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0"/>
      </w:pPr>
    </w:p>
    <w:p>
      <w:pPr>
        <w:pBdr>
          <w:bottom w:val="single" w:color="1F3864" w:sz="12" w:space="2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SOE Falsification Log v1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2E5596"/>
          <w:sz w:val="28"/>
          <w:szCs w:val="28"/>
        </w:rPr>
        <w:t xml:space="preserve">Component Necessity Analysis</w:t>
      </w:r>
    </w:p>
    <w:p>
      <w:pPr>
        <w:spacing w:after="80" w:before="1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Version 1.0  |  Model Transition: v1.1 → v1.2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System of Eternity — Research Series</w:t>
      </w: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Document Metadata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SOE_Falsification_Log_v1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Related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SOE_Model v1.1 → v1.2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Identify which components are necessary vs. artifacts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Targeted falsification tests based on external AI review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Falsification Objective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Determine whether observed system behavior reflects fundamental dynamics or simulation artifacts by systematically removing or replacing core assumptions.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Test Results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Test 1 — De-Trust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Removed trust as the central state variable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Stability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Failure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Avg Stability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0.435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Conclusion: 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System collapses without trust. Trust is a necessary core variable.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Test 2 — Remove Thresholds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Replaced discrete trigger thresholds with continuous control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Stability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Failure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Avg Stability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0.916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Conclusion: 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System remains stable without thresholds. Thresholds are not the primary mechanism.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Test 3 — Delay vs. Damping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Compared delayed execution vs. continuous damping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Delay Result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Stability: 0.35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Damping Result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Stability: 0.60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Conclusion: 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Damping outperforms delay. Delay was a proxy for smoothing — smoothing is the actual stabilizing mechanism.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Test 4 — Cognition Channel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Modification 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Removed cognition → Stability Rate: 1.00 | Failures: 0.00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Modification B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Amplified cognition → Stability Rate: 0.00 | Failures: 0.95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Conclusion: 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Cognition is not required for stability. It acts as a disturbance amplifier — neutral when absent, destabilizing when extreme.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Test 5 — Derived Trust Cap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Replaced fixed trust cap with stress-derived cap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Stability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Failure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Conclusion: 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Trust cap can be derived from system state. It is not an arbitrary parameter.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Component Classification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Core (Necessary)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Trust (T)  |  Control capacity  |  Control smoothing  |  Sensitivity  |  Recovery 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Secondary (Contextual)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Cognitive distortion (C) — functions as disturbance amplifier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Rejected / Replaced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Execution delay → replaced by smoothing  |  Threshold control → replaced by continuous  |  Fixed trust cap → replaced by derived constraint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Model Transition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v1.1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v1.2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Delay-based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Smoothed continuous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Threshold-triggered interventions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 reliance on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Fixed trust cap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Derived trust 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Cognition as core variable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Cognition as amplification factor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Key Findings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Trust is the central state variable and cannot be removed.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Control smoothing is the true stabilizing mechanism.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Threshold-based triggering is not required for stability.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Cognitive distortion amplifies disturbance but is not structurally necessary.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Recovery constraints can emerge from system stress rather than fixed parameters.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Remaining Open Questions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Does smoothing remain effective in continuous-time systems?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How do trust dynamics behave under multi-node interaction?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Whether cognition introduces nonlinear tipping points in networked systems?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How do memory and adaptation affect stability?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Final Statement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falsification process identified the minimal set of mechanisms required for stability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and eliminated several previously assumed components. The resulting system reflects a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trust-centered dynamic stabilized by smoothed control under disturbance with constrained recovery.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3" w:space="1"/>
      </w:pBdr>
      <w:spacing w:after="0" w:before="0"/>
    </w:pPr>
  </w:p>
  <w:p>
    <w:pPr>
      <w:tabs>
        <w:tab w:val="right" w:pos="9360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System of Eternity  |  Research Documentation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SOE Falsification Log v1 — Component Necessity Analysis</w:t>
    </w:r>
  </w:p>
  <w:p>
    <w:pPr>
      <w:pBdr>
        <w:bottom w:val="single" w:color="CCCCCC" w:sz="3" w:space="1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2026-04-08T19:15:31.318Z</dcterms:created>
  <dcterms:modified xsi:type="dcterms:W3CDTF">2026-04-08T19:15:31.318Z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