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4E" w:rsidRDefault="00BA084E" w:rsidP="00BA084E">
      <w:pPr>
        <w:pStyle w:val="Heading1"/>
      </w:pPr>
      <w:r>
        <w:rPr>
          <w:rFonts w:hint="eastAsia"/>
        </w:rPr>
        <w:t>想法</w:t>
      </w:r>
    </w:p>
    <w:p w:rsidR="00ED53E0" w:rsidRDefault="008E5488" w:rsidP="008E548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Banshee</w:t>
      </w:r>
      <w:r>
        <w:t>的</w:t>
      </w:r>
      <w:r>
        <w:rPr>
          <w:rFonts w:hint="eastAsia"/>
        </w:rPr>
        <w:t>替换算法对于</w:t>
      </w:r>
      <w:r>
        <w:t>SPEC CPU中lbm这种程序很不友好（</w:t>
      </w:r>
      <w:r>
        <w:rPr>
          <w:rFonts w:hint="eastAsia"/>
        </w:rPr>
        <w:t>缺失率70.9</w:t>
      </w:r>
      <w:r>
        <w:t>%）</w:t>
      </w:r>
      <w:r>
        <w:rPr>
          <w:rFonts w:hint="eastAsia"/>
        </w:rPr>
        <w:t>，</w:t>
      </w:r>
      <w:r>
        <w:t>因此可以根据set dueling</w:t>
      </w:r>
      <w:r>
        <w:rPr>
          <w:rFonts w:hint="eastAsia"/>
        </w:rPr>
        <w:t>或者</w:t>
      </w:r>
      <w:r>
        <w:t>miss rate动态决定替换算法，提高lbm程序的性能。这类程序有个特点：spatial locality比较好，</w:t>
      </w:r>
      <w:r>
        <w:rPr>
          <w:rFonts w:hint="eastAsia"/>
        </w:rPr>
        <w:t>并且</w:t>
      </w:r>
      <w:r>
        <w:t>对于单个页面访问频率不高，导致FBR替换算法无法起到作用，也就是某个页面访问频率还没达到FBR的阈值</w:t>
      </w:r>
      <w:r>
        <w:rPr>
          <w:rFonts w:hint="eastAsia"/>
        </w:rPr>
        <w:t>就被替换</w:t>
      </w:r>
      <w:r>
        <w:t>出去了。</w:t>
      </w:r>
    </w:p>
    <w:p w:rsidR="008E5488" w:rsidRDefault="001F69DF" w:rsidP="001F69D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Banshee</w:t>
      </w:r>
      <w:r>
        <w:t>等，没有充分利用</w:t>
      </w:r>
      <w:r>
        <w:rPr>
          <w:rFonts w:hint="eastAsia"/>
        </w:rPr>
        <w:t>片外</w:t>
      </w:r>
      <w:r>
        <w:t>Dram的带宽</w:t>
      </w:r>
      <w:r>
        <w:rPr>
          <w:rFonts w:hint="eastAsia"/>
        </w:rPr>
        <w:t>，</w:t>
      </w:r>
      <w:r>
        <w:t>某些情况下</w:t>
      </w:r>
      <w:r>
        <w:rPr>
          <w:rFonts w:hint="eastAsia"/>
        </w:rPr>
        <w:t>性能</w:t>
      </w:r>
      <w:r>
        <w:t>比Cache-Only的好也是因为对片外Dram的带宽利用更充分。是否</w:t>
      </w:r>
      <w:r>
        <w:rPr>
          <w:rFonts w:hint="eastAsia"/>
        </w:rPr>
        <w:t>可以</w:t>
      </w:r>
      <w:r>
        <w:t>考虑</w:t>
      </w:r>
      <w:r>
        <w:rPr>
          <w:rFonts w:hint="eastAsia"/>
        </w:rPr>
        <w:t>推测</w:t>
      </w:r>
      <w:r>
        <w:t>的从DramCache写回Dram，充分利用Dram</w:t>
      </w:r>
      <w:r>
        <w:rPr>
          <w:rFonts w:hint="eastAsia"/>
        </w:rPr>
        <w:t>带宽</w:t>
      </w:r>
      <w:r w:rsidR="00ED217A">
        <w:rPr>
          <w:rFonts w:hint="eastAsia"/>
        </w:rPr>
        <w:t>。</w:t>
      </w:r>
    </w:p>
    <w:p w:rsidR="00ED217A" w:rsidRDefault="00ED217A" w:rsidP="00ED217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方法1：Banshee</w:t>
      </w:r>
      <w:r>
        <w:t>只有在访问片上内存的TagBuffer后才能知道是否命中片上内存，如果把命中信息直接放到L3级别，当L3miss的请求知道是否命中片上内存时，可以不访问Tagbuffer，直接访问Dram，</w:t>
      </w:r>
      <w:r>
        <w:rPr>
          <w:rFonts w:hint="eastAsia"/>
        </w:rPr>
        <w:t>记录</w:t>
      </w:r>
      <w:r>
        <w:t>该访问频率</w:t>
      </w:r>
      <w:r>
        <w:rPr>
          <w:rFonts w:hint="eastAsia"/>
        </w:rPr>
        <w:t>，</w:t>
      </w:r>
      <w:r w:rsidR="00D2444A">
        <w:t>当达到阈值再把其放到片上内存中</w:t>
      </w:r>
      <w:r w:rsidR="00D2444A">
        <w:rPr>
          <w:rFonts w:hint="eastAsia"/>
        </w:rPr>
        <w:t>，</w:t>
      </w:r>
      <w:r>
        <w:t>这样</w:t>
      </w:r>
      <w:r>
        <w:rPr>
          <w:rFonts w:hint="eastAsia"/>
        </w:rPr>
        <w:t>可以</w:t>
      </w:r>
      <w:r>
        <w:t>充分利用片外内存</w:t>
      </w:r>
      <w:r w:rsidR="00D2444A">
        <w:rPr>
          <w:rFonts w:hint="eastAsia"/>
        </w:rPr>
        <w:t>。在</w:t>
      </w:r>
      <w:r w:rsidR="00D2444A">
        <w:t>L3</w:t>
      </w:r>
      <w:r w:rsidR="00D2444A">
        <w:rPr>
          <w:rFonts w:hint="eastAsia"/>
        </w:rPr>
        <w:t>处</w:t>
      </w:r>
      <w:r w:rsidR="00D2444A">
        <w:t>可以使用</w:t>
      </w:r>
      <w:r w:rsidR="00D57FC1">
        <w:rPr>
          <w:rFonts w:hint="eastAsia"/>
        </w:rPr>
        <w:t>包含关系</w:t>
      </w:r>
      <w:r w:rsidR="00D57FC1">
        <w:t>的</w:t>
      </w:r>
      <w:r w:rsidR="00D2444A">
        <w:t>stream register</w:t>
      </w:r>
      <w:r w:rsidR="006214C9">
        <w:rPr>
          <w:rFonts w:hint="eastAsia"/>
        </w:rPr>
        <w:t>用来</w:t>
      </w:r>
      <w:r w:rsidR="006214C9">
        <w:t>猜测是否命中片上内存</w:t>
      </w:r>
      <w:r w:rsidR="003D6DDD">
        <w:rPr>
          <w:rFonts w:hint="eastAsia"/>
        </w:rPr>
        <w:t>。</w:t>
      </w:r>
    </w:p>
    <w:p w:rsidR="00A93BD3" w:rsidRDefault="00A93BD3" w:rsidP="00ED217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方法2：</w:t>
      </w:r>
      <w:r>
        <w:t>对于写命令，</w:t>
      </w:r>
      <w:r w:rsidR="00E22F8E">
        <w:rPr>
          <w:rFonts w:hint="eastAsia"/>
        </w:rPr>
        <w:t>在</w:t>
      </w:r>
      <w:r w:rsidR="00E22F8E">
        <w:t>内存带宽紧张时，</w:t>
      </w:r>
      <w:r>
        <w:t>可以</w:t>
      </w:r>
      <w:r>
        <w:rPr>
          <w:rFonts w:hint="eastAsia"/>
        </w:rPr>
        <w:t>直接</w:t>
      </w:r>
      <w:r>
        <w:t>写到片外Dram，并记录下其写的位置，最后再跟片上Dram拼起来，不会导致错误。</w:t>
      </w:r>
    </w:p>
    <w:p w:rsidR="001F69DF" w:rsidRDefault="00DE71BB" w:rsidP="001F69DF">
      <w:pPr>
        <w:pStyle w:val="ListParagraph"/>
        <w:numPr>
          <w:ilvl w:val="0"/>
          <w:numId w:val="1"/>
        </w:numPr>
        <w:ind w:firstLineChars="0"/>
      </w:pPr>
      <w:r>
        <w:t>TDC更适合P</w:t>
      </w:r>
      <w:r>
        <w:rPr>
          <w:rFonts w:hint="eastAsia"/>
        </w:rPr>
        <w:t>ointer</w:t>
      </w:r>
      <w:r>
        <w:t xml:space="preserve"> chasing程序</w:t>
      </w:r>
      <w:r>
        <w:rPr>
          <w:rFonts w:hint="eastAsia"/>
        </w:rPr>
        <w:t>，</w:t>
      </w:r>
      <w:r>
        <w:t>Banshee更适合mcf*16，但是在</w:t>
      </w:r>
      <w:r>
        <w:rPr>
          <w:rFonts w:hint="eastAsia"/>
        </w:rPr>
        <w:t>mcf</w:t>
      </w:r>
      <w:r>
        <w:t>*4</w:t>
      </w:r>
      <w:r>
        <w:rPr>
          <w:rFonts w:hint="eastAsia"/>
        </w:rPr>
        <w:t>、</w:t>
      </w:r>
      <w:r>
        <w:t>mcf*8</w:t>
      </w:r>
      <w:r>
        <w:rPr>
          <w:rFonts w:hint="eastAsia"/>
        </w:rPr>
        <w:t>时</w:t>
      </w:r>
      <w:r>
        <w:t>，性能也不如TDC，因此要在TDC和Banshee之间动态切换。</w:t>
      </w:r>
    </w:p>
    <w:p w:rsidR="00BD6F97" w:rsidRDefault="00BD6F97" w:rsidP="00BD6F9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DC的缺失率选择tagless还是banshee的替换算法及粒度，默认banshee的，如果缺失率高就切换成tagless以footprint为单位的next way替换算法，否则就一直默认banshee的方法。问题：如何从tagless切换回来？</w:t>
      </w:r>
    </w:p>
    <w:p w:rsidR="00BD6F97" w:rsidRDefault="00BD6F97" w:rsidP="00BD6F9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如何能让</w:t>
      </w:r>
      <w:r>
        <w:t>DC的性能比cacheonly好？只有当dram cache size不是限制的情况下才有可能，因为cacheonly是以dram cache无限大为例的。什么情况下有这种可能？当程序footprint足够小时，dram cache size不是性能瓶颈了，此时如果能把片外内存也用上，性能可能就比cacheonly的好。这种情况下如何充分利用片外dram进一步提升性能？如果从llc出来的请求就知道是否命中dc，可以绕过访问tagbuffer的延迟，在llc中存一个tagbuffer的缓存？ 或者在每</w:t>
      </w:r>
      <w:r>
        <w:rPr>
          <w:rFonts w:hint="eastAsia"/>
        </w:rPr>
        <w:t>一个</w:t>
      </w:r>
      <w:r>
        <w:t>cacheline中存一个bit标识是否命中dc，如果tagbuffer中有remap就把remap信息传回llc进行flush。或者用stream register，如果不命中则标识肯定不在dc里，此时可以直接访问dram，为了把热数据放到dc中，还需要在llc中维护计数器和页面地址，多次不通过dram cache访问片外dram时就把数据swap进dram cache</w:t>
      </w:r>
    </w:p>
    <w:p w:rsidR="00BD6F97" w:rsidRDefault="00BD6F97" w:rsidP="00BD6F9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把所有</w:t>
      </w:r>
      <w:r>
        <w:t>speccpu都测一遍，改完后以health16 lbm16 mcf16 mix3*16测试</w:t>
      </w:r>
    </w:p>
    <w:p w:rsidR="00BD6F97" w:rsidRDefault="00BD6F97" w:rsidP="001F69DF">
      <w:pPr>
        <w:pStyle w:val="ListParagraph"/>
        <w:numPr>
          <w:ilvl w:val="0"/>
          <w:numId w:val="1"/>
        </w:numPr>
        <w:ind w:firstLineChars="0"/>
      </w:pPr>
    </w:p>
    <w:p w:rsidR="00ED217A" w:rsidRDefault="00ED217A" w:rsidP="001F69DF">
      <w:pPr>
        <w:pStyle w:val="ListParagraph"/>
        <w:numPr>
          <w:ilvl w:val="0"/>
          <w:numId w:val="1"/>
        </w:numPr>
        <w:ind w:firstLineChars="0"/>
      </w:pPr>
    </w:p>
    <w:p w:rsidR="00DE71BB" w:rsidRDefault="00DE71BB" w:rsidP="00F66366">
      <w:r>
        <w:t>TDC和Banshee的主要区别：</w:t>
      </w:r>
    </w:p>
    <w:tbl>
      <w:tblPr>
        <w:tblStyle w:val="TableGrid"/>
        <w:tblW w:w="8789" w:type="dxa"/>
        <w:tblInd w:w="-289" w:type="dxa"/>
        <w:tblLook w:val="04A0" w:firstRow="1" w:lastRow="0" w:firstColumn="1" w:lastColumn="0" w:noHBand="0" w:noVBand="1"/>
      </w:tblPr>
      <w:tblGrid>
        <w:gridCol w:w="2127"/>
        <w:gridCol w:w="1559"/>
        <w:gridCol w:w="1560"/>
        <w:gridCol w:w="3543"/>
      </w:tblGrid>
      <w:tr w:rsidR="00AE4DE4" w:rsidTr="00C53483">
        <w:tc>
          <w:tcPr>
            <w:tcW w:w="2127" w:type="dxa"/>
          </w:tcPr>
          <w:p w:rsidR="00AE4DE4" w:rsidRDefault="00AE4DE4" w:rsidP="00DE71B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TDC</w:t>
            </w:r>
          </w:p>
        </w:tc>
        <w:tc>
          <w:tcPr>
            <w:tcW w:w="1560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Banshee</w:t>
            </w:r>
          </w:p>
        </w:tc>
        <w:tc>
          <w:tcPr>
            <w:tcW w:w="3543" w:type="dxa"/>
          </w:tcPr>
          <w:p w:rsidR="00AE4DE4" w:rsidRDefault="007A2C41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优化点</w:t>
            </w:r>
          </w:p>
        </w:tc>
      </w:tr>
      <w:tr w:rsidR="00AE4DE4" w:rsidTr="00C53483">
        <w:tc>
          <w:tcPr>
            <w:tcW w:w="2127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替换算法</w:t>
            </w:r>
          </w:p>
        </w:tc>
        <w:tc>
          <w:tcPr>
            <w:tcW w:w="1559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t>N</w:t>
            </w:r>
            <w:r>
              <w:rPr>
                <w:rFonts w:hint="eastAsia"/>
              </w:rPr>
              <w:t>ext</w:t>
            </w:r>
            <w:r>
              <w:t xml:space="preserve"> line</w:t>
            </w:r>
          </w:p>
        </w:tc>
        <w:tc>
          <w:tcPr>
            <w:tcW w:w="1560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FBR</w:t>
            </w:r>
          </w:p>
        </w:tc>
        <w:tc>
          <w:tcPr>
            <w:tcW w:w="3543" w:type="dxa"/>
          </w:tcPr>
          <w:p w:rsidR="00AE4DE4" w:rsidRDefault="00E02CF8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动态</w:t>
            </w:r>
            <w:r>
              <w:t>选择</w:t>
            </w:r>
          </w:p>
        </w:tc>
      </w:tr>
      <w:tr w:rsidR="00AE4DE4" w:rsidTr="00C53483">
        <w:tc>
          <w:tcPr>
            <w:tcW w:w="2127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替换粒度</w:t>
            </w:r>
          </w:p>
        </w:tc>
        <w:tc>
          <w:tcPr>
            <w:tcW w:w="1559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t>F</w:t>
            </w:r>
            <w:r>
              <w:rPr>
                <w:rFonts w:hint="eastAsia"/>
              </w:rPr>
              <w:t>ootprint</w:t>
            </w:r>
          </w:p>
        </w:tc>
        <w:tc>
          <w:tcPr>
            <w:tcW w:w="1560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543" w:type="dxa"/>
          </w:tcPr>
          <w:p w:rsidR="00AE4DE4" w:rsidRDefault="00DC1960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动态</w:t>
            </w:r>
            <w:r>
              <w:t>选择</w:t>
            </w:r>
          </w:p>
        </w:tc>
      </w:tr>
      <w:tr w:rsidR="00AE4DE4" w:rsidTr="00C53483">
        <w:tc>
          <w:tcPr>
            <w:tcW w:w="2127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TLB coherence</w:t>
            </w:r>
          </w:p>
        </w:tc>
        <w:tc>
          <w:tcPr>
            <w:tcW w:w="1559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</w:t>
            </w:r>
            <w:r>
              <w:t>o coherence</w:t>
            </w:r>
          </w:p>
        </w:tc>
        <w:tc>
          <w:tcPr>
            <w:tcW w:w="1560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TagBuffer</w:t>
            </w:r>
          </w:p>
        </w:tc>
        <w:tc>
          <w:tcPr>
            <w:tcW w:w="3543" w:type="dxa"/>
          </w:tcPr>
          <w:p w:rsidR="00AE4DE4" w:rsidRDefault="00BA4732" w:rsidP="00BA473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LLC</w:t>
            </w:r>
            <w:r>
              <w:t>中添加</w:t>
            </w:r>
            <w:r w:rsidR="00853BF2">
              <w:t>stream Register</w:t>
            </w:r>
            <w:r>
              <w:rPr>
                <w:rFonts w:hint="eastAsia"/>
              </w:rPr>
              <w:t>消除</w:t>
            </w:r>
            <w:r>
              <w:t>延迟</w:t>
            </w:r>
          </w:p>
        </w:tc>
      </w:tr>
      <w:tr w:rsidR="007F76B5" w:rsidTr="00C53483">
        <w:tc>
          <w:tcPr>
            <w:tcW w:w="2127" w:type="dxa"/>
          </w:tcPr>
          <w:p w:rsidR="007F76B5" w:rsidRDefault="007F76B5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充分利用</w:t>
            </w:r>
            <w:r>
              <w:t>片外DRAM</w:t>
            </w:r>
          </w:p>
        </w:tc>
        <w:tc>
          <w:tcPr>
            <w:tcW w:w="1559" w:type="dxa"/>
          </w:tcPr>
          <w:p w:rsidR="007F76B5" w:rsidRPr="007F76B5" w:rsidRDefault="007F76B5" w:rsidP="00DE71BB">
            <w:pPr>
              <w:pStyle w:val="ListParagraph"/>
              <w:ind w:firstLineChars="0" w:firstLine="0"/>
            </w:pPr>
            <w:r>
              <w:t>No</w:t>
            </w:r>
          </w:p>
        </w:tc>
        <w:tc>
          <w:tcPr>
            <w:tcW w:w="1560" w:type="dxa"/>
          </w:tcPr>
          <w:p w:rsidR="007F76B5" w:rsidRDefault="007F76B5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3543" w:type="dxa"/>
          </w:tcPr>
          <w:p w:rsidR="007F76B5" w:rsidRDefault="00D608E6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有20</w:t>
            </w:r>
            <w:r>
              <w:t>%的片外内存带宽可以用</w:t>
            </w:r>
          </w:p>
        </w:tc>
      </w:tr>
      <w:tr w:rsidR="007A2C41" w:rsidTr="00C53483">
        <w:tc>
          <w:tcPr>
            <w:tcW w:w="2127" w:type="dxa"/>
          </w:tcPr>
          <w:p w:rsidR="007A2C41" w:rsidRDefault="00273B87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相连度</w:t>
            </w:r>
          </w:p>
        </w:tc>
        <w:tc>
          <w:tcPr>
            <w:tcW w:w="1559" w:type="dxa"/>
          </w:tcPr>
          <w:p w:rsidR="007A2C41" w:rsidRDefault="00CB038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一个</w:t>
            </w:r>
            <w:r>
              <w:t>set，全相</w:t>
            </w:r>
            <w:r>
              <w:lastRenderedPageBreak/>
              <w:t>连</w:t>
            </w:r>
          </w:p>
        </w:tc>
        <w:tc>
          <w:tcPr>
            <w:tcW w:w="1560" w:type="dxa"/>
          </w:tcPr>
          <w:p w:rsidR="007A2C41" w:rsidRDefault="00CB038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lastRenderedPageBreak/>
              <w:t>4路</w:t>
            </w:r>
          </w:p>
        </w:tc>
        <w:tc>
          <w:tcPr>
            <w:tcW w:w="3543" w:type="dxa"/>
          </w:tcPr>
          <w:p w:rsidR="007A2C41" w:rsidRDefault="007A2C41" w:rsidP="00DE71BB">
            <w:pPr>
              <w:pStyle w:val="ListParagraph"/>
              <w:ind w:firstLineChars="0" w:firstLine="0"/>
            </w:pPr>
          </w:p>
        </w:tc>
      </w:tr>
    </w:tbl>
    <w:p w:rsidR="00DE71BB" w:rsidRDefault="00DE71BB" w:rsidP="00DE71BB">
      <w:pPr>
        <w:pStyle w:val="ListParagraph"/>
        <w:ind w:left="360" w:firstLineChars="0" w:firstLine="0"/>
      </w:pPr>
    </w:p>
    <w:p w:rsidR="006E4F9D" w:rsidRDefault="00A726BC" w:rsidP="00DE71BB">
      <w:pPr>
        <w:pStyle w:val="ListParagraph"/>
        <w:ind w:left="360" w:firstLineChars="0" w:firstLine="0"/>
      </w:pPr>
      <w:r>
        <w:rPr>
          <w:rFonts w:hint="eastAsia"/>
        </w:rPr>
        <w:t>我的</w:t>
      </w:r>
      <w:r>
        <w:t>改进方案：</w:t>
      </w:r>
    </w:p>
    <w:tbl>
      <w:tblPr>
        <w:tblStyle w:val="TableGrid"/>
        <w:tblW w:w="9215" w:type="dxa"/>
        <w:tblInd w:w="-289" w:type="dxa"/>
        <w:tblLook w:val="04A0" w:firstRow="1" w:lastRow="0" w:firstColumn="1" w:lastColumn="0" w:noHBand="0" w:noVBand="1"/>
      </w:tblPr>
      <w:tblGrid>
        <w:gridCol w:w="3545"/>
        <w:gridCol w:w="5670"/>
      </w:tblGrid>
      <w:tr w:rsidR="005B1F39" w:rsidTr="00C433D9">
        <w:trPr>
          <w:trHeight w:val="273"/>
        </w:trPr>
        <w:tc>
          <w:tcPr>
            <w:tcW w:w="3545" w:type="dxa"/>
          </w:tcPr>
          <w:p w:rsidR="005B1F39" w:rsidRDefault="005B1F39" w:rsidP="00DE71BB">
            <w:pPr>
              <w:pStyle w:val="ListParagraph"/>
              <w:ind w:firstLineChars="0" w:firstLine="0"/>
            </w:pPr>
          </w:p>
        </w:tc>
        <w:tc>
          <w:tcPr>
            <w:tcW w:w="5670" w:type="dxa"/>
          </w:tcPr>
          <w:p w:rsidR="005B1F39" w:rsidRDefault="005B1F39" w:rsidP="00DE71BB">
            <w:pPr>
              <w:pStyle w:val="ListParagraph"/>
              <w:ind w:firstLineChars="0" w:firstLine="0"/>
            </w:pPr>
          </w:p>
        </w:tc>
      </w:tr>
      <w:tr w:rsidR="005B1F39" w:rsidTr="00C433D9">
        <w:trPr>
          <w:trHeight w:val="354"/>
        </w:trPr>
        <w:tc>
          <w:tcPr>
            <w:tcW w:w="3545" w:type="dxa"/>
          </w:tcPr>
          <w:p w:rsidR="005B1F39" w:rsidRDefault="00C433D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动态</w:t>
            </w:r>
            <w:r>
              <w:t>变化的</w:t>
            </w:r>
            <w:r w:rsidR="005B1F39">
              <w:rPr>
                <w:rFonts w:hint="eastAsia"/>
              </w:rPr>
              <w:t>替换算法</w:t>
            </w:r>
            <w:r w:rsidR="005B1F39">
              <w:t>及粒度</w:t>
            </w:r>
          </w:p>
        </w:tc>
        <w:tc>
          <w:tcPr>
            <w:tcW w:w="5670" w:type="dxa"/>
          </w:tcPr>
          <w:p w:rsidR="005B1F39" w:rsidRDefault="005B1F3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动态</w:t>
            </w:r>
            <w:r>
              <w:t>选择：</w:t>
            </w:r>
            <w:r>
              <w:rPr>
                <w:rFonts w:hint="eastAsia"/>
              </w:rPr>
              <w:t>TDC</w:t>
            </w:r>
            <w:r>
              <w:t>/Banshee</w:t>
            </w:r>
          </w:p>
        </w:tc>
      </w:tr>
      <w:tr w:rsidR="005B1F39" w:rsidTr="00C433D9">
        <w:trPr>
          <w:trHeight w:val="280"/>
        </w:trPr>
        <w:tc>
          <w:tcPr>
            <w:tcW w:w="3545" w:type="dxa"/>
          </w:tcPr>
          <w:p w:rsidR="005B1F39" w:rsidRDefault="00C433D9" w:rsidP="00DE71BB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提前</w:t>
            </w:r>
            <w:r>
              <w:t xml:space="preserve">查DramCache </w:t>
            </w:r>
            <w:r w:rsidR="00C058EE">
              <w:t>T</w:t>
            </w:r>
            <w:r>
              <w:rPr>
                <w:rFonts w:hint="eastAsia"/>
              </w:rPr>
              <w:t>ag，</w:t>
            </w:r>
            <w:r>
              <w:t>减少</w:t>
            </w:r>
            <w:r>
              <w:rPr>
                <w:rFonts w:hint="eastAsia"/>
              </w:rPr>
              <w:t>延迟</w:t>
            </w:r>
            <w:bookmarkStart w:id="0" w:name="_GoBack"/>
            <w:bookmarkEnd w:id="0"/>
          </w:p>
        </w:tc>
        <w:tc>
          <w:tcPr>
            <w:tcW w:w="5670" w:type="dxa"/>
          </w:tcPr>
          <w:p w:rsidR="005B1F39" w:rsidRDefault="00822E8E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在</w:t>
            </w:r>
            <w:r>
              <w:t>LLC中</w:t>
            </w:r>
            <w:r>
              <w:rPr>
                <w:rFonts w:hint="eastAsia"/>
              </w:rPr>
              <w:t>添加</w:t>
            </w:r>
            <w:r w:rsidR="00F021C5">
              <w:t>stream Register</w:t>
            </w:r>
            <w:r w:rsidR="00F021C5">
              <w:rPr>
                <w:rFonts w:hint="eastAsia"/>
              </w:rPr>
              <w:t>，</w:t>
            </w:r>
            <w:r w:rsidR="00F021C5">
              <w:t>或者在</w:t>
            </w:r>
            <w:r>
              <w:t>目录</w:t>
            </w:r>
            <w:r>
              <w:rPr>
                <w:rFonts w:hint="eastAsia"/>
              </w:rPr>
              <w:t>一致性协议</w:t>
            </w:r>
            <w:r w:rsidR="00F021C5">
              <w:rPr>
                <w:rFonts w:hint="eastAsia"/>
              </w:rPr>
              <w:t>中</w:t>
            </w:r>
            <w:r w:rsidR="00F021C5">
              <w:t>实现</w:t>
            </w:r>
          </w:p>
        </w:tc>
      </w:tr>
      <w:tr w:rsidR="005B1F39" w:rsidTr="00C433D9">
        <w:trPr>
          <w:trHeight w:val="273"/>
        </w:trPr>
        <w:tc>
          <w:tcPr>
            <w:tcW w:w="3545" w:type="dxa"/>
          </w:tcPr>
          <w:p w:rsidR="005B1F39" w:rsidRDefault="00C433D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通过预取器</w:t>
            </w:r>
            <w:r w:rsidR="00455A5F">
              <w:rPr>
                <w:rFonts w:hint="eastAsia"/>
              </w:rPr>
              <w:t>充分</w:t>
            </w:r>
            <w:r w:rsidR="00455A5F">
              <w:t>利用片外DRAM</w:t>
            </w:r>
          </w:p>
        </w:tc>
        <w:tc>
          <w:tcPr>
            <w:tcW w:w="5670" w:type="dxa"/>
          </w:tcPr>
          <w:p w:rsidR="005B1F39" w:rsidRDefault="00ED33EE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先用</w:t>
            </w:r>
            <w:r>
              <w:t>实验证明，把片外DRAM也利用起来时的效果；尽量减少</w:t>
            </w:r>
            <w:r w:rsidR="00675F8D">
              <w:rPr>
                <w:rFonts w:hint="eastAsia"/>
              </w:rPr>
              <w:t>Dram</w:t>
            </w:r>
            <w:r w:rsidR="00675F8D">
              <w:t>/DC</w:t>
            </w:r>
            <w:r w:rsidR="00675F8D">
              <w:rPr>
                <w:rFonts w:hint="eastAsia"/>
              </w:rPr>
              <w:t>的</w:t>
            </w:r>
            <w:r>
              <w:t>数据同步的开销即可</w:t>
            </w:r>
            <w:r w:rsidR="000E288C">
              <w:rPr>
                <w:rFonts w:hint="eastAsia"/>
              </w:rPr>
              <w:t>。</w:t>
            </w:r>
            <w:r w:rsidR="000E288C">
              <w:t>把</w:t>
            </w:r>
            <w:r w:rsidR="000E288C">
              <w:rPr>
                <w:rFonts w:hint="eastAsia"/>
              </w:rPr>
              <w:t>用于</w:t>
            </w:r>
            <w:r w:rsidR="000E288C">
              <w:t>记录页面冷热的计数器放到L3，减少为了</w:t>
            </w:r>
            <w:r w:rsidR="000E288C">
              <w:rPr>
                <w:rFonts w:hint="eastAsia"/>
              </w:rPr>
              <w:t>访问</w:t>
            </w:r>
            <w:r w:rsidR="000E288C">
              <w:t>片外计数器的次数</w:t>
            </w:r>
          </w:p>
          <w:p w:rsidR="00C433D9" w:rsidRPr="00455A5F" w:rsidRDefault="00C433D9" w:rsidP="00DE71BB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预取</w:t>
            </w:r>
            <w:r>
              <w:t>时，先区分片上DramCache是不</w:t>
            </w:r>
            <w:r>
              <w:rPr>
                <w:rFonts w:hint="eastAsia"/>
              </w:rPr>
              <w:t>是</w:t>
            </w:r>
            <w:r>
              <w:t>dirty，如果不是，则从片外Dram预取，充分利用片外Dram的带宽</w:t>
            </w:r>
          </w:p>
        </w:tc>
      </w:tr>
    </w:tbl>
    <w:p w:rsidR="00A726BC" w:rsidRDefault="00A726BC" w:rsidP="00DE71BB">
      <w:pPr>
        <w:pStyle w:val="ListParagraph"/>
        <w:ind w:left="360" w:firstLineChars="0" w:firstLine="0"/>
      </w:pPr>
    </w:p>
    <w:p w:rsidR="00EF7514" w:rsidRDefault="00EF7514" w:rsidP="00DE71BB">
      <w:pPr>
        <w:pStyle w:val="ListParagraph"/>
        <w:ind w:left="360" w:firstLineChars="0" w:firstLine="0"/>
      </w:pPr>
    </w:p>
    <w:p w:rsidR="00EF7514" w:rsidRDefault="00EF7514" w:rsidP="00DE71BB">
      <w:pPr>
        <w:pStyle w:val="ListParagraph"/>
        <w:ind w:left="360" w:firstLineChars="0" w:firstLine="0"/>
      </w:pPr>
    </w:p>
    <w:p w:rsidR="00EF7514" w:rsidRDefault="00EF7514" w:rsidP="00DE71BB">
      <w:pPr>
        <w:pStyle w:val="ListParagraph"/>
        <w:ind w:left="360" w:firstLineChars="0" w:firstLine="0"/>
      </w:pPr>
    </w:p>
    <w:p w:rsidR="00A52458" w:rsidRDefault="006E4F9D" w:rsidP="00BA084E">
      <w:pPr>
        <w:pStyle w:val="Heading1"/>
      </w:pPr>
      <w:r>
        <w:rPr>
          <w:rFonts w:hint="eastAsia"/>
        </w:rPr>
        <w:t>问题</w:t>
      </w:r>
      <w:r>
        <w:t>：</w:t>
      </w:r>
    </w:p>
    <w:p w:rsidR="006E4F9D" w:rsidRDefault="006E4F9D" w:rsidP="00A52458">
      <w:pPr>
        <w:pStyle w:val="ListParagraph"/>
        <w:numPr>
          <w:ilvl w:val="0"/>
          <w:numId w:val="1"/>
        </w:numPr>
        <w:ind w:firstLineChars="0"/>
      </w:pPr>
      <w:r>
        <w:t>如果页表信息里提示不在DramCache中，但是事实上在DramCache中，Banshee是否解决了这个问题？是否模拟</w:t>
      </w:r>
      <w:r>
        <w:rPr>
          <w:rFonts w:hint="eastAsia"/>
        </w:rPr>
        <w:t>了</w:t>
      </w:r>
      <w:r>
        <w:t>这种情况？</w:t>
      </w:r>
      <w:r w:rsidR="006646D1">
        <w:rPr>
          <w:rFonts w:hint="eastAsia"/>
        </w:rPr>
        <w:t>也就是</w:t>
      </w:r>
      <w:r w:rsidR="006646D1">
        <w:t>通过页表发现DramCache miss，但是数据确实在DramCache中，</w:t>
      </w:r>
    </w:p>
    <w:p w:rsidR="00A52458" w:rsidRDefault="00A52458" w:rsidP="00A52458">
      <w:pPr>
        <w:pStyle w:val="ListParagraph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agbuffer清空</w:t>
      </w:r>
      <w:r>
        <w:t>的延迟如何计算的？</w:t>
      </w:r>
      <w:r w:rsidR="00A30769">
        <w:rPr>
          <w:rFonts w:hint="eastAsia"/>
        </w:rPr>
        <w:t>没有</w:t>
      </w:r>
      <w:r w:rsidR="00A30769">
        <w:t>详细展示，只是给了一个数据</w:t>
      </w:r>
    </w:p>
    <w:p w:rsidR="00C522F4" w:rsidRDefault="00C522F4" w:rsidP="00A5245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TLB</w:t>
      </w:r>
      <w:r>
        <w:t xml:space="preserve"> shootdown</w:t>
      </w:r>
      <w:r>
        <w:rPr>
          <w:rFonts w:hint="eastAsia"/>
        </w:rPr>
        <w:t>的</w:t>
      </w:r>
      <w:r>
        <w:t>代价在哪里模拟的？</w:t>
      </w:r>
    </w:p>
    <w:sectPr w:rsidR="00C52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70B0E"/>
    <w:multiLevelType w:val="hybridMultilevel"/>
    <w:tmpl w:val="30EAEEF6"/>
    <w:lvl w:ilvl="0" w:tplc="53C2B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49"/>
    <w:rsid w:val="000E288C"/>
    <w:rsid w:val="00106FB2"/>
    <w:rsid w:val="00187D95"/>
    <w:rsid w:val="001F69DF"/>
    <w:rsid w:val="002458DD"/>
    <w:rsid w:val="00273B87"/>
    <w:rsid w:val="0031493F"/>
    <w:rsid w:val="003D6DDD"/>
    <w:rsid w:val="00444D36"/>
    <w:rsid w:val="00455A5F"/>
    <w:rsid w:val="0048718F"/>
    <w:rsid w:val="004930EA"/>
    <w:rsid w:val="004F1149"/>
    <w:rsid w:val="005409D8"/>
    <w:rsid w:val="005968AB"/>
    <w:rsid w:val="005B1F39"/>
    <w:rsid w:val="006214C9"/>
    <w:rsid w:val="006646D1"/>
    <w:rsid w:val="00675F8D"/>
    <w:rsid w:val="006E4F9D"/>
    <w:rsid w:val="007850D7"/>
    <w:rsid w:val="007A2C41"/>
    <w:rsid w:val="007C4D9D"/>
    <w:rsid w:val="007F76B5"/>
    <w:rsid w:val="00822E8E"/>
    <w:rsid w:val="00831AB6"/>
    <w:rsid w:val="00853BF2"/>
    <w:rsid w:val="008E5488"/>
    <w:rsid w:val="00A30769"/>
    <w:rsid w:val="00A52458"/>
    <w:rsid w:val="00A726BC"/>
    <w:rsid w:val="00A93BD3"/>
    <w:rsid w:val="00A96D6D"/>
    <w:rsid w:val="00AE4DE4"/>
    <w:rsid w:val="00AE71E4"/>
    <w:rsid w:val="00BA084E"/>
    <w:rsid w:val="00BA4732"/>
    <w:rsid w:val="00BD6F97"/>
    <w:rsid w:val="00C058EE"/>
    <w:rsid w:val="00C433D9"/>
    <w:rsid w:val="00C522F4"/>
    <w:rsid w:val="00C53483"/>
    <w:rsid w:val="00C96618"/>
    <w:rsid w:val="00CB0389"/>
    <w:rsid w:val="00D161B2"/>
    <w:rsid w:val="00D2444A"/>
    <w:rsid w:val="00D3000D"/>
    <w:rsid w:val="00D57FC1"/>
    <w:rsid w:val="00D608E6"/>
    <w:rsid w:val="00DC1960"/>
    <w:rsid w:val="00DE71BB"/>
    <w:rsid w:val="00E02CF8"/>
    <w:rsid w:val="00E17175"/>
    <w:rsid w:val="00E22F8E"/>
    <w:rsid w:val="00ED217A"/>
    <w:rsid w:val="00ED33EE"/>
    <w:rsid w:val="00ED53E0"/>
    <w:rsid w:val="00EF7514"/>
    <w:rsid w:val="00F021C5"/>
    <w:rsid w:val="00F6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7D1D"/>
  <w15:chartTrackingRefBased/>
  <w15:docId w15:val="{3C350817-54DA-4A96-919E-10324893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0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88"/>
    <w:pPr>
      <w:ind w:firstLineChars="200" w:firstLine="420"/>
    </w:pPr>
  </w:style>
  <w:style w:type="table" w:styleId="TableGrid">
    <w:name w:val="Table Grid"/>
    <w:basedOn w:val="TableNormal"/>
    <w:uiPriority w:val="39"/>
    <w:rsid w:val="00DE7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084E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BA084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8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11A57-CBBB-42A1-A978-1471A1064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Qianlong</dc:creator>
  <cp:keywords/>
  <dc:description/>
  <cp:lastModifiedBy>Zhang, Qianlong</cp:lastModifiedBy>
  <cp:revision>60</cp:revision>
  <dcterms:created xsi:type="dcterms:W3CDTF">2019-03-23T04:11:00Z</dcterms:created>
  <dcterms:modified xsi:type="dcterms:W3CDTF">2019-04-12T04:06:00Z</dcterms:modified>
</cp:coreProperties>
</file>