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56"/>
        </w:rPr>
        <w:t>World Studio 新手引导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6"/>
        </w:rPr>
        <w:t>世界观工坊 · 从只言片语到一份世界观文档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适用版本 v2.27　·　Novel Jazz Engine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一、这是什么（60 秒了解）</w:t>
      </w:r>
    </w:p>
    <w:p>
      <w:pPr>
        <w:pStyle w:val="ListBullet"/>
      </w:pPr>
      <w:r>
        <w:t>二、安装与启动</w:t>
      </w:r>
    </w:p>
    <w:p>
      <w:pPr>
        <w:pStyle w:val="ListBullet"/>
      </w:pPr>
      <w:r>
        <w:t>三、5 分钟快速上手</w:t>
      </w:r>
    </w:p>
    <w:p>
      <w:pPr>
        <w:pStyle w:val="ListBullet"/>
      </w:pPr>
      <w:r>
        <w:t>四、设定嫁接：改造已有世界观</w:t>
      </w:r>
    </w:p>
    <w:p>
      <w:pPr>
        <w:pStyle w:val="ListBullet"/>
      </w:pPr>
      <w:r>
        <w:t>五、设定状态、依赖与一致性</w:t>
      </w:r>
    </w:p>
    <w:p>
      <w:pPr>
        <w:pStyle w:val="ListBullet"/>
      </w:pPr>
      <w:r>
        <w:t>六、目录与文件</w:t>
      </w:r>
    </w:p>
    <w:p>
      <w:pPr>
        <w:pStyle w:val="ListBullet"/>
      </w:pPr>
      <w:r>
        <w:t>七、命令行速查</w:t>
      </w:r>
    </w:p>
    <w:p>
      <w:pPr>
        <w:pStyle w:val="ListBullet"/>
      </w:pPr>
      <w:r>
        <w:t>八、接入真实模型</w:t>
      </w:r>
    </w:p>
    <w:p>
      <w:pPr>
        <w:pStyle w:val="ListBullet"/>
      </w:pPr>
      <w:r>
        <w:t>九、常见问题（FAQ）</w:t>
      </w:r>
    </w:p>
    <w:p>
      <w:pPr>
        <w:pStyle w:val="Heading1"/>
      </w:pPr>
      <w:r>
        <w:t>一、这是什么（60 秒了解）</w:t>
      </w:r>
    </w:p>
    <w:p>
      <w:r>
        <w:rPr>
          <w:b w:val="0"/>
        </w:rPr>
        <w:t>World Studio（世界观工坊）是 JazzWriter 里与“小说编排”并列的一个**独立模块**：它有自己的启动入口、自己的窗口、自己的数据目录（worlds/），专门帮你从一小段灵感出发，长出一个世界；也能导入已有设定进行改造。</w:t>
      </w:r>
    </w:p>
    <w:p>
      <w:r>
        <w:rPr>
          <w:b w:val="0"/>
        </w:rPr>
        <w:t>它最终产出一份 Markdown 文档 world.md —— 一份结构化、带来源、带状态、可继续打磨的世界观。</w:t>
      </w:r>
    </w:p>
    <w:p>
      <w:r>
        <w:rPr>
          <w:b w:val="0"/>
        </w:rPr>
        <w:t>与一般“输入关键词→输出一大段设定”的工具不同，这里有两件事是刻意设计的：</w:t>
      </w:r>
    </w:p>
    <w:p>
      <w:pPr>
        <w:pStyle w:val="ListBullet"/>
      </w:pPr>
      <w:r>
        <w:t>先发散、再收敛：同一个灵感会被解释成多个**底层逻辑不同**的世界原型，由你来选。</w:t>
      </w:r>
    </w:p>
    <w:p>
      <w:pPr>
        <w:pStyle w:val="ListBullet"/>
      </w:pPr>
      <w:r>
        <w:t>把世界当假设：每条设定都有**状态**（已确认 / 候选 / 未决 / 有意保留的矛盾）、**依据**和**来源**，系统只提示冲突、不擅自修改，裁决权始终在你手里。</w:t>
      </w:r>
    </w:p>
    <w:p>
      <w:pPr>
        <w:pStyle w:val="Heading1"/>
      </w:pPr>
      <w:r>
        <w:t>二、安装与启动</w:t>
      </w:r>
    </w:p>
    <w:p>
      <w:r>
        <w:rPr>
          <w:b w:val="0"/>
        </w:rPr>
        <w:t>前提：已安装 Python（3.9+）。图形界面只用标准库 Tkinter，无需额外安装。</w:t>
      </w:r>
    </w:p>
    <w:p>
      <w:pPr>
        <w:pStyle w:val="Heading2"/>
      </w:pPr>
      <w:r>
        <w:t>方式一：双击启动（最省事）</w:t>
      </w:r>
    </w:p>
    <w:p>
      <w:r>
        <w:rPr>
          <w:b w:val="0"/>
        </w:rPr>
        <w:t>双击项目根目录下的 WorldStudio.bat，即可打开 World Studio 窗口。</w:t>
      </w:r>
    </w:p>
    <w:p>
      <w:pPr>
        <w:pStyle w:val="Heading2"/>
      </w:pPr>
      <w:r>
        <w:t>方式二：命令行</w:t>
      </w:r>
    </w:p>
    <w:p>
      <w:r>
        <w:rPr>
          <w:b w:val="0"/>
        </w:rPr>
        <w:t>python world_studio_gui.py　（图形界面）</w:t>
      </w:r>
    </w:p>
    <w:p>
      <w:r>
        <w:rPr>
          <w:b w:val="0"/>
        </w:rPr>
        <w:t>python world_studio.py --help　（命令行）</w:t>
      </w:r>
    </w:p>
    <w:p>
      <w:r>
        <w:rPr>
          <w:b w:val="0"/>
        </w:rPr>
        <w:t>说明：默认使用离线 mock 模型，无需任何 API Key 即可跑通全流程（内容偏骨架化，但结构、依据、状态、导出一应俱全）。接入真实模型见第八章。</w:t>
      </w:r>
    </w:p>
    <w:p>
      <w:pPr>
        <w:pStyle w:val="Heading1"/>
      </w:pPr>
      <w:r>
        <w:t>三、5 分钟快速上手</w:t>
      </w:r>
    </w:p>
    <w:p>
      <w:r>
        <w:rPr>
          <w:b w:val="0"/>
        </w:rPr>
        <w:t>打开 World Studio 后，按下面 6 步即可得到一份世界观文档。</w:t>
      </w:r>
    </w:p>
    <w:p>
      <w:pPr>
        <w:pStyle w:val="Heading2"/>
      </w:pPr>
      <w:r>
        <w:t>第 1 步：写下一句灵感</w:t>
      </w:r>
    </w:p>
    <w:p>
      <w:r>
        <w:rPr>
          <w:b w:val="0"/>
        </w:rPr>
        <w:t>在最上方的“灵感种子”里写一句话即可，例如：</w:t>
      </w:r>
    </w:p>
    <w:p>
      <w:r>
        <w:rPr>
          <w:b w:val="0"/>
        </w:rPr>
        <w:t>每个人死后都会留下一段从未说出口的记忆，但只有建筑能听见。</w:t>
      </w:r>
    </w:p>
    <w:p>
      <w:pPr>
        <w:pStyle w:val="Heading2"/>
      </w:pPr>
      <w:r>
        <w:t>第 2 步：发散</w:t>
      </w:r>
    </w:p>
    <w:p>
      <w:r>
        <w:rPr>
          <w:b w:val="0"/>
        </w:rPr>
        <w:t>点「发散」。左侧会出现世界原型（**默认 4 个**，可用 --count 3–6 调整）。选中任意一个，右侧会列出它在**五个维度**上的不同：**规则机制 / 权力结构 / 知识分配 / 人物困境 / 时间动力**，并显示差异度。若两个原型“标签不同但机制重复”，会标 ⚠。</w:t>
      </w:r>
    </w:p>
    <w:p>
      <w:r>
        <w:rPr>
          <w:b w:val="0"/>
        </w:rPr>
        <w:t>发散后会自动保存到 worlds/&lt;名称&gt;/。</w:t>
      </w:r>
    </w:p>
    <w:p>
      <w:pPr>
        <w:pStyle w:val="Heading2"/>
      </w:pPr>
      <w:r>
        <w:t>第 3 步：选一个原型并生长</w:t>
      </w:r>
    </w:p>
    <w:p>
      <w:r>
        <w:rPr>
          <w:b w:val="0"/>
        </w:rPr>
        <w:t>在左侧选中一个原型，点「选择并生长」。系统先由核心规则推出**结构属性**（可观测性 / 稀缺性 / 执行方式 / 代价 / 可变性，每条都带证据与把握度；无法判断时标“未知”并生成待确认问题），再据此推导出 社会后果 / 知识与认知 / 制度与权力 / 历史动力 / 地理与空间 / 冲突与人物 / 意象与母题。</w:t>
      </w:r>
    </w:p>
    <w:p>
      <w:pPr>
        <w:pStyle w:val="Heading2"/>
      </w:pPr>
      <w:r>
        <w:t>第 4 步：查看与编辑</w:t>
      </w:r>
    </w:p>
    <w:p>
      <w:r>
        <w:rPr>
          <w:b w:val="0"/>
        </w:rPr>
        <w:t>右侧就是 world.md 的实时内容。下方“设定条目”列表里选中任意一条，可把它标为「已确认 / 候选 / 未决 / 矛盾」，或「锁定」。在左下“编辑选中条目”里可以修改条目的**名称 / 内容 / 依据**——修改会**保留 id、来源与依赖关系**；若该条目已锁定或已确认，会先请你确认。**如果修改的是核心规则，系统会列出需要复核的下游候选**，不会静默覆盖。</w:t>
      </w:r>
    </w:p>
    <w:p>
      <w:r>
        <w:rPr>
          <w:b w:val="0"/>
        </w:rPr>
        <w:t>锁定后如果条目被再次生长，已确认 / 已锁定的内容不会被改写。</w:t>
      </w:r>
    </w:p>
    <w:p>
      <w:pPr>
        <w:pStyle w:val="Heading2"/>
      </w:pPr>
      <w:r>
        <w:t>第 5 步：一致性检查</w:t>
      </w:r>
    </w:p>
    <w:p>
      <w:r>
        <w:rPr>
          <w:b w:val="0"/>
        </w:rPr>
        <w:t>点「一致性检查」，查看疑似冲突（含依据与把握度）。注意：离线模式下系统会声明“不做语义判断”，所以“未发现冲突”不等于“与核心规则一致”。</w:t>
      </w:r>
    </w:p>
    <w:p>
      <w:pPr>
        <w:pStyle w:val="Heading2"/>
      </w:pPr>
      <w:r>
        <w:t>第 6 步：继续 / 导出</w:t>
      </w:r>
    </w:p>
    <w:p>
      <w:r>
        <w:rPr>
          <w:b w:val="0"/>
        </w:rPr>
        <w:t>world.md 已写入 worlds/&lt;名称&gt;/world.md，也可点「另存副本」。下次想接着做：在上方「已有世界观」下拉里选择它，点「打开」——种子与原型列表会一并恢复，可直接继续选择与生长。</w:t>
      </w:r>
    </w:p>
    <w:p>
      <w:pPr>
        <w:pStyle w:val="Heading1"/>
      </w:pPr>
      <w:r>
        <w:t>四、设定嫁接：改造已有世界观</w:t>
      </w:r>
    </w:p>
    <w:p>
      <w:r>
        <w:rPr>
          <w:b w:val="0"/>
        </w:rPr>
        <w:t>在左侧「设定嫁接」里选一种操作，点「导入设定文件并变形」，选择一份已有设定文档（.txt / .md）。系统先抽取**抽象骨架**（规则 / 主题 / 权力 / 历史 / 美学），再按操作生成**结构化变形计划**，据此产出新的核心规则与后果链。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变形操作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4320"/>
          </w:tcPr>
          <w:p>
            <w:r>
              <w:t>深度变形</w:t>
            </w:r>
          </w:p>
        </w:tc>
        <w:tc>
          <w:tcPr>
            <w:tcW w:type="dxa" w:w="4320"/>
          </w:tcPr>
          <w:p>
            <w:r>
              <w:t>保留少量核心规则，重新推导社会、历史与生活方式</w:t>
            </w:r>
          </w:p>
        </w:tc>
      </w:tr>
      <w:tr>
        <w:tc>
          <w:tcPr>
            <w:tcW w:type="dxa" w:w="4320"/>
          </w:tcPr>
          <w:p>
            <w:r>
              <w:t>主题移植</w:t>
            </w:r>
          </w:p>
        </w:tc>
        <w:tc>
          <w:tcPr>
            <w:tcW w:type="dxa" w:w="4320"/>
          </w:tcPr>
          <w:p>
            <w:r>
              <w:t>保留主题矛盾，改换时代、制度与技术条件</w:t>
            </w:r>
          </w:p>
        </w:tc>
      </w:tr>
      <w:tr>
        <w:tc>
          <w:tcPr>
            <w:tcW w:type="dxa" w:w="4320"/>
          </w:tcPr>
          <w:p>
            <w:r>
              <w:t>世界交叉</w:t>
            </w:r>
          </w:p>
        </w:tc>
        <w:tc>
          <w:tcPr>
            <w:tcW w:type="dxa" w:w="4320"/>
          </w:tcPr>
          <w:p>
            <w:r>
              <w:t>从两个设定中选择可兼容的规则，再处理冲突（需第二份材料）</w:t>
            </w:r>
          </w:p>
        </w:tc>
      </w:tr>
      <w:tr>
        <w:tc>
          <w:tcPr>
            <w:tcW w:type="dxa" w:w="4320"/>
          </w:tcPr>
          <w:p>
            <w:r>
              <w:t>边缘扩展</w:t>
            </w:r>
          </w:p>
        </w:tc>
        <w:tc>
          <w:tcPr>
            <w:tcW w:type="dxa" w:w="4320"/>
          </w:tcPr>
          <w:p>
            <w:r>
              <w:t>保留原世界底层逻辑，创造此前未重点描写的区域或时代</w:t>
            </w:r>
          </w:p>
        </w:tc>
      </w:tr>
      <w:tr>
        <w:tc>
          <w:tcPr>
            <w:tcW w:type="dxa" w:w="4320"/>
          </w:tcPr>
          <w:p>
            <w:r>
              <w:t>反转前提</w:t>
            </w:r>
          </w:p>
        </w:tc>
        <w:tc>
          <w:tcPr>
            <w:tcW w:type="dxa" w:w="4320"/>
          </w:tcPr>
          <w:p>
            <w:r>
              <w:t>改变一条关键假设，观察整个世界的连锁变化</w:t>
            </w:r>
          </w:p>
        </w:tc>
      </w:tr>
    </w:tbl>
    <w:p/>
    <w:p>
      <w:pPr>
        <w:pStyle w:val="ListBullet"/>
      </w:pPr>
      <w:r>
        <w:t>默认**派生新世界**：源世界的文件不会被改动，新结果保存到新的目录名下。</w:t>
      </w:r>
    </w:p>
    <w:p>
      <w:pPr>
        <w:pStyle w:val="ListBullet"/>
      </w:pPr>
      <w:r>
        <w:t>「世界交叉」需要**第二份材料**：GUI 会再让你选一个文件；命令行要加 --second &lt;文件&gt;，否则报错。</w:t>
      </w:r>
    </w:p>
    <w:p>
      <w:pPr>
        <w:pStyle w:val="ListBullet"/>
      </w:pPr>
      <w:r>
        <w:t>文档里会写清 继承 / 删除 / 修改 / 新增 / 下游影响，以及来源与规则冲突；新增规则标为“候选”。</w:t>
      </w:r>
    </w:p>
    <w:p>
      <w:pPr>
        <w:pStyle w:val="ListBullet"/>
      </w:pPr>
      <w:r>
        <w:t>嫁接以抽象规则与主题为材料，不复制原作的文字、人物与独特表达。</w:t>
      </w:r>
    </w:p>
    <w:p>
      <w:pPr>
        <w:pStyle w:val="Heading1"/>
      </w:pPr>
      <w:r>
        <w:t>五、设定状态、依赖与一致性</w:t>
      </w:r>
    </w:p>
    <w:p>
      <w:pPr>
        <w:pStyle w:val="Heading2"/>
      </w:pPr>
      <w:r>
        <w:t>四种状态</w:t>
      </w:r>
    </w:p>
    <w:p>
      <w:pPr>
        <w:pStyle w:val="ListBullet"/>
      </w:pPr>
      <w:r>
        <w:t>已确认 confirmed：你认可的事实。</w:t>
      </w:r>
    </w:p>
    <w:p>
      <w:pPr>
        <w:pStyle w:val="ListBullet"/>
      </w:pPr>
      <w:r>
        <w:t>候选 candidate：模型/推导提出的可能，尚未确认。</w:t>
      </w:r>
    </w:p>
    <w:p>
      <w:pPr>
        <w:pStyle w:val="ListBullet"/>
      </w:pPr>
      <w:r>
        <w:t>未决 open：还没决定的问题。</w:t>
      </w:r>
    </w:p>
    <w:p>
      <w:pPr>
        <w:pStyle w:val="ListBullet"/>
      </w:pPr>
      <w:r>
        <w:t>有意保留的矛盾 contradiction：刻意留下的张力（神秘、宗教、不可靠叙述可以来自这里）。</w:t>
      </w:r>
    </w:p>
    <w:p>
      <w:pPr>
        <w:pStyle w:val="Heading2"/>
      </w:pPr>
      <w:r>
        <w:t>依赖溯源</w:t>
      </w:r>
    </w:p>
    <w:p>
      <w:r>
        <w:rPr>
          <w:b w:val="0"/>
        </w:rPr>
        <w:t>条目不是“都挂在核心规则下”，而是 规则 → 后果 → 制度/历史 → 地理/冲突 的链。因此可以反查“若修改某条规则，会牵连哪些候选设定”：命令行 world_studio.py impact &lt;目录名&gt; rule-1。</w:t>
      </w:r>
    </w:p>
    <w:p>
      <w:pPr>
        <w:pStyle w:val="Heading2"/>
      </w:pPr>
      <w:r>
        <w:t>一致性提示（只提示，不自动修正）</w:t>
      </w:r>
    </w:p>
    <w:p>
      <w:pPr>
        <w:pStyle w:val="ListBullet"/>
      </w:pPr>
      <w:r>
        <w:t>合并同类重复；检查跨类别疑似冲突；专项检查“核心规则 ↔ 下游条目”。</w:t>
      </w:r>
    </w:p>
    <w:p>
      <w:pPr>
        <w:pStyle w:val="ListBullet"/>
      </w:pPr>
      <w:r>
        <w:t>每条提示都带**依据**与**把握度**，启发式会漏报/误报，请自行裁决。</w:t>
      </w:r>
    </w:p>
    <w:p>
      <w:pPr>
        <w:pStyle w:val="ListBullet"/>
      </w:pPr>
      <w:r>
        <w:t>接入真实模型时可加做语义审阅，结果会明确标注“需人工确认”。</w:t>
      </w:r>
    </w:p>
    <w:p>
      <w:pPr>
        <w:pStyle w:val="ListBullet"/>
      </w:pPr>
      <w:r>
        <w:t>离线模式会声明“不做语义判断”：未发现冲突 ≠ 与核心规则一致。</w:t>
      </w:r>
    </w:p>
    <w:p>
      <w:pPr>
        <w:pStyle w:val="Heading2"/>
      </w:pPr>
      <w:r>
        <w:t>编辑与可靠性</w:t>
      </w:r>
    </w:p>
    <w:p>
      <w:pPr>
        <w:pStyle w:val="ListBullet"/>
      </w:pPr>
      <w:r>
        <w:t>结构化编辑：改名称/内容/依据/状态，保留 id/来源/依赖；锁定或已确认的条目需确认；改核心规则会列出需复核的下游候选（GUI 表单或 CLI edit）。</w:t>
      </w:r>
    </w:p>
    <w:p>
      <w:pPr>
        <w:pStyle w:val="ListBullet"/>
      </w:pPr>
      <w:r>
        <w:t>嫁接计划会作为明确约束进入模型生成提示，生成后校验是否满足，不满足则回退离线推导。</w:t>
      </w:r>
    </w:p>
    <w:p>
      <w:pPr>
        <w:pStyle w:val="ListBullet"/>
      </w:pPr>
      <w:r>
        <w:t>模型 JSON 严格校验（最低类别覆盖、id 唯一、依赖引用有效、无环），不合格会记录原因并回退。</w:t>
      </w:r>
    </w:p>
    <w:p>
      <w:pPr>
        <w:pStyle w:val="ListBullet"/>
      </w:pPr>
      <w:r>
        <w:t>保存采用原子写入（临时文件 + 原子替换），并保留上一版 .bak 备份。</w:t>
      </w:r>
    </w:p>
    <w:p>
      <w:pPr>
        <w:pStyle w:val="Heading1"/>
      </w:pPr>
      <w:r>
        <w:t>六、目录与文件</w:t>
      </w:r>
    </w:p>
    <w:p>
      <w:r>
        <w:rPr>
          <w:b w:val="0"/>
        </w:rPr>
        <w:t>每个世界独立存放于 worlds/&lt;名称&gt;/：</w:t>
      </w:r>
    </w:p>
    <w:p>
      <w:pPr>
        <w:pStyle w:val="ListBullet"/>
      </w:pPr>
      <w:r>
        <w:t>world.md　面向阅读与分享的结构化世界观文档（最终产物）。</w:t>
      </w:r>
    </w:p>
    <w:p>
      <w:pPr>
        <w:pStyle w:val="ListBullet"/>
      </w:pPr>
      <w:r>
        <w:t>world.json　机器可读，用于下次打开继续编辑。</w:t>
      </w:r>
    </w:p>
    <w:p>
      <w:pPr>
        <w:pStyle w:val="ListBullet"/>
      </w:pPr>
      <w:r>
        <w:t>worlds/ 只保存在本地，不会提交到代码仓库。</w:t>
      </w:r>
    </w:p>
    <w:p>
      <w:pPr>
        <w:pStyle w:val="Heading1"/>
      </w:pPr>
      <w:r>
        <w:t>七、命令行速查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spark "一句话"</w:t>
            </w:r>
          </w:p>
        </w:tc>
        <w:tc>
          <w:tcPr>
            <w:tcW w:type="dxa" w:w="4320"/>
          </w:tcPr>
          <w:p>
            <w:r>
              <w:t>发散出多个世界原型</w:t>
            </w:r>
          </w:p>
        </w:tc>
      </w:tr>
      <w:tr>
        <w:tc>
          <w:tcPr>
            <w:tcW w:type="dxa" w:w="4320"/>
          </w:tcPr>
          <w:p>
            <w:r>
              <w:t>spark "一句话" --pick 名称</w:t>
            </w:r>
          </w:p>
        </w:tc>
        <w:tc>
          <w:tcPr>
            <w:tcW w:type="dxa" w:w="4320"/>
          </w:tcPr>
          <w:p>
            <w:r>
              <w:t>发散→选择→生长→导出，一步完成</w:t>
            </w:r>
          </w:p>
        </w:tc>
      </w:tr>
      <w:tr>
        <w:tc>
          <w:tcPr>
            <w:tcW w:type="dxa" w:w="4320"/>
          </w:tcPr>
          <w:p>
            <w:r>
              <w:t>pick &lt;目录名&gt; idea-2</w:t>
            </w:r>
          </w:p>
        </w:tc>
        <w:tc>
          <w:tcPr>
            <w:tcW w:type="dxa" w:w="4320"/>
          </w:tcPr>
          <w:p>
            <w:r>
              <w:t>稍后回到该项目，选第二个原型</w:t>
            </w:r>
          </w:p>
        </w:tc>
      </w:tr>
      <w:tr>
        <w:tc>
          <w:tcPr>
            <w:tcW w:type="dxa" w:w="4320"/>
          </w:tcPr>
          <w:p>
            <w:r>
              <w:t>grow &lt;目录名&gt; [--pick 名称]</w:t>
            </w:r>
          </w:p>
        </w:tc>
        <w:tc>
          <w:tcPr>
            <w:tcW w:type="dxa" w:w="4320"/>
          </w:tcPr>
          <w:p>
            <w:r>
              <w:t>生长并导出（未选原型会报错，不静默选第一条）</w:t>
            </w:r>
          </w:p>
        </w:tc>
      </w:tr>
      <w:tr>
        <w:tc>
          <w:tcPr>
            <w:tcW w:type="dxa" w:w="4320"/>
          </w:tcPr>
          <w:p>
            <w:r>
              <w:t>graft &lt;文件&gt; --op 反转前提</w:t>
            </w:r>
          </w:p>
        </w:tc>
        <w:tc>
          <w:tcPr>
            <w:tcW w:type="dxa" w:w="4320"/>
          </w:tcPr>
          <w:p>
            <w:r>
              <w:t>导入设定并变形（派生新世界）</w:t>
            </w:r>
          </w:p>
        </w:tc>
      </w:tr>
      <w:tr>
        <w:tc>
          <w:tcPr>
            <w:tcW w:type="dxa" w:w="4320"/>
          </w:tcPr>
          <w:p>
            <w:r>
              <w:t>graft a.txt --op 世界交叉 --second b.txt</w:t>
            </w:r>
          </w:p>
        </w:tc>
        <w:tc>
          <w:tcPr>
            <w:tcW w:type="dxa" w:w="4320"/>
          </w:tcPr>
          <w:p>
            <w:r>
              <w:t>世界交叉（必须有第二份材料）</w:t>
            </w:r>
          </w:p>
        </w:tc>
      </w:tr>
      <w:tr>
        <w:tc>
          <w:tcPr>
            <w:tcW w:type="dxa" w:w="4320"/>
          </w:tcPr>
          <w:p>
            <w:r>
              <w:t>check &lt;目录名&gt;</w:t>
            </w:r>
          </w:p>
        </w:tc>
        <w:tc>
          <w:tcPr>
            <w:tcW w:type="dxa" w:w="4320"/>
          </w:tcPr>
          <w:p>
            <w:r>
              <w:t>一致性提示（含依据/把握度/离线声明）</w:t>
            </w:r>
          </w:p>
        </w:tc>
      </w:tr>
      <w:tr>
        <w:tc>
          <w:tcPr>
            <w:tcW w:type="dxa" w:w="4320"/>
          </w:tcPr>
          <w:p>
            <w:r>
              <w:t>edit &lt;目录名&gt; rule-1 --statement "…" [--yes]</w:t>
            </w:r>
          </w:p>
        </w:tc>
        <w:tc>
          <w:tcPr>
            <w:tcW w:type="dxa" w:w="4320"/>
          </w:tcPr>
          <w:p>
            <w:r>
              <w:t>编辑条目（保留 id/来源/依赖；锁定或已确认需 --yes）</w:t>
            </w:r>
          </w:p>
        </w:tc>
      </w:tr>
      <w:tr>
        <w:tc>
          <w:tcPr>
            <w:tcW w:type="dxa" w:w="4320"/>
          </w:tcPr>
          <w:p>
            <w:r>
              <w:t>impact &lt;目录名&gt; rule-1</w:t>
            </w:r>
          </w:p>
        </w:tc>
        <w:tc>
          <w:tcPr>
            <w:tcW w:type="dxa" w:w="4320"/>
          </w:tcPr>
          <w:p>
            <w:r>
              <w:t>修改该条目会牵连哪些设定</w:t>
            </w:r>
          </w:p>
        </w:tc>
      </w:tr>
      <w:tr>
        <w:tc>
          <w:tcPr>
            <w:tcW w:type="dxa" w:w="4320"/>
          </w:tcPr>
          <w:p>
            <w:r>
              <w:t>state &lt;目录名&gt; consequence-1 confirmed</w:t>
            </w:r>
          </w:p>
        </w:tc>
        <w:tc>
          <w:tcPr>
            <w:tcW w:type="dxa" w:w="4320"/>
          </w:tcPr>
          <w:p>
            <w:r>
              <w:t>设置条目状态</w:t>
            </w:r>
          </w:p>
        </w:tc>
      </w:tr>
      <w:tr>
        <w:tc>
          <w:tcPr>
            <w:tcW w:type="dxa" w:w="4320"/>
          </w:tcPr>
          <w:p>
            <w:r>
              <w:t>show &lt;目录名&gt; / list</w:t>
            </w:r>
          </w:p>
        </w:tc>
        <w:tc>
          <w:tcPr>
            <w:tcW w:type="dxa" w:w="4320"/>
          </w:tcPr>
          <w:p>
            <w:r>
              <w:t>查看状态 / 列出本地世界观</w:t>
            </w:r>
          </w:p>
        </w:tc>
      </w:tr>
    </w:tbl>
    <w:p/>
    <w:p>
      <w:r>
        <w:rPr>
          <w:b w:val="0"/>
        </w:rPr>
        <w:t>所有命令前可加 --out &lt;目录&gt; 指定世界观数据根目录（默认 worlds/）。</w:t>
      </w:r>
    </w:p>
    <w:p>
      <w:pPr>
        <w:pStyle w:val="Heading1"/>
      </w:pPr>
      <w:r>
        <w:t>八、接入真实模型</w:t>
      </w:r>
    </w:p>
    <w:p>
      <w:r>
        <w:rPr>
          <w:b w:val="0"/>
        </w:rPr>
        <w:t>默认 mock 只用于离线演示。要获得真正的创意与文笔，请接入真实模型（二者兼容）。</w:t>
      </w:r>
    </w:p>
    <w:p>
      <w:pPr>
        <w:pStyle w:val="Heading2"/>
      </w:pPr>
      <w:r>
        <w:t>方式一：opencode（复用你已连接的模型）</w:t>
      </w:r>
    </w:p>
    <w:p>
      <w:pPr>
        <w:pStyle w:val="ListNumber"/>
      </w:pPr>
      <w:r>
        <w:t>另开终端运行：opencode serve --port 4096</w:t>
      </w:r>
    </w:p>
    <w:p>
      <w:pPr>
        <w:pStyle w:val="ListNumber"/>
      </w:pPr>
      <w:r>
        <w:t>运行：python world_studio_gui.py（或 world_studio.py），把顶部“模型”选为 opencode。</w:t>
      </w:r>
    </w:p>
    <w:p>
      <w:pPr>
        <w:pStyle w:val="Heading2"/>
      </w:pPr>
      <w:r>
        <w:t>方式二：OpenAI 兼容端点（OpenAI / DeepSeek / Qwen …）</w:t>
      </w:r>
    </w:p>
    <w:p>
      <w:r>
        <w:rPr>
          <w:b w:val="0"/>
        </w:rPr>
        <w:t>$env:OPENAI_API_KEY = "你的key"</w:t>
      </w:r>
    </w:p>
    <w:p>
      <w:r>
        <w:rPr>
          <w:b w:val="0"/>
        </w:rPr>
        <w:t>$env:NJE_BASE_URL = "https://api.deepseek.com/v1"</w:t>
      </w:r>
    </w:p>
    <w:p>
      <w:r>
        <w:rPr>
          <w:b w:val="0"/>
        </w:rPr>
        <w:t>$env:NJE_MODEL = "deepseek-chat"</w:t>
      </w:r>
    </w:p>
    <w:p>
      <w:r>
        <w:rPr>
          <w:b w:val="0"/>
        </w:rPr>
        <w:t>然后把“模型”选为 openai。</w:t>
      </w:r>
    </w:p>
    <w:p>
      <w:r>
        <w:rPr>
          <w:b w:val="0"/>
        </w:rPr>
        <w:t>注意：world_studio.py 的 --provider 只决定“用哪个模型”，与小说编排共用同一套配置。若模型返回的 JSON 字段缺失或类别非法，系统会忽略并回退到离线推导，并在文档中给出提示。</w:t>
      </w:r>
    </w:p>
    <w:p>
      <w:pPr>
        <w:pStyle w:val="Heading1"/>
      </w:pPr>
      <w:r>
        <w:t>九、常见问题（FAQ）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导出到哪里？</w:t>
            </w:r>
          </w:p>
        </w:tc>
        <w:tc>
          <w:tcPr>
            <w:tcW w:type="dxa" w:w="4320"/>
          </w:tcPr>
          <w:p>
            <w:r>
              <w:t>worlds/&lt;名称&gt;/world.md；也可在界面里「另存副本」。</w:t>
            </w:r>
          </w:p>
        </w:tc>
      </w:tr>
      <w:tr>
        <w:tc>
          <w:tcPr>
            <w:tcW w:type="dxa" w:w="4320"/>
          </w:tcPr>
          <w:p>
            <w:r>
              <w:t>能否只发散、不生长？</w:t>
            </w:r>
          </w:p>
        </w:tc>
        <w:tc>
          <w:tcPr>
            <w:tcW w:type="dxa" w:w="4320"/>
          </w:tcPr>
          <w:p>
            <w:r>
              <w:t>可以。点「发散」即已保存，之后可随时「打开」继续选原型。</w:t>
            </w:r>
          </w:p>
        </w:tc>
      </w:tr>
      <w:tr>
        <w:tc>
          <w:tcPr>
            <w:tcW w:type="dxa" w:w="4320"/>
          </w:tcPr>
          <w:p>
            <w:r>
              <w:t>生长会覆盖我确认的内容吗？</w:t>
            </w:r>
          </w:p>
        </w:tc>
        <w:tc>
          <w:tcPr>
            <w:tcW w:type="dxa" w:w="4320"/>
          </w:tcPr>
          <w:p>
            <w:r>
              <w:t>不会。已锁定 / 已确认的条目在再次生长时不会被改写。</w:t>
            </w:r>
          </w:p>
        </w:tc>
      </w:tr>
      <w:tr>
        <w:tc>
          <w:tcPr>
            <w:tcW w:type="dxa" w:w="4320"/>
          </w:tcPr>
          <w:p>
            <w:r>
              <w:t>嫁接会覆盖原世界吗？</w:t>
            </w:r>
          </w:p>
        </w:tc>
        <w:tc>
          <w:tcPr>
            <w:tcW w:type="dxa" w:w="4320"/>
          </w:tcPr>
          <w:p>
            <w:r>
              <w:t>不会。默认派生新世界，源世界保持原样。</w:t>
            </w:r>
          </w:p>
        </w:tc>
      </w:tr>
      <w:tr>
        <w:tc>
          <w:tcPr>
            <w:tcW w:type="dxa" w:w="4320"/>
          </w:tcPr>
          <w:p>
            <w:r>
              <w:t>为什么很多条目标“候选”？</w:t>
            </w:r>
          </w:p>
        </w:tc>
        <w:tc>
          <w:tcPr>
            <w:tcW w:type="dxa" w:w="4320"/>
          </w:tcPr>
          <w:p>
            <w:r>
              <w:t>这是刻意的：只有你确认后才成为事实，避免把猜想当既定设定。</w:t>
            </w:r>
          </w:p>
        </w:tc>
      </w:tr>
      <w:tr>
        <w:tc>
          <w:tcPr>
            <w:tcW w:type="dxa" w:w="4320"/>
          </w:tcPr>
          <w:p>
            <w:r>
              <w:t>为什么清单里说“未发现冲突”仍要小心？</w:t>
            </w:r>
          </w:p>
        </w:tc>
        <w:tc>
          <w:tcPr>
            <w:tcW w:type="dxa" w:w="4320"/>
          </w:tcPr>
          <w:p>
            <w:r>
              <w:t>离线检查是启发式的，不看语义；接入真实模型可加做语义审阅。</w:t>
            </w:r>
          </w:p>
        </w:tc>
      </w:tr>
      <w:tr>
        <w:tc>
          <w:tcPr>
            <w:tcW w:type="dxa" w:w="4320"/>
          </w:tcPr>
          <w:p>
            <w:r>
              <w:t>能直接变成小说项目吗？</w:t>
            </w:r>
          </w:p>
        </w:tc>
        <w:tc>
          <w:tcPr>
            <w:tcW w:type="dxa" w:w="4320"/>
          </w:tcPr>
          <w:p>
            <w:r>
              <w:t>当前以“输出一份 world.md”为目标；把它作为写作参考使用即可。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