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351E" w14:textId="77777777" w:rsidR="003420E2" w:rsidRDefault="00C74531">
      <w:pPr>
        <w:jc w:val="center"/>
        <w:rPr>
          <w:rFonts w:ascii="黑体" w:eastAsia="黑体" w:hAnsi="黑体" w:cs="微软雅黑" w:hint="eastAsia"/>
          <w:b/>
          <w:sz w:val="44"/>
          <w:szCs w:val="44"/>
        </w:rPr>
      </w:pPr>
      <w:r>
        <w:rPr>
          <w:rFonts w:ascii="黑体" w:eastAsia="黑体" w:hAnsi="黑体" w:cs="微软雅黑" w:hint="eastAsia"/>
          <w:b/>
          <w:sz w:val="44"/>
          <w:szCs w:val="44"/>
        </w:rPr>
        <w:t>建筑扩初</w:t>
      </w:r>
      <w:r>
        <w:rPr>
          <w:rFonts w:ascii="黑体" w:eastAsia="黑体" w:hAnsi="黑体" w:cs="微软雅黑"/>
          <w:b/>
          <w:sz w:val="44"/>
          <w:szCs w:val="44"/>
        </w:rPr>
        <w:t>设计</w:t>
      </w:r>
      <w:r>
        <w:rPr>
          <w:rFonts w:ascii="黑体" w:eastAsia="黑体" w:hAnsi="黑体" w:cs="微软雅黑" w:hint="eastAsia"/>
          <w:b/>
          <w:sz w:val="44"/>
          <w:szCs w:val="44"/>
        </w:rPr>
        <w:t>说明</w:t>
      </w:r>
    </w:p>
    <w:p w14:paraId="246C9518" w14:textId="77777777" w:rsidR="003420E2" w:rsidRDefault="003420E2">
      <w:pPr>
        <w:jc w:val="center"/>
        <w:rPr>
          <w:rFonts w:ascii="黑体" w:eastAsia="黑体" w:hAnsi="黑体" w:cs="微软雅黑" w:hint="eastAsia"/>
          <w:b/>
          <w:sz w:val="40"/>
        </w:rPr>
      </w:pPr>
    </w:p>
    <w:p w14:paraId="74A08159"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第一章  概览</w:t>
      </w:r>
      <w:r>
        <w:rPr>
          <w:rFonts w:ascii="黑体" w:eastAsia="黑体" w:hAnsi="黑体" w:cs="微软雅黑" w:hint="eastAsia"/>
          <w:b/>
          <w:sz w:val="36"/>
          <w:szCs w:val="36"/>
        </w:rPr>
        <w:t>】</w:t>
      </w:r>
    </w:p>
    <w:p w14:paraId="4C8F260C" w14:textId="4F20C41B"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一、项目</w:t>
      </w:r>
      <w:r w:rsidR="0099564F">
        <w:rPr>
          <w:rFonts w:ascii="宋体" w:eastAsia="宋体" w:hAnsi="宋体" w:cs="微软雅黑" w:hint="eastAsia"/>
          <w:b/>
          <w:sz w:val="28"/>
          <w:szCs w:val="28"/>
        </w:rPr>
        <w:t>概述</w:t>
      </w:r>
    </w:p>
    <w:p w14:paraId="2AB377CC" w14:textId="77777777" w:rsidR="003420E2" w:rsidRDefault="00C74531">
      <w:pPr>
        <w:jc w:val="left"/>
        <w:rPr>
          <w:rFonts w:ascii="宋体" w:eastAsia="宋体" w:hAnsi="宋体" w:hint="eastAsia"/>
          <w:b/>
          <w:sz w:val="24"/>
          <w:szCs w:val="24"/>
        </w:rPr>
      </w:pPr>
      <w:r>
        <w:rPr>
          <w:rFonts w:ascii="宋体" w:eastAsia="宋体" w:hAnsi="宋体"/>
          <w:b/>
          <w:sz w:val="24"/>
          <w:szCs w:val="24"/>
        </w:rPr>
        <w:t>1. 区位背景</w:t>
      </w:r>
    </w:p>
    <w:p w14:paraId="420793FE" w14:textId="77777777" w:rsidR="003420E2" w:rsidRDefault="00C74531">
      <w:pPr>
        <w:spacing w:line="360" w:lineRule="auto"/>
        <w:ind w:firstLine="420"/>
        <w:rPr>
          <w:rFonts w:ascii="宋体" w:eastAsia="宋体" w:hAnsi="宋体" w:hint="eastAsia"/>
          <w:sz w:val="24"/>
          <w:szCs w:val="24"/>
        </w:rPr>
      </w:pPr>
      <w:r>
        <w:rPr>
          <w:rFonts w:ascii="宋体" w:eastAsia="宋体" w:hAnsi="宋体"/>
          <w:sz w:val="24"/>
          <w:szCs w:val="24"/>
        </w:rPr>
        <w:t>拱墅区，位于</w:t>
      </w:r>
      <w:hyperlink r:id="rId8" w:tgtFrame="_blank" w:history="1">
        <w:r>
          <w:rPr>
            <w:rFonts w:ascii="宋体" w:eastAsia="宋体" w:hAnsi="宋体"/>
            <w:sz w:val="24"/>
            <w:szCs w:val="24"/>
          </w:rPr>
          <w:t>京杭大运河</w:t>
        </w:r>
      </w:hyperlink>
      <w:r>
        <w:rPr>
          <w:rFonts w:ascii="宋体" w:eastAsia="宋体" w:hAnsi="宋体"/>
          <w:sz w:val="24"/>
          <w:szCs w:val="24"/>
        </w:rPr>
        <w:t>的最南端，是</w:t>
      </w:r>
      <w:hyperlink r:id="rId9" w:tgtFrame="_blank" w:history="1">
        <w:r>
          <w:rPr>
            <w:rFonts w:ascii="宋体" w:eastAsia="宋体" w:hAnsi="宋体"/>
            <w:sz w:val="24"/>
            <w:szCs w:val="24"/>
          </w:rPr>
          <w:t>杭州</w:t>
        </w:r>
      </w:hyperlink>
      <w:hyperlink r:id="rId10" w:tgtFrame="_blank" w:history="1">
        <w:r>
          <w:rPr>
            <w:rFonts w:ascii="宋体" w:eastAsia="宋体" w:hAnsi="宋体"/>
            <w:sz w:val="24"/>
            <w:szCs w:val="24"/>
          </w:rPr>
          <w:t>中心城区</w:t>
        </w:r>
      </w:hyperlink>
      <w:r>
        <w:rPr>
          <w:rFonts w:ascii="宋体" w:eastAsia="宋体" w:hAnsi="宋体"/>
          <w:sz w:val="24"/>
          <w:szCs w:val="24"/>
        </w:rPr>
        <w:t>之一，杭州市委、市政府所在地。因旧时境内以最古老的拱桥</w:t>
      </w:r>
      <w:hyperlink r:id="rId11" w:tgtFrame="_blank" w:history="1">
        <w:r>
          <w:rPr>
            <w:rFonts w:ascii="宋体" w:eastAsia="宋体" w:hAnsi="宋体"/>
            <w:sz w:val="24"/>
            <w:szCs w:val="24"/>
          </w:rPr>
          <w:t>拱宸桥</w:t>
        </w:r>
      </w:hyperlink>
      <w:r>
        <w:rPr>
          <w:rFonts w:ascii="宋体" w:eastAsia="宋体" w:hAnsi="宋体"/>
          <w:sz w:val="24"/>
          <w:szCs w:val="24"/>
        </w:rPr>
        <w:t>和最繁华的湖墅地区而各取一字得区名。</w:t>
      </w:r>
    </w:p>
    <w:p w14:paraId="37C54AAB" w14:textId="77777777" w:rsidR="003420E2" w:rsidRDefault="00C74531">
      <w:pPr>
        <w:spacing w:line="360" w:lineRule="auto"/>
        <w:ind w:firstLine="420"/>
        <w:rPr>
          <w:rFonts w:ascii="Arial" w:hAnsi="Arial" w:cs="Arial"/>
          <w:szCs w:val="21"/>
        </w:rPr>
      </w:pPr>
      <w:r>
        <w:rPr>
          <w:rFonts w:ascii="宋体" w:eastAsia="宋体" w:hAnsi="宋体"/>
          <w:sz w:val="24"/>
          <w:szCs w:val="24"/>
        </w:rPr>
        <w:t>拱墅区东南与</w:t>
      </w:r>
      <w:hyperlink r:id="rId12" w:tgtFrame="_blank" w:history="1">
        <w:r>
          <w:rPr>
            <w:rFonts w:ascii="宋体" w:eastAsia="宋体" w:hAnsi="宋体"/>
            <w:sz w:val="24"/>
            <w:szCs w:val="24"/>
          </w:rPr>
          <w:t>江干区</w:t>
        </w:r>
      </w:hyperlink>
      <w:r>
        <w:rPr>
          <w:rFonts w:ascii="宋体" w:eastAsia="宋体" w:hAnsi="宋体"/>
          <w:sz w:val="24"/>
          <w:szCs w:val="24"/>
        </w:rPr>
        <w:t>、</w:t>
      </w:r>
      <w:hyperlink r:id="rId13" w:tgtFrame="_blank" w:history="1">
        <w:r>
          <w:rPr>
            <w:rFonts w:ascii="宋体" w:eastAsia="宋体" w:hAnsi="宋体"/>
            <w:sz w:val="24"/>
            <w:szCs w:val="24"/>
          </w:rPr>
          <w:t>下城区</w:t>
        </w:r>
      </w:hyperlink>
      <w:r>
        <w:rPr>
          <w:rFonts w:ascii="宋体" w:eastAsia="宋体" w:hAnsi="宋体"/>
          <w:sz w:val="24"/>
          <w:szCs w:val="24"/>
        </w:rPr>
        <w:t>接壤，西北与</w:t>
      </w:r>
      <w:hyperlink r:id="rId14" w:tgtFrame="_blank" w:history="1">
        <w:r>
          <w:rPr>
            <w:rFonts w:ascii="宋体" w:eastAsia="宋体" w:hAnsi="宋体"/>
            <w:sz w:val="24"/>
            <w:szCs w:val="24"/>
          </w:rPr>
          <w:t>西湖区</w:t>
        </w:r>
      </w:hyperlink>
      <w:r>
        <w:rPr>
          <w:rFonts w:ascii="宋体" w:eastAsia="宋体" w:hAnsi="宋体"/>
          <w:sz w:val="24"/>
          <w:szCs w:val="24"/>
        </w:rPr>
        <w:t>、</w:t>
      </w:r>
      <w:hyperlink r:id="rId15" w:tgtFrame="_blank" w:history="1">
        <w:r>
          <w:rPr>
            <w:rFonts w:ascii="宋体" w:eastAsia="宋体" w:hAnsi="宋体"/>
            <w:sz w:val="24"/>
            <w:szCs w:val="24"/>
          </w:rPr>
          <w:t>余杭区</w:t>
        </w:r>
      </w:hyperlink>
      <w:r>
        <w:rPr>
          <w:rFonts w:ascii="宋体" w:eastAsia="宋体" w:hAnsi="宋体"/>
          <w:sz w:val="24"/>
          <w:szCs w:val="24"/>
        </w:rPr>
        <w:t>为邻，南临</w:t>
      </w:r>
      <w:hyperlink r:id="rId16" w:tgtFrame="_blank" w:history="1">
        <w:r>
          <w:rPr>
            <w:rFonts w:ascii="宋体" w:eastAsia="宋体" w:hAnsi="宋体"/>
            <w:sz w:val="24"/>
            <w:szCs w:val="24"/>
          </w:rPr>
          <w:t>西子湖</w:t>
        </w:r>
      </w:hyperlink>
      <w:r>
        <w:rPr>
          <w:rFonts w:ascii="宋体" w:eastAsia="宋体" w:hAnsi="宋体"/>
          <w:sz w:val="24"/>
          <w:szCs w:val="24"/>
        </w:rPr>
        <w:t>，北依皋亭山，风光旖旎，环境优美，古老而秀丽的京杭大运河宛如银链穿境，在两岸留下了众多的历史古迹和灿烂的</w:t>
      </w:r>
      <w:hyperlink r:id="rId17" w:tgtFrame="_blank" w:history="1">
        <w:r>
          <w:rPr>
            <w:rFonts w:ascii="宋体" w:eastAsia="宋体" w:hAnsi="宋体"/>
            <w:sz w:val="24"/>
            <w:szCs w:val="24"/>
          </w:rPr>
          <w:t>文化遗产</w:t>
        </w:r>
      </w:hyperlink>
      <w:r>
        <w:rPr>
          <w:rFonts w:ascii="宋体" w:eastAsia="宋体" w:hAnsi="宋体"/>
          <w:sz w:val="24"/>
          <w:szCs w:val="24"/>
        </w:rPr>
        <w:t>。</w:t>
      </w:r>
    </w:p>
    <w:p w14:paraId="26CE6255" w14:textId="77777777" w:rsidR="003420E2" w:rsidRDefault="00C74531">
      <w:pPr>
        <w:jc w:val="left"/>
        <w:rPr>
          <w:rFonts w:ascii="宋体" w:eastAsia="宋体" w:hAnsi="宋体" w:hint="eastAsia"/>
          <w:b/>
          <w:sz w:val="24"/>
          <w:szCs w:val="24"/>
        </w:rPr>
      </w:pPr>
      <w:r>
        <w:rPr>
          <w:rFonts w:ascii="宋体" w:eastAsia="宋体" w:hAnsi="宋体"/>
          <w:b/>
          <w:sz w:val="24"/>
          <w:szCs w:val="24"/>
        </w:rPr>
        <w:t>2. 地理位置</w:t>
      </w:r>
      <w:r>
        <w:rPr>
          <w:rFonts w:ascii="宋体" w:eastAsia="宋体" w:hAnsi="宋体" w:hint="eastAsia"/>
          <w:b/>
          <w:sz w:val="24"/>
          <w:szCs w:val="24"/>
        </w:rPr>
        <w:t>及基地概况</w:t>
      </w:r>
    </w:p>
    <w:p w14:paraId="569F130C" w14:textId="77777777" w:rsidR="003420E2" w:rsidRDefault="00C74531">
      <w:pPr>
        <w:spacing w:line="360" w:lineRule="auto"/>
        <w:ind w:firstLine="420"/>
        <w:rPr>
          <w:rFonts w:ascii="宋体" w:eastAsia="宋体" w:hAnsi="宋体" w:hint="eastAsia"/>
          <w:sz w:val="24"/>
          <w:szCs w:val="24"/>
        </w:rPr>
      </w:pPr>
      <w:r>
        <w:rPr>
          <w:rFonts w:ascii="宋体" w:eastAsia="宋体" w:hAnsi="宋体"/>
          <w:sz w:val="24"/>
          <w:szCs w:val="24"/>
        </w:rPr>
        <w:t>本项目规划地块位于浙江省杭州市</w:t>
      </w:r>
      <w:r>
        <w:rPr>
          <w:rFonts w:ascii="宋体" w:eastAsia="宋体" w:hAnsi="宋体" w:hint="eastAsia"/>
          <w:sz w:val="24"/>
          <w:szCs w:val="24"/>
        </w:rPr>
        <w:t>拱墅区，东南临登云路，西南临永固路，西临棠子桥路，周边配套成熟，整个地块内地势平整，工程开发条件良好。</w:t>
      </w:r>
      <w:r>
        <w:rPr>
          <w:rFonts w:ascii="宋体" w:eastAsia="宋体" w:hAnsi="宋体"/>
          <w:sz w:val="24"/>
          <w:szCs w:val="24"/>
        </w:rPr>
        <w:t>基地地块</w:t>
      </w:r>
      <w:r>
        <w:rPr>
          <w:rFonts w:ascii="宋体" w:eastAsia="宋体" w:hAnsi="宋体" w:hint="eastAsia"/>
          <w:sz w:val="24"/>
          <w:szCs w:val="24"/>
        </w:rPr>
        <w:t>（FG01-R21-03）被永固路中段东西向的规划道路划成两个小地块</w:t>
      </w:r>
      <w:r>
        <w:rPr>
          <w:rFonts w:ascii="宋体" w:eastAsia="宋体" w:hAnsi="宋体"/>
          <w:sz w:val="24"/>
          <w:szCs w:val="24"/>
        </w:rPr>
        <w:t>，规划用地面积总面积为</w:t>
      </w:r>
      <w:r>
        <w:rPr>
          <w:rFonts w:ascii="宋体" w:eastAsia="宋体" w:hAnsi="宋体" w:hint="eastAsia"/>
          <w:sz w:val="24"/>
          <w:szCs w:val="24"/>
        </w:rPr>
        <w:t>36395㎡</w:t>
      </w:r>
      <w:r>
        <w:rPr>
          <w:rFonts w:ascii="宋体" w:eastAsia="宋体" w:hAnsi="宋体"/>
          <w:sz w:val="24"/>
          <w:szCs w:val="24"/>
        </w:rPr>
        <w:t>,</w:t>
      </w:r>
      <w:r>
        <w:rPr>
          <w:rFonts w:ascii="宋体" w:eastAsia="宋体" w:hAnsi="宋体" w:hint="eastAsia"/>
          <w:sz w:val="24"/>
          <w:szCs w:val="24"/>
        </w:rPr>
        <w:t xml:space="preserve"> </w:t>
      </w:r>
      <w:r>
        <w:rPr>
          <w:rFonts w:ascii="宋体" w:eastAsia="宋体" w:hAnsi="宋体"/>
          <w:sz w:val="24"/>
          <w:szCs w:val="24"/>
        </w:rPr>
        <w:t>容积率为</w:t>
      </w:r>
      <w:r>
        <w:rPr>
          <w:rFonts w:ascii="宋体" w:eastAsia="宋体" w:hAnsi="宋体" w:hint="eastAsia"/>
          <w:sz w:val="24"/>
          <w:szCs w:val="24"/>
        </w:rPr>
        <w:t>2.6,建筑密度不大于28%，</w:t>
      </w:r>
      <w:r>
        <w:rPr>
          <w:rFonts w:ascii="宋体" w:eastAsia="宋体" w:hAnsi="宋体" w:cs="Times New Roman" w:hint="eastAsia"/>
          <w:sz w:val="24"/>
          <w:szCs w:val="24"/>
        </w:rPr>
        <w:t>绿地率不少于30%，建筑限高75米。</w:t>
      </w:r>
    </w:p>
    <w:p w14:paraId="2FAA87BB"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二、愿景与目标</w:t>
      </w:r>
    </w:p>
    <w:p w14:paraId="3C25D8A4" w14:textId="77777777" w:rsidR="003420E2" w:rsidRDefault="00C74531">
      <w:pPr>
        <w:jc w:val="left"/>
        <w:rPr>
          <w:rFonts w:ascii="宋体" w:eastAsia="宋体" w:hAnsi="宋体" w:hint="eastAsia"/>
          <w:b/>
          <w:sz w:val="24"/>
          <w:szCs w:val="24"/>
        </w:rPr>
      </w:pPr>
      <w:r>
        <w:rPr>
          <w:rFonts w:ascii="宋体" w:eastAsia="宋体" w:hAnsi="宋体"/>
          <w:b/>
          <w:sz w:val="24"/>
          <w:szCs w:val="24"/>
        </w:rPr>
        <w:t>1．设计愿景</w:t>
      </w:r>
    </w:p>
    <w:p w14:paraId="12F4DEE7" w14:textId="77777777" w:rsidR="003420E2" w:rsidRDefault="00C74531">
      <w:pPr>
        <w:spacing w:line="360" w:lineRule="auto"/>
        <w:ind w:firstLine="420"/>
        <w:rPr>
          <w:rFonts w:ascii="宋体" w:eastAsia="宋体" w:hAnsi="宋体" w:hint="eastAsia"/>
          <w:sz w:val="24"/>
          <w:szCs w:val="24"/>
        </w:rPr>
      </w:pPr>
      <w:r>
        <w:rPr>
          <w:rFonts w:ascii="宋体" w:eastAsia="宋体" w:hAnsi="宋体" w:hint="eastAsia"/>
          <w:sz w:val="24"/>
          <w:szCs w:val="24"/>
        </w:rPr>
        <w:t>在</w:t>
      </w:r>
      <w:r>
        <w:rPr>
          <w:rFonts w:ascii="宋体" w:eastAsia="宋体" w:hAnsi="宋体"/>
          <w:sz w:val="24"/>
          <w:szCs w:val="24"/>
        </w:rPr>
        <w:t>中国传统居住建筑形式和元素</w:t>
      </w:r>
      <w:r>
        <w:rPr>
          <w:rFonts w:ascii="宋体" w:eastAsia="宋体" w:hAnsi="宋体" w:hint="eastAsia"/>
          <w:sz w:val="24"/>
          <w:szCs w:val="24"/>
        </w:rPr>
        <w:t>基础上</w:t>
      </w:r>
      <w:r>
        <w:rPr>
          <w:rFonts w:ascii="宋体" w:eastAsia="宋体" w:hAnsi="宋体"/>
          <w:sz w:val="24"/>
          <w:szCs w:val="24"/>
        </w:rPr>
        <w:t>，结合</w:t>
      </w:r>
      <w:r>
        <w:rPr>
          <w:rFonts w:ascii="宋体" w:eastAsia="宋体" w:hAnsi="宋体" w:hint="eastAsia"/>
          <w:sz w:val="24"/>
          <w:szCs w:val="24"/>
        </w:rPr>
        <w:t>现代科技和材料</w:t>
      </w:r>
      <w:r>
        <w:rPr>
          <w:rFonts w:ascii="宋体" w:eastAsia="宋体" w:hAnsi="宋体"/>
          <w:sz w:val="24"/>
          <w:szCs w:val="24"/>
        </w:rPr>
        <w:t>，塑造带有中国园林式环境景观特色的高品质</w:t>
      </w:r>
      <w:r>
        <w:rPr>
          <w:rFonts w:ascii="宋体" w:eastAsia="宋体" w:hAnsi="宋体" w:hint="eastAsia"/>
          <w:sz w:val="24"/>
          <w:szCs w:val="24"/>
        </w:rPr>
        <w:t>现代</w:t>
      </w:r>
      <w:r>
        <w:rPr>
          <w:rFonts w:ascii="宋体" w:eastAsia="宋体" w:hAnsi="宋体"/>
          <w:sz w:val="24"/>
          <w:szCs w:val="24"/>
        </w:rPr>
        <w:t>中式居住方式的理想和适宜居所。</w:t>
      </w:r>
    </w:p>
    <w:p w14:paraId="5717F6CB" w14:textId="77777777" w:rsidR="003420E2" w:rsidRDefault="00C74531">
      <w:pPr>
        <w:jc w:val="left"/>
        <w:rPr>
          <w:rFonts w:ascii="宋体" w:eastAsia="宋体" w:hAnsi="宋体" w:hint="eastAsia"/>
          <w:b/>
          <w:sz w:val="24"/>
          <w:szCs w:val="24"/>
        </w:rPr>
      </w:pPr>
      <w:r>
        <w:rPr>
          <w:rFonts w:ascii="宋体" w:eastAsia="宋体" w:hAnsi="宋体"/>
          <w:b/>
          <w:sz w:val="24"/>
          <w:szCs w:val="24"/>
        </w:rPr>
        <w:t>2．设计原则</w:t>
      </w:r>
    </w:p>
    <w:p w14:paraId="4D63B066" w14:textId="77777777" w:rsidR="003420E2" w:rsidRDefault="00C74531">
      <w:pPr>
        <w:spacing w:line="360" w:lineRule="auto"/>
        <w:ind w:firstLineChars="250" w:firstLine="600"/>
        <w:rPr>
          <w:rFonts w:ascii="宋体" w:eastAsia="宋体" w:hAnsi="宋体" w:hint="eastAsia"/>
          <w:sz w:val="24"/>
          <w:szCs w:val="24"/>
        </w:rPr>
      </w:pPr>
      <w:r>
        <w:rPr>
          <w:rFonts w:ascii="宋体" w:eastAsia="宋体" w:hAnsi="宋体"/>
          <w:sz w:val="24"/>
          <w:szCs w:val="24"/>
        </w:rPr>
        <w:t>为了将项目打造成杭州新高度的高品质</w:t>
      </w:r>
      <w:r>
        <w:rPr>
          <w:rFonts w:ascii="宋体" w:eastAsia="宋体" w:hAnsi="宋体" w:hint="eastAsia"/>
          <w:sz w:val="24"/>
          <w:szCs w:val="24"/>
        </w:rPr>
        <w:t>现代</w:t>
      </w:r>
      <w:r>
        <w:rPr>
          <w:rFonts w:ascii="宋体" w:eastAsia="宋体" w:hAnsi="宋体"/>
          <w:sz w:val="24"/>
          <w:szCs w:val="24"/>
        </w:rPr>
        <w:t>中式生活社区，规划设计中遵循以下原则：</w:t>
      </w:r>
    </w:p>
    <w:p w14:paraId="04730D0E" w14:textId="77777777" w:rsidR="003420E2" w:rsidRDefault="00C74531">
      <w:pPr>
        <w:spacing w:line="360" w:lineRule="auto"/>
        <w:rPr>
          <w:rFonts w:ascii="宋体" w:eastAsia="宋体" w:hAnsi="宋体" w:hint="eastAsia"/>
          <w:sz w:val="24"/>
          <w:szCs w:val="24"/>
        </w:rPr>
      </w:pPr>
      <w:r>
        <w:rPr>
          <w:rFonts w:ascii="宋体" w:eastAsia="宋体" w:hAnsi="宋体"/>
          <w:sz w:val="24"/>
          <w:szCs w:val="24"/>
        </w:rPr>
        <w:t>（1）</w:t>
      </w:r>
      <w:r>
        <w:rPr>
          <w:rFonts w:ascii="宋体" w:eastAsia="宋体" w:hAnsi="宋体" w:hint="eastAsia"/>
          <w:sz w:val="24"/>
          <w:szCs w:val="24"/>
        </w:rPr>
        <w:t>.</w:t>
      </w:r>
      <w:r>
        <w:rPr>
          <w:rFonts w:ascii="宋体" w:eastAsia="宋体" w:hAnsi="宋体"/>
          <w:sz w:val="24"/>
          <w:szCs w:val="24"/>
        </w:rPr>
        <w:t>充分利用现有地形高差，强调社区与外部环境的融合，和周边已建社区和谐共生</w:t>
      </w:r>
      <w:r>
        <w:rPr>
          <w:rFonts w:ascii="宋体" w:eastAsia="宋体" w:hAnsi="宋体" w:hint="eastAsia"/>
          <w:sz w:val="24"/>
          <w:szCs w:val="24"/>
        </w:rPr>
        <w:t>。</w:t>
      </w:r>
    </w:p>
    <w:p w14:paraId="4CC876F3" w14:textId="77777777" w:rsidR="003420E2" w:rsidRDefault="00C74531">
      <w:pPr>
        <w:spacing w:line="360" w:lineRule="auto"/>
        <w:rPr>
          <w:rFonts w:ascii="宋体" w:eastAsia="宋体" w:hAnsi="宋体" w:hint="eastAsia"/>
          <w:sz w:val="24"/>
          <w:szCs w:val="24"/>
        </w:rPr>
      </w:pPr>
      <w:r>
        <w:rPr>
          <w:rFonts w:ascii="宋体" w:eastAsia="宋体" w:hAnsi="宋体"/>
          <w:sz w:val="24"/>
          <w:szCs w:val="24"/>
        </w:rPr>
        <w:t>（2）.塑造优质的社区公共内环境，营造出传统园林景观的韵味与中式居住社区的街道氛围。体现出</w:t>
      </w:r>
      <w:r>
        <w:rPr>
          <w:rFonts w:ascii="宋体" w:eastAsia="宋体" w:hAnsi="宋体" w:hint="eastAsia"/>
          <w:sz w:val="24"/>
          <w:szCs w:val="24"/>
        </w:rPr>
        <w:t>现代</w:t>
      </w:r>
      <w:r>
        <w:rPr>
          <w:rFonts w:ascii="宋体" w:eastAsia="宋体" w:hAnsi="宋体"/>
          <w:sz w:val="24"/>
          <w:szCs w:val="24"/>
        </w:rPr>
        <w:t>中式生活社区的成熟典范</w:t>
      </w:r>
      <w:r>
        <w:rPr>
          <w:rFonts w:ascii="宋体" w:eastAsia="宋体" w:hAnsi="宋体" w:hint="eastAsia"/>
          <w:sz w:val="24"/>
          <w:szCs w:val="24"/>
        </w:rPr>
        <w:t>。</w:t>
      </w:r>
    </w:p>
    <w:p w14:paraId="41883034" w14:textId="77777777" w:rsidR="003420E2" w:rsidRDefault="00C74531">
      <w:pPr>
        <w:spacing w:line="360" w:lineRule="auto"/>
        <w:rPr>
          <w:rFonts w:ascii="宋体" w:eastAsia="宋体" w:hAnsi="宋体" w:hint="eastAsia"/>
          <w:sz w:val="24"/>
          <w:szCs w:val="24"/>
        </w:rPr>
      </w:pPr>
      <w:r>
        <w:rPr>
          <w:rFonts w:ascii="宋体" w:eastAsia="宋体" w:hAnsi="宋体"/>
          <w:sz w:val="24"/>
          <w:szCs w:val="24"/>
        </w:rPr>
        <w:t>（</w:t>
      </w: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平面规划注重建筑布局的差异性，通过形态和建筑摆布创造空间趣味性和宜人的居住空间</w:t>
      </w:r>
      <w:r>
        <w:rPr>
          <w:rFonts w:ascii="宋体" w:eastAsia="宋体" w:hAnsi="宋体" w:hint="eastAsia"/>
          <w:sz w:val="24"/>
          <w:szCs w:val="24"/>
        </w:rPr>
        <w:t>。</w:t>
      </w:r>
      <w:r>
        <w:rPr>
          <w:rFonts w:ascii="宋体" w:eastAsia="宋体" w:hAnsi="宋体"/>
          <w:sz w:val="24"/>
          <w:szCs w:val="24"/>
        </w:rPr>
        <w:t>；</w:t>
      </w:r>
    </w:p>
    <w:p w14:paraId="20AE1242" w14:textId="77777777" w:rsidR="003420E2" w:rsidRDefault="00C74531">
      <w:pPr>
        <w:spacing w:line="360" w:lineRule="auto"/>
        <w:rPr>
          <w:rFonts w:ascii="宋体" w:eastAsia="宋体" w:hAnsi="宋体" w:hint="eastAsia"/>
          <w:sz w:val="24"/>
          <w:szCs w:val="24"/>
        </w:rPr>
      </w:pPr>
      <w:r>
        <w:rPr>
          <w:rFonts w:ascii="宋体" w:eastAsia="宋体" w:hAnsi="宋体"/>
          <w:sz w:val="24"/>
          <w:szCs w:val="24"/>
        </w:rPr>
        <w:t>（</w:t>
      </w:r>
      <w:r>
        <w:rPr>
          <w:rFonts w:ascii="宋体" w:eastAsia="宋体" w:hAnsi="宋体" w:hint="eastAsia"/>
          <w:sz w:val="24"/>
          <w:szCs w:val="24"/>
        </w:rPr>
        <w:t>4</w:t>
      </w:r>
      <w:r>
        <w:rPr>
          <w:rFonts w:ascii="宋体" w:eastAsia="宋体" w:hAnsi="宋体"/>
          <w:sz w:val="24"/>
          <w:szCs w:val="24"/>
        </w:rPr>
        <w:t>）.建筑单体设计充分考虑融合中式传统建筑元素，不仅在外观造型上富有特点，还在户型选择上提供客户丰富的选择，并结合规划设计的街道空间，创造优质而舒适的</w:t>
      </w:r>
      <w:r>
        <w:rPr>
          <w:rFonts w:ascii="宋体" w:eastAsia="宋体" w:hAnsi="宋体" w:hint="eastAsia"/>
          <w:sz w:val="24"/>
          <w:szCs w:val="24"/>
        </w:rPr>
        <w:t>现代</w:t>
      </w:r>
      <w:r>
        <w:rPr>
          <w:rFonts w:ascii="宋体" w:eastAsia="宋体" w:hAnsi="宋体"/>
          <w:sz w:val="24"/>
          <w:szCs w:val="24"/>
        </w:rPr>
        <w:t>中式居住环境</w:t>
      </w:r>
      <w:r>
        <w:rPr>
          <w:rFonts w:ascii="宋体" w:eastAsia="宋体" w:hAnsi="宋体" w:hint="eastAsia"/>
          <w:sz w:val="24"/>
          <w:szCs w:val="24"/>
        </w:rPr>
        <w:t>。</w:t>
      </w:r>
    </w:p>
    <w:p w14:paraId="50FF3FDF"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3</w:t>
      </w:r>
      <w:r>
        <w:rPr>
          <w:rFonts w:ascii="宋体" w:eastAsia="宋体" w:hAnsi="宋体"/>
          <w:b/>
          <w:sz w:val="24"/>
          <w:szCs w:val="24"/>
        </w:rPr>
        <w:t>．</w:t>
      </w:r>
      <w:r>
        <w:rPr>
          <w:rFonts w:ascii="宋体" w:eastAsia="宋体" w:hAnsi="宋体" w:hint="eastAsia"/>
          <w:b/>
          <w:sz w:val="24"/>
          <w:szCs w:val="24"/>
        </w:rPr>
        <w:t>项目开发定位</w:t>
      </w:r>
    </w:p>
    <w:p w14:paraId="6B423C4E" w14:textId="77777777" w:rsidR="003420E2" w:rsidRDefault="00C74531">
      <w:pPr>
        <w:spacing w:line="360" w:lineRule="auto"/>
        <w:rPr>
          <w:rFonts w:ascii="宋体" w:eastAsia="宋体" w:hAnsi="宋体" w:hint="eastAsia"/>
          <w:sz w:val="24"/>
          <w:szCs w:val="24"/>
        </w:rPr>
      </w:pPr>
      <w:r>
        <w:rPr>
          <w:rFonts w:ascii="宋体" w:eastAsia="宋体" w:hAnsi="宋体" w:cs="微软雅黑" w:hint="eastAsia"/>
        </w:rPr>
        <w:t xml:space="preserve">   </w:t>
      </w:r>
      <w:r>
        <w:rPr>
          <w:rFonts w:ascii="宋体" w:eastAsia="宋体" w:hAnsi="宋体" w:hint="eastAsia"/>
          <w:szCs w:val="21"/>
        </w:rPr>
        <w:t xml:space="preserve">  </w:t>
      </w:r>
      <w:r>
        <w:rPr>
          <w:rFonts w:ascii="宋体" w:eastAsia="宋体" w:hAnsi="宋体" w:hint="eastAsia"/>
          <w:sz w:val="24"/>
          <w:szCs w:val="24"/>
        </w:rPr>
        <w:t>本项目开发</w:t>
      </w:r>
      <w:r>
        <w:rPr>
          <w:rFonts w:ascii="宋体" w:eastAsia="宋体" w:hAnsi="宋体"/>
          <w:sz w:val="24"/>
          <w:szCs w:val="24"/>
        </w:rPr>
        <w:t>定位</w:t>
      </w:r>
      <w:r>
        <w:rPr>
          <w:rFonts w:ascii="宋体" w:eastAsia="宋体" w:hAnsi="宋体" w:hint="eastAsia"/>
          <w:sz w:val="24"/>
          <w:szCs w:val="24"/>
        </w:rPr>
        <w:t>为集</w:t>
      </w:r>
      <w:r>
        <w:rPr>
          <w:rFonts w:ascii="宋体" w:eastAsia="宋体" w:hAnsi="宋体"/>
          <w:sz w:val="24"/>
          <w:szCs w:val="24"/>
        </w:rPr>
        <w:t>生态、景观、文</w:t>
      </w:r>
      <w:r>
        <w:rPr>
          <w:rFonts w:ascii="宋体" w:eastAsia="宋体" w:hAnsi="宋体" w:hint="eastAsia"/>
          <w:sz w:val="24"/>
          <w:szCs w:val="24"/>
        </w:rPr>
        <w:t>化、</w:t>
      </w:r>
      <w:r>
        <w:rPr>
          <w:rFonts w:ascii="宋体" w:eastAsia="宋体" w:hAnsi="宋体"/>
          <w:sz w:val="24"/>
          <w:szCs w:val="24"/>
        </w:rPr>
        <w:t>养老于一体</w:t>
      </w:r>
      <w:r>
        <w:rPr>
          <w:rFonts w:ascii="宋体" w:eastAsia="宋体" w:hAnsi="宋体" w:hint="eastAsia"/>
          <w:sz w:val="24"/>
          <w:szCs w:val="24"/>
        </w:rPr>
        <w:t>的</w:t>
      </w:r>
      <w:r>
        <w:rPr>
          <w:rFonts w:ascii="宋体" w:eastAsia="宋体" w:hAnsi="宋体"/>
          <w:sz w:val="24"/>
          <w:szCs w:val="24"/>
        </w:rPr>
        <w:t>休闲度假式</w:t>
      </w:r>
      <w:r>
        <w:rPr>
          <w:rFonts w:ascii="宋体" w:eastAsia="宋体" w:hAnsi="宋体" w:hint="eastAsia"/>
          <w:sz w:val="24"/>
          <w:szCs w:val="24"/>
        </w:rPr>
        <w:t>低密度</w:t>
      </w:r>
      <w:r>
        <w:rPr>
          <w:rFonts w:ascii="宋体" w:eastAsia="宋体" w:hAnsi="宋体"/>
          <w:sz w:val="24"/>
          <w:szCs w:val="24"/>
        </w:rPr>
        <w:t>高端社区</w:t>
      </w:r>
      <w:r>
        <w:rPr>
          <w:rFonts w:ascii="宋体" w:eastAsia="宋体" w:hAnsi="宋体" w:hint="eastAsia"/>
          <w:sz w:val="24"/>
          <w:szCs w:val="24"/>
        </w:rPr>
        <w:t>。</w:t>
      </w:r>
    </w:p>
    <w:p w14:paraId="6710648F" w14:textId="77777777" w:rsidR="003420E2" w:rsidRDefault="00C74531">
      <w:pPr>
        <w:spacing w:line="360" w:lineRule="auto"/>
        <w:rPr>
          <w:rFonts w:ascii="宋体" w:eastAsia="宋体" w:hAnsi="宋体" w:hint="eastAsia"/>
          <w:sz w:val="24"/>
          <w:szCs w:val="24"/>
        </w:rPr>
      </w:pPr>
      <w:r>
        <w:rPr>
          <w:rFonts w:ascii="宋体" w:eastAsia="宋体" w:hAnsi="宋体" w:hint="eastAsia"/>
          <w:sz w:val="24"/>
          <w:szCs w:val="24"/>
        </w:rPr>
        <w:t>充分</w:t>
      </w:r>
      <w:r>
        <w:rPr>
          <w:rFonts w:ascii="宋体" w:eastAsia="宋体" w:hAnsi="宋体"/>
          <w:sz w:val="24"/>
          <w:szCs w:val="24"/>
        </w:rPr>
        <w:t>利用和体现</w:t>
      </w:r>
      <w:r>
        <w:rPr>
          <w:rFonts w:ascii="宋体" w:eastAsia="宋体" w:hAnsi="宋体" w:hint="eastAsia"/>
          <w:sz w:val="24"/>
          <w:szCs w:val="24"/>
        </w:rPr>
        <w:t>杭州地区</w:t>
      </w:r>
      <w:r>
        <w:rPr>
          <w:rFonts w:ascii="宋体" w:eastAsia="宋体" w:hAnsi="宋体"/>
          <w:sz w:val="24"/>
          <w:szCs w:val="24"/>
        </w:rPr>
        <w:t>优美的</w:t>
      </w:r>
      <w:r>
        <w:rPr>
          <w:rFonts w:ascii="宋体" w:eastAsia="宋体" w:hAnsi="宋体" w:hint="eastAsia"/>
          <w:sz w:val="24"/>
          <w:szCs w:val="24"/>
        </w:rPr>
        <w:t>的</w:t>
      </w:r>
      <w:r>
        <w:rPr>
          <w:rFonts w:ascii="宋体" w:eastAsia="宋体" w:hAnsi="宋体"/>
          <w:sz w:val="24"/>
          <w:szCs w:val="24"/>
        </w:rPr>
        <w:t>自然景观条件和人文积淀</w:t>
      </w:r>
      <w:r>
        <w:rPr>
          <w:rFonts w:ascii="宋体" w:eastAsia="宋体" w:hAnsi="宋体" w:hint="eastAsia"/>
          <w:sz w:val="24"/>
          <w:szCs w:val="24"/>
        </w:rPr>
        <w:t>；倡导</w:t>
      </w:r>
      <w:r>
        <w:rPr>
          <w:rFonts w:ascii="宋体" w:eastAsia="宋体" w:hAnsi="宋体"/>
          <w:sz w:val="24"/>
          <w:szCs w:val="24"/>
        </w:rPr>
        <w:t>自然、休闲</w:t>
      </w:r>
      <w:r>
        <w:rPr>
          <w:rFonts w:ascii="宋体" w:eastAsia="宋体" w:hAnsi="宋体" w:hint="eastAsia"/>
          <w:sz w:val="24"/>
          <w:szCs w:val="24"/>
        </w:rPr>
        <w:t>、</w:t>
      </w:r>
      <w:r>
        <w:rPr>
          <w:rFonts w:ascii="宋体" w:eastAsia="宋体" w:hAnsi="宋体"/>
          <w:sz w:val="24"/>
          <w:szCs w:val="24"/>
        </w:rPr>
        <w:t>轻松的</w:t>
      </w:r>
      <w:r>
        <w:rPr>
          <w:rFonts w:ascii="宋体" w:eastAsia="宋体" w:hAnsi="宋体" w:hint="eastAsia"/>
          <w:sz w:val="24"/>
          <w:szCs w:val="24"/>
        </w:rPr>
        <w:t>栖居方式</w:t>
      </w:r>
      <w:r>
        <w:rPr>
          <w:rFonts w:ascii="宋体" w:eastAsia="宋体" w:hAnsi="宋体"/>
          <w:sz w:val="24"/>
          <w:szCs w:val="24"/>
        </w:rPr>
        <w:t>。让</w:t>
      </w:r>
      <w:r>
        <w:rPr>
          <w:rFonts w:ascii="宋体" w:eastAsia="宋体" w:hAnsi="宋体" w:hint="eastAsia"/>
          <w:sz w:val="24"/>
          <w:szCs w:val="24"/>
        </w:rPr>
        <w:t>住户</w:t>
      </w:r>
      <w:r>
        <w:rPr>
          <w:rFonts w:ascii="宋体" w:eastAsia="宋体" w:hAnsi="宋体"/>
          <w:sz w:val="24"/>
          <w:szCs w:val="24"/>
        </w:rPr>
        <w:t>在山水田园的诗意环境中体验生活</w:t>
      </w:r>
      <w:r>
        <w:rPr>
          <w:rFonts w:ascii="宋体" w:eastAsia="宋体" w:hAnsi="宋体" w:hint="eastAsia"/>
          <w:sz w:val="24"/>
          <w:szCs w:val="24"/>
        </w:rPr>
        <w:t>。</w:t>
      </w:r>
    </w:p>
    <w:p w14:paraId="7AEEB543" w14:textId="77777777" w:rsidR="003420E2" w:rsidRDefault="003420E2">
      <w:pPr>
        <w:jc w:val="left"/>
        <w:rPr>
          <w:rFonts w:ascii="宋体" w:eastAsia="宋体" w:hAnsi="宋体" w:cs="微软雅黑" w:hint="eastAsia"/>
        </w:rPr>
      </w:pPr>
    </w:p>
    <w:p w14:paraId="32ACBA16"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第二章 建筑设计篇</w:t>
      </w:r>
      <w:r>
        <w:rPr>
          <w:rFonts w:ascii="黑体" w:eastAsia="黑体" w:hAnsi="黑体" w:cs="微软雅黑" w:hint="eastAsia"/>
          <w:b/>
          <w:sz w:val="36"/>
          <w:szCs w:val="36"/>
        </w:rPr>
        <w:t>】</w:t>
      </w:r>
    </w:p>
    <w:p w14:paraId="276BA374" w14:textId="77777777" w:rsidR="003420E2" w:rsidRDefault="003420E2">
      <w:pPr>
        <w:jc w:val="left"/>
        <w:rPr>
          <w:rFonts w:ascii="宋体" w:eastAsia="宋体" w:hAnsi="宋体" w:cs="微软雅黑" w:hint="eastAsia"/>
          <w:b/>
          <w:sz w:val="28"/>
          <w:szCs w:val="28"/>
        </w:rPr>
      </w:pPr>
    </w:p>
    <w:p w14:paraId="676A5B3A"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一、设计依据</w:t>
      </w:r>
    </w:p>
    <w:p w14:paraId="763AA1D9"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《城市居住区规划设计规范》            (GB50180-93(2002年版)</w:t>
      </w:r>
    </w:p>
    <w:p w14:paraId="4260039C"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《住宅设计规范》</w:t>
      </w:r>
      <w:r>
        <w:rPr>
          <w:rFonts w:ascii="宋体" w:eastAsia="宋体" w:hAnsi="宋体" w:hint="eastAsia"/>
          <w:sz w:val="24"/>
          <w:szCs w:val="24"/>
        </w:rPr>
        <w:t xml:space="preserve">           </w:t>
      </w:r>
      <w:r>
        <w:rPr>
          <w:rFonts w:ascii="宋体" w:eastAsia="宋体" w:hAnsi="宋体"/>
          <w:sz w:val="24"/>
          <w:szCs w:val="24"/>
        </w:rPr>
        <w:t xml:space="preserve">            (GB 50096-2011)</w:t>
      </w:r>
    </w:p>
    <w:p w14:paraId="78774239"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《住宅建筑规范》</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（GB50368－2005）</w:t>
      </w:r>
    </w:p>
    <w:p w14:paraId="12347AA6"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《民用建筑设计通则》</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（GB50352－2005）</w:t>
      </w:r>
    </w:p>
    <w:p w14:paraId="0251E230"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5.</w:t>
      </w:r>
      <w:r>
        <w:rPr>
          <w:rFonts w:ascii="宋体" w:eastAsia="宋体" w:hAnsi="宋体"/>
          <w:sz w:val="24"/>
          <w:szCs w:val="24"/>
        </w:rPr>
        <w:t>《建筑设计防火规范》</w:t>
      </w:r>
      <w:r>
        <w:rPr>
          <w:rFonts w:ascii="宋体" w:eastAsia="宋体" w:hAnsi="宋体" w:hint="eastAsia"/>
          <w:sz w:val="24"/>
          <w:szCs w:val="24"/>
        </w:rPr>
        <w:t xml:space="preserve">       </w:t>
      </w:r>
      <w:r>
        <w:rPr>
          <w:rFonts w:ascii="宋体" w:eastAsia="宋体" w:hAnsi="宋体"/>
          <w:sz w:val="24"/>
          <w:szCs w:val="24"/>
        </w:rPr>
        <w:t xml:space="preserve">           （GB50016-2014）</w:t>
      </w:r>
    </w:p>
    <w:p w14:paraId="1A5F018A"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6.</w:t>
      </w:r>
      <w:r>
        <w:rPr>
          <w:rFonts w:ascii="宋体" w:eastAsia="宋体" w:hAnsi="宋体"/>
          <w:sz w:val="24"/>
          <w:szCs w:val="24"/>
        </w:rPr>
        <w:t>《无障碍设计规范》</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GB50763-2012</w:t>
      </w:r>
      <w:r>
        <w:rPr>
          <w:rFonts w:ascii="宋体" w:eastAsia="宋体" w:hAnsi="宋体"/>
          <w:sz w:val="24"/>
          <w:szCs w:val="24"/>
        </w:rPr>
        <w:t>）</w:t>
      </w:r>
    </w:p>
    <w:p w14:paraId="49CAC428"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7.</w:t>
      </w:r>
      <w:r>
        <w:rPr>
          <w:rFonts w:ascii="宋体" w:eastAsia="宋体" w:hAnsi="宋体"/>
          <w:sz w:val="24"/>
          <w:szCs w:val="24"/>
        </w:rPr>
        <w:t>《居住建筑节能设计标准》</w:t>
      </w:r>
      <w:r>
        <w:rPr>
          <w:rFonts w:ascii="宋体" w:eastAsia="宋体" w:hAnsi="宋体" w:hint="eastAsia"/>
          <w:sz w:val="24"/>
          <w:szCs w:val="24"/>
        </w:rPr>
        <w:t xml:space="preserve">              </w:t>
      </w:r>
      <w:r>
        <w:rPr>
          <w:rFonts w:ascii="宋体" w:eastAsia="宋体" w:hAnsi="宋体"/>
          <w:sz w:val="24"/>
          <w:szCs w:val="24"/>
        </w:rPr>
        <w:t>（</w:t>
      </w:r>
      <w:r>
        <w:rPr>
          <w:rFonts w:ascii="宋体" w:eastAsia="宋体" w:hAnsi="宋体" w:hint="eastAsia"/>
          <w:sz w:val="24"/>
          <w:szCs w:val="24"/>
        </w:rPr>
        <w:t>DB33/1015-2015</w:t>
      </w:r>
      <w:r>
        <w:rPr>
          <w:rFonts w:ascii="宋体" w:eastAsia="宋体" w:hAnsi="宋体"/>
          <w:sz w:val="24"/>
          <w:szCs w:val="24"/>
        </w:rPr>
        <w:t>）</w:t>
      </w:r>
    </w:p>
    <w:p w14:paraId="02D405C8"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8.</w:t>
      </w:r>
      <w:r>
        <w:rPr>
          <w:rFonts w:ascii="宋体" w:eastAsia="宋体" w:hAnsi="宋体"/>
          <w:sz w:val="24"/>
          <w:szCs w:val="24"/>
        </w:rPr>
        <w:t>《公共建筑节能设计标准》</w:t>
      </w:r>
      <w:r>
        <w:rPr>
          <w:rFonts w:ascii="宋体" w:eastAsia="宋体" w:hAnsi="宋体" w:hint="eastAsia"/>
          <w:sz w:val="24"/>
          <w:szCs w:val="24"/>
        </w:rPr>
        <w:t xml:space="preserve">              </w:t>
      </w:r>
      <w:r>
        <w:rPr>
          <w:rFonts w:ascii="宋体" w:eastAsia="宋体" w:hAnsi="宋体"/>
          <w:sz w:val="24"/>
          <w:szCs w:val="24"/>
        </w:rPr>
        <w:t>（</w:t>
      </w:r>
      <w:r>
        <w:rPr>
          <w:rFonts w:ascii="宋体" w:eastAsia="宋体" w:hAnsi="宋体" w:hint="eastAsia"/>
          <w:sz w:val="24"/>
          <w:szCs w:val="24"/>
        </w:rPr>
        <w:t>GB50189-</w:t>
      </w:r>
      <w:r>
        <w:rPr>
          <w:rFonts w:ascii="宋体" w:eastAsia="宋体" w:hAnsi="宋体"/>
          <w:sz w:val="24"/>
          <w:szCs w:val="24"/>
        </w:rPr>
        <w:t>20</w:t>
      </w:r>
      <w:r>
        <w:rPr>
          <w:rFonts w:ascii="宋体" w:eastAsia="宋体" w:hAnsi="宋体" w:hint="eastAsia"/>
          <w:sz w:val="24"/>
          <w:szCs w:val="24"/>
        </w:rPr>
        <w:t>15</w:t>
      </w:r>
      <w:r>
        <w:rPr>
          <w:rFonts w:ascii="宋体" w:eastAsia="宋体" w:hAnsi="宋体"/>
          <w:sz w:val="24"/>
          <w:szCs w:val="24"/>
        </w:rPr>
        <w:t>）</w:t>
      </w:r>
    </w:p>
    <w:p w14:paraId="1AEE7591"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9.</w:t>
      </w:r>
      <w:r>
        <w:rPr>
          <w:rFonts w:ascii="宋体" w:eastAsia="宋体" w:hAnsi="宋体"/>
          <w:sz w:val="24"/>
          <w:szCs w:val="24"/>
        </w:rPr>
        <w:t>杭州市规划局提供的建设项目规划条件</w:t>
      </w:r>
    </w:p>
    <w:p w14:paraId="49210016"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10.</w:t>
      </w:r>
      <w:r>
        <w:rPr>
          <w:rFonts w:ascii="宋体" w:eastAsia="宋体" w:hAnsi="宋体"/>
          <w:sz w:val="24"/>
          <w:szCs w:val="24"/>
        </w:rPr>
        <w:t>建设单位提供的用地红线图</w:t>
      </w:r>
      <w:r>
        <w:rPr>
          <w:rFonts w:ascii="宋体" w:eastAsia="宋体" w:hAnsi="宋体" w:hint="eastAsia"/>
          <w:sz w:val="24"/>
          <w:szCs w:val="24"/>
        </w:rPr>
        <w:t>等</w:t>
      </w:r>
    </w:p>
    <w:p w14:paraId="120D369E"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二、</w:t>
      </w:r>
      <w:r>
        <w:rPr>
          <w:rFonts w:ascii="宋体" w:eastAsia="宋体" w:hAnsi="宋体" w:cs="微软雅黑" w:hint="eastAsia"/>
          <w:b/>
          <w:sz w:val="28"/>
          <w:szCs w:val="28"/>
        </w:rPr>
        <w:t>工程</w:t>
      </w:r>
      <w:r>
        <w:rPr>
          <w:rFonts w:ascii="宋体" w:eastAsia="宋体" w:hAnsi="宋体" w:cs="微软雅黑"/>
          <w:b/>
          <w:sz w:val="28"/>
          <w:szCs w:val="28"/>
        </w:rPr>
        <w:t>概述</w:t>
      </w:r>
      <w:r>
        <w:rPr>
          <w:rFonts w:ascii="宋体" w:eastAsia="宋体" w:hAnsi="宋体" w:cs="微软雅黑" w:hint="eastAsia"/>
          <w:b/>
          <w:sz w:val="28"/>
          <w:szCs w:val="28"/>
        </w:rPr>
        <w:t>及规模</w:t>
      </w:r>
    </w:p>
    <w:p w14:paraId="1FF51116" w14:textId="77777777" w:rsidR="003420E2" w:rsidRDefault="003420E2">
      <w:pPr>
        <w:jc w:val="left"/>
        <w:rPr>
          <w:rFonts w:ascii="宋体" w:eastAsia="宋体" w:hAnsi="宋体" w:cs="微软雅黑" w:hint="eastAsia"/>
          <w:b/>
          <w:sz w:val="24"/>
        </w:rPr>
      </w:pPr>
    </w:p>
    <w:p w14:paraId="179D29A0" w14:textId="77777777" w:rsidR="003420E2" w:rsidRDefault="00C74531">
      <w:pPr>
        <w:pStyle w:val="11"/>
        <w:numPr>
          <w:ilvl w:val="0"/>
          <w:numId w:val="1"/>
        </w:numPr>
        <w:ind w:firstLineChars="0"/>
        <w:jc w:val="left"/>
        <w:rPr>
          <w:rFonts w:ascii="宋体" w:eastAsia="宋体" w:hAnsi="宋体" w:hint="eastAsia"/>
          <w:b/>
          <w:sz w:val="24"/>
          <w:szCs w:val="24"/>
        </w:rPr>
      </w:pPr>
      <w:r>
        <w:rPr>
          <w:rFonts w:ascii="宋体" w:eastAsia="宋体" w:hAnsi="宋体" w:hint="eastAsia"/>
          <w:b/>
          <w:sz w:val="24"/>
          <w:szCs w:val="24"/>
        </w:rPr>
        <w:t>项目概况</w:t>
      </w:r>
      <w:r>
        <w:rPr>
          <w:rFonts w:ascii="宋体" w:eastAsia="宋体" w:hAnsi="宋体"/>
          <w:b/>
          <w:sz w:val="24"/>
          <w:szCs w:val="24"/>
        </w:rPr>
        <w:t>：</w:t>
      </w:r>
    </w:p>
    <w:p w14:paraId="03528E2F" w14:textId="77777777" w:rsidR="003420E2" w:rsidRDefault="00C74531">
      <w:pPr>
        <w:pStyle w:val="11"/>
        <w:adjustRightInd w:val="0"/>
        <w:snapToGrid w:val="0"/>
        <w:spacing w:line="360" w:lineRule="auto"/>
        <w:ind w:left="360" w:firstLineChars="0" w:firstLine="0"/>
        <w:rPr>
          <w:sz w:val="24"/>
        </w:rPr>
      </w:pPr>
      <w:r>
        <w:rPr>
          <w:rFonts w:hint="eastAsia"/>
          <w:sz w:val="24"/>
        </w:rPr>
        <w:t>高层区：</w:t>
      </w:r>
    </w:p>
    <w:p w14:paraId="11255740" w14:textId="77777777" w:rsidR="003420E2" w:rsidRDefault="00C74531">
      <w:pPr>
        <w:adjustRightInd w:val="0"/>
        <w:snapToGrid w:val="0"/>
        <w:spacing w:line="360" w:lineRule="auto"/>
        <w:ind w:firstLineChars="200" w:firstLine="480"/>
        <w:rPr>
          <w:sz w:val="24"/>
        </w:rPr>
      </w:pPr>
      <w:r>
        <w:rPr>
          <w:rFonts w:hint="eastAsia"/>
          <w:sz w:val="24"/>
        </w:rPr>
        <w:t>地块内共有</w:t>
      </w:r>
      <w:r>
        <w:rPr>
          <w:rFonts w:hint="eastAsia"/>
          <w:sz w:val="24"/>
        </w:rPr>
        <w:t>6</w:t>
      </w:r>
      <w:r>
        <w:rPr>
          <w:rFonts w:hint="eastAsia"/>
          <w:sz w:val="24"/>
        </w:rPr>
        <w:t>幢</w:t>
      </w:r>
      <w:r>
        <w:rPr>
          <w:rFonts w:hint="eastAsia"/>
          <w:sz w:val="24"/>
        </w:rPr>
        <w:t>21-24</w:t>
      </w:r>
      <w:r>
        <w:rPr>
          <w:rFonts w:hint="eastAsia"/>
          <w:sz w:val="24"/>
        </w:rPr>
        <w:t>层的高层住宅，沿城市路设置社区服务用房及物业物管用房，满足该居住片区对高档次社区配套用房的需求。社区服务用房及物业物管用房结合人行主入口设置在</w:t>
      </w:r>
      <w:r>
        <w:rPr>
          <w:rFonts w:hint="eastAsia"/>
          <w:sz w:val="24"/>
        </w:rPr>
        <w:t>1#</w:t>
      </w:r>
      <w:r>
        <w:rPr>
          <w:rFonts w:hint="eastAsia"/>
          <w:sz w:val="24"/>
        </w:rPr>
        <w:t>、</w:t>
      </w:r>
      <w:r>
        <w:rPr>
          <w:rFonts w:hint="eastAsia"/>
          <w:sz w:val="24"/>
        </w:rPr>
        <w:t>2#</w:t>
      </w:r>
      <w:r>
        <w:rPr>
          <w:rFonts w:hint="eastAsia"/>
          <w:sz w:val="24"/>
        </w:rPr>
        <w:t>楼之间。在小区入口处设一部分访客及临时车位。公共部位按无障碍要求设计。</w:t>
      </w:r>
    </w:p>
    <w:p w14:paraId="6090F23D" w14:textId="77777777" w:rsidR="003420E2" w:rsidRDefault="00C74531">
      <w:pPr>
        <w:adjustRightInd w:val="0"/>
        <w:snapToGrid w:val="0"/>
        <w:spacing w:line="360" w:lineRule="auto"/>
        <w:ind w:firstLineChars="200" w:firstLine="480"/>
        <w:rPr>
          <w:sz w:val="24"/>
        </w:rPr>
      </w:pPr>
      <w:r>
        <w:rPr>
          <w:rFonts w:hint="eastAsia"/>
          <w:sz w:val="24"/>
        </w:rPr>
        <w:t>基地内南侧地块为低层住宅，为</w:t>
      </w:r>
      <w:r>
        <w:rPr>
          <w:rFonts w:hint="eastAsia"/>
          <w:sz w:val="24"/>
        </w:rPr>
        <w:t>2</w:t>
      </w:r>
      <w:r>
        <w:rPr>
          <w:rFonts w:hint="eastAsia"/>
          <w:sz w:val="24"/>
        </w:rPr>
        <w:t>～</w:t>
      </w:r>
      <w:r>
        <w:rPr>
          <w:rFonts w:hint="eastAsia"/>
          <w:sz w:val="24"/>
        </w:rPr>
        <w:t>3</w:t>
      </w:r>
      <w:r>
        <w:rPr>
          <w:rFonts w:hint="eastAsia"/>
          <w:sz w:val="24"/>
        </w:rPr>
        <w:t>层的低层建筑，总户数为</w:t>
      </w:r>
      <w:r>
        <w:rPr>
          <w:rFonts w:hint="eastAsia"/>
          <w:sz w:val="24"/>
        </w:rPr>
        <w:t>59</w:t>
      </w:r>
      <w:r>
        <w:rPr>
          <w:rFonts w:hint="eastAsia"/>
          <w:sz w:val="24"/>
        </w:rPr>
        <w:t>户。</w:t>
      </w:r>
    </w:p>
    <w:p w14:paraId="33AA03A6" w14:textId="77777777" w:rsidR="003420E2" w:rsidRDefault="003420E2">
      <w:pPr>
        <w:spacing w:line="360" w:lineRule="auto"/>
        <w:ind w:firstLine="420"/>
        <w:rPr>
          <w:rFonts w:ascii="宋体" w:eastAsia="宋体" w:hAnsi="宋体" w:hint="eastAsia"/>
          <w:szCs w:val="21"/>
        </w:rPr>
      </w:pPr>
    </w:p>
    <w:p w14:paraId="1C5AC9F4" w14:textId="77777777" w:rsidR="003420E2" w:rsidRDefault="00C74531">
      <w:pPr>
        <w:pStyle w:val="11"/>
        <w:numPr>
          <w:ilvl w:val="0"/>
          <w:numId w:val="2"/>
        </w:numPr>
        <w:spacing w:line="360" w:lineRule="auto"/>
        <w:ind w:firstLineChars="0"/>
        <w:rPr>
          <w:b/>
          <w:sz w:val="24"/>
        </w:rPr>
      </w:pPr>
      <w:r>
        <w:rPr>
          <w:rFonts w:hint="eastAsia"/>
          <w:b/>
          <w:sz w:val="24"/>
        </w:rPr>
        <w:t>户型设计</w:t>
      </w:r>
    </w:p>
    <w:p w14:paraId="62025687" w14:textId="77777777" w:rsidR="003420E2" w:rsidRDefault="00C74531">
      <w:pPr>
        <w:pStyle w:val="11"/>
        <w:spacing w:line="360" w:lineRule="auto"/>
        <w:ind w:left="510" w:firstLineChars="0" w:firstLine="0"/>
        <w:rPr>
          <w:b/>
          <w:sz w:val="24"/>
        </w:rPr>
      </w:pPr>
      <w:r>
        <w:rPr>
          <w:rFonts w:hint="eastAsia"/>
          <w:b/>
          <w:sz w:val="24"/>
        </w:rPr>
        <w:t>高层区：</w:t>
      </w:r>
    </w:p>
    <w:p w14:paraId="0EBE5E6D" w14:textId="77777777" w:rsidR="003420E2" w:rsidRDefault="00C74531">
      <w:pPr>
        <w:spacing w:line="360" w:lineRule="auto"/>
        <w:ind w:firstLineChars="200" w:firstLine="480"/>
        <w:rPr>
          <w:sz w:val="24"/>
        </w:rPr>
      </w:pPr>
      <w:r>
        <w:rPr>
          <w:rFonts w:hint="eastAsia"/>
          <w:sz w:val="24"/>
        </w:rPr>
        <w:t>户型设计依据安置要求合理设计，充分利用设计条件，在允许的情况下尽量从居住者使用</w:t>
      </w:r>
      <w:r>
        <w:rPr>
          <w:rFonts w:hint="eastAsia"/>
          <w:sz w:val="24"/>
        </w:rPr>
        <w:lastRenderedPageBreak/>
        <w:t>角度出发，合理增加住户使用面积；注意厅室的多功能性，合理控制常规客厅的面积，对餐厅、书房等空间要做专属性的设计考虑；合理考虑储藏空间的设置。</w:t>
      </w:r>
    </w:p>
    <w:p w14:paraId="383925DC" w14:textId="77777777" w:rsidR="003420E2" w:rsidRDefault="00C74531">
      <w:pPr>
        <w:spacing w:line="360" w:lineRule="auto"/>
        <w:ind w:firstLineChars="200" w:firstLine="480"/>
        <w:rPr>
          <w:sz w:val="24"/>
        </w:rPr>
      </w:pPr>
      <w:r>
        <w:rPr>
          <w:rFonts w:hint="eastAsia"/>
          <w:sz w:val="24"/>
        </w:rPr>
        <w:t>户型在设计上充分利用南向面面宽，尺度合理且各面积段级配清晰。功能完善是高档、舒适住宅的特征，所有户型都力求空间公私分区、动静分区，并达到明厨、明卫、明厅，兼顾经济性、安全性、舒适性。统一并合理考虑室外空调机位的隐蔽设计。采用小机房电梯，减小住户公摊，方便维护。户型布置的原则是户户均好，享受最佳的视野并保证每户的基本日照要求。</w:t>
      </w:r>
      <w:r>
        <w:rPr>
          <w:rFonts w:hint="eastAsia"/>
          <w:sz w:val="24"/>
        </w:rPr>
        <w:t xml:space="preserve"> </w:t>
      </w:r>
    </w:p>
    <w:p w14:paraId="036E2D7C" w14:textId="77777777" w:rsidR="003420E2" w:rsidRDefault="00C74531">
      <w:pPr>
        <w:spacing w:line="360" w:lineRule="auto"/>
        <w:ind w:firstLineChars="200" w:firstLine="480"/>
        <w:rPr>
          <w:sz w:val="24"/>
        </w:rPr>
      </w:pPr>
      <w:r>
        <w:rPr>
          <w:rFonts w:hint="eastAsia"/>
          <w:sz w:val="24"/>
        </w:rPr>
        <w:t>低层区：</w:t>
      </w:r>
    </w:p>
    <w:p w14:paraId="34D3A93E" w14:textId="77777777" w:rsidR="003420E2" w:rsidRDefault="00C74531">
      <w:pPr>
        <w:spacing w:line="360" w:lineRule="auto"/>
        <w:ind w:firstLine="525"/>
        <w:rPr>
          <w:rFonts w:ascii="宋体" w:hAnsi="宋体" w:hint="eastAsia"/>
          <w:sz w:val="24"/>
        </w:rPr>
      </w:pPr>
      <w:r>
        <w:rPr>
          <w:rFonts w:ascii="宋体" w:hAnsi="宋体"/>
          <w:sz w:val="24"/>
        </w:rPr>
        <w:t>以关怀客户的物质和精神需求作为建筑户型设计的基本原则</w:t>
      </w:r>
      <w:r>
        <w:rPr>
          <w:rFonts w:ascii="宋体" w:hAnsi="宋体" w:hint="eastAsia"/>
          <w:sz w:val="24"/>
        </w:rPr>
        <w:t>，</w:t>
      </w:r>
      <w:r>
        <w:rPr>
          <w:rFonts w:ascii="宋体" w:hAnsi="宋体"/>
          <w:sz w:val="24"/>
        </w:rPr>
        <w:t>细致推敲以致户型的最优化</w:t>
      </w:r>
      <w:r>
        <w:rPr>
          <w:rFonts w:ascii="宋体" w:hAnsi="宋体" w:hint="eastAsia"/>
          <w:sz w:val="24"/>
        </w:rPr>
        <w:t>，</w:t>
      </w:r>
      <w:r>
        <w:rPr>
          <w:rFonts w:ascii="宋体" w:hAnsi="宋体"/>
          <w:sz w:val="24"/>
        </w:rPr>
        <w:t>并将各户型的均好性作为设计的其中一个重点。</w:t>
      </w:r>
    </w:p>
    <w:p w14:paraId="37107608" w14:textId="77777777" w:rsidR="003420E2" w:rsidRDefault="00C74531">
      <w:pPr>
        <w:pStyle w:val="11"/>
        <w:numPr>
          <w:ilvl w:val="0"/>
          <w:numId w:val="2"/>
        </w:numPr>
        <w:spacing w:line="360" w:lineRule="auto"/>
        <w:ind w:firstLineChars="0"/>
        <w:rPr>
          <w:b/>
          <w:sz w:val="24"/>
        </w:rPr>
      </w:pPr>
      <w:r>
        <w:rPr>
          <w:rFonts w:hint="eastAsia"/>
          <w:b/>
          <w:sz w:val="24"/>
        </w:rPr>
        <w:t>户型配比</w:t>
      </w:r>
    </w:p>
    <w:p w14:paraId="0D8CE7D4" w14:textId="77777777" w:rsidR="003420E2" w:rsidRDefault="00C74531">
      <w:pPr>
        <w:pStyle w:val="11"/>
        <w:spacing w:line="360" w:lineRule="auto"/>
        <w:ind w:left="510" w:firstLineChars="0" w:firstLine="0"/>
        <w:rPr>
          <w:b/>
          <w:sz w:val="24"/>
        </w:rPr>
      </w:pPr>
      <w:r>
        <w:rPr>
          <w:rFonts w:hint="eastAsia"/>
          <w:b/>
          <w:sz w:val="24"/>
        </w:rPr>
        <w:t>高层区：</w:t>
      </w:r>
    </w:p>
    <w:p w14:paraId="71A65819" w14:textId="77777777" w:rsidR="003420E2" w:rsidRDefault="00C74531">
      <w:pPr>
        <w:pStyle w:val="11"/>
        <w:spacing w:line="360" w:lineRule="auto"/>
        <w:ind w:firstLineChars="100" w:firstLine="240"/>
        <w:rPr>
          <w:rFonts w:ascii="宋体" w:hAnsi="宋体" w:hint="eastAsia"/>
          <w:sz w:val="24"/>
        </w:rPr>
      </w:pPr>
      <w:r>
        <w:rPr>
          <w:rFonts w:ascii="宋体" w:hAnsi="宋体" w:hint="eastAsia"/>
          <w:sz w:val="24"/>
        </w:rPr>
        <w:t>本项目户型共分6种，共有住宅套数为489套，其中139平米户型44套，占总户数9%； 139 149平米户型311套，占总户数的63.6%；187平米户型134套，占总户数的27.4%。</w:t>
      </w:r>
    </w:p>
    <w:p w14:paraId="158EBE1B" w14:textId="77777777" w:rsidR="003420E2" w:rsidRDefault="00C74531">
      <w:pPr>
        <w:pStyle w:val="11"/>
        <w:spacing w:line="360" w:lineRule="auto"/>
        <w:ind w:firstLineChars="100" w:firstLine="240"/>
        <w:rPr>
          <w:rFonts w:ascii="宋体" w:hAnsi="宋体" w:hint="eastAsia"/>
          <w:sz w:val="24"/>
        </w:rPr>
      </w:pPr>
      <w:r>
        <w:rPr>
          <w:rFonts w:ascii="宋体" w:hAnsi="宋体" w:hint="eastAsia"/>
          <w:sz w:val="24"/>
        </w:rPr>
        <w:t>低层区：</w:t>
      </w:r>
    </w:p>
    <w:p w14:paraId="201FD193" w14:textId="77777777" w:rsidR="003420E2" w:rsidRDefault="00C74531">
      <w:pPr>
        <w:pStyle w:val="11"/>
        <w:spacing w:line="360" w:lineRule="auto"/>
        <w:ind w:firstLineChars="100" w:firstLine="240"/>
        <w:rPr>
          <w:rFonts w:ascii="宋体" w:hAnsi="宋体" w:hint="eastAsia"/>
          <w:sz w:val="24"/>
        </w:rPr>
      </w:pPr>
      <w:r>
        <w:rPr>
          <w:rFonts w:ascii="宋体" w:hAnsi="宋体" w:hint="eastAsia"/>
          <w:sz w:val="24"/>
        </w:rPr>
        <w:t>低层区户型因地制宜，根据用地条件设计最合理的户型，共有住宅套数为59套，其中4个户型为250平米左右的户型，占总户数的6.8%；210平米户型31套，占总户数的52.5%；230平米户型24套，占总户数的40.7%。</w:t>
      </w:r>
    </w:p>
    <w:p w14:paraId="7FB7BDFA" w14:textId="77777777" w:rsidR="003420E2" w:rsidRDefault="00C74531">
      <w:pPr>
        <w:pStyle w:val="11"/>
        <w:numPr>
          <w:ilvl w:val="0"/>
          <w:numId w:val="2"/>
        </w:numPr>
        <w:spacing w:line="360" w:lineRule="auto"/>
        <w:ind w:firstLineChars="0"/>
        <w:rPr>
          <w:b/>
          <w:sz w:val="24"/>
        </w:rPr>
      </w:pPr>
      <w:r>
        <w:rPr>
          <w:rFonts w:hint="eastAsia"/>
          <w:b/>
          <w:sz w:val="24"/>
        </w:rPr>
        <w:t>立面设计</w:t>
      </w:r>
    </w:p>
    <w:p w14:paraId="47002E42" w14:textId="77777777" w:rsidR="003420E2" w:rsidRDefault="00C74531">
      <w:pPr>
        <w:pStyle w:val="11"/>
        <w:spacing w:line="360" w:lineRule="auto"/>
        <w:ind w:left="510" w:firstLineChars="0" w:firstLine="0"/>
        <w:rPr>
          <w:b/>
          <w:sz w:val="24"/>
        </w:rPr>
      </w:pPr>
      <w:r>
        <w:rPr>
          <w:rFonts w:hint="eastAsia"/>
          <w:b/>
          <w:sz w:val="24"/>
        </w:rPr>
        <w:t>高层区：</w:t>
      </w:r>
    </w:p>
    <w:p w14:paraId="6CFB7F5A" w14:textId="77777777" w:rsidR="003420E2" w:rsidRDefault="00C74531">
      <w:pPr>
        <w:spacing w:line="360" w:lineRule="auto"/>
        <w:ind w:firstLineChars="200" w:firstLine="480"/>
        <w:rPr>
          <w:sz w:val="24"/>
        </w:rPr>
      </w:pPr>
      <w:r>
        <w:rPr>
          <w:rFonts w:hint="eastAsia"/>
          <w:sz w:val="24"/>
        </w:rPr>
        <w:t>本方案的高层住宅立面巧妙运用天然石材、金属板材、玻璃材质，风格现代简洁而不失生动细节，力求能和周边已有的同类产品有强烈的差异性，引领而非迎合市场。建筑采用自由与非对称的立面样式，相比之前片墙语言，本案采用更为纤细的石材框划分立面，用现代手法演绎石材典雅高贵的气质。从而使观赏的人从远，中，近距离都能感受到建筑的精彩与细腻，充分体现建筑的价值感，力图开创未来低碳节能住宅建筑的新方向。</w:t>
      </w:r>
    </w:p>
    <w:p w14:paraId="075196AF" w14:textId="77777777" w:rsidR="003420E2" w:rsidRDefault="00C74531">
      <w:pPr>
        <w:spacing w:line="360" w:lineRule="auto"/>
        <w:ind w:firstLineChars="200" w:firstLine="480"/>
        <w:rPr>
          <w:sz w:val="24"/>
        </w:rPr>
      </w:pPr>
      <w:r>
        <w:rPr>
          <w:rFonts w:hint="eastAsia"/>
          <w:sz w:val="24"/>
        </w:rPr>
        <w:t>低层区：</w:t>
      </w:r>
    </w:p>
    <w:p w14:paraId="600E7C22"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1</w:t>
      </w:r>
      <w:r>
        <w:rPr>
          <w:rFonts w:ascii="宋体" w:hAnsi="宋体" w:hint="eastAsia"/>
          <w:sz w:val="24"/>
        </w:rPr>
        <w:t>）</w:t>
      </w:r>
      <w:r>
        <w:rPr>
          <w:rFonts w:ascii="宋体" w:hAnsi="宋体"/>
          <w:sz w:val="24"/>
        </w:rPr>
        <w:t>讲究色彩的搭配：</w:t>
      </w:r>
    </w:p>
    <w:p w14:paraId="26BD05E9"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延续古典建筑中粉墙</w:t>
      </w:r>
      <w:r>
        <w:rPr>
          <w:rFonts w:ascii="宋体" w:hAnsi="宋体" w:hint="eastAsia"/>
          <w:sz w:val="24"/>
        </w:rPr>
        <w:t>黛瓦与自然景观</w:t>
      </w:r>
      <w:r>
        <w:rPr>
          <w:rFonts w:ascii="宋体" w:hAnsi="宋体"/>
          <w:sz w:val="24"/>
        </w:rPr>
        <w:t>之间形成的色彩搭配与对比。</w:t>
      </w:r>
    </w:p>
    <w:p w14:paraId="3C988227"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2</w:t>
      </w:r>
      <w:r>
        <w:rPr>
          <w:rFonts w:ascii="宋体" w:hAnsi="宋体" w:hint="eastAsia"/>
          <w:sz w:val="24"/>
        </w:rPr>
        <w:t>）</w:t>
      </w:r>
      <w:r>
        <w:rPr>
          <w:rFonts w:ascii="宋体" w:hAnsi="宋体"/>
          <w:sz w:val="24"/>
        </w:rPr>
        <w:t>丰富的</w:t>
      </w:r>
      <w:r>
        <w:rPr>
          <w:rFonts w:ascii="宋体" w:hAnsi="宋体" w:hint="eastAsia"/>
          <w:sz w:val="24"/>
        </w:rPr>
        <w:t>造型</w:t>
      </w:r>
      <w:r>
        <w:rPr>
          <w:rFonts w:ascii="宋体" w:hAnsi="宋体"/>
          <w:sz w:val="24"/>
        </w:rPr>
        <w:t>：</w:t>
      </w:r>
    </w:p>
    <w:p w14:paraId="41C5E916"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采用</w:t>
      </w:r>
      <w:r>
        <w:rPr>
          <w:rFonts w:ascii="宋体" w:hAnsi="宋体" w:hint="eastAsia"/>
          <w:sz w:val="24"/>
        </w:rPr>
        <w:t>歇山、硬山和小披檐等手法，</w:t>
      </w:r>
      <w:r>
        <w:rPr>
          <w:rFonts w:ascii="宋体" w:hAnsi="宋体"/>
          <w:sz w:val="24"/>
        </w:rPr>
        <w:t xml:space="preserve">丰富建筑造型与建筑空间感受。 </w:t>
      </w:r>
    </w:p>
    <w:p w14:paraId="608BBF71"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3</w:t>
      </w:r>
      <w:r>
        <w:rPr>
          <w:rFonts w:ascii="宋体" w:hAnsi="宋体" w:hint="eastAsia"/>
          <w:sz w:val="24"/>
        </w:rPr>
        <w:t>）</w:t>
      </w:r>
      <w:r>
        <w:rPr>
          <w:rFonts w:ascii="宋体" w:hAnsi="宋体"/>
          <w:sz w:val="24"/>
        </w:rPr>
        <w:t>简洁而精致的装饰：</w:t>
      </w:r>
    </w:p>
    <w:p w14:paraId="6C3C32B5"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统一提炼丰富的装饰元素，取消繁复的雕梁画栋，形成符合现代审美品位，体现中国古典精髓的建筑细节。并通过现代生产手段，使建筑细节更为精致和完美。</w:t>
      </w:r>
    </w:p>
    <w:p w14:paraId="5C722FBB"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4</w:t>
      </w:r>
      <w:r>
        <w:rPr>
          <w:rFonts w:ascii="宋体" w:hAnsi="宋体" w:hint="eastAsia"/>
          <w:sz w:val="24"/>
        </w:rPr>
        <w:t>）</w:t>
      </w:r>
      <w:r>
        <w:rPr>
          <w:rFonts w:ascii="宋体" w:hAnsi="宋体"/>
          <w:sz w:val="24"/>
        </w:rPr>
        <w:t>主要建筑空间立面基本以窗、门为主，</w:t>
      </w:r>
      <w:r>
        <w:rPr>
          <w:rFonts w:ascii="宋体" w:hAnsi="宋体" w:hint="eastAsia"/>
          <w:sz w:val="24"/>
        </w:rPr>
        <w:t>配合适当比例的</w:t>
      </w:r>
      <w:r>
        <w:rPr>
          <w:rFonts w:ascii="宋体" w:hAnsi="宋体"/>
          <w:sz w:val="24"/>
        </w:rPr>
        <w:t>实墙：</w:t>
      </w:r>
    </w:p>
    <w:p w14:paraId="239DFB04"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建筑空间立面依旧</w:t>
      </w:r>
      <w:r>
        <w:rPr>
          <w:rFonts w:ascii="宋体" w:hAnsi="宋体" w:hint="eastAsia"/>
          <w:sz w:val="24"/>
        </w:rPr>
        <w:t>是</w:t>
      </w:r>
      <w:r>
        <w:rPr>
          <w:rFonts w:ascii="宋体" w:hAnsi="宋体"/>
          <w:sz w:val="24"/>
        </w:rPr>
        <w:t>多门窗</w:t>
      </w:r>
      <w:r>
        <w:rPr>
          <w:rFonts w:ascii="宋体" w:hAnsi="宋体" w:hint="eastAsia"/>
          <w:sz w:val="24"/>
        </w:rPr>
        <w:t>、</w:t>
      </w:r>
      <w:r>
        <w:rPr>
          <w:rFonts w:ascii="宋体" w:hAnsi="宋体"/>
          <w:sz w:val="24"/>
        </w:rPr>
        <w:t>少实墙</w:t>
      </w:r>
      <w:r>
        <w:rPr>
          <w:rFonts w:ascii="宋体" w:hAnsi="宋体" w:hint="eastAsia"/>
          <w:sz w:val="24"/>
        </w:rPr>
        <w:t>；</w:t>
      </w:r>
      <w:r>
        <w:rPr>
          <w:rFonts w:ascii="宋体" w:hAnsi="宋体"/>
          <w:sz w:val="24"/>
        </w:rPr>
        <w:t>在满足通风采光的同时，充分考虑观景</w:t>
      </w:r>
      <w:r>
        <w:rPr>
          <w:rFonts w:ascii="宋体" w:hAnsi="宋体" w:hint="eastAsia"/>
          <w:sz w:val="24"/>
        </w:rPr>
        <w:t>、</w:t>
      </w:r>
      <w:r>
        <w:rPr>
          <w:rFonts w:ascii="宋体" w:hAnsi="宋体"/>
          <w:sz w:val="24"/>
        </w:rPr>
        <w:t>借景，增加人对于室外园林的景观参与性，赏心又悦目。</w:t>
      </w:r>
    </w:p>
    <w:p w14:paraId="7EB3995F" w14:textId="77777777" w:rsidR="003420E2" w:rsidRDefault="00C74531">
      <w:pPr>
        <w:pStyle w:val="11"/>
        <w:numPr>
          <w:ilvl w:val="0"/>
          <w:numId w:val="2"/>
        </w:numPr>
        <w:spacing w:line="360" w:lineRule="auto"/>
        <w:ind w:firstLineChars="0"/>
        <w:rPr>
          <w:b/>
          <w:sz w:val="24"/>
        </w:rPr>
      </w:pPr>
      <w:r>
        <w:rPr>
          <w:rFonts w:hint="eastAsia"/>
          <w:b/>
          <w:sz w:val="24"/>
        </w:rPr>
        <w:t>低层规划构思</w:t>
      </w:r>
    </w:p>
    <w:p w14:paraId="4B0FD84F"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 xml:space="preserve">（一）、 </w:t>
      </w:r>
      <w:r>
        <w:rPr>
          <w:rFonts w:ascii="宋体" w:hAnsi="宋体"/>
          <w:sz w:val="24"/>
        </w:rPr>
        <w:t>建筑设计原则：</w:t>
      </w:r>
    </w:p>
    <w:p w14:paraId="39EA1FD9"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1</w:t>
      </w:r>
      <w:r>
        <w:rPr>
          <w:rFonts w:ascii="宋体" w:hAnsi="宋体" w:hint="eastAsia"/>
          <w:sz w:val="24"/>
        </w:rPr>
        <w:t>）</w:t>
      </w:r>
      <w:r>
        <w:rPr>
          <w:rFonts w:ascii="宋体" w:hAnsi="宋体"/>
          <w:sz w:val="24"/>
        </w:rPr>
        <w:t>遵循原有规划设计理念，使建筑群体的空间形态关系与之紧密契合。</w:t>
      </w:r>
    </w:p>
    <w:p w14:paraId="65D496CE"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2</w:t>
      </w:r>
      <w:r>
        <w:rPr>
          <w:rFonts w:ascii="宋体" w:hAnsi="宋体" w:hint="eastAsia"/>
          <w:sz w:val="24"/>
        </w:rPr>
        <w:t>）</w:t>
      </w:r>
      <w:r>
        <w:rPr>
          <w:rFonts w:ascii="宋体" w:hAnsi="宋体"/>
          <w:sz w:val="24"/>
        </w:rPr>
        <w:t>创造丰富且整体的建筑群体的空间景观，与之对应地营造丰富多样的宜人建筑景观空间。</w:t>
      </w:r>
    </w:p>
    <w:p w14:paraId="27AA47E9"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3</w:t>
      </w:r>
      <w:r>
        <w:rPr>
          <w:rFonts w:ascii="宋体" w:hAnsi="宋体" w:hint="eastAsia"/>
          <w:sz w:val="24"/>
        </w:rPr>
        <w:t>）</w:t>
      </w:r>
      <w:r>
        <w:rPr>
          <w:rFonts w:ascii="宋体" w:hAnsi="宋体"/>
          <w:sz w:val="24"/>
        </w:rPr>
        <w:t>以精致、</w:t>
      </w:r>
      <w:r>
        <w:rPr>
          <w:rFonts w:ascii="宋体" w:hAnsi="宋体" w:hint="eastAsia"/>
          <w:sz w:val="24"/>
        </w:rPr>
        <w:t>简洁</w:t>
      </w:r>
      <w:r>
        <w:rPr>
          <w:rFonts w:ascii="宋体" w:hAnsi="宋体"/>
          <w:sz w:val="24"/>
        </w:rPr>
        <w:t>的</w:t>
      </w:r>
      <w:r>
        <w:rPr>
          <w:rFonts w:ascii="宋体" w:hAnsi="宋体" w:hint="eastAsia"/>
          <w:sz w:val="24"/>
        </w:rPr>
        <w:t>中式</w:t>
      </w:r>
      <w:r>
        <w:rPr>
          <w:rFonts w:ascii="宋体" w:hAnsi="宋体"/>
          <w:sz w:val="24"/>
        </w:rPr>
        <w:t>建筑风格作为单体建筑设计的指导思想。</w:t>
      </w:r>
    </w:p>
    <w:p w14:paraId="4A957EC6"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4</w:t>
      </w:r>
      <w:r>
        <w:rPr>
          <w:rFonts w:ascii="宋体" w:hAnsi="宋体" w:hint="eastAsia"/>
          <w:sz w:val="24"/>
        </w:rPr>
        <w:t>）</w:t>
      </w:r>
      <w:r>
        <w:rPr>
          <w:rFonts w:ascii="宋体" w:hAnsi="宋体"/>
          <w:sz w:val="24"/>
        </w:rPr>
        <w:t>以关怀客户的物质和精神需求作为建筑户型设计的基本原则。细致推敲以致户型的最优化，并将各户型的均好性作为设计的其中一个重点。</w:t>
      </w:r>
    </w:p>
    <w:p w14:paraId="642D568E"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中式</w:t>
      </w:r>
      <w:r>
        <w:rPr>
          <w:rFonts w:ascii="宋体" w:hAnsi="宋体"/>
          <w:sz w:val="24"/>
        </w:rPr>
        <w:t>建筑以群体组合见长。擅长于运用</w:t>
      </w:r>
      <w:r>
        <w:rPr>
          <w:rFonts w:ascii="宋体" w:hAnsi="宋体" w:hint="eastAsia"/>
          <w:sz w:val="24"/>
        </w:rPr>
        <w:t>穿插</w:t>
      </w:r>
      <w:r>
        <w:rPr>
          <w:rFonts w:ascii="宋体" w:hAnsi="宋体"/>
          <w:sz w:val="24"/>
        </w:rPr>
        <w:t>组合手法来达到各类建筑的不同使用要求和精神目标。</w:t>
      </w:r>
      <w:r>
        <w:rPr>
          <w:rFonts w:ascii="宋体" w:hAnsi="宋体" w:hint="eastAsia"/>
          <w:sz w:val="24"/>
        </w:rPr>
        <w:t>本小区花园使用中式园林手法来创造</w:t>
      </w:r>
      <w:r>
        <w:rPr>
          <w:rFonts w:ascii="宋体" w:hAnsi="宋体"/>
          <w:sz w:val="24"/>
        </w:rPr>
        <w:t>空间，它能营造出宁静、安全、洁净的生活环境。</w:t>
      </w:r>
    </w:p>
    <w:p w14:paraId="3A5E839E"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（二）、</w:t>
      </w:r>
      <w:r>
        <w:rPr>
          <w:rFonts w:ascii="宋体" w:hAnsi="宋体"/>
          <w:sz w:val="24"/>
        </w:rPr>
        <w:t>中式</w:t>
      </w:r>
      <w:r>
        <w:rPr>
          <w:rFonts w:ascii="宋体" w:hAnsi="宋体" w:hint="eastAsia"/>
          <w:sz w:val="24"/>
        </w:rPr>
        <w:t>园林</w:t>
      </w:r>
      <w:r>
        <w:rPr>
          <w:rFonts w:ascii="宋体" w:hAnsi="宋体"/>
          <w:sz w:val="24"/>
        </w:rPr>
        <w:t>空间布局：</w:t>
      </w:r>
    </w:p>
    <w:p w14:paraId="56EC0BCE"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1</w:t>
      </w:r>
      <w:r>
        <w:rPr>
          <w:rFonts w:ascii="宋体" w:hAnsi="宋体" w:hint="eastAsia"/>
          <w:sz w:val="24"/>
        </w:rPr>
        <w:t>）</w:t>
      </w:r>
      <w:r>
        <w:rPr>
          <w:rFonts w:ascii="宋体" w:hAnsi="宋体"/>
          <w:sz w:val="24"/>
        </w:rPr>
        <w:t>继承中式组织</w:t>
      </w:r>
      <w:r>
        <w:rPr>
          <w:rFonts w:ascii="宋体" w:hAnsi="宋体" w:hint="eastAsia"/>
          <w:sz w:val="24"/>
        </w:rPr>
        <w:t>格局</w:t>
      </w:r>
      <w:r>
        <w:rPr>
          <w:rFonts w:ascii="宋体" w:hAnsi="宋体"/>
          <w:sz w:val="24"/>
        </w:rPr>
        <w:t>的精神，</w:t>
      </w:r>
      <w:r>
        <w:rPr>
          <w:rFonts w:ascii="宋体" w:hAnsi="宋体" w:hint="eastAsia"/>
          <w:sz w:val="24"/>
        </w:rPr>
        <w:t>通过建筑单体</w:t>
      </w:r>
      <w:r>
        <w:rPr>
          <w:rFonts w:ascii="宋体" w:hAnsi="宋体"/>
          <w:sz w:val="24"/>
        </w:rPr>
        <w:t>空间</w:t>
      </w:r>
      <w:r>
        <w:rPr>
          <w:rFonts w:ascii="宋体" w:hAnsi="宋体" w:hint="eastAsia"/>
          <w:sz w:val="24"/>
        </w:rPr>
        <w:t>的错落、穿插，形成不同的组团变化</w:t>
      </w:r>
      <w:r>
        <w:rPr>
          <w:rFonts w:ascii="宋体" w:hAnsi="宋体"/>
          <w:sz w:val="24"/>
        </w:rPr>
        <w:t>相互对比</w:t>
      </w:r>
      <w:r>
        <w:rPr>
          <w:rFonts w:ascii="宋体" w:hAnsi="宋体" w:hint="eastAsia"/>
          <w:sz w:val="24"/>
        </w:rPr>
        <w:t>、</w:t>
      </w:r>
      <w:r>
        <w:rPr>
          <w:rFonts w:ascii="宋体" w:hAnsi="宋体"/>
          <w:sz w:val="24"/>
        </w:rPr>
        <w:t>延续</w:t>
      </w:r>
      <w:r>
        <w:rPr>
          <w:rFonts w:ascii="宋体" w:hAnsi="宋体" w:hint="eastAsia"/>
          <w:sz w:val="24"/>
        </w:rPr>
        <w:t>、</w:t>
      </w:r>
      <w:r>
        <w:rPr>
          <w:rFonts w:ascii="宋体" w:hAnsi="宋体"/>
          <w:sz w:val="24"/>
        </w:rPr>
        <w:t>渗透，通过人的参与，产生不同的空间感受。</w:t>
      </w:r>
    </w:p>
    <w:p w14:paraId="388DBBA6"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2</w:t>
      </w:r>
      <w:r>
        <w:rPr>
          <w:rFonts w:ascii="宋体" w:hAnsi="宋体" w:hint="eastAsia"/>
          <w:sz w:val="24"/>
        </w:rPr>
        <w:t>）</w:t>
      </w:r>
      <w:r>
        <w:rPr>
          <w:rFonts w:ascii="宋体" w:hAnsi="宋体"/>
          <w:sz w:val="24"/>
        </w:rPr>
        <w:t>与建筑功能空间紧密联系，功能性更强，主体更明确。</w:t>
      </w:r>
    </w:p>
    <w:p w14:paraId="306492AB"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3）街道空间，花园景观的规划都遵循步移景异的原则，使住户在转折迂回的空间行走时能够体会到不断变化的景观，营造变化流动的街道空间，获得深邃悠远的景观意境。</w:t>
      </w:r>
    </w:p>
    <w:p w14:paraId="1D5B68EA"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（三）、</w:t>
      </w:r>
      <w:r>
        <w:rPr>
          <w:rFonts w:ascii="宋体" w:hAnsi="宋体"/>
          <w:sz w:val="24"/>
        </w:rPr>
        <w:t>现代生活模式对于中式住宅的要求：</w:t>
      </w:r>
    </w:p>
    <w:p w14:paraId="56D494B9"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1</w:t>
      </w:r>
      <w:r>
        <w:rPr>
          <w:rFonts w:ascii="宋体" w:hAnsi="宋体" w:hint="eastAsia"/>
          <w:sz w:val="24"/>
        </w:rPr>
        <w:t>）</w:t>
      </w:r>
      <w:r>
        <w:rPr>
          <w:rFonts w:ascii="宋体" w:hAnsi="宋体"/>
          <w:sz w:val="24"/>
        </w:rPr>
        <w:t>对于私密性功能空间进行放大和细分。</w:t>
      </w:r>
    </w:p>
    <w:p w14:paraId="345A747E"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2</w:t>
      </w:r>
      <w:r>
        <w:rPr>
          <w:rFonts w:ascii="宋体" w:hAnsi="宋体" w:hint="eastAsia"/>
          <w:sz w:val="24"/>
        </w:rPr>
        <w:t>）各</w:t>
      </w:r>
      <w:r>
        <w:rPr>
          <w:rFonts w:ascii="宋体" w:hAnsi="宋体"/>
          <w:sz w:val="24"/>
        </w:rPr>
        <w:t>卧室功能</w:t>
      </w:r>
      <w:r>
        <w:rPr>
          <w:rFonts w:ascii="宋体" w:hAnsi="宋体" w:hint="eastAsia"/>
          <w:sz w:val="24"/>
        </w:rPr>
        <w:t>齐备</w:t>
      </w:r>
      <w:r>
        <w:rPr>
          <w:rFonts w:ascii="宋体" w:hAnsi="宋体"/>
          <w:sz w:val="24"/>
        </w:rPr>
        <w:t>，符合现代生活需求。</w:t>
      </w:r>
    </w:p>
    <w:p w14:paraId="0D33E636"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3</w:t>
      </w:r>
      <w:r>
        <w:rPr>
          <w:rFonts w:ascii="宋体" w:hAnsi="宋体" w:hint="eastAsia"/>
          <w:sz w:val="24"/>
        </w:rPr>
        <w:t>）</w:t>
      </w:r>
      <w:r>
        <w:rPr>
          <w:rFonts w:ascii="宋体" w:hAnsi="宋体"/>
          <w:sz w:val="24"/>
        </w:rPr>
        <w:t>老人</w:t>
      </w:r>
      <w:r>
        <w:rPr>
          <w:rFonts w:ascii="宋体" w:hAnsi="宋体" w:hint="eastAsia"/>
          <w:sz w:val="24"/>
        </w:rPr>
        <w:t>房区域</w:t>
      </w:r>
      <w:r>
        <w:rPr>
          <w:rFonts w:ascii="宋体" w:hAnsi="宋体"/>
          <w:sz w:val="24"/>
        </w:rPr>
        <w:t>相对独立，配起居，卫生间及</w:t>
      </w:r>
      <w:r>
        <w:rPr>
          <w:rFonts w:ascii="宋体" w:hAnsi="宋体" w:hint="eastAsia"/>
          <w:sz w:val="24"/>
        </w:rPr>
        <w:t>面向</w:t>
      </w:r>
      <w:r>
        <w:rPr>
          <w:rFonts w:ascii="宋体" w:hAnsi="宋体"/>
          <w:sz w:val="24"/>
        </w:rPr>
        <w:t>花园。</w:t>
      </w:r>
    </w:p>
    <w:p w14:paraId="1B135054"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4）</w:t>
      </w:r>
      <w:r>
        <w:rPr>
          <w:rFonts w:ascii="宋体" w:hAnsi="宋体"/>
          <w:sz w:val="24"/>
        </w:rPr>
        <w:t xml:space="preserve">强化家庭室的概念。  </w:t>
      </w:r>
    </w:p>
    <w:p w14:paraId="4EFD6E85"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（四）、</w:t>
      </w:r>
      <w:r>
        <w:rPr>
          <w:rFonts w:ascii="宋体" w:hAnsi="宋体"/>
          <w:sz w:val="24"/>
        </w:rPr>
        <w:t>中式立面特点：</w:t>
      </w:r>
    </w:p>
    <w:p w14:paraId="6B85D382"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lastRenderedPageBreak/>
        <w:t>1</w:t>
      </w:r>
      <w:r>
        <w:rPr>
          <w:rFonts w:ascii="宋体" w:hAnsi="宋体" w:hint="eastAsia"/>
          <w:sz w:val="24"/>
        </w:rPr>
        <w:t>）</w:t>
      </w:r>
      <w:r>
        <w:rPr>
          <w:rFonts w:ascii="宋体" w:hAnsi="宋体"/>
          <w:sz w:val="24"/>
        </w:rPr>
        <w:t>讲究色彩的搭配：</w:t>
      </w:r>
    </w:p>
    <w:p w14:paraId="08101159"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延续古典建筑中粉墙</w:t>
      </w:r>
      <w:r>
        <w:rPr>
          <w:rFonts w:ascii="宋体" w:hAnsi="宋体" w:hint="eastAsia"/>
          <w:sz w:val="24"/>
        </w:rPr>
        <w:t>黛瓦与自然景观</w:t>
      </w:r>
      <w:r>
        <w:rPr>
          <w:rFonts w:ascii="宋体" w:hAnsi="宋体"/>
          <w:sz w:val="24"/>
        </w:rPr>
        <w:t>之间形成的色彩搭配与对比。</w:t>
      </w:r>
    </w:p>
    <w:p w14:paraId="6B764531"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2</w:t>
      </w:r>
      <w:r>
        <w:rPr>
          <w:rFonts w:ascii="宋体" w:hAnsi="宋体" w:hint="eastAsia"/>
          <w:sz w:val="24"/>
        </w:rPr>
        <w:t>）</w:t>
      </w:r>
      <w:r>
        <w:rPr>
          <w:rFonts w:ascii="宋体" w:hAnsi="宋体"/>
          <w:sz w:val="24"/>
        </w:rPr>
        <w:t>丰富的</w:t>
      </w:r>
      <w:r>
        <w:rPr>
          <w:rFonts w:ascii="宋体" w:hAnsi="宋体" w:hint="eastAsia"/>
          <w:sz w:val="24"/>
        </w:rPr>
        <w:t>造型</w:t>
      </w:r>
      <w:r>
        <w:rPr>
          <w:rFonts w:ascii="宋体" w:hAnsi="宋体"/>
          <w:sz w:val="24"/>
        </w:rPr>
        <w:t>：</w:t>
      </w:r>
    </w:p>
    <w:p w14:paraId="33495C0B"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采用</w:t>
      </w:r>
      <w:r>
        <w:rPr>
          <w:rFonts w:ascii="宋体" w:hAnsi="宋体" w:hint="eastAsia"/>
          <w:sz w:val="24"/>
        </w:rPr>
        <w:t>歇山、硬山和小披檐的手法，</w:t>
      </w:r>
      <w:r>
        <w:rPr>
          <w:rFonts w:ascii="宋体" w:hAnsi="宋体"/>
          <w:sz w:val="24"/>
        </w:rPr>
        <w:t xml:space="preserve">丰富建筑造型与建筑空间感受。 </w:t>
      </w:r>
    </w:p>
    <w:p w14:paraId="205CD390"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3</w:t>
      </w:r>
      <w:r>
        <w:rPr>
          <w:rFonts w:ascii="宋体" w:hAnsi="宋体" w:hint="eastAsia"/>
          <w:sz w:val="24"/>
        </w:rPr>
        <w:t>）</w:t>
      </w:r>
      <w:r>
        <w:rPr>
          <w:rFonts w:ascii="宋体" w:hAnsi="宋体"/>
          <w:sz w:val="24"/>
        </w:rPr>
        <w:t>简洁而精致的装饰：</w:t>
      </w:r>
    </w:p>
    <w:p w14:paraId="242CEC51"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统一提炼丰富的装饰元素，取消繁复的雕梁画栋，形成符合现代审美品位，体现中国古典精髓的建筑细节。并通过现代生产手段，使建筑细节更为精致和完美。</w:t>
      </w:r>
    </w:p>
    <w:p w14:paraId="6A72B152"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4</w:t>
      </w:r>
      <w:r>
        <w:rPr>
          <w:rFonts w:ascii="宋体" w:hAnsi="宋体" w:hint="eastAsia"/>
          <w:sz w:val="24"/>
        </w:rPr>
        <w:t>）</w:t>
      </w:r>
      <w:r>
        <w:rPr>
          <w:rFonts w:ascii="宋体" w:hAnsi="宋体"/>
          <w:sz w:val="24"/>
        </w:rPr>
        <w:t>主要建筑空间立面基本以窗、门为主，</w:t>
      </w:r>
      <w:r>
        <w:rPr>
          <w:rFonts w:ascii="宋体" w:hAnsi="宋体" w:hint="eastAsia"/>
          <w:sz w:val="24"/>
        </w:rPr>
        <w:t>配合适当比例的</w:t>
      </w:r>
      <w:r>
        <w:rPr>
          <w:rFonts w:ascii="宋体" w:hAnsi="宋体"/>
          <w:sz w:val="24"/>
        </w:rPr>
        <w:t>实墙：</w:t>
      </w:r>
    </w:p>
    <w:p w14:paraId="4D098515"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建筑空间立面依旧</w:t>
      </w:r>
      <w:r>
        <w:rPr>
          <w:rFonts w:ascii="宋体" w:hAnsi="宋体" w:hint="eastAsia"/>
          <w:sz w:val="24"/>
        </w:rPr>
        <w:t>是</w:t>
      </w:r>
      <w:r>
        <w:rPr>
          <w:rFonts w:ascii="宋体" w:hAnsi="宋体"/>
          <w:sz w:val="24"/>
        </w:rPr>
        <w:t>多门窗</w:t>
      </w:r>
      <w:r>
        <w:rPr>
          <w:rFonts w:ascii="宋体" w:hAnsi="宋体" w:hint="eastAsia"/>
          <w:sz w:val="24"/>
        </w:rPr>
        <w:t>、</w:t>
      </w:r>
      <w:r>
        <w:rPr>
          <w:rFonts w:ascii="宋体" w:hAnsi="宋体"/>
          <w:sz w:val="24"/>
        </w:rPr>
        <w:t>少实墙</w:t>
      </w:r>
      <w:r>
        <w:rPr>
          <w:rFonts w:ascii="宋体" w:hAnsi="宋体" w:hint="eastAsia"/>
          <w:sz w:val="24"/>
        </w:rPr>
        <w:t>；</w:t>
      </w:r>
      <w:r>
        <w:rPr>
          <w:rFonts w:ascii="宋体" w:hAnsi="宋体"/>
          <w:sz w:val="24"/>
        </w:rPr>
        <w:t>在满足通风采光的同时，充分考虑观景</w:t>
      </w:r>
      <w:r>
        <w:rPr>
          <w:rFonts w:ascii="宋体" w:hAnsi="宋体" w:hint="eastAsia"/>
          <w:sz w:val="24"/>
        </w:rPr>
        <w:t>、</w:t>
      </w:r>
      <w:r>
        <w:rPr>
          <w:rFonts w:ascii="宋体" w:hAnsi="宋体"/>
          <w:sz w:val="24"/>
        </w:rPr>
        <w:t>借景，增加人对于室外园林的景观参与性，赏心又悦目。</w:t>
      </w:r>
    </w:p>
    <w:p w14:paraId="01435EDC"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5</w:t>
      </w:r>
      <w:r>
        <w:rPr>
          <w:rFonts w:ascii="宋体" w:hAnsi="宋体" w:hint="eastAsia"/>
          <w:sz w:val="24"/>
        </w:rPr>
        <w:t>）</w:t>
      </w:r>
      <w:r>
        <w:rPr>
          <w:rFonts w:ascii="宋体" w:hAnsi="宋体"/>
          <w:sz w:val="24"/>
        </w:rPr>
        <w:t>立面材料：</w:t>
      </w:r>
    </w:p>
    <w:p w14:paraId="109AC470"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sz w:val="24"/>
        </w:rPr>
        <w:t>立面及线脚材料以石材取代砖雕</w:t>
      </w:r>
      <w:r>
        <w:rPr>
          <w:rFonts w:ascii="宋体" w:hAnsi="宋体" w:hint="eastAsia"/>
          <w:sz w:val="24"/>
        </w:rPr>
        <w:t>，又与涂料白墙、小青瓦、铝合金门窗结合</w:t>
      </w:r>
      <w:r>
        <w:rPr>
          <w:rFonts w:ascii="宋体" w:hAnsi="宋体"/>
          <w:sz w:val="24"/>
        </w:rPr>
        <w:t>，提升建筑品质感和精细度。</w:t>
      </w:r>
    </w:p>
    <w:p w14:paraId="1C6EBE1B" w14:textId="77777777" w:rsidR="003420E2" w:rsidRDefault="00C74531">
      <w:pPr>
        <w:pStyle w:val="11"/>
        <w:numPr>
          <w:ilvl w:val="0"/>
          <w:numId w:val="2"/>
        </w:numPr>
        <w:spacing w:line="360" w:lineRule="auto"/>
        <w:ind w:firstLineChars="0"/>
        <w:rPr>
          <w:b/>
          <w:sz w:val="24"/>
        </w:rPr>
      </w:pPr>
      <w:r>
        <w:rPr>
          <w:rFonts w:hint="eastAsia"/>
          <w:b/>
          <w:sz w:val="24"/>
        </w:rPr>
        <w:t>低层规划结构</w:t>
      </w:r>
    </w:p>
    <w:p w14:paraId="5F7FC060"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规划设计方案打破常规住宅行列式布局，采用聚落组合的方式进行布局，还原传统居住形态中灵活的空间关系，诠释与环境的特质，营造了具有传统街巷气质的邻里氛围。</w:t>
      </w:r>
      <w:r>
        <w:rPr>
          <w:rFonts w:ascii="宋体" w:hAnsi="宋体"/>
          <w:sz w:val="24"/>
        </w:rPr>
        <w:t xml:space="preserve"> </w:t>
      </w:r>
    </w:p>
    <w:p w14:paraId="43040BAA"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规划设计方案还原传统聚落形态，形成了不同于常规住宅的建筑布局，采用了以建筑相互错落、咬合的联接组合方式，形成不同变化的组团。该区认定为低层住宅，该项目共有59幢形态不同的住宅组成。</w:t>
      </w:r>
    </w:p>
    <w:p w14:paraId="0D404065"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该项目设计为该区提升了品质，为创作具有中国文化内涵的建筑进行了积极的探索，较好的将现代生活方式和中国传统居住文化进行了融合。</w:t>
      </w:r>
    </w:p>
    <w:p w14:paraId="74F308AD"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规划不同于常规住宅建筑布局，采用以建筑相互咬合和连廊联接的合院组合布局方式，满足消防、日照、通风、卫生等要求，房屋间距符合《杭州市城市规划管理技术规定（试行）》和《城市居住区规划设计规范》(GB50180-93  2002）的相关条文规定。</w:t>
      </w:r>
    </w:p>
    <w:p w14:paraId="2AA0D893" w14:textId="77777777" w:rsidR="003420E2" w:rsidRDefault="00C74531">
      <w:pPr>
        <w:pStyle w:val="11"/>
        <w:autoSpaceDE w:val="0"/>
        <w:autoSpaceDN w:val="0"/>
        <w:adjustRightInd w:val="0"/>
        <w:spacing w:line="360" w:lineRule="auto"/>
        <w:ind w:left="360" w:firstLine="480"/>
        <w:rPr>
          <w:rFonts w:ascii="宋体" w:eastAsia="宋体" w:hAnsi="宋体" w:hint="eastAsia"/>
          <w:sz w:val="24"/>
          <w:szCs w:val="24"/>
        </w:rPr>
      </w:pPr>
      <w:r>
        <w:rPr>
          <w:rFonts w:ascii="宋体" w:hAnsi="宋体" w:hint="eastAsia"/>
          <w:sz w:val="24"/>
        </w:rPr>
        <w:t>规划力求营造层次丰富的社区整体空间结构和意象，通过不同的组团花园空间和园区景观放大节点的结合，使社区空间兼具中式园林的儒雅气质与高品质的城市生活氛围。</w:t>
      </w:r>
    </w:p>
    <w:p w14:paraId="77A13F77"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住宅布局</w:t>
      </w:r>
    </w:p>
    <w:p w14:paraId="000C9DB0"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hAnsi="宋体" w:hint="eastAsia"/>
          <w:sz w:val="24"/>
        </w:rPr>
        <w:t>基地布置聚落式住宅，依托T字空间轴线纵横展开并相互关联， 营造层次丰富，意象鲜明的社区核心空间，通过错落、围合的建筑组合营造安定宜人的邻里空间。</w:t>
      </w:r>
    </w:p>
    <w:p w14:paraId="7F0A1A50" w14:textId="77777777" w:rsidR="003420E2" w:rsidRDefault="00C74531">
      <w:pPr>
        <w:pStyle w:val="11"/>
        <w:numPr>
          <w:ilvl w:val="0"/>
          <w:numId w:val="2"/>
        </w:numPr>
        <w:spacing w:line="360" w:lineRule="auto"/>
        <w:ind w:firstLineChars="0"/>
        <w:rPr>
          <w:b/>
          <w:sz w:val="24"/>
        </w:rPr>
      </w:pPr>
      <w:r>
        <w:rPr>
          <w:rFonts w:hint="eastAsia"/>
          <w:b/>
          <w:sz w:val="24"/>
        </w:rPr>
        <w:t>低层规划结构</w:t>
      </w:r>
    </w:p>
    <w:p w14:paraId="41A063CD"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1.  景观共享</w:t>
      </w:r>
    </w:p>
    <w:p w14:paraId="412196F3" w14:textId="77777777" w:rsidR="003420E2" w:rsidRDefault="00C74531">
      <w:pPr>
        <w:pStyle w:val="11"/>
        <w:autoSpaceDE w:val="0"/>
        <w:autoSpaceDN w:val="0"/>
        <w:adjustRightInd w:val="0"/>
        <w:spacing w:line="360" w:lineRule="auto"/>
        <w:ind w:left="360" w:firstLine="480"/>
        <w:rPr>
          <w:rFonts w:ascii="宋体" w:eastAsia="宋体" w:hAnsi="宋体" w:hint="eastAsia"/>
          <w:sz w:val="24"/>
          <w:szCs w:val="24"/>
        </w:rPr>
      </w:pPr>
      <w:r>
        <w:rPr>
          <w:rFonts w:ascii="宋体" w:eastAsia="宋体" w:hAnsi="宋体" w:hint="eastAsia"/>
          <w:sz w:val="24"/>
          <w:szCs w:val="24"/>
        </w:rPr>
        <w:t>最大化挖掘和利用基地现状和周边，结合景观设计，形成层次分明的规划结构布局，使自然生态环境能够最大限度的为居民所共享。</w:t>
      </w:r>
    </w:p>
    <w:p w14:paraId="40A8BC33"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2.  设计原则</w:t>
      </w:r>
    </w:p>
    <w:p w14:paraId="2448B4CA"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1）景观实用性原则</w:t>
      </w:r>
    </w:p>
    <w:p w14:paraId="144C6F12"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景观空间形式和功能上与周边环境相互协调，满足行人与周围居民需求，提供宜人的景观体验。</w:t>
      </w:r>
    </w:p>
    <w:p w14:paraId="534DB62B"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2）景观生态型原则</w:t>
      </w:r>
    </w:p>
    <w:p w14:paraId="6752650A" w14:textId="77777777" w:rsidR="003420E2" w:rsidRDefault="00C74531">
      <w:pPr>
        <w:pStyle w:val="11"/>
        <w:autoSpaceDE w:val="0"/>
        <w:autoSpaceDN w:val="0"/>
        <w:adjustRightInd w:val="0"/>
        <w:spacing w:line="360" w:lineRule="auto"/>
        <w:ind w:leftChars="200" w:left="420" w:firstLineChars="50" w:firstLine="120"/>
        <w:rPr>
          <w:rFonts w:ascii="宋体" w:eastAsia="宋体" w:hAnsi="宋体" w:hint="eastAsia"/>
          <w:sz w:val="24"/>
          <w:szCs w:val="24"/>
        </w:rPr>
      </w:pPr>
      <w:r>
        <w:rPr>
          <w:rFonts w:ascii="宋体" w:eastAsia="宋体" w:hAnsi="宋体" w:hint="eastAsia"/>
          <w:sz w:val="24"/>
          <w:szCs w:val="24"/>
        </w:rPr>
        <w:t>从景观生态学角度出发，结合区域景观规划，对设计地块的景观特征进行综合分析，充分体现生态多样性。</w:t>
      </w:r>
    </w:p>
    <w:p w14:paraId="5EFB0D2B"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3）以人为本原则</w:t>
      </w:r>
    </w:p>
    <w:p w14:paraId="603510F9" w14:textId="77777777" w:rsidR="003420E2" w:rsidRDefault="00C74531">
      <w:pPr>
        <w:autoSpaceDE w:val="0"/>
        <w:autoSpaceDN w:val="0"/>
        <w:adjustRightInd w:val="0"/>
        <w:spacing w:line="360" w:lineRule="auto"/>
        <w:ind w:firstLineChars="200" w:firstLine="480"/>
        <w:rPr>
          <w:rFonts w:ascii="宋体" w:eastAsia="宋体" w:hAnsi="宋体" w:hint="eastAsia"/>
          <w:szCs w:val="21"/>
        </w:rPr>
      </w:pPr>
      <w:r>
        <w:rPr>
          <w:rFonts w:ascii="宋体" w:eastAsia="宋体" w:hAnsi="宋体" w:hint="eastAsia"/>
          <w:sz w:val="24"/>
          <w:szCs w:val="24"/>
        </w:rPr>
        <w:t>考虑人的心理、生理、感性和理性需求，体现以人为本，力求创造尺度适宜、亲切宜人的环境。</w:t>
      </w:r>
    </w:p>
    <w:p w14:paraId="6ED8FEF0"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3.  景观整体构思</w:t>
      </w:r>
    </w:p>
    <w:p w14:paraId="15B93F44"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1）通过对建筑和园林结合的方式，打造中式景观园林，给园区注入浓郁的人文景观</w:t>
      </w:r>
    </w:p>
    <w:p w14:paraId="7EBCD3C3"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2）对重点景观功能节点进行设计和提升，美化景观空间、提升功能性、增加文化氛围和趣味性。</w:t>
      </w:r>
    </w:p>
    <w:p w14:paraId="2D14EBA8" w14:textId="77777777" w:rsidR="003420E2" w:rsidRDefault="00C74531">
      <w:pPr>
        <w:pStyle w:val="11"/>
        <w:autoSpaceDE w:val="0"/>
        <w:autoSpaceDN w:val="0"/>
        <w:adjustRightInd w:val="0"/>
        <w:spacing w:line="360" w:lineRule="auto"/>
        <w:ind w:left="360" w:firstLine="480"/>
        <w:rPr>
          <w:rFonts w:ascii="宋体" w:hAnsi="宋体" w:hint="eastAsia"/>
          <w:sz w:val="24"/>
        </w:rPr>
      </w:pPr>
      <w:r>
        <w:rPr>
          <w:rFonts w:ascii="宋体" w:eastAsia="宋体" w:hAnsi="宋体" w:hint="eastAsia"/>
          <w:sz w:val="24"/>
          <w:szCs w:val="24"/>
        </w:rPr>
        <w:t>3）增加健身活动区和休闲区，完善整体功能。增加慢跑道，重视体验感和业主的参与感。</w:t>
      </w:r>
    </w:p>
    <w:p w14:paraId="16A163C6" w14:textId="77777777" w:rsidR="003420E2" w:rsidRDefault="00C74531">
      <w:pPr>
        <w:pStyle w:val="11"/>
        <w:numPr>
          <w:ilvl w:val="0"/>
          <w:numId w:val="2"/>
        </w:numPr>
        <w:spacing w:line="360" w:lineRule="auto"/>
        <w:ind w:firstLineChars="0"/>
        <w:rPr>
          <w:b/>
          <w:sz w:val="24"/>
        </w:rPr>
      </w:pPr>
      <w:r>
        <w:rPr>
          <w:rFonts w:hint="eastAsia"/>
          <w:b/>
          <w:sz w:val="24"/>
        </w:rPr>
        <w:t>剖面设计</w:t>
      </w:r>
    </w:p>
    <w:p w14:paraId="487D714E" w14:textId="77777777" w:rsidR="003420E2" w:rsidRDefault="00C74531">
      <w:pPr>
        <w:spacing w:line="360" w:lineRule="auto"/>
        <w:ind w:firstLineChars="200" w:firstLine="480"/>
        <w:rPr>
          <w:sz w:val="24"/>
        </w:rPr>
      </w:pPr>
      <w:r>
        <w:rPr>
          <w:rFonts w:hint="eastAsia"/>
          <w:sz w:val="24"/>
        </w:rPr>
        <w:t>高层区内道路比区外道路高</w:t>
      </w:r>
      <w:r>
        <w:rPr>
          <w:rFonts w:hint="eastAsia"/>
          <w:sz w:val="24"/>
        </w:rPr>
        <w:t>0.6m</w:t>
      </w:r>
      <w:r>
        <w:rPr>
          <w:rFonts w:hint="eastAsia"/>
          <w:sz w:val="24"/>
        </w:rPr>
        <w:t>，顶板覆土厚度</w:t>
      </w:r>
      <w:r>
        <w:rPr>
          <w:sz w:val="24"/>
        </w:rPr>
        <w:t>1.5m</w:t>
      </w:r>
      <w:r>
        <w:rPr>
          <w:rFonts w:hint="eastAsia"/>
          <w:sz w:val="24"/>
        </w:rPr>
        <w:t>，控制地下室顶板荷载及梁高；地下室顶板比道路标高低</w:t>
      </w:r>
      <w:r>
        <w:rPr>
          <w:sz w:val="24"/>
        </w:rPr>
        <w:t>0.9m</w:t>
      </w:r>
      <w:r>
        <w:rPr>
          <w:rFonts w:hint="eastAsia"/>
          <w:sz w:val="24"/>
        </w:rPr>
        <w:t>，高层区车库层高</w:t>
      </w:r>
      <w:r>
        <w:rPr>
          <w:sz w:val="24"/>
        </w:rPr>
        <w:t>3.</w:t>
      </w:r>
      <w:r>
        <w:rPr>
          <w:rFonts w:hint="eastAsia"/>
          <w:sz w:val="24"/>
        </w:rPr>
        <w:t>6</w:t>
      </w:r>
      <w:r>
        <w:rPr>
          <w:sz w:val="24"/>
        </w:rPr>
        <w:t>m</w:t>
      </w:r>
      <w:r>
        <w:rPr>
          <w:rFonts w:hint="eastAsia"/>
          <w:sz w:val="24"/>
        </w:rPr>
        <w:t>，低层区车库层高</w:t>
      </w:r>
      <w:r>
        <w:rPr>
          <w:sz w:val="24"/>
        </w:rPr>
        <w:t>4.05m</w:t>
      </w:r>
      <w:r>
        <w:rPr>
          <w:rFonts w:hint="eastAsia"/>
          <w:sz w:val="24"/>
        </w:rPr>
        <w:t>；高层区首层层高</w:t>
      </w:r>
      <w:r>
        <w:rPr>
          <w:sz w:val="24"/>
        </w:rPr>
        <w:t>3.</w:t>
      </w:r>
      <w:r>
        <w:rPr>
          <w:rFonts w:hint="eastAsia"/>
          <w:sz w:val="24"/>
        </w:rPr>
        <w:t>60</w:t>
      </w:r>
      <w:r>
        <w:rPr>
          <w:sz w:val="24"/>
        </w:rPr>
        <w:t>m</w:t>
      </w:r>
      <w:r>
        <w:rPr>
          <w:rFonts w:hint="eastAsia"/>
          <w:sz w:val="24"/>
        </w:rPr>
        <w:t>，标准层层高</w:t>
      </w:r>
      <w:r>
        <w:rPr>
          <w:rFonts w:hint="eastAsia"/>
          <w:sz w:val="24"/>
        </w:rPr>
        <w:t>3.05m</w:t>
      </w:r>
      <w:r>
        <w:rPr>
          <w:rFonts w:hint="eastAsia"/>
          <w:sz w:val="24"/>
        </w:rPr>
        <w:t>，室内外高差</w:t>
      </w:r>
      <w:r>
        <w:rPr>
          <w:sz w:val="24"/>
        </w:rPr>
        <w:t>0.1</w:t>
      </w:r>
      <w:r>
        <w:rPr>
          <w:rFonts w:hint="eastAsia"/>
          <w:sz w:val="24"/>
        </w:rPr>
        <w:t>5</w:t>
      </w:r>
      <w:r>
        <w:rPr>
          <w:sz w:val="24"/>
        </w:rPr>
        <w:t>m</w:t>
      </w:r>
      <w:r>
        <w:rPr>
          <w:rFonts w:hint="eastAsia"/>
          <w:sz w:val="24"/>
        </w:rPr>
        <w:t>，设置入户大堂；低层区首层层高</w:t>
      </w:r>
      <w:r>
        <w:rPr>
          <w:sz w:val="24"/>
        </w:rPr>
        <w:t>3.</w:t>
      </w:r>
      <w:r>
        <w:rPr>
          <w:rFonts w:hint="eastAsia"/>
          <w:sz w:val="24"/>
        </w:rPr>
        <w:t>6</w:t>
      </w:r>
      <w:r>
        <w:rPr>
          <w:sz w:val="24"/>
        </w:rPr>
        <w:t>m</w:t>
      </w:r>
      <w:r>
        <w:rPr>
          <w:rFonts w:hint="eastAsia"/>
          <w:sz w:val="24"/>
        </w:rPr>
        <w:t>，与庭院高差</w:t>
      </w:r>
      <w:r>
        <w:rPr>
          <w:sz w:val="24"/>
        </w:rPr>
        <w:t>0.15m</w:t>
      </w:r>
      <w:r>
        <w:rPr>
          <w:rFonts w:hint="eastAsia"/>
          <w:sz w:val="24"/>
        </w:rPr>
        <w:t>；地块周边道路平均标高低于场地标高</w:t>
      </w:r>
      <w:r>
        <w:rPr>
          <w:sz w:val="24"/>
        </w:rPr>
        <w:t>0.6m</w:t>
      </w:r>
      <w:r>
        <w:rPr>
          <w:rFonts w:hint="eastAsia"/>
          <w:sz w:val="24"/>
        </w:rPr>
        <w:t>；高层住宅，屋面最高点（女儿墙顶）自室外地面起，高度均不超过</w:t>
      </w:r>
      <w:r>
        <w:rPr>
          <w:rFonts w:hint="eastAsia"/>
          <w:sz w:val="24"/>
        </w:rPr>
        <w:t>75m</w:t>
      </w:r>
      <w:r>
        <w:rPr>
          <w:rFonts w:hint="eastAsia"/>
          <w:sz w:val="24"/>
        </w:rPr>
        <w:t>。</w:t>
      </w:r>
    </w:p>
    <w:p w14:paraId="0F709707" w14:textId="77777777" w:rsidR="003420E2" w:rsidRDefault="00C74531">
      <w:pPr>
        <w:widowControl/>
        <w:wordWrap w:val="0"/>
        <w:adjustRightInd w:val="0"/>
        <w:snapToGrid w:val="0"/>
        <w:spacing w:line="360" w:lineRule="auto"/>
        <w:ind w:firstLineChars="200" w:firstLine="480"/>
        <w:jc w:val="left"/>
        <w:rPr>
          <w:sz w:val="24"/>
        </w:rPr>
      </w:pPr>
      <w:r>
        <w:rPr>
          <w:rFonts w:hint="eastAsia"/>
          <w:sz w:val="24"/>
        </w:rPr>
        <w:t>地下空间：高层区地下室为整体</w:t>
      </w:r>
      <w:r>
        <w:rPr>
          <w:rFonts w:hint="eastAsia"/>
          <w:sz w:val="24"/>
        </w:rPr>
        <w:t>2</w:t>
      </w:r>
      <w:r>
        <w:rPr>
          <w:rFonts w:hint="eastAsia"/>
          <w:sz w:val="24"/>
        </w:rPr>
        <w:t>层。安排设置地下汽车库和自行车库</w:t>
      </w:r>
      <w:r>
        <w:rPr>
          <w:rFonts w:hint="eastAsia"/>
          <w:sz w:val="24"/>
        </w:rPr>
        <w:t xml:space="preserve">, </w:t>
      </w:r>
      <w:r>
        <w:rPr>
          <w:rFonts w:hint="eastAsia"/>
          <w:sz w:val="24"/>
        </w:rPr>
        <w:t>为方便每单元搂住户就近设置车位。其中地下一层汽车库层高</w:t>
      </w:r>
      <w:r>
        <w:rPr>
          <w:rFonts w:hint="eastAsia"/>
          <w:sz w:val="24"/>
        </w:rPr>
        <w:t>3.6m</w:t>
      </w:r>
      <w:r>
        <w:rPr>
          <w:rFonts w:hint="eastAsia"/>
          <w:sz w:val="24"/>
        </w:rPr>
        <w:t>，地下二层层高</w:t>
      </w:r>
      <w:r>
        <w:rPr>
          <w:rFonts w:hint="eastAsia"/>
          <w:sz w:val="24"/>
        </w:rPr>
        <w:t>3.6</w:t>
      </w:r>
      <w:r>
        <w:rPr>
          <w:rFonts w:hint="eastAsia"/>
          <w:sz w:val="24"/>
        </w:rPr>
        <w:t>米，车位均为小型车，停车车位空间</w:t>
      </w:r>
      <w:r>
        <w:rPr>
          <w:rFonts w:hint="eastAsia"/>
          <w:sz w:val="24"/>
        </w:rPr>
        <w:t>2.5</w:t>
      </w:r>
      <w:r>
        <w:rPr>
          <w:rFonts w:hint="eastAsia"/>
          <w:sz w:val="24"/>
        </w:rPr>
        <w:t>米（宽）</w:t>
      </w:r>
      <w:r>
        <w:rPr>
          <w:rFonts w:hint="eastAsia"/>
          <w:sz w:val="24"/>
        </w:rPr>
        <w:t>x6.0</w:t>
      </w:r>
      <w:r>
        <w:rPr>
          <w:rFonts w:hint="eastAsia"/>
          <w:sz w:val="24"/>
        </w:rPr>
        <w:t>米（深），自行车夹层层高</w:t>
      </w:r>
      <w:r>
        <w:rPr>
          <w:rFonts w:hint="eastAsia"/>
          <w:sz w:val="24"/>
        </w:rPr>
        <w:t>2.7m</w:t>
      </w:r>
      <w:r>
        <w:rPr>
          <w:rFonts w:hint="eastAsia"/>
          <w:sz w:val="24"/>
        </w:rPr>
        <w:t>，设置在</w:t>
      </w:r>
      <w:r>
        <w:rPr>
          <w:rFonts w:hint="eastAsia"/>
          <w:sz w:val="24"/>
        </w:rPr>
        <w:t>4</w:t>
      </w:r>
      <w:r>
        <w:rPr>
          <w:rFonts w:hint="eastAsia"/>
          <w:sz w:val="24"/>
        </w:rPr>
        <w:t>、</w:t>
      </w:r>
      <w:r>
        <w:rPr>
          <w:rFonts w:hint="eastAsia"/>
          <w:sz w:val="24"/>
        </w:rPr>
        <w:t>5</w:t>
      </w:r>
      <w:r>
        <w:rPr>
          <w:rFonts w:hint="eastAsia"/>
          <w:sz w:val="24"/>
        </w:rPr>
        <w:t>号楼的地下夹层和地下一层范围内。</w:t>
      </w:r>
    </w:p>
    <w:p w14:paraId="6D5EAB47" w14:textId="77777777" w:rsidR="003420E2" w:rsidRDefault="00C74531">
      <w:pPr>
        <w:widowControl/>
        <w:wordWrap w:val="0"/>
        <w:adjustRightInd w:val="0"/>
        <w:snapToGrid w:val="0"/>
        <w:spacing w:line="360" w:lineRule="auto"/>
        <w:ind w:firstLineChars="200" w:firstLine="480"/>
        <w:jc w:val="left"/>
        <w:rPr>
          <w:sz w:val="24"/>
        </w:rPr>
      </w:pPr>
      <w:r>
        <w:rPr>
          <w:rFonts w:hint="eastAsia"/>
          <w:sz w:val="24"/>
        </w:rPr>
        <w:lastRenderedPageBreak/>
        <w:t>低层区地下室为</w:t>
      </w:r>
      <w:r>
        <w:rPr>
          <w:rFonts w:hint="eastAsia"/>
          <w:sz w:val="24"/>
        </w:rPr>
        <w:t>1</w:t>
      </w:r>
      <w:r>
        <w:rPr>
          <w:rFonts w:hint="eastAsia"/>
          <w:sz w:val="24"/>
        </w:rPr>
        <w:t>层，汽车库层高</w:t>
      </w:r>
      <w:r>
        <w:rPr>
          <w:rFonts w:hint="eastAsia"/>
          <w:sz w:val="24"/>
        </w:rPr>
        <w:t>4.05m</w:t>
      </w:r>
      <w:r>
        <w:rPr>
          <w:rFonts w:hint="eastAsia"/>
          <w:sz w:val="24"/>
        </w:rPr>
        <w:t>，车位均为小型车，停车车位空间</w:t>
      </w:r>
      <w:r>
        <w:rPr>
          <w:rFonts w:hint="eastAsia"/>
          <w:sz w:val="24"/>
        </w:rPr>
        <w:t>2.5</w:t>
      </w:r>
      <w:r>
        <w:rPr>
          <w:rFonts w:hint="eastAsia"/>
          <w:sz w:val="24"/>
        </w:rPr>
        <w:t>米（宽）</w:t>
      </w:r>
      <w:r>
        <w:rPr>
          <w:rFonts w:hint="eastAsia"/>
          <w:sz w:val="24"/>
        </w:rPr>
        <w:t>x6.0</w:t>
      </w:r>
      <w:r>
        <w:rPr>
          <w:rFonts w:hint="eastAsia"/>
          <w:sz w:val="24"/>
        </w:rPr>
        <w:t>米（深）。</w:t>
      </w:r>
    </w:p>
    <w:p w14:paraId="63DDA46C" w14:textId="77777777" w:rsidR="003420E2" w:rsidRDefault="00C74531">
      <w:pPr>
        <w:pStyle w:val="11"/>
        <w:numPr>
          <w:ilvl w:val="0"/>
          <w:numId w:val="2"/>
        </w:numPr>
        <w:spacing w:line="360" w:lineRule="auto"/>
        <w:ind w:firstLineChars="0"/>
        <w:rPr>
          <w:b/>
          <w:sz w:val="24"/>
        </w:rPr>
      </w:pPr>
      <w:r>
        <w:rPr>
          <w:rFonts w:hint="eastAsia"/>
          <w:b/>
          <w:sz w:val="24"/>
        </w:rPr>
        <w:t>日照和退线</w:t>
      </w:r>
    </w:p>
    <w:p w14:paraId="48F9B726" w14:textId="77777777" w:rsidR="003420E2" w:rsidRDefault="00C74531">
      <w:pPr>
        <w:snapToGrid w:val="0"/>
        <w:spacing w:line="360" w:lineRule="auto"/>
        <w:ind w:firstLineChars="200" w:firstLine="480"/>
        <w:rPr>
          <w:sz w:val="24"/>
        </w:rPr>
      </w:pPr>
      <w:r>
        <w:rPr>
          <w:rFonts w:hint="eastAsia"/>
          <w:sz w:val="24"/>
        </w:rPr>
        <w:t>日照间距：高层建筑根据杭州市规划局《杭州市建设项目日照分析技术管理规则》（杭规发</w:t>
      </w:r>
      <w:r>
        <w:rPr>
          <w:rFonts w:hint="eastAsia"/>
          <w:sz w:val="24"/>
        </w:rPr>
        <w:t>[2006]423</w:t>
      </w:r>
      <w:r>
        <w:rPr>
          <w:rFonts w:hint="eastAsia"/>
          <w:sz w:val="24"/>
        </w:rPr>
        <w:t>号）编制日照分析报告，有关技术要求按该规则执行。</w:t>
      </w:r>
    </w:p>
    <w:p w14:paraId="2EF40692" w14:textId="77777777" w:rsidR="003420E2" w:rsidRDefault="00C74531">
      <w:pPr>
        <w:spacing w:line="360" w:lineRule="auto"/>
        <w:ind w:firstLineChars="200" w:firstLine="480"/>
        <w:rPr>
          <w:sz w:val="24"/>
        </w:rPr>
      </w:pPr>
      <w:r>
        <w:rPr>
          <w:rFonts w:hint="eastAsia"/>
          <w:sz w:val="24"/>
        </w:rPr>
        <w:t>对高层、低层住宅及其由于本地块开发建设影响范围内的周边建筑使用专业日照软件进行日照分析，均满足杭州市日照要求的相关规定。另详日照报告。</w:t>
      </w:r>
    </w:p>
    <w:p w14:paraId="62ACD9BE" w14:textId="77777777" w:rsidR="003420E2" w:rsidRDefault="00C74531">
      <w:pPr>
        <w:pStyle w:val="11"/>
        <w:numPr>
          <w:ilvl w:val="0"/>
          <w:numId w:val="2"/>
        </w:numPr>
        <w:spacing w:line="360" w:lineRule="auto"/>
        <w:ind w:firstLineChars="0"/>
        <w:rPr>
          <w:b/>
          <w:sz w:val="24"/>
        </w:rPr>
      </w:pPr>
      <w:r>
        <w:rPr>
          <w:rFonts w:hint="eastAsia"/>
          <w:b/>
          <w:sz w:val="24"/>
        </w:rPr>
        <w:t>规划技术经济指标</w:t>
      </w:r>
    </w:p>
    <w:tbl>
      <w:tblPr>
        <w:tblW w:w="8860" w:type="dxa"/>
        <w:tblInd w:w="93" w:type="dxa"/>
        <w:tblLayout w:type="fixed"/>
        <w:tblLook w:val="04A0" w:firstRow="1" w:lastRow="0" w:firstColumn="1" w:lastColumn="0" w:noHBand="0" w:noVBand="1"/>
      </w:tblPr>
      <w:tblGrid>
        <w:gridCol w:w="718"/>
        <w:gridCol w:w="718"/>
        <w:gridCol w:w="2032"/>
        <w:gridCol w:w="1040"/>
        <w:gridCol w:w="1040"/>
        <w:gridCol w:w="3312"/>
      </w:tblGrid>
      <w:tr w:rsidR="003420E2" w14:paraId="18D4F49F" w14:textId="77777777">
        <w:trPr>
          <w:trHeight w:val="270"/>
        </w:trPr>
        <w:tc>
          <w:tcPr>
            <w:tcW w:w="8860" w:type="dxa"/>
            <w:gridSpan w:val="6"/>
            <w:tcBorders>
              <w:top w:val="single" w:sz="4" w:space="0" w:color="3F3F3F"/>
              <w:left w:val="single" w:sz="4" w:space="0" w:color="3F3F3F"/>
              <w:bottom w:val="single" w:sz="4" w:space="0" w:color="3F3F3F"/>
              <w:right w:val="single" w:sz="4" w:space="0" w:color="3F3F3F"/>
            </w:tcBorders>
            <w:shd w:val="clear" w:color="000000" w:fill="F2F2F2"/>
            <w:vAlign w:val="bottom"/>
          </w:tcPr>
          <w:p w14:paraId="1C2A2B8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经济技术指标(总）</w:t>
            </w:r>
          </w:p>
        </w:tc>
      </w:tr>
      <w:tr w:rsidR="003420E2" w14:paraId="7671F704"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3CB9470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用地面积</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2AE704D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36395</w:t>
            </w:r>
          </w:p>
        </w:tc>
        <w:tc>
          <w:tcPr>
            <w:tcW w:w="3312" w:type="dxa"/>
            <w:tcBorders>
              <w:top w:val="nil"/>
              <w:left w:val="nil"/>
              <w:bottom w:val="single" w:sz="4" w:space="0" w:color="3F3F3F"/>
              <w:right w:val="single" w:sz="4" w:space="0" w:color="3F3F3F"/>
            </w:tcBorders>
            <w:shd w:val="clear" w:color="000000" w:fill="F2F2F2"/>
            <w:vAlign w:val="bottom"/>
          </w:tcPr>
          <w:p w14:paraId="7BB1FE33"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1642E0FA"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0D1E447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地上建筑面积</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5D359EB6"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94627</w:t>
            </w:r>
          </w:p>
        </w:tc>
        <w:tc>
          <w:tcPr>
            <w:tcW w:w="3312" w:type="dxa"/>
            <w:tcBorders>
              <w:top w:val="nil"/>
              <w:left w:val="nil"/>
              <w:bottom w:val="single" w:sz="4" w:space="0" w:color="3F3F3F"/>
              <w:right w:val="single" w:sz="4" w:space="0" w:color="3F3F3F"/>
            </w:tcBorders>
            <w:shd w:val="clear" w:color="000000" w:fill="F2F2F2"/>
            <w:vAlign w:val="bottom"/>
          </w:tcPr>
          <w:p w14:paraId="6D169444"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4F4541E9" w14:textId="77777777">
        <w:trPr>
          <w:trHeight w:val="270"/>
        </w:trPr>
        <w:tc>
          <w:tcPr>
            <w:tcW w:w="718" w:type="dxa"/>
            <w:vMerge w:val="restart"/>
            <w:tcBorders>
              <w:top w:val="nil"/>
              <w:left w:val="single" w:sz="4" w:space="0" w:color="3F3F3F"/>
              <w:bottom w:val="nil"/>
              <w:right w:val="single" w:sz="4" w:space="0" w:color="3F3F3F"/>
            </w:tcBorders>
            <w:shd w:val="clear" w:color="000000" w:fill="F2F2F2"/>
            <w:vAlign w:val="center"/>
          </w:tcPr>
          <w:p w14:paraId="1EBD9C6E"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其中</w:t>
            </w:r>
          </w:p>
        </w:tc>
        <w:tc>
          <w:tcPr>
            <w:tcW w:w="2750" w:type="dxa"/>
            <w:gridSpan w:val="2"/>
            <w:tcBorders>
              <w:top w:val="single" w:sz="4" w:space="0" w:color="3F3F3F"/>
              <w:left w:val="nil"/>
              <w:bottom w:val="single" w:sz="4" w:space="0" w:color="3F3F3F"/>
              <w:right w:val="single" w:sz="4" w:space="0" w:color="3F3F3F"/>
            </w:tcBorders>
            <w:shd w:val="clear" w:color="000000" w:fill="F2F2F2"/>
            <w:vAlign w:val="bottom"/>
          </w:tcPr>
          <w:p w14:paraId="6B26F7F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高层住宅</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51045816"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79130.60 </w:t>
            </w:r>
          </w:p>
        </w:tc>
        <w:tc>
          <w:tcPr>
            <w:tcW w:w="3312" w:type="dxa"/>
            <w:tcBorders>
              <w:top w:val="nil"/>
              <w:left w:val="nil"/>
              <w:bottom w:val="single" w:sz="4" w:space="0" w:color="3F3F3F"/>
              <w:right w:val="single" w:sz="4" w:space="0" w:color="3F3F3F"/>
            </w:tcBorders>
            <w:shd w:val="clear" w:color="000000" w:fill="F2F2F2"/>
            <w:vAlign w:val="bottom"/>
          </w:tcPr>
          <w:p w14:paraId="2EB4203B"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31EAE6DC" w14:textId="77777777">
        <w:trPr>
          <w:trHeight w:val="270"/>
        </w:trPr>
        <w:tc>
          <w:tcPr>
            <w:tcW w:w="718" w:type="dxa"/>
            <w:vMerge/>
            <w:tcBorders>
              <w:top w:val="nil"/>
              <w:left w:val="single" w:sz="4" w:space="0" w:color="3F3F3F"/>
              <w:bottom w:val="nil"/>
              <w:right w:val="single" w:sz="4" w:space="0" w:color="3F3F3F"/>
            </w:tcBorders>
            <w:vAlign w:val="center"/>
          </w:tcPr>
          <w:p w14:paraId="2EFE769D" w14:textId="77777777" w:rsidR="003420E2" w:rsidRDefault="003420E2">
            <w:pPr>
              <w:widowControl/>
              <w:jc w:val="left"/>
              <w:rPr>
                <w:rFonts w:ascii="宋体" w:eastAsia="宋体" w:hAnsi="宋体" w:cs="宋体" w:hint="eastAsia"/>
                <w:b/>
                <w:bCs/>
                <w:kern w:val="0"/>
                <w:sz w:val="22"/>
              </w:rPr>
            </w:pPr>
          </w:p>
        </w:tc>
        <w:tc>
          <w:tcPr>
            <w:tcW w:w="2750" w:type="dxa"/>
            <w:gridSpan w:val="2"/>
            <w:tcBorders>
              <w:top w:val="single" w:sz="4" w:space="0" w:color="3F3F3F"/>
              <w:left w:val="nil"/>
              <w:bottom w:val="single" w:sz="4" w:space="0" w:color="3F3F3F"/>
              <w:right w:val="single" w:sz="4" w:space="0" w:color="3F3F3F"/>
            </w:tcBorders>
            <w:shd w:val="clear" w:color="000000" w:fill="F2F2F2"/>
            <w:vAlign w:val="bottom"/>
          </w:tcPr>
          <w:p w14:paraId="73193F3F"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多层住宅</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2A9C4867"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13290</w:t>
            </w:r>
          </w:p>
        </w:tc>
        <w:tc>
          <w:tcPr>
            <w:tcW w:w="3312" w:type="dxa"/>
            <w:tcBorders>
              <w:top w:val="nil"/>
              <w:left w:val="nil"/>
              <w:bottom w:val="single" w:sz="4" w:space="0" w:color="3F3F3F"/>
              <w:right w:val="single" w:sz="4" w:space="0" w:color="3F3F3F"/>
            </w:tcBorders>
            <w:shd w:val="clear" w:color="000000" w:fill="F2F2F2"/>
            <w:vAlign w:val="bottom"/>
          </w:tcPr>
          <w:p w14:paraId="48925C47"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㎡（59户）</w:t>
            </w:r>
          </w:p>
        </w:tc>
      </w:tr>
      <w:tr w:rsidR="003420E2" w14:paraId="0EC06C51" w14:textId="77777777">
        <w:trPr>
          <w:trHeight w:val="270"/>
        </w:trPr>
        <w:tc>
          <w:tcPr>
            <w:tcW w:w="718" w:type="dxa"/>
            <w:vMerge/>
            <w:tcBorders>
              <w:top w:val="nil"/>
              <w:left w:val="single" w:sz="4" w:space="0" w:color="3F3F3F"/>
              <w:bottom w:val="nil"/>
              <w:right w:val="single" w:sz="4" w:space="0" w:color="3F3F3F"/>
            </w:tcBorders>
            <w:vAlign w:val="center"/>
          </w:tcPr>
          <w:p w14:paraId="1BA76250" w14:textId="77777777" w:rsidR="003420E2" w:rsidRDefault="003420E2">
            <w:pPr>
              <w:widowControl/>
              <w:jc w:val="left"/>
              <w:rPr>
                <w:rFonts w:ascii="宋体" w:eastAsia="宋体" w:hAnsi="宋体" w:cs="宋体" w:hint="eastAsia"/>
                <w:b/>
                <w:bCs/>
                <w:kern w:val="0"/>
                <w:sz w:val="22"/>
              </w:rPr>
            </w:pPr>
          </w:p>
        </w:tc>
        <w:tc>
          <w:tcPr>
            <w:tcW w:w="2750" w:type="dxa"/>
            <w:gridSpan w:val="2"/>
            <w:tcBorders>
              <w:top w:val="single" w:sz="4" w:space="0" w:color="3F3F3F"/>
              <w:left w:val="nil"/>
              <w:bottom w:val="single" w:sz="4" w:space="0" w:color="3F3F3F"/>
              <w:right w:val="single" w:sz="4" w:space="0" w:color="3F3F3F"/>
            </w:tcBorders>
            <w:shd w:val="clear" w:color="000000" w:fill="F2F2F2"/>
            <w:vAlign w:val="bottom"/>
          </w:tcPr>
          <w:p w14:paraId="7F73491C"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配套服务设施</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04C8C444"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2206.4 </w:t>
            </w:r>
          </w:p>
        </w:tc>
        <w:tc>
          <w:tcPr>
            <w:tcW w:w="3312" w:type="dxa"/>
            <w:tcBorders>
              <w:top w:val="nil"/>
              <w:left w:val="nil"/>
              <w:bottom w:val="single" w:sz="4" w:space="0" w:color="3F3F3F"/>
              <w:right w:val="single" w:sz="4" w:space="0" w:color="3F3F3F"/>
            </w:tcBorders>
            <w:shd w:val="clear" w:color="000000" w:fill="F2F2F2"/>
            <w:vAlign w:val="bottom"/>
          </w:tcPr>
          <w:p w14:paraId="251E1961"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㎡（4.08%）</w:t>
            </w:r>
          </w:p>
        </w:tc>
      </w:tr>
      <w:tr w:rsidR="003420E2" w14:paraId="54D92A06" w14:textId="77777777">
        <w:trPr>
          <w:trHeight w:val="270"/>
        </w:trPr>
        <w:tc>
          <w:tcPr>
            <w:tcW w:w="718" w:type="dxa"/>
            <w:vMerge/>
            <w:tcBorders>
              <w:top w:val="nil"/>
              <w:left w:val="single" w:sz="4" w:space="0" w:color="3F3F3F"/>
              <w:bottom w:val="nil"/>
              <w:right w:val="single" w:sz="4" w:space="0" w:color="3F3F3F"/>
            </w:tcBorders>
            <w:vAlign w:val="center"/>
          </w:tcPr>
          <w:p w14:paraId="07081D3F" w14:textId="77777777" w:rsidR="003420E2" w:rsidRDefault="003420E2">
            <w:pPr>
              <w:widowControl/>
              <w:jc w:val="left"/>
              <w:rPr>
                <w:rFonts w:ascii="宋体" w:eastAsia="宋体" w:hAnsi="宋体" w:cs="宋体" w:hint="eastAsia"/>
                <w:b/>
                <w:bCs/>
                <w:kern w:val="0"/>
                <w:sz w:val="22"/>
              </w:rPr>
            </w:pPr>
          </w:p>
        </w:tc>
        <w:tc>
          <w:tcPr>
            <w:tcW w:w="718" w:type="dxa"/>
            <w:vMerge w:val="restart"/>
            <w:tcBorders>
              <w:top w:val="nil"/>
              <w:left w:val="single" w:sz="4" w:space="0" w:color="3F3F3F"/>
              <w:bottom w:val="nil"/>
              <w:right w:val="single" w:sz="4" w:space="0" w:color="3F3F3F"/>
            </w:tcBorders>
            <w:shd w:val="clear" w:color="000000" w:fill="F2F2F2"/>
            <w:vAlign w:val="center"/>
          </w:tcPr>
          <w:p w14:paraId="5D56A7BE"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其中</w:t>
            </w:r>
          </w:p>
        </w:tc>
        <w:tc>
          <w:tcPr>
            <w:tcW w:w="2032" w:type="dxa"/>
            <w:tcBorders>
              <w:top w:val="nil"/>
              <w:left w:val="nil"/>
              <w:bottom w:val="single" w:sz="4" w:space="0" w:color="3F3F3F"/>
              <w:right w:val="single" w:sz="4" w:space="0" w:color="3F3F3F"/>
            </w:tcBorders>
            <w:shd w:val="clear" w:color="000000" w:fill="F2F2F2"/>
            <w:vAlign w:val="bottom"/>
          </w:tcPr>
          <w:p w14:paraId="606E0428"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居委会</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77A24E17"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600</w:t>
            </w:r>
          </w:p>
        </w:tc>
        <w:tc>
          <w:tcPr>
            <w:tcW w:w="3312" w:type="dxa"/>
            <w:tcBorders>
              <w:top w:val="nil"/>
              <w:left w:val="nil"/>
              <w:bottom w:val="single" w:sz="4" w:space="0" w:color="3F3F3F"/>
              <w:right w:val="single" w:sz="4" w:space="0" w:color="3F3F3F"/>
            </w:tcBorders>
            <w:shd w:val="clear" w:color="000000" w:fill="F2F2F2"/>
            <w:vAlign w:val="bottom"/>
          </w:tcPr>
          <w:p w14:paraId="289AC736"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550159AD" w14:textId="77777777">
        <w:trPr>
          <w:trHeight w:val="270"/>
        </w:trPr>
        <w:tc>
          <w:tcPr>
            <w:tcW w:w="718" w:type="dxa"/>
            <w:vMerge/>
            <w:tcBorders>
              <w:top w:val="nil"/>
              <w:left w:val="single" w:sz="4" w:space="0" w:color="3F3F3F"/>
              <w:bottom w:val="nil"/>
              <w:right w:val="single" w:sz="4" w:space="0" w:color="3F3F3F"/>
            </w:tcBorders>
            <w:vAlign w:val="center"/>
          </w:tcPr>
          <w:p w14:paraId="2A2E05FE"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42A8A4A2"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5AC0C001"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社区医疗卫生站</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2F92C872"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200</w:t>
            </w:r>
          </w:p>
        </w:tc>
        <w:tc>
          <w:tcPr>
            <w:tcW w:w="3312" w:type="dxa"/>
            <w:tcBorders>
              <w:top w:val="nil"/>
              <w:left w:val="nil"/>
              <w:bottom w:val="single" w:sz="4" w:space="0" w:color="3F3F3F"/>
              <w:right w:val="single" w:sz="4" w:space="0" w:color="3F3F3F"/>
            </w:tcBorders>
            <w:shd w:val="clear" w:color="000000" w:fill="F2F2F2"/>
            <w:vAlign w:val="bottom"/>
          </w:tcPr>
          <w:p w14:paraId="2D208E57"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418042E4" w14:textId="77777777">
        <w:trPr>
          <w:trHeight w:val="270"/>
        </w:trPr>
        <w:tc>
          <w:tcPr>
            <w:tcW w:w="718" w:type="dxa"/>
            <w:vMerge/>
            <w:tcBorders>
              <w:top w:val="nil"/>
              <w:left w:val="single" w:sz="4" w:space="0" w:color="3F3F3F"/>
              <w:bottom w:val="nil"/>
              <w:right w:val="single" w:sz="4" w:space="0" w:color="3F3F3F"/>
            </w:tcBorders>
            <w:vAlign w:val="center"/>
          </w:tcPr>
          <w:p w14:paraId="2FDA12EC"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5C14AFBD"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20A6D4D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物业经营</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3B409E51"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378.51</w:t>
            </w:r>
          </w:p>
        </w:tc>
        <w:tc>
          <w:tcPr>
            <w:tcW w:w="3312" w:type="dxa"/>
            <w:tcBorders>
              <w:top w:val="nil"/>
              <w:left w:val="nil"/>
              <w:bottom w:val="single" w:sz="4" w:space="0" w:color="3F3F3F"/>
              <w:right w:val="single" w:sz="4" w:space="0" w:color="3F3F3F"/>
            </w:tcBorders>
            <w:shd w:val="clear" w:color="000000" w:fill="F2F2F2"/>
            <w:vAlign w:val="bottom"/>
          </w:tcPr>
          <w:p w14:paraId="39064B37"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6ABCC9DE" w14:textId="77777777">
        <w:trPr>
          <w:trHeight w:val="270"/>
        </w:trPr>
        <w:tc>
          <w:tcPr>
            <w:tcW w:w="718" w:type="dxa"/>
            <w:vMerge/>
            <w:tcBorders>
              <w:top w:val="nil"/>
              <w:left w:val="single" w:sz="4" w:space="0" w:color="3F3F3F"/>
              <w:bottom w:val="nil"/>
              <w:right w:val="single" w:sz="4" w:space="0" w:color="3F3F3F"/>
            </w:tcBorders>
            <w:vAlign w:val="center"/>
          </w:tcPr>
          <w:p w14:paraId="7092EA5C"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4F35BAD7"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5B4DA7D7"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物业管理</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4D2CC5DC"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283.89</w:t>
            </w:r>
          </w:p>
        </w:tc>
        <w:tc>
          <w:tcPr>
            <w:tcW w:w="3312" w:type="dxa"/>
            <w:tcBorders>
              <w:top w:val="nil"/>
              <w:left w:val="nil"/>
              <w:bottom w:val="single" w:sz="4" w:space="0" w:color="3F3F3F"/>
              <w:right w:val="single" w:sz="4" w:space="0" w:color="3F3F3F"/>
            </w:tcBorders>
            <w:shd w:val="clear" w:color="000000" w:fill="F2F2F2"/>
            <w:vAlign w:val="bottom"/>
          </w:tcPr>
          <w:p w14:paraId="49AF7232"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76310473" w14:textId="77777777">
        <w:trPr>
          <w:trHeight w:val="270"/>
        </w:trPr>
        <w:tc>
          <w:tcPr>
            <w:tcW w:w="718" w:type="dxa"/>
            <w:vMerge/>
            <w:tcBorders>
              <w:top w:val="nil"/>
              <w:left w:val="single" w:sz="4" w:space="0" w:color="3F3F3F"/>
              <w:bottom w:val="nil"/>
              <w:right w:val="single" w:sz="4" w:space="0" w:color="3F3F3F"/>
            </w:tcBorders>
            <w:vAlign w:val="center"/>
          </w:tcPr>
          <w:p w14:paraId="67994474"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7DE40B2D"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308DB2E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养老服务</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47156E5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600</w:t>
            </w:r>
          </w:p>
        </w:tc>
        <w:tc>
          <w:tcPr>
            <w:tcW w:w="3312" w:type="dxa"/>
            <w:tcBorders>
              <w:top w:val="nil"/>
              <w:left w:val="nil"/>
              <w:bottom w:val="single" w:sz="4" w:space="0" w:color="3F3F3F"/>
              <w:right w:val="single" w:sz="4" w:space="0" w:color="3F3F3F"/>
            </w:tcBorders>
            <w:shd w:val="clear" w:color="000000" w:fill="F2F2F2"/>
            <w:vAlign w:val="bottom"/>
          </w:tcPr>
          <w:p w14:paraId="1C369CFB"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0164A36D" w14:textId="77777777">
        <w:trPr>
          <w:trHeight w:val="270"/>
        </w:trPr>
        <w:tc>
          <w:tcPr>
            <w:tcW w:w="718" w:type="dxa"/>
            <w:vMerge/>
            <w:tcBorders>
              <w:top w:val="nil"/>
              <w:left w:val="single" w:sz="4" w:space="0" w:color="3F3F3F"/>
              <w:bottom w:val="nil"/>
              <w:right w:val="single" w:sz="4" w:space="0" w:color="3F3F3F"/>
            </w:tcBorders>
            <w:vAlign w:val="center"/>
          </w:tcPr>
          <w:p w14:paraId="5184A39E"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6885B758"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6CD787BA"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公厕</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237EE5D4"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60</w:t>
            </w:r>
          </w:p>
        </w:tc>
        <w:tc>
          <w:tcPr>
            <w:tcW w:w="3312" w:type="dxa"/>
            <w:tcBorders>
              <w:top w:val="nil"/>
              <w:left w:val="nil"/>
              <w:bottom w:val="single" w:sz="4" w:space="0" w:color="3F3F3F"/>
              <w:right w:val="single" w:sz="4" w:space="0" w:color="3F3F3F"/>
            </w:tcBorders>
            <w:shd w:val="clear" w:color="000000" w:fill="F2F2F2"/>
            <w:vAlign w:val="bottom"/>
          </w:tcPr>
          <w:p w14:paraId="5643C836"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644B3548" w14:textId="77777777">
        <w:trPr>
          <w:trHeight w:val="285"/>
        </w:trPr>
        <w:tc>
          <w:tcPr>
            <w:tcW w:w="718" w:type="dxa"/>
            <w:vMerge/>
            <w:tcBorders>
              <w:top w:val="nil"/>
              <w:left w:val="single" w:sz="4" w:space="0" w:color="3F3F3F"/>
              <w:bottom w:val="nil"/>
              <w:right w:val="single" w:sz="4" w:space="0" w:color="3F3F3F"/>
            </w:tcBorders>
            <w:vAlign w:val="center"/>
          </w:tcPr>
          <w:p w14:paraId="0CDE3DFB"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44FC6E32"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231C595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垃圾房</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119CCA7C"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20</w:t>
            </w:r>
          </w:p>
        </w:tc>
        <w:tc>
          <w:tcPr>
            <w:tcW w:w="3312" w:type="dxa"/>
            <w:tcBorders>
              <w:top w:val="nil"/>
              <w:left w:val="nil"/>
              <w:bottom w:val="single" w:sz="4" w:space="0" w:color="3F3F3F"/>
              <w:right w:val="single" w:sz="4" w:space="0" w:color="3F3F3F"/>
            </w:tcBorders>
            <w:shd w:val="clear" w:color="000000" w:fill="F2F2F2"/>
            <w:vAlign w:val="bottom"/>
          </w:tcPr>
          <w:p w14:paraId="4710A308"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39CDF817" w14:textId="77777777">
        <w:trPr>
          <w:trHeight w:val="270"/>
        </w:trPr>
        <w:tc>
          <w:tcPr>
            <w:tcW w:w="718" w:type="dxa"/>
            <w:vMerge/>
            <w:tcBorders>
              <w:top w:val="nil"/>
              <w:left w:val="single" w:sz="4" w:space="0" w:color="3F3F3F"/>
              <w:bottom w:val="nil"/>
              <w:right w:val="single" w:sz="4" w:space="0" w:color="3F3F3F"/>
            </w:tcBorders>
            <w:vAlign w:val="center"/>
          </w:tcPr>
          <w:p w14:paraId="34480105" w14:textId="77777777" w:rsidR="003420E2" w:rsidRDefault="003420E2">
            <w:pPr>
              <w:widowControl/>
              <w:jc w:val="left"/>
              <w:rPr>
                <w:rFonts w:ascii="宋体" w:eastAsia="宋体" w:hAnsi="宋体" w:cs="宋体" w:hint="eastAsia"/>
                <w:b/>
                <w:bCs/>
                <w:kern w:val="0"/>
                <w:sz w:val="22"/>
              </w:rPr>
            </w:pPr>
          </w:p>
        </w:tc>
        <w:tc>
          <w:tcPr>
            <w:tcW w:w="718" w:type="dxa"/>
            <w:vMerge/>
            <w:tcBorders>
              <w:top w:val="nil"/>
              <w:left w:val="single" w:sz="4" w:space="0" w:color="3F3F3F"/>
              <w:bottom w:val="nil"/>
              <w:right w:val="single" w:sz="4" w:space="0" w:color="3F3F3F"/>
            </w:tcBorders>
            <w:vAlign w:val="center"/>
          </w:tcPr>
          <w:p w14:paraId="495BEBF1" w14:textId="77777777" w:rsidR="003420E2" w:rsidRDefault="003420E2">
            <w:pPr>
              <w:widowControl/>
              <w:jc w:val="left"/>
              <w:rPr>
                <w:rFonts w:ascii="宋体" w:eastAsia="宋体" w:hAnsi="宋体" w:cs="宋体" w:hint="eastAsia"/>
                <w:b/>
                <w:bCs/>
                <w:kern w:val="0"/>
                <w:sz w:val="22"/>
              </w:rPr>
            </w:pPr>
          </w:p>
        </w:tc>
        <w:tc>
          <w:tcPr>
            <w:tcW w:w="2032" w:type="dxa"/>
            <w:tcBorders>
              <w:top w:val="nil"/>
              <w:left w:val="nil"/>
              <w:bottom w:val="single" w:sz="4" w:space="0" w:color="3F3F3F"/>
              <w:right w:val="single" w:sz="4" w:space="0" w:color="3F3F3F"/>
            </w:tcBorders>
            <w:shd w:val="clear" w:color="000000" w:fill="F2F2F2"/>
            <w:vAlign w:val="bottom"/>
          </w:tcPr>
          <w:p w14:paraId="66774F32"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开闭所</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0A26186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64</w:t>
            </w:r>
          </w:p>
        </w:tc>
        <w:tc>
          <w:tcPr>
            <w:tcW w:w="3312" w:type="dxa"/>
            <w:tcBorders>
              <w:top w:val="nil"/>
              <w:left w:val="nil"/>
              <w:bottom w:val="single" w:sz="4" w:space="0" w:color="3F3F3F"/>
              <w:right w:val="single" w:sz="4" w:space="0" w:color="3F3F3F"/>
            </w:tcBorders>
            <w:shd w:val="clear" w:color="000000" w:fill="F2F2F2"/>
            <w:vAlign w:val="bottom"/>
          </w:tcPr>
          <w:p w14:paraId="72837FE2"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258246FE"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2DB34EE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地下建筑面积</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52E74890"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52201.5</w:t>
            </w:r>
          </w:p>
        </w:tc>
        <w:tc>
          <w:tcPr>
            <w:tcW w:w="3312" w:type="dxa"/>
            <w:tcBorders>
              <w:top w:val="nil"/>
              <w:left w:val="nil"/>
              <w:bottom w:val="single" w:sz="4" w:space="0" w:color="3F3F3F"/>
              <w:right w:val="single" w:sz="4" w:space="0" w:color="3F3F3F"/>
            </w:tcBorders>
            <w:shd w:val="clear" w:color="000000" w:fill="F2F2F2"/>
            <w:vAlign w:val="bottom"/>
          </w:tcPr>
          <w:p w14:paraId="0DD7A930"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4B2EFD58"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11EA4CBA"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占地面积</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648E35DD"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10190.6</w:t>
            </w:r>
          </w:p>
        </w:tc>
        <w:tc>
          <w:tcPr>
            <w:tcW w:w="3312" w:type="dxa"/>
            <w:tcBorders>
              <w:top w:val="nil"/>
              <w:left w:val="nil"/>
              <w:bottom w:val="single" w:sz="4" w:space="0" w:color="3F3F3F"/>
              <w:right w:val="single" w:sz="4" w:space="0" w:color="3F3F3F"/>
            </w:tcBorders>
            <w:shd w:val="clear" w:color="000000" w:fill="F2F2F2"/>
            <w:vAlign w:val="bottom"/>
          </w:tcPr>
          <w:p w14:paraId="3EB54543"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w:t>
            </w:r>
          </w:p>
        </w:tc>
      </w:tr>
      <w:tr w:rsidR="003420E2" w14:paraId="458BAE79"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64BA094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建筑密度</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50031A13"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28%</w:t>
            </w:r>
          </w:p>
        </w:tc>
        <w:tc>
          <w:tcPr>
            <w:tcW w:w="3312" w:type="dxa"/>
            <w:tcBorders>
              <w:top w:val="nil"/>
              <w:left w:val="nil"/>
              <w:bottom w:val="single" w:sz="4" w:space="0" w:color="3F3F3F"/>
              <w:right w:val="single" w:sz="4" w:space="0" w:color="3F3F3F"/>
            </w:tcBorders>
            <w:shd w:val="clear" w:color="000000" w:fill="F2F2F2"/>
            <w:vAlign w:val="bottom"/>
          </w:tcPr>
          <w:p w14:paraId="220C1B9A"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 xml:space="preserve">　</w:t>
            </w:r>
          </w:p>
        </w:tc>
      </w:tr>
      <w:tr w:rsidR="003420E2" w14:paraId="03FD9E52"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1AB1356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绿地面积</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1B5A2A93"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10918.5</w:t>
            </w:r>
          </w:p>
        </w:tc>
        <w:tc>
          <w:tcPr>
            <w:tcW w:w="3312" w:type="dxa"/>
            <w:tcBorders>
              <w:top w:val="nil"/>
              <w:left w:val="nil"/>
              <w:bottom w:val="single" w:sz="4" w:space="0" w:color="3F3F3F"/>
              <w:right w:val="single" w:sz="4" w:space="0" w:color="3F3F3F"/>
            </w:tcBorders>
            <w:shd w:val="clear" w:color="000000" w:fill="F2F2F2"/>
            <w:vAlign w:val="bottom"/>
          </w:tcPr>
          <w:p w14:paraId="6D201CCC"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 xml:space="preserve">　</w:t>
            </w:r>
          </w:p>
        </w:tc>
      </w:tr>
      <w:tr w:rsidR="003420E2" w14:paraId="5DC7A386"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33AF6BF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绿地率</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6BCD6A5F"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30%</w:t>
            </w:r>
          </w:p>
        </w:tc>
        <w:tc>
          <w:tcPr>
            <w:tcW w:w="3312" w:type="dxa"/>
            <w:tcBorders>
              <w:top w:val="nil"/>
              <w:left w:val="nil"/>
              <w:bottom w:val="single" w:sz="4" w:space="0" w:color="3F3F3F"/>
              <w:right w:val="single" w:sz="4" w:space="0" w:color="3F3F3F"/>
            </w:tcBorders>
            <w:shd w:val="clear" w:color="000000" w:fill="F2F2F2"/>
            <w:vAlign w:val="bottom"/>
          </w:tcPr>
          <w:p w14:paraId="4276AC95"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 xml:space="preserve">　</w:t>
            </w:r>
          </w:p>
        </w:tc>
      </w:tr>
      <w:tr w:rsidR="003420E2" w14:paraId="46B08095"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4ED92BE3"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容积率</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7C7585FE"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2.6</w:t>
            </w:r>
          </w:p>
        </w:tc>
        <w:tc>
          <w:tcPr>
            <w:tcW w:w="3312" w:type="dxa"/>
            <w:tcBorders>
              <w:top w:val="nil"/>
              <w:left w:val="nil"/>
              <w:bottom w:val="single" w:sz="4" w:space="0" w:color="3F3F3F"/>
              <w:right w:val="single" w:sz="4" w:space="0" w:color="3F3F3F"/>
            </w:tcBorders>
            <w:shd w:val="clear" w:color="000000" w:fill="F2F2F2"/>
            <w:vAlign w:val="bottom"/>
          </w:tcPr>
          <w:p w14:paraId="43A25C02"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 xml:space="preserve">　</w:t>
            </w:r>
          </w:p>
        </w:tc>
      </w:tr>
      <w:tr w:rsidR="003420E2" w14:paraId="5D4D4576"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7C41B562"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总户数</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7FD867F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548</w:t>
            </w:r>
          </w:p>
        </w:tc>
        <w:tc>
          <w:tcPr>
            <w:tcW w:w="3312" w:type="dxa"/>
            <w:tcBorders>
              <w:top w:val="nil"/>
              <w:left w:val="nil"/>
              <w:bottom w:val="single" w:sz="4" w:space="0" w:color="3F3F3F"/>
              <w:right w:val="single" w:sz="4" w:space="0" w:color="3F3F3F"/>
            </w:tcBorders>
            <w:shd w:val="clear" w:color="000000" w:fill="F2F2F2"/>
            <w:vAlign w:val="bottom"/>
          </w:tcPr>
          <w:p w14:paraId="2C192FD8"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户</w:t>
            </w:r>
          </w:p>
        </w:tc>
      </w:tr>
      <w:tr w:rsidR="003420E2" w14:paraId="5A1CD448" w14:textId="77777777">
        <w:trPr>
          <w:trHeight w:val="270"/>
        </w:trPr>
        <w:tc>
          <w:tcPr>
            <w:tcW w:w="3468" w:type="dxa"/>
            <w:gridSpan w:val="3"/>
            <w:tcBorders>
              <w:top w:val="single" w:sz="4" w:space="0" w:color="3F3F3F"/>
              <w:left w:val="single" w:sz="4" w:space="0" w:color="3F3F3F"/>
              <w:bottom w:val="single" w:sz="4" w:space="0" w:color="3F3F3F"/>
              <w:right w:val="single" w:sz="4" w:space="0" w:color="3F3F3F"/>
            </w:tcBorders>
            <w:shd w:val="clear" w:color="000000" w:fill="F2F2F2"/>
            <w:vAlign w:val="bottom"/>
          </w:tcPr>
          <w:p w14:paraId="786EB17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机动车停车位</w:t>
            </w:r>
          </w:p>
        </w:tc>
        <w:tc>
          <w:tcPr>
            <w:tcW w:w="2080" w:type="dxa"/>
            <w:gridSpan w:val="2"/>
            <w:tcBorders>
              <w:top w:val="single" w:sz="4" w:space="0" w:color="3F3F3F"/>
              <w:left w:val="nil"/>
              <w:bottom w:val="single" w:sz="4" w:space="0" w:color="3F3F3F"/>
              <w:right w:val="single" w:sz="4" w:space="0" w:color="3F3F3F"/>
            </w:tcBorders>
            <w:shd w:val="clear" w:color="000000" w:fill="F2F2F2"/>
            <w:vAlign w:val="bottom"/>
          </w:tcPr>
          <w:p w14:paraId="499ABD6E"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863</w:t>
            </w:r>
          </w:p>
        </w:tc>
        <w:tc>
          <w:tcPr>
            <w:tcW w:w="3312" w:type="dxa"/>
            <w:tcBorders>
              <w:top w:val="nil"/>
              <w:left w:val="nil"/>
              <w:bottom w:val="single" w:sz="4" w:space="0" w:color="3F3F3F"/>
              <w:right w:val="single" w:sz="4" w:space="0" w:color="3F3F3F"/>
            </w:tcBorders>
            <w:shd w:val="clear" w:color="000000" w:fill="F2F2F2"/>
            <w:vAlign w:val="bottom"/>
          </w:tcPr>
          <w:p w14:paraId="5061FC67" w14:textId="77777777" w:rsidR="003420E2" w:rsidRDefault="00C74531">
            <w:pPr>
              <w:widowControl/>
              <w:jc w:val="left"/>
              <w:rPr>
                <w:rFonts w:ascii="宋体" w:eastAsia="宋体" w:hAnsi="宋体" w:cs="宋体" w:hint="eastAsia"/>
                <w:b/>
                <w:bCs/>
                <w:kern w:val="0"/>
                <w:sz w:val="22"/>
              </w:rPr>
            </w:pPr>
            <w:r>
              <w:rPr>
                <w:rFonts w:ascii="宋体" w:eastAsia="宋体" w:hAnsi="宋体" w:cs="宋体" w:hint="eastAsia"/>
                <w:b/>
                <w:bCs/>
                <w:kern w:val="0"/>
                <w:sz w:val="22"/>
              </w:rPr>
              <w:t>个（不含地面访客18个）</w:t>
            </w:r>
          </w:p>
        </w:tc>
      </w:tr>
      <w:tr w:rsidR="003420E2" w14:paraId="075421C5" w14:textId="77777777">
        <w:trPr>
          <w:trHeight w:val="270"/>
        </w:trPr>
        <w:tc>
          <w:tcPr>
            <w:tcW w:w="718" w:type="dxa"/>
            <w:tcBorders>
              <w:top w:val="nil"/>
              <w:left w:val="nil"/>
              <w:bottom w:val="nil"/>
              <w:right w:val="nil"/>
            </w:tcBorders>
            <w:shd w:val="clear" w:color="auto" w:fill="auto"/>
            <w:vAlign w:val="bottom"/>
          </w:tcPr>
          <w:p w14:paraId="1F08B855" w14:textId="77777777" w:rsidR="003420E2" w:rsidRDefault="003420E2">
            <w:pPr>
              <w:widowControl/>
              <w:jc w:val="left"/>
              <w:rPr>
                <w:rFonts w:ascii="宋体" w:eastAsia="宋体" w:hAnsi="宋体" w:cs="宋体" w:hint="eastAsia"/>
                <w:kern w:val="0"/>
                <w:sz w:val="22"/>
              </w:rPr>
            </w:pPr>
          </w:p>
        </w:tc>
        <w:tc>
          <w:tcPr>
            <w:tcW w:w="718" w:type="dxa"/>
            <w:tcBorders>
              <w:top w:val="nil"/>
              <w:left w:val="nil"/>
              <w:bottom w:val="nil"/>
              <w:right w:val="nil"/>
            </w:tcBorders>
            <w:shd w:val="clear" w:color="auto" w:fill="auto"/>
            <w:vAlign w:val="bottom"/>
          </w:tcPr>
          <w:p w14:paraId="2C94571E" w14:textId="77777777" w:rsidR="003420E2" w:rsidRDefault="003420E2">
            <w:pPr>
              <w:widowControl/>
              <w:jc w:val="left"/>
              <w:rPr>
                <w:rFonts w:ascii="宋体" w:eastAsia="宋体" w:hAnsi="宋体" w:cs="宋体" w:hint="eastAsia"/>
                <w:kern w:val="0"/>
                <w:sz w:val="22"/>
              </w:rPr>
            </w:pPr>
          </w:p>
        </w:tc>
        <w:tc>
          <w:tcPr>
            <w:tcW w:w="2032" w:type="dxa"/>
            <w:tcBorders>
              <w:top w:val="nil"/>
              <w:left w:val="nil"/>
              <w:bottom w:val="nil"/>
              <w:right w:val="nil"/>
            </w:tcBorders>
            <w:shd w:val="clear" w:color="auto" w:fill="auto"/>
            <w:vAlign w:val="bottom"/>
          </w:tcPr>
          <w:p w14:paraId="51DEE341" w14:textId="77777777" w:rsidR="003420E2" w:rsidRDefault="003420E2">
            <w:pPr>
              <w:widowControl/>
              <w:jc w:val="left"/>
              <w:rPr>
                <w:rFonts w:ascii="宋体" w:eastAsia="宋体" w:hAnsi="宋体" w:cs="宋体" w:hint="eastAsia"/>
                <w:kern w:val="0"/>
                <w:sz w:val="22"/>
              </w:rPr>
            </w:pPr>
          </w:p>
        </w:tc>
        <w:tc>
          <w:tcPr>
            <w:tcW w:w="1040" w:type="dxa"/>
            <w:tcBorders>
              <w:top w:val="nil"/>
              <w:left w:val="nil"/>
              <w:bottom w:val="nil"/>
              <w:right w:val="nil"/>
            </w:tcBorders>
            <w:shd w:val="clear" w:color="auto" w:fill="auto"/>
            <w:vAlign w:val="bottom"/>
          </w:tcPr>
          <w:p w14:paraId="6EC107C8" w14:textId="77777777" w:rsidR="003420E2" w:rsidRDefault="003420E2">
            <w:pPr>
              <w:widowControl/>
              <w:jc w:val="left"/>
              <w:rPr>
                <w:rFonts w:ascii="宋体" w:eastAsia="宋体" w:hAnsi="宋体" w:cs="宋体" w:hint="eastAsia"/>
                <w:kern w:val="0"/>
                <w:sz w:val="22"/>
              </w:rPr>
            </w:pPr>
          </w:p>
        </w:tc>
        <w:tc>
          <w:tcPr>
            <w:tcW w:w="1040" w:type="dxa"/>
            <w:tcBorders>
              <w:top w:val="nil"/>
              <w:left w:val="nil"/>
              <w:bottom w:val="nil"/>
              <w:right w:val="nil"/>
            </w:tcBorders>
            <w:shd w:val="clear" w:color="auto" w:fill="auto"/>
            <w:vAlign w:val="bottom"/>
          </w:tcPr>
          <w:p w14:paraId="7E547552" w14:textId="77777777" w:rsidR="003420E2" w:rsidRDefault="003420E2">
            <w:pPr>
              <w:widowControl/>
              <w:jc w:val="left"/>
              <w:rPr>
                <w:rFonts w:ascii="宋体" w:eastAsia="宋体" w:hAnsi="宋体" w:cs="宋体" w:hint="eastAsia"/>
                <w:kern w:val="0"/>
                <w:sz w:val="22"/>
              </w:rPr>
            </w:pPr>
          </w:p>
        </w:tc>
        <w:tc>
          <w:tcPr>
            <w:tcW w:w="3312" w:type="dxa"/>
            <w:tcBorders>
              <w:top w:val="nil"/>
              <w:left w:val="nil"/>
              <w:bottom w:val="nil"/>
              <w:right w:val="nil"/>
            </w:tcBorders>
            <w:shd w:val="clear" w:color="auto" w:fill="auto"/>
            <w:vAlign w:val="bottom"/>
          </w:tcPr>
          <w:p w14:paraId="0925B9C3" w14:textId="77777777" w:rsidR="003420E2" w:rsidRDefault="003420E2">
            <w:pPr>
              <w:widowControl/>
              <w:jc w:val="left"/>
              <w:rPr>
                <w:rFonts w:ascii="宋体" w:eastAsia="宋体" w:hAnsi="宋体" w:cs="宋体" w:hint="eastAsia"/>
                <w:kern w:val="0"/>
                <w:sz w:val="22"/>
              </w:rPr>
            </w:pPr>
          </w:p>
        </w:tc>
      </w:tr>
      <w:tr w:rsidR="003420E2" w14:paraId="0A660B67" w14:textId="77777777">
        <w:trPr>
          <w:trHeight w:val="270"/>
        </w:trPr>
        <w:tc>
          <w:tcPr>
            <w:tcW w:w="5548" w:type="dxa"/>
            <w:gridSpan w:val="5"/>
            <w:tcBorders>
              <w:top w:val="single" w:sz="4" w:space="0" w:color="3F3F3F"/>
              <w:left w:val="single" w:sz="4" w:space="0" w:color="3F3F3F"/>
              <w:bottom w:val="single" w:sz="4" w:space="0" w:color="3F3F3F"/>
              <w:right w:val="single" w:sz="4" w:space="0" w:color="3F3F3F"/>
            </w:tcBorders>
            <w:shd w:val="clear" w:color="000000" w:fill="F2F2F2"/>
            <w:vAlign w:val="center"/>
          </w:tcPr>
          <w:p w14:paraId="41A03152"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户型配比(高层）</w:t>
            </w:r>
          </w:p>
        </w:tc>
        <w:tc>
          <w:tcPr>
            <w:tcW w:w="3312" w:type="dxa"/>
            <w:tcBorders>
              <w:top w:val="nil"/>
              <w:left w:val="nil"/>
              <w:bottom w:val="nil"/>
              <w:right w:val="nil"/>
            </w:tcBorders>
            <w:shd w:val="clear" w:color="auto" w:fill="auto"/>
            <w:vAlign w:val="bottom"/>
          </w:tcPr>
          <w:p w14:paraId="3990FDD1" w14:textId="77777777" w:rsidR="003420E2" w:rsidRDefault="003420E2">
            <w:pPr>
              <w:widowControl/>
              <w:jc w:val="left"/>
              <w:rPr>
                <w:rFonts w:ascii="宋体" w:eastAsia="宋体" w:hAnsi="宋体" w:cs="宋体" w:hint="eastAsia"/>
                <w:kern w:val="0"/>
                <w:sz w:val="22"/>
              </w:rPr>
            </w:pPr>
          </w:p>
        </w:tc>
      </w:tr>
      <w:tr w:rsidR="003420E2" w14:paraId="01623BD3"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07D0250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户型面积</w:t>
            </w:r>
          </w:p>
        </w:tc>
        <w:tc>
          <w:tcPr>
            <w:tcW w:w="2032" w:type="dxa"/>
            <w:tcBorders>
              <w:top w:val="nil"/>
              <w:left w:val="nil"/>
              <w:bottom w:val="single" w:sz="4" w:space="0" w:color="3F3F3F"/>
              <w:right w:val="single" w:sz="4" w:space="0" w:color="3F3F3F"/>
            </w:tcBorders>
            <w:shd w:val="clear" w:color="000000" w:fill="F2F2F2"/>
            <w:vAlign w:val="center"/>
          </w:tcPr>
          <w:p w14:paraId="5729DA6E"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户数</w:t>
            </w:r>
          </w:p>
        </w:tc>
        <w:tc>
          <w:tcPr>
            <w:tcW w:w="1040" w:type="dxa"/>
            <w:tcBorders>
              <w:top w:val="nil"/>
              <w:left w:val="nil"/>
              <w:bottom w:val="single" w:sz="4" w:space="0" w:color="3F3F3F"/>
              <w:right w:val="single" w:sz="4" w:space="0" w:color="3F3F3F"/>
            </w:tcBorders>
            <w:shd w:val="clear" w:color="000000" w:fill="F2F2F2"/>
            <w:vAlign w:val="center"/>
          </w:tcPr>
          <w:p w14:paraId="7BAD9A14"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总面积</w:t>
            </w:r>
          </w:p>
        </w:tc>
        <w:tc>
          <w:tcPr>
            <w:tcW w:w="1040" w:type="dxa"/>
            <w:tcBorders>
              <w:top w:val="nil"/>
              <w:left w:val="nil"/>
              <w:bottom w:val="single" w:sz="4" w:space="0" w:color="3F3F3F"/>
              <w:right w:val="single" w:sz="4" w:space="0" w:color="3F3F3F"/>
            </w:tcBorders>
            <w:shd w:val="clear" w:color="000000" w:fill="F2F2F2"/>
            <w:vAlign w:val="center"/>
          </w:tcPr>
          <w:p w14:paraId="4DFCF597"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户数比</w:t>
            </w:r>
          </w:p>
        </w:tc>
        <w:tc>
          <w:tcPr>
            <w:tcW w:w="3312" w:type="dxa"/>
            <w:tcBorders>
              <w:top w:val="nil"/>
              <w:left w:val="nil"/>
              <w:bottom w:val="nil"/>
              <w:right w:val="nil"/>
            </w:tcBorders>
            <w:shd w:val="clear" w:color="auto" w:fill="auto"/>
            <w:vAlign w:val="bottom"/>
          </w:tcPr>
          <w:p w14:paraId="7C66734D" w14:textId="77777777" w:rsidR="003420E2" w:rsidRDefault="003420E2">
            <w:pPr>
              <w:widowControl/>
              <w:jc w:val="left"/>
              <w:rPr>
                <w:rFonts w:ascii="宋体" w:eastAsia="宋体" w:hAnsi="宋体" w:cs="宋体" w:hint="eastAsia"/>
                <w:kern w:val="0"/>
                <w:sz w:val="22"/>
              </w:rPr>
            </w:pPr>
          </w:p>
        </w:tc>
      </w:tr>
      <w:tr w:rsidR="003420E2" w14:paraId="7DB5C69E"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309DC207"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186.9</w:t>
            </w:r>
          </w:p>
        </w:tc>
        <w:tc>
          <w:tcPr>
            <w:tcW w:w="2032" w:type="dxa"/>
            <w:tcBorders>
              <w:top w:val="nil"/>
              <w:left w:val="nil"/>
              <w:bottom w:val="single" w:sz="4" w:space="0" w:color="3F3F3F"/>
              <w:right w:val="single" w:sz="4" w:space="0" w:color="3F3F3F"/>
            </w:tcBorders>
            <w:shd w:val="clear" w:color="000000" w:fill="F2F2F2"/>
            <w:vAlign w:val="center"/>
          </w:tcPr>
          <w:p w14:paraId="2F295F1C"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134</w:t>
            </w:r>
          </w:p>
        </w:tc>
        <w:tc>
          <w:tcPr>
            <w:tcW w:w="1040" w:type="dxa"/>
            <w:tcBorders>
              <w:top w:val="nil"/>
              <w:left w:val="nil"/>
              <w:bottom w:val="single" w:sz="4" w:space="0" w:color="3F3F3F"/>
              <w:right w:val="single" w:sz="4" w:space="0" w:color="3F3F3F"/>
            </w:tcBorders>
            <w:shd w:val="clear" w:color="000000" w:fill="F2F2F2"/>
            <w:vAlign w:val="center"/>
          </w:tcPr>
          <w:p w14:paraId="61328EF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　</w:t>
            </w:r>
          </w:p>
        </w:tc>
        <w:tc>
          <w:tcPr>
            <w:tcW w:w="1040" w:type="dxa"/>
            <w:tcBorders>
              <w:top w:val="nil"/>
              <w:left w:val="nil"/>
              <w:bottom w:val="single" w:sz="4" w:space="0" w:color="3F3F3F"/>
              <w:right w:val="single" w:sz="4" w:space="0" w:color="3F3F3F"/>
            </w:tcBorders>
            <w:shd w:val="clear" w:color="000000" w:fill="F2F2F2"/>
            <w:vAlign w:val="bottom"/>
          </w:tcPr>
          <w:p w14:paraId="6BA3C7D3" w14:textId="77777777" w:rsidR="003420E2" w:rsidRDefault="00C74531">
            <w:pPr>
              <w:widowControl/>
              <w:jc w:val="right"/>
              <w:rPr>
                <w:rFonts w:ascii="宋体" w:eastAsia="宋体" w:hAnsi="宋体" w:cs="宋体" w:hint="eastAsia"/>
                <w:b/>
                <w:bCs/>
                <w:kern w:val="0"/>
                <w:sz w:val="22"/>
              </w:rPr>
            </w:pPr>
            <w:r>
              <w:rPr>
                <w:rFonts w:ascii="宋体" w:eastAsia="宋体" w:hAnsi="宋体" w:cs="宋体" w:hint="eastAsia"/>
                <w:b/>
                <w:bCs/>
                <w:kern w:val="0"/>
                <w:sz w:val="22"/>
              </w:rPr>
              <w:t>27.40%</w:t>
            </w:r>
          </w:p>
        </w:tc>
        <w:tc>
          <w:tcPr>
            <w:tcW w:w="3312" w:type="dxa"/>
            <w:tcBorders>
              <w:top w:val="nil"/>
              <w:left w:val="nil"/>
              <w:bottom w:val="nil"/>
              <w:right w:val="nil"/>
            </w:tcBorders>
            <w:shd w:val="clear" w:color="auto" w:fill="auto"/>
            <w:vAlign w:val="bottom"/>
          </w:tcPr>
          <w:p w14:paraId="0535D840" w14:textId="77777777" w:rsidR="003420E2" w:rsidRDefault="003420E2">
            <w:pPr>
              <w:widowControl/>
              <w:jc w:val="left"/>
              <w:rPr>
                <w:rFonts w:ascii="宋体" w:eastAsia="宋体" w:hAnsi="宋体" w:cs="宋体" w:hint="eastAsia"/>
                <w:kern w:val="0"/>
                <w:sz w:val="22"/>
              </w:rPr>
            </w:pPr>
          </w:p>
        </w:tc>
      </w:tr>
      <w:tr w:rsidR="003420E2" w14:paraId="10E4E32F"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4191A484"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149 </w:t>
            </w:r>
          </w:p>
        </w:tc>
        <w:tc>
          <w:tcPr>
            <w:tcW w:w="2032" w:type="dxa"/>
            <w:tcBorders>
              <w:top w:val="nil"/>
              <w:left w:val="nil"/>
              <w:bottom w:val="single" w:sz="4" w:space="0" w:color="3F3F3F"/>
              <w:right w:val="single" w:sz="4" w:space="0" w:color="3F3F3F"/>
            </w:tcBorders>
            <w:shd w:val="clear" w:color="000000" w:fill="F2F2F2"/>
            <w:vAlign w:val="center"/>
          </w:tcPr>
          <w:p w14:paraId="0B614561"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311</w:t>
            </w:r>
          </w:p>
        </w:tc>
        <w:tc>
          <w:tcPr>
            <w:tcW w:w="1040" w:type="dxa"/>
            <w:tcBorders>
              <w:top w:val="nil"/>
              <w:left w:val="nil"/>
              <w:bottom w:val="single" w:sz="4" w:space="0" w:color="3F3F3F"/>
              <w:right w:val="single" w:sz="4" w:space="0" w:color="3F3F3F"/>
            </w:tcBorders>
            <w:shd w:val="clear" w:color="000000" w:fill="F2F2F2"/>
            <w:vAlign w:val="center"/>
          </w:tcPr>
          <w:p w14:paraId="2DAF6385"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　</w:t>
            </w:r>
          </w:p>
        </w:tc>
        <w:tc>
          <w:tcPr>
            <w:tcW w:w="1040" w:type="dxa"/>
            <w:tcBorders>
              <w:top w:val="nil"/>
              <w:left w:val="nil"/>
              <w:bottom w:val="single" w:sz="4" w:space="0" w:color="3F3F3F"/>
              <w:right w:val="single" w:sz="4" w:space="0" w:color="3F3F3F"/>
            </w:tcBorders>
            <w:shd w:val="clear" w:color="000000" w:fill="F2F2F2"/>
            <w:vAlign w:val="bottom"/>
          </w:tcPr>
          <w:p w14:paraId="3C89B185" w14:textId="77777777" w:rsidR="003420E2" w:rsidRDefault="00C74531">
            <w:pPr>
              <w:widowControl/>
              <w:jc w:val="right"/>
              <w:rPr>
                <w:rFonts w:ascii="宋体" w:eastAsia="宋体" w:hAnsi="宋体" w:cs="宋体" w:hint="eastAsia"/>
                <w:b/>
                <w:bCs/>
                <w:kern w:val="0"/>
                <w:sz w:val="22"/>
              </w:rPr>
            </w:pPr>
            <w:r>
              <w:rPr>
                <w:rFonts w:ascii="宋体" w:eastAsia="宋体" w:hAnsi="宋体" w:cs="宋体" w:hint="eastAsia"/>
                <w:b/>
                <w:bCs/>
                <w:kern w:val="0"/>
                <w:sz w:val="22"/>
              </w:rPr>
              <w:t>63.60%</w:t>
            </w:r>
          </w:p>
        </w:tc>
        <w:tc>
          <w:tcPr>
            <w:tcW w:w="3312" w:type="dxa"/>
            <w:tcBorders>
              <w:top w:val="nil"/>
              <w:left w:val="nil"/>
              <w:bottom w:val="nil"/>
              <w:right w:val="nil"/>
            </w:tcBorders>
            <w:shd w:val="clear" w:color="auto" w:fill="auto"/>
            <w:vAlign w:val="bottom"/>
          </w:tcPr>
          <w:p w14:paraId="096C0ABE" w14:textId="77777777" w:rsidR="003420E2" w:rsidRDefault="003420E2">
            <w:pPr>
              <w:widowControl/>
              <w:jc w:val="left"/>
              <w:rPr>
                <w:rFonts w:ascii="宋体" w:eastAsia="宋体" w:hAnsi="宋体" w:cs="宋体" w:hint="eastAsia"/>
                <w:kern w:val="0"/>
                <w:sz w:val="22"/>
              </w:rPr>
            </w:pPr>
          </w:p>
        </w:tc>
      </w:tr>
      <w:tr w:rsidR="003420E2" w14:paraId="34D25D60"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37EC327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139</w:t>
            </w:r>
          </w:p>
        </w:tc>
        <w:tc>
          <w:tcPr>
            <w:tcW w:w="2032" w:type="dxa"/>
            <w:tcBorders>
              <w:top w:val="nil"/>
              <w:left w:val="nil"/>
              <w:bottom w:val="single" w:sz="4" w:space="0" w:color="3F3F3F"/>
              <w:right w:val="single" w:sz="4" w:space="0" w:color="3F3F3F"/>
            </w:tcBorders>
            <w:shd w:val="clear" w:color="000000" w:fill="F2F2F2"/>
            <w:vAlign w:val="center"/>
          </w:tcPr>
          <w:p w14:paraId="7B595932"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44</w:t>
            </w:r>
          </w:p>
        </w:tc>
        <w:tc>
          <w:tcPr>
            <w:tcW w:w="1040" w:type="dxa"/>
            <w:tcBorders>
              <w:top w:val="nil"/>
              <w:left w:val="nil"/>
              <w:bottom w:val="single" w:sz="4" w:space="0" w:color="3F3F3F"/>
              <w:right w:val="single" w:sz="4" w:space="0" w:color="3F3F3F"/>
            </w:tcBorders>
            <w:shd w:val="clear" w:color="000000" w:fill="F2F2F2"/>
            <w:vAlign w:val="center"/>
          </w:tcPr>
          <w:p w14:paraId="2DBFBC11"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 xml:space="preserve">　</w:t>
            </w:r>
          </w:p>
        </w:tc>
        <w:tc>
          <w:tcPr>
            <w:tcW w:w="1040" w:type="dxa"/>
            <w:tcBorders>
              <w:top w:val="nil"/>
              <w:left w:val="nil"/>
              <w:bottom w:val="single" w:sz="4" w:space="0" w:color="3F3F3F"/>
              <w:right w:val="single" w:sz="4" w:space="0" w:color="3F3F3F"/>
            </w:tcBorders>
            <w:shd w:val="clear" w:color="000000" w:fill="F2F2F2"/>
            <w:vAlign w:val="bottom"/>
          </w:tcPr>
          <w:p w14:paraId="2F9E970B" w14:textId="77777777" w:rsidR="003420E2" w:rsidRDefault="00C74531">
            <w:pPr>
              <w:widowControl/>
              <w:jc w:val="right"/>
              <w:rPr>
                <w:rFonts w:ascii="宋体" w:eastAsia="宋体" w:hAnsi="宋体" w:cs="宋体" w:hint="eastAsia"/>
                <w:b/>
                <w:bCs/>
                <w:kern w:val="0"/>
                <w:sz w:val="22"/>
              </w:rPr>
            </w:pPr>
            <w:r>
              <w:rPr>
                <w:rFonts w:ascii="宋体" w:eastAsia="宋体" w:hAnsi="宋体" w:cs="宋体" w:hint="eastAsia"/>
                <w:b/>
                <w:bCs/>
                <w:kern w:val="0"/>
                <w:sz w:val="22"/>
              </w:rPr>
              <w:t>9.00%</w:t>
            </w:r>
          </w:p>
        </w:tc>
        <w:tc>
          <w:tcPr>
            <w:tcW w:w="3312" w:type="dxa"/>
            <w:tcBorders>
              <w:top w:val="nil"/>
              <w:left w:val="nil"/>
              <w:bottom w:val="nil"/>
              <w:right w:val="nil"/>
            </w:tcBorders>
            <w:shd w:val="clear" w:color="auto" w:fill="auto"/>
            <w:vAlign w:val="bottom"/>
          </w:tcPr>
          <w:p w14:paraId="721543AE" w14:textId="77777777" w:rsidR="003420E2" w:rsidRDefault="003420E2">
            <w:pPr>
              <w:widowControl/>
              <w:jc w:val="left"/>
              <w:rPr>
                <w:rFonts w:ascii="宋体" w:eastAsia="宋体" w:hAnsi="宋体" w:cs="宋体" w:hint="eastAsia"/>
                <w:kern w:val="0"/>
                <w:sz w:val="22"/>
              </w:rPr>
            </w:pPr>
          </w:p>
        </w:tc>
      </w:tr>
      <w:tr w:rsidR="003420E2" w14:paraId="2C3334A1"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05550CC3"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合计</w:t>
            </w:r>
          </w:p>
        </w:tc>
        <w:tc>
          <w:tcPr>
            <w:tcW w:w="2032" w:type="dxa"/>
            <w:tcBorders>
              <w:top w:val="nil"/>
              <w:left w:val="nil"/>
              <w:bottom w:val="single" w:sz="4" w:space="0" w:color="3F3F3F"/>
              <w:right w:val="single" w:sz="4" w:space="0" w:color="3F3F3F"/>
            </w:tcBorders>
            <w:shd w:val="clear" w:color="000000" w:fill="F2F2F2"/>
            <w:vAlign w:val="center"/>
          </w:tcPr>
          <w:p w14:paraId="2AD742FF"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489</w:t>
            </w:r>
          </w:p>
        </w:tc>
        <w:tc>
          <w:tcPr>
            <w:tcW w:w="1040" w:type="dxa"/>
            <w:tcBorders>
              <w:top w:val="nil"/>
              <w:left w:val="nil"/>
              <w:bottom w:val="single" w:sz="4" w:space="0" w:color="3F3F3F"/>
              <w:right w:val="single" w:sz="4" w:space="0" w:color="3F3F3F"/>
            </w:tcBorders>
            <w:shd w:val="clear" w:color="000000" w:fill="F2F2F2"/>
            <w:vAlign w:val="center"/>
          </w:tcPr>
          <w:p w14:paraId="1F320648"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79130.6</w:t>
            </w:r>
          </w:p>
        </w:tc>
        <w:tc>
          <w:tcPr>
            <w:tcW w:w="1040" w:type="dxa"/>
            <w:tcBorders>
              <w:top w:val="nil"/>
              <w:left w:val="nil"/>
              <w:bottom w:val="single" w:sz="4" w:space="0" w:color="3F3F3F"/>
              <w:right w:val="single" w:sz="4" w:space="0" w:color="3F3F3F"/>
            </w:tcBorders>
            <w:shd w:val="clear" w:color="000000" w:fill="F2F2F2"/>
            <w:vAlign w:val="center"/>
          </w:tcPr>
          <w:p w14:paraId="5D27C33C" w14:textId="77777777" w:rsidR="003420E2" w:rsidRDefault="00C74531">
            <w:pPr>
              <w:widowControl/>
              <w:jc w:val="right"/>
              <w:rPr>
                <w:rFonts w:ascii="宋体" w:eastAsia="宋体" w:hAnsi="宋体" w:cs="宋体" w:hint="eastAsia"/>
                <w:b/>
                <w:bCs/>
                <w:kern w:val="0"/>
                <w:sz w:val="22"/>
              </w:rPr>
            </w:pPr>
            <w:r>
              <w:rPr>
                <w:rFonts w:ascii="宋体" w:eastAsia="宋体" w:hAnsi="宋体" w:cs="宋体" w:hint="eastAsia"/>
                <w:b/>
                <w:bCs/>
                <w:kern w:val="0"/>
                <w:sz w:val="22"/>
              </w:rPr>
              <w:t>100.00%</w:t>
            </w:r>
          </w:p>
        </w:tc>
        <w:tc>
          <w:tcPr>
            <w:tcW w:w="3312" w:type="dxa"/>
            <w:tcBorders>
              <w:top w:val="nil"/>
              <w:left w:val="nil"/>
              <w:bottom w:val="nil"/>
              <w:right w:val="nil"/>
            </w:tcBorders>
            <w:shd w:val="clear" w:color="auto" w:fill="auto"/>
            <w:vAlign w:val="bottom"/>
          </w:tcPr>
          <w:p w14:paraId="5979AEC9" w14:textId="77777777" w:rsidR="003420E2" w:rsidRDefault="003420E2">
            <w:pPr>
              <w:widowControl/>
              <w:jc w:val="left"/>
              <w:rPr>
                <w:rFonts w:ascii="宋体" w:eastAsia="宋体" w:hAnsi="宋体" w:cs="宋体" w:hint="eastAsia"/>
                <w:kern w:val="0"/>
                <w:sz w:val="22"/>
              </w:rPr>
            </w:pPr>
          </w:p>
        </w:tc>
      </w:tr>
      <w:tr w:rsidR="003420E2" w14:paraId="1D112583" w14:textId="77777777">
        <w:trPr>
          <w:trHeight w:val="270"/>
        </w:trPr>
        <w:tc>
          <w:tcPr>
            <w:tcW w:w="5548" w:type="dxa"/>
            <w:gridSpan w:val="5"/>
            <w:tcBorders>
              <w:top w:val="single" w:sz="4" w:space="0" w:color="3F3F3F"/>
              <w:left w:val="single" w:sz="4" w:space="0" w:color="3F3F3F"/>
              <w:bottom w:val="single" w:sz="4" w:space="0" w:color="3F3F3F"/>
              <w:right w:val="nil"/>
            </w:tcBorders>
            <w:shd w:val="clear" w:color="000000" w:fill="F2F2F2"/>
            <w:vAlign w:val="center"/>
          </w:tcPr>
          <w:p w14:paraId="4376D5A3"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户型配比(多层）</w:t>
            </w:r>
          </w:p>
        </w:tc>
        <w:tc>
          <w:tcPr>
            <w:tcW w:w="3312" w:type="dxa"/>
            <w:tcBorders>
              <w:top w:val="nil"/>
              <w:left w:val="nil"/>
              <w:bottom w:val="nil"/>
              <w:right w:val="nil"/>
            </w:tcBorders>
            <w:shd w:val="clear" w:color="auto" w:fill="auto"/>
            <w:vAlign w:val="bottom"/>
          </w:tcPr>
          <w:p w14:paraId="40EE9D31" w14:textId="77777777" w:rsidR="003420E2" w:rsidRDefault="003420E2">
            <w:pPr>
              <w:widowControl/>
              <w:jc w:val="left"/>
              <w:rPr>
                <w:rFonts w:ascii="宋体" w:eastAsia="宋体" w:hAnsi="宋体" w:cs="宋体" w:hint="eastAsia"/>
                <w:kern w:val="0"/>
                <w:sz w:val="22"/>
              </w:rPr>
            </w:pPr>
          </w:p>
        </w:tc>
      </w:tr>
      <w:tr w:rsidR="003420E2" w14:paraId="147F56B6"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35D8DBB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平均户型面</w:t>
            </w:r>
            <w:r>
              <w:rPr>
                <w:rFonts w:ascii="宋体" w:eastAsia="宋体" w:hAnsi="宋体" w:cs="宋体" w:hint="eastAsia"/>
                <w:b/>
                <w:bCs/>
                <w:kern w:val="0"/>
                <w:sz w:val="22"/>
              </w:rPr>
              <w:t>积</w:t>
            </w:r>
          </w:p>
        </w:tc>
        <w:tc>
          <w:tcPr>
            <w:tcW w:w="2032" w:type="dxa"/>
            <w:tcBorders>
              <w:top w:val="nil"/>
              <w:left w:val="nil"/>
              <w:bottom w:val="single" w:sz="4" w:space="0" w:color="3F3F3F"/>
              <w:right w:val="single" w:sz="4" w:space="0" w:color="3F3F3F"/>
            </w:tcBorders>
            <w:shd w:val="clear" w:color="000000" w:fill="F2F2F2"/>
            <w:vAlign w:val="center"/>
          </w:tcPr>
          <w:p w14:paraId="5B72067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户数</w:t>
            </w:r>
          </w:p>
        </w:tc>
        <w:tc>
          <w:tcPr>
            <w:tcW w:w="1040" w:type="dxa"/>
            <w:tcBorders>
              <w:top w:val="nil"/>
              <w:left w:val="nil"/>
              <w:bottom w:val="single" w:sz="4" w:space="0" w:color="3F3F3F"/>
              <w:right w:val="single" w:sz="4" w:space="0" w:color="3F3F3F"/>
            </w:tcBorders>
            <w:shd w:val="clear" w:color="000000" w:fill="F2F2F2"/>
            <w:vAlign w:val="center"/>
          </w:tcPr>
          <w:p w14:paraId="406F27A0"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总面积</w:t>
            </w:r>
          </w:p>
        </w:tc>
        <w:tc>
          <w:tcPr>
            <w:tcW w:w="1040" w:type="dxa"/>
            <w:tcBorders>
              <w:top w:val="nil"/>
              <w:left w:val="nil"/>
              <w:bottom w:val="single" w:sz="4" w:space="0" w:color="3F3F3F"/>
              <w:right w:val="single" w:sz="4" w:space="0" w:color="3F3F3F"/>
            </w:tcBorders>
            <w:shd w:val="clear" w:color="000000" w:fill="F2F2F2"/>
            <w:vAlign w:val="center"/>
          </w:tcPr>
          <w:p w14:paraId="034FEC89"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户数比</w:t>
            </w:r>
          </w:p>
        </w:tc>
        <w:tc>
          <w:tcPr>
            <w:tcW w:w="3312" w:type="dxa"/>
            <w:tcBorders>
              <w:top w:val="nil"/>
              <w:left w:val="nil"/>
              <w:bottom w:val="nil"/>
              <w:right w:val="nil"/>
            </w:tcBorders>
            <w:shd w:val="clear" w:color="auto" w:fill="auto"/>
            <w:vAlign w:val="bottom"/>
          </w:tcPr>
          <w:p w14:paraId="2C31FB38" w14:textId="77777777" w:rsidR="003420E2" w:rsidRDefault="003420E2">
            <w:pPr>
              <w:widowControl/>
              <w:jc w:val="left"/>
              <w:rPr>
                <w:rFonts w:ascii="宋体" w:eastAsia="宋体" w:hAnsi="宋体" w:cs="宋体" w:hint="eastAsia"/>
                <w:kern w:val="0"/>
                <w:sz w:val="22"/>
              </w:rPr>
            </w:pPr>
          </w:p>
        </w:tc>
      </w:tr>
      <w:tr w:rsidR="003420E2" w14:paraId="78B6EFD9" w14:textId="77777777">
        <w:trPr>
          <w:trHeight w:val="270"/>
        </w:trPr>
        <w:tc>
          <w:tcPr>
            <w:tcW w:w="1436" w:type="dxa"/>
            <w:gridSpan w:val="2"/>
            <w:tcBorders>
              <w:top w:val="single" w:sz="4" w:space="0" w:color="3F3F3F"/>
              <w:left w:val="single" w:sz="4" w:space="0" w:color="3F3F3F"/>
              <w:bottom w:val="single" w:sz="4" w:space="0" w:color="3F3F3F"/>
              <w:right w:val="single" w:sz="4" w:space="0" w:color="3F3F3F"/>
            </w:tcBorders>
            <w:shd w:val="clear" w:color="000000" w:fill="F2F2F2"/>
            <w:vAlign w:val="center"/>
          </w:tcPr>
          <w:p w14:paraId="742E338B"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225.2542373</w:t>
            </w:r>
          </w:p>
        </w:tc>
        <w:tc>
          <w:tcPr>
            <w:tcW w:w="2032" w:type="dxa"/>
            <w:tcBorders>
              <w:top w:val="nil"/>
              <w:left w:val="nil"/>
              <w:bottom w:val="single" w:sz="4" w:space="0" w:color="3F3F3F"/>
              <w:right w:val="single" w:sz="4" w:space="0" w:color="3F3F3F"/>
            </w:tcBorders>
            <w:shd w:val="clear" w:color="000000" w:fill="F2F2F2"/>
            <w:vAlign w:val="center"/>
          </w:tcPr>
          <w:p w14:paraId="2B7C5AE0"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59</w:t>
            </w:r>
          </w:p>
        </w:tc>
        <w:tc>
          <w:tcPr>
            <w:tcW w:w="1040" w:type="dxa"/>
            <w:tcBorders>
              <w:top w:val="nil"/>
              <w:left w:val="nil"/>
              <w:bottom w:val="single" w:sz="4" w:space="0" w:color="3F3F3F"/>
              <w:right w:val="single" w:sz="4" w:space="0" w:color="3F3F3F"/>
            </w:tcBorders>
            <w:shd w:val="clear" w:color="000000" w:fill="F2F2F2"/>
            <w:vAlign w:val="center"/>
          </w:tcPr>
          <w:p w14:paraId="5CB7151F" w14:textId="77777777" w:rsidR="003420E2" w:rsidRDefault="00C74531">
            <w:pPr>
              <w:widowControl/>
              <w:jc w:val="center"/>
              <w:rPr>
                <w:rFonts w:ascii="宋体" w:eastAsia="宋体" w:hAnsi="宋体" w:cs="宋体" w:hint="eastAsia"/>
                <w:b/>
                <w:bCs/>
                <w:kern w:val="0"/>
                <w:sz w:val="22"/>
              </w:rPr>
            </w:pPr>
            <w:r>
              <w:rPr>
                <w:rFonts w:ascii="宋体" w:eastAsia="宋体" w:hAnsi="宋体" w:cs="宋体" w:hint="eastAsia"/>
                <w:b/>
                <w:bCs/>
                <w:kern w:val="0"/>
                <w:sz w:val="22"/>
              </w:rPr>
              <w:t>13290</w:t>
            </w:r>
          </w:p>
        </w:tc>
        <w:tc>
          <w:tcPr>
            <w:tcW w:w="1040" w:type="dxa"/>
            <w:tcBorders>
              <w:top w:val="nil"/>
              <w:left w:val="nil"/>
              <w:bottom w:val="single" w:sz="4" w:space="0" w:color="3F3F3F"/>
              <w:right w:val="single" w:sz="4" w:space="0" w:color="3F3F3F"/>
            </w:tcBorders>
            <w:shd w:val="clear" w:color="000000" w:fill="F2F2F2"/>
            <w:vAlign w:val="bottom"/>
          </w:tcPr>
          <w:p w14:paraId="76B2269E" w14:textId="77777777" w:rsidR="003420E2" w:rsidRDefault="00C74531">
            <w:pPr>
              <w:widowControl/>
              <w:jc w:val="right"/>
              <w:rPr>
                <w:rFonts w:ascii="宋体" w:eastAsia="宋体" w:hAnsi="宋体" w:cs="宋体" w:hint="eastAsia"/>
                <w:b/>
                <w:bCs/>
                <w:kern w:val="0"/>
                <w:sz w:val="22"/>
              </w:rPr>
            </w:pPr>
            <w:r>
              <w:rPr>
                <w:rFonts w:ascii="宋体" w:eastAsia="宋体" w:hAnsi="宋体" w:cs="宋体" w:hint="eastAsia"/>
                <w:b/>
                <w:bCs/>
                <w:kern w:val="0"/>
                <w:sz w:val="22"/>
              </w:rPr>
              <w:t>100.00%</w:t>
            </w:r>
          </w:p>
        </w:tc>
        <w:tc>
          <w:tcPr>
            <w:tcW w:w="3312" w:type="dxa"/>
            <w:tcBorders>
              <w:top w:val="nil"/>
              <w:left w:val="nil"/>
              <w:bottom w:val="nil"/>
              <w:right w:val="nil"/>
            </w:tcBorders>
            <w:shd w:val="clear" w:color="auto" w:fill="auto"/>
            <w:vAlign w:val="bottom"/>
          </w:tcPr>
          <w:p w14:paraId="2B806BDE" w14:textId="77777777" w:rsidR="003420E2" w:rsidRDefault="003420E2">
            <w:pPr>
              <w:widowControl/>
              <w:jc w:val="left"/>
              <w:rPr>
                <w:rFonts w:ascii="宋体" w:eastAsia="宋体" w:hAnsi="宋体" w:cs="宋体" w:hint="eastAsia"/>
                <w:kern w:val="0"/>
                <w:sz w:val="22"/>
              </w:rPr>
            </w:pPr>
          </w:p>
        </w:tc>
      </w:tr>
    </w:tbl>
    <w:p w14:paraId="1D1C4D9F" w14:textId="77777777" w:rsidR="003420E2" w:rsidRDefault="00C74531">
      <w:pPr>
        <w:pStyle w:val="ae"/>
        <w:spacing w:line="336" w:lineRule="auto"/>
        <w:ind w:firstLine="0"/>
        <w:rPr>
          <w:rFonts w:eastAsia="宋体" w:hAnsi="Times New Roman"/>
          <w:color w:val="auto"/>
          <w:szCs w:val="24"/>
        </w:rPr>
      </w:pPr>
      <w:r>
        <w:rPr>
          <w:rFonts w:eastAsia="宋体" w:hAnsi="Times New Roman" w:hint="eastAsia"/>
          <w:color w:val="auto"/>
          <w:szCs w:val="24"/>
        </w:rPr>
        <w:t>注：低层区过街楼底部作为公共通道空间使用，面积为</w:t>
      </w:r>
      <w:r>
        <w:rPr>
          <w:rFonts w:eastAsia="宋体" w:hAnsi="Times New Roman" w:hint="eastAsia"/>
          <w:color w:val="auto"/>
          <w:szCs w:val="24"/>
        </w:rPr>
        <w:t>367.5</w:t>
      </w:r>
      <w:r>
        <w:rPr>
          <w:rFonts w:eastAsia="宋体" w:hAnsi="Times New Roman" w:hint="eastAsia"/>
          <w:color w:val="auto"/>
          <w:szCs w:val="24"/>
        </w:rPr>
        <w:t>平方米，未计入首层建筑面积。</w:t>
      </w:r>
    </w:p>
    <w:p w14:paraId="61DA94EA" w14:textId="77777777" w:rsidR="003420E2" w:rsidRDefault="003420E2">
      <w:pPr>
        <w:jc w:val="left"/>
        <w:rPr>
          <w:rFonts w:ascii="宋体" w:eastAsia="宋体" w:hAnsi="宋体" w:cs="微软雅黑" w:hint="eastAsia"/>
        </w:rPr>
      </w:pPr>
    </w:p>
    <w:p w14:paraId="198FD224"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三</w:t>
      </w:r>
      <w:r>
        <w:rPr>
          <w:rFonts w:ascii="黑体" w:eastAsia="黑体" w:hAnsi="黑体" w:cs="微软雅黑"/>
          <w:b/>
          <w:sz w:val="36"/>
          <w:szCs w:val="36"/>
        </w:rPr>
        <w:t xml:space="preserve">章 </w:t>
      </w:r>
      <w:r>
        <w:rPr>
          <w:rFonts w:ascii="黑体" w:eastAsia="黑体" w:hAnsi="黑体" w:cs="微软雅黑" w:hint="eastAsia"/>
          <w:b/>
          <w:sz w:val="36"/>
          <w:szCs w:val="36"/>
        </w:rPr>
        <w:t>道路交通</w:t>
      </w:r>
      <w:r>
        <w:rPr>
          <w:rFonts w:ascii="黑体" w:eastAsia="黑体" w:hAnsi="黑体" w:cs="微软雅黑"/>
          <w:b/>
          <w:sz w:val="36"/>
          <w:szCs w:val="36"/>
        </w:rPr>
        <w:t>设计篇</w:t>
      </w:r>
      <w:r>
        <w:rPr>
          <w:rFonts w:ascii="黑体" w:eastAsia="黑体" w:hAnsi="黑体" w:cs="微软雅黑" w:hint="eastAsia"/>
          <w:b/>
          <w:sz w:val="36"/>
          <w:szCs w:val="36"/>
        </w:rPr>
        <w:t>】</w:t>
      </w:r>
    </w:p>
    <w:p w14:paraId="3D7D6F98"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一、设计依据</w:t>
      </w:r>
    </w:p>
    <w:p w14:paraId="102EDCC2"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《城市居住区规划设计规范》 GB50180-93(2002年版)</w:t>
      </w:r>
    </w:p>
    <w:p w14:paraId="70D7BD57"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《建筑设计防火规范》（GB50016-2014）</w:t>
      </w:r>
    </w:p>
    <w:p w14:paraId="1F879BA8"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杭州市城市建筑工程机动车停车位配建标准实施细则</w:t>
      </w:r>
      <w:r>
        <w:rPr>
          <w:rFonts w:ascii="宋体" w:eastAsia="宋体" w:hAnsi="宋体"/>
          <w:sz w:val="24"/>
          <w:szCs w:val="24"/>
        </w:rPr>
        <w:t>》（</w:t>
      </w:r>
      <w:r>
        <w:rPr>
          <w:rFonts w:ascii="宋体" w:eastAsia="宋体" w:hAnsi="宋体" w:hint="eastAsia"/>
          <w:sz w:val="24"/>
          <w:szCs w:val="24"/>
        </w:rPr>
        <w:t>2015.7</w:t>
      </w:r>
      <w:r>
        <w:rPr>
          <w:rFonts w:ascii="宋体" w:eastAsia="宋体" w:hAnsi="宋体"/>
          <w:sz w:val="24"/>
          <w:szCs w:val="24"/>
        </w:rPr>
        <w:t>）</w:t>
      </w:r>
    </w:p>
    <w:p w14:paraId="306B48FC"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余杭区新建项目停车位配建标准</w:t>
      </w:r>
      <w:r>
        <w:rPr>
          <w:rFonts w:ascii="宋体" w:eastAsia="宋体" w:hAnsi="宋体"/>
          <w:sz w:val="24"/>
          <w:szCs w:val="24"/>
        </w:rPr>
        <w:t>》</w:t>
      </w:r>
    </w:p>
    <w:p w14:paraId="1EDBB3EE"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5.</w:t>
      </w:r>
      <w:r>
        <w:rPr>
          <w:rFonts w:hint="eastAsia"/>
          <w:sz w:val="24"/>
          <w:szCs w:val="24"/>
        </w:rPr>
        <w:t xml:space="preserve"> </w:t>
      </w:r>
      <w:r>
        <w:rPr>
          <w:rFonts w:hint="eastAsia"/>
          <w:sz w:val="24"/>
          <w:szCs w:val="24"/>
        </w:rPr>
        <w:t>浙江省工程建设标准《城市建筑工程停车场（库）设置规则和配建标准》</w:t>
      </w:r>
    </w:p>
    <w:p w14:paraId="6D9276C4" w14:textId="77777777" w:rsidR="003420E2" w:rsidRDefault="00C74531">
      <w:pPr>
        <w:jc w:val="left"/>
        <w:rPr>
          <w:rFonts w:ascii="宋体" w:eastAsia="宋体" w:hAnsi="宋体" w:cs="微软雅黑" w:hint="eastAsia"/>
          <w:b/>
          <w:sz w:val="28"/>
          <w:szCs w:val="28"/>
        </w:rPr>
      </w:pPr>
      <w:r>
        <w:rPr>
          <w:rFonts w:ascii="宋体" w:eastAsia="宋体" w:hAnsi="宋体" w:cs="微软雅黑" w:hint="eastAsia"/>
          <w:b/>
          <w:sz w:val="28"/>
          <w:szCs w:val="28"/>
        </w:rPr>
        <w:t>二、 车行交通</w:t>
      </w:r>
    </w:p>
    <w:p w14:paraId="26E33E15" w14:textId="77777777" w:rsidR="003420E2" w:rsidRDefault="00C74531">
      <w:pPr>
        <w:spacing w:line="360" w:lineRule="auto"/>
        <w:ind w:firstLine="525"/>
        <w:rPr>
          <w:sz w:val="24"/>
          <w:szCs w:val="24"/>
        </w:rPr>
      </w:pPr>
      <w:r>
        <w:rPr>
          <w:rFonts w:hint="eastAsia"/>
          <w:sz w:val="24"/>
          <w:szCs w:val="24"/>
        </w:rPr>
        <w:t>整体社区交通组织采用人车分离，方便出行和管理，通过和景观的结合处理，弱化对视觉观感的影响，并营造良好的步行景观为原则。</w:t>
      </w:r>
    </w:p>
    <w:p w14:paraId="76D16F49" w14:textId="77777777" w:rsidR="003420E2" w:rsidRDefault="00C74531">
      <w:pPr>
        <w:spacing w:line="360" w:lineRule="auto"/>
        <w:ind w:firstLine="525"/>
        <w:rPr>
          <w:sz w:val="24"/>
          <w:szCs w:val="24"/>
        </w:rPr>
      </w:pPr>
      <w:r>
        <w:rPr>
          <w:rFonts w:hint="eastAsia"/>
          <w:sz w:val="24"/>
          <w:szCs w:val="24"/>
        </w:rPr>
        <w:t>高层区主入口在棠子桥路，机动车从棠子桥路进入地块内后统一由南北两侧导入地下车库，在棠子桥路入口附近结合地形设置部分访客车位。</w:t>
      </w:r>
    </w:p>
    <w:p w14:paraId="5BA7448B" w14:textId="77777777" w:rsidR="003420E2" w:rsidRDefault="00C74531">
      <w:pPr>
        <w:spacing w:line="360" w:lineRule="auto"/>
        <w:ind w:firstLine="525"/>
        <w:rPr>
          <w:sz w:val="24"/>
          <w:szCs w:val="24"/>
        </w:rPr>
      </w:pPr>
      <w:r>
        <w:rPr>
          <w:rFonts w:hint="eastAsia"/>
          <w:sz w:val="24"/>
          <w:szCs w:val="24"/>
        </w:rPr>
        <w:t>低层住宅区在永固路上设一个车行出入口，在小区出入口边上，小区内部为无车环境，通过和景观的结合处理，营造良好的步行景观环境。区内在建筑组团内部中间设有</w:t>
      </w:r>
      <w:r>
        <w:rPr>
          <w:rFonts w:hint="eastAsia"/>
          <w:sz w:val="24"/>
          <w:szCs w:val="24"/>
        </w:rPr>
        <w:t>12m</w:t>
      </w:r>
      <w:r>
        <w:rPr>
          <w:rFonts w:hint="eastAsia"/>
          <w:sz w:val="24"/>
          <w:szCs w:val="24"/>
        </w:rPr>
        <w:t>×</w:t>
      </w:r>
      <w:r>
        <w:rPr>
          <w:rFonts w:hint="eastAsia"/>
          <w:sz w:val="24"/>
          <w:szCs w:val="24"/>
        </w:rPr>
        <w:t>12m</w:t>
      </w:r>
      <w:r>
        <w:rPr>
          <w:rFonts w:hint="eastAsia"/>
          <w:sz w:val="24"/>
          <w:szCs w:val="24"/>
        </w:rPr>
        <w:t>的消防回车场，保证区内尽端至消防场地小于</w:t>
      </w:r>
      <w:r>
        <w:rPr>
          <w:rFonts w:hint="eastAsia"/>
          <w:sz w:val="24"/>
          <w:szCs w:val="24"/>
        </w:rPr>
        <w:t>80m</w:t>
      </w:r>
      <w:r>
        <w:rPr>
          <w:rFonts w:hint="eastAsia"/>
          <w:sz w:val="24"/>
          <w:szCs w:val="24"/>
        </w:rPr>
        <w:t>。设有消防道路路段道路宽不小于</w:t>
      </w:r>
      <w:r>
        <w:rPr>
          <w:rFonts w:hint="eastAsia"/>
          <w:sz w:val="24"/>
          <w:szCs w:val="24"/>
        </w:rPr>
        <w:t>4m</w:t>
      </w:r>
      <w:r>
        <w:rPr>
          <w:rFonts w:hint="eastAsia"/>
          <w:sz w:val="24"/>
          <w:szCs w:val="24"/>
        </w:rPr>
        <w:t>，消防车道转弯半径保证不小于</w:t>
      </w:r>
      <w:r>
        <w:rPr>
          <w:rFonts w:hint="eastAsia"/>
          <w:sz w:val="24"/>
          <w:szCs w:val="24"/>
        </w:rPr>
        <w:t>9m</w:t>
      </w:r>
      <w:r>
        <w:rPr>
          <w:rFonts w:hint="eastAsia"/>
          <w:sz w:val="24"/>
          <w:szCs w:val="24"/>
        </w:rPr>
        <w:t>。</w:t>
      </w:r>
    </w:p>
    <w:p w14:paraId="3AFD809B" w14:textId="77777777" w:rsidR="003420E2" w:rsidRDefault="00C74531">
      <w:pPr>
        <w:jc w:val="left"/>
        <w:rPr>
          <w:rFonts w:ascii="宋体" w:eastAsia="宋体" w:hAnsi="宋体" w:hint="eastAsia"/>
          <w:b/>
          <w:sz w:val="28"/>
          <w:szCs w:val="28"/>
        </w:rPr>
      </w:pPr>
      <w:r>
        <w:rPr>
          <w:rFonts w:ascii="宋体" w:eastAsia="宋体" w:hAnsi="宋体" w:hint="eastAsia"/>
          <w:b/>
          <w:sz w:val="28"/>
          <w:szCs w:val="28"/>
        </w:rPr>
        <w:t>三、出入口</w:t>
      </w:r>
    </w:p>
    <w:p w14:paraId="2A3B9AAB" w14:textId="77777777" w:rsidR="003420E2" w:rsidRDefault="00C74531">
      <w:pPr>
        <w:spacing w:line="360" w:lineRule="auto"/>
        <w:ind w:firstLine="525"/>
        <w:rPr>
          <w:sz w:val="24"/>
          <w:szCs w:val="24"/>
        </w:rPr>
      </w:pPr>
      <w:r>
        <w:rPr>
          <w:rFonts w:hint="eastAsia"/>
          <w:sz w:val="24"/>
          <w:szCs w:val="24"/>
        </w:rPr>
        <w:t>社区面向永固路设置主入口，车库坡道设在主入口边上，设置双向车道，结合入口形成车行景观广场，使之成为进入住宅区的第一道风景线。车行景观广场之后到公共通道上的次入口，均为步行环境。次入口也为消防出入口。</w:t>
      </w:r>
    </w:p>
    <w:p w14:paraId="4BA95C3A" w14:textId="77777777" w:rsidR="003420E2" w:rsidRDefault="00C74531">
      <w:pPr>
        <w:jc w:val="left"/>
        <w:rPr>
          <w:rFonts w:ascii="宋体" w:eastAsia="宋体" w:hAnsi="宋体" w:hint="eastAsia"/>
          <w:b/>
          <w:sz w:val="28"/>
          <w:szCs w:val="28"/>
        </w:rPr>
      </w:pPr>
      <w:r>
        <w:rPr>
          <w:rFonts w:ascii="宋体" w:eastAsia="宋体" w:hAnsi="宋体" w:hint="eastAsia"/>
          <w:b/>
          <w:sz w:val="28"/>
          <w:szCs w:val="28"/>
        </w:rPr>
        <w:t>四、步行交通</w:t>
      </w:r>
    </w:p>
    <w:p w14:paraId="3B43E933" w14:textId="77777777" w:rsidR="003420E2" w:rsidRDefault="00C74531">
      <w:pPr>
        <w:spacing w:line="360" w:lineRule="auto"/>
        <w:ind w:firstLine="525"/>
        <w:rPr>
          <w:sz w:val="24"/>
          <w:szCs w:val="24"/>
        </w:rPr>
      </w:pPr>
      <w:r>
        <w:rPr>
          <w:rFonts w:ascii="宋体" w:eastAsia="宋体" w:hAnsi="宋体" w:hint="eastAsia"/>
          <w:b/>
          <w:sz w:val="28"/>
          <w:szCs w:val="28"/>
        </w:rPr>
        <w:t xml:space="preserve"> </w:t>
      </w:r>
      <w:r>
        <w:rPr>
          <w:rFonts w:hint="eastAsia"/>
          <w:sz w:val="24"/>
          <w:szCs w:val="24"/>
        </w:rPr>
        <w:t>高层区内部由棠子桥路人行入口进入小区，区内道路结合景观能够到达每一幢高层南侧或者北侧入户。并通过南侧的人行入口和低层区相互呼应。</w:t>
      </w:r>
    </w:p>
    <w:p w14:paraId="375611FC" w14:textId="77777777" w:rsidR="003420E2" w:rsidRDefault="00C74531">
      <w:pPr>
        <w:spacing w:line="360" w:lineRule="auto"/>
        <w:ind w:firstLine="525"/>
        <w:rPr>
          <w:rFonts w:ascii="宋体" w:eastAsia="宋体" w:hAnsi="宋体" w:hint="eastAsia"/>
          <w:sz w:val="24"/>
          <w:szCs w:val="24"/>
        </w:rPr>
      </w:pPr>
      <w:r>
        <w:rPr>
          <w:rFonts w:hint="eastAsia"/>
          <w:sz w:val="24"/>
          <w:szCs w:val="24"/>
        </w:rPr>
        <w:t>低层区沿园区主干道一侧设置</w:t>
      </w:r>
      <w:r>
        <w:rPr>
          <w:rFonts w:hint="eastAsia"/>
          <w:sz w:val="24"/>
          <w:szCs w:val="24"/>
        </w:rPr>
        <w:t>2.5m</w:t>
      </w:r>
      <w:r>
        <w:rPr>
          <w:rFonts w:hint="eastAsia"/>
          <w:sz w:val="24"/>
          <w:szCs w:val="24"/>
        </w:rPr>
        <w:t>宽游步道</w:t>
      </w:r>
      <w:r>
        <w:rPr>
          <w:rFonts w:hint="eastAsia"/>
          <w:sz w:val="24"/>
          <w:szCs w:val="24"/>
        </w:rPr>
        <w:t>,</w:t>
      </w:r>
      <w:r>
        <w:rPr>
          <w:rFonts w:hint="eastAsia"/>
          <w:sz w:val="24"/>
          <w:szCs w:val="24"/>
        </w:rPr>
        <w:t>并通过北侧的公共通道进入高层住宅区</w:t>
      </w:r>
      <w:r>
        <w:rPr>
          <w:sz w:val="24"/>
          <w:szCs w:val="24"/>
        </w:rPr>
        <w:t>。</w:t>
      </w:r>
    </w:p>
    <w:p w14:paraId="7BFCBCD2" w14:textId="77777777" w:rsidR="003420E2" w:rsidRDefault="00C74531">
      <w:pPr>
        <w:autoSpaceDE w:val="0"/>
        <w:autoSpaceDN w:val="0"/>
        <w:adjustRightInd w:val="0"/>
        <w:spacing w:line="360" w:lineRule="auto"/>
        <w:rPr>
          <w:rFonts w:ascii="宋体" w:eastAsia="宋体" w:hAnsi="宋体" w:hint="eastAsia"/>
          <w:b/>
          <w:sz w:val="28"/>
          <w:szCs w:val="28"/>
        </w:rPr>
      </w:pPr>
      <w:r>
        <w:rPr>
          <w:rFonts w:ascii="宋体" w:eastAsia="宋体" w:hAnsi="宋体" w:hint="eastAsia"/>
          <w:b/>
          <w:sz w:val="28"/>
          <w:szCs w:val="28"/>
        </w:rPr>
        <w:t>五、项目停车设施需求分析</w:t>
      </w:r>
    </w:p>
    <w:p w14:paraId="29E4C10C" w14:textId="77777777" w:rsidR="003420E2" w:rsidRDefault="00C74531">
      <w:pPr>
        <w:autoSpaceDE w:val="0"/>
        <w:autoSpaceDN w:val="0"/>
        <w:adjustRightInd w:val="0"/>
        <w:spacing w:line="360" w:lineRule="auto"/>
        <w:ind w:firstLine="480"/>
        <w:rPr>
          <w:rFonts w:ascii="宋体" w:eastAsia="宋体" w:hAnsi="宋体" w:hint="eastAsia"/>
          <w:sz w:val="24"/>
          <w:szCs w:val="24"/>
        </w:rPr>
      </w:pPr>
      <w:r>
        <w:rPr>
          <w:rFonts w:ascii="宋体" w:eastAsia="宋体" w:hAnsi="宋体" w:hint="eastAsia"/>
          <w:sz w:val="24"/>
          <w:szCs w:val="24"/>
        </w:rPr>
        <w:lastRenderedPageBreak/>
        <w:t>社区机动车停车主要采取独门独户地面停车形式，停车配比均为户均一个以上车位配置。</w:t>
      </w:r>
    </w:p>
    <w:p w14:paraId="47CEAD78"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根据《杭州市城市建筑工程机动车停车位配建标准实施细则》（2013.10）计算地块住宅机动车配建需求，其他部分的机动车配建需求按照浙江省工程建设标准《城市建筑工程停车场（库）设置规则和配建标准》计算。根据各建筑物的使用功能，分别核算本项目所需配建的机动车停车泊位数。具体配置情况如下表所示。</w:t>
      </w:r>
    </w:p>
    <w:tbl>
      <w:tblPr>
        <w:tblW w:w="9860" w:type="dxa"/>
        <w:tblInd w:w="93" w:type="dxa"/>
        <w:tblLayout w:type="fixed"/>
        <w:tblLook w:val="04A0" w:firstRow="1" w:lastRow="0" w:firstColumn="1" w:lastColumn="0" w:noHBand="0" w:noVBand="1"/>
      </w:tblPr>
      <w:tblGrid>
        <w:gridCol w:w="2460"/>
        <w:gridCol w:w="1780"/>
        <w:gridCol w:w="1360"/>
        <w:gridCol w:w="2240"/>
        <w:gridCol w:w="2020"/>
      </w:tblGrid>
      <w:tr w:rsidR="003420E2" w14:paraId="4D9ADB6F" w14:textId="77777777">
        <w:trPr>
          <w:trHeight w:val="285"/>
        </w:trPr>
        <w:tc>
          <w:tcPr>
            <w:tcW w:w="2460" w:type="dxa"/>
            <w:tcBorders>
              <w:top w:val="single" w:sz="4" w:space="0" w:color="auto"/>
              <w:left w:val="single" w:sz="4" w:space="0" w:color="auto"/>
              <w:bottom w:val="single" w:sz="4" w:space="0" w:color="auto"/>
              <w:right w:val="single" w:sz="4" w:space="0" w:color="auto"/>
            </w:tcBorders>
            <w:shd w:val="clear" w:color="000000" w:fill="FF0000"/>
            <w:vAlign w:val="bottom"/>
          </w:tcPr>
          <w:p w14:paraId="5EE1B2B4"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机动车配建</w:t>
            </w:r>
          </w:p>
        </w:tc>
        <w:tc>
          <w:tcPr>
            <w:tcW w:w="1780" w:type="dxa"/>
            <w:tcBorders>
              <w:top w:val="single" w:sz="4" w:space="0" w:color="auto"/>
              <w:left w:val="nil"/>
              <w:bottom w:val="single" w:sz="4" w:space="0" w:color="auto"/>
              <w:right w:val="single" w:sz="4" w:space="0" w:color="auto"/>
            </w:tcBorders>
            <w:shd w:val="clear" w:color="auto" w:fill="auto"/>
            <w:vAlign w:val="bottom"/>
          </w:tcPr>
          <w:p w14:paraId="139182A1"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1360" w:type="dxa"/>
            <w:tcBorders>
              <w:top w:val="single" w:sz="4" w:space="0" w:color="auto"/>
              <w:left w:val="nil"/>
              <w:bottom w:val="single" w:sz="4" w:space="0" w:color="auto"/>
              <w:right w:val="single" w:sz="4" w:space="0" w:color="auto"/>
            </w:tcBorders>
            <w:shd w:val="clear" w:color="auto" w:fill="auto"/>
            <w:vAlign w:val="bottom"/>
          </w:tcPr>
          <w:p w14:paraId="504D08CB"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2240" w:type="dxa"/>
            <w:tcBorders>
              <w:top w:val="single" w:sz="4" w:space="0" w:color="auto"/>
              <w:left w:val="nil"/>
              <w:bottom w:val="single" w:sz="4" w:space="0" w:color="auto"/>
              <w:right w:val="single" w:sz="4" w:space="0" w:color="auto"/>
            </w:tcBorders>
            <w:shd w:val="clear" w:color="auto" w:fill="auto"/>
            <w:vAlign w:val="bottom"/>
          </w:tcPr>
          <w:p w14:paraId="36573754"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2020" w:type="dxa"/>
            <w:tcBorders>
              <w:top w:val="single" w:sz="4" w:space="0" w:color="auto"/>
              <w:left w:val="nil"/>
              <w:bottom w:val="single" w:sz="4" w:space="0" w:color="auto"/>
              <w:right w:val="single" w:sz="4" w:space="0" w:color="auto"/>
            </w:tcBorders>
            <w:shd w:val="clear" w:color="auto" w:fill="auto"/>
            <w:vAlign w:val="bottom"/>
          </w:tcPr>
          <w:p w14:paraId="4AF2545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r>
      <w:tr w:rsidR="003420E2" w14:paraId="0BA7B17B" w14:textId="77777777">
        <w:trPr>
          <w:trHeight w:val="855"/>
        </w:trPr>
        <w:tc>
          <w:tcPr>
            <w:tcW w:w="2460" w:type="dxa"/>
            <w:tcBorders>
              <w:top w:val="nil"/>
              <w:left w:val="single" w:sz="4" w:space="0" w:color="auto"/>
              <w:bottom w:val="single" w:sz="4" w:space="0" w:color="auto"/>
              <w:right w:val="single" w:sz="4" w:space="0" w:color="auto"/>
            </w:tcBorders>
            <w:shd w:val="clear" w:color="auto" w:fill="auto"/>
            <w:vAlign w:val="bottom"/>
          </w:tcPr>
          <w:p w14:paraId="48E109E4"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功能</w:t>
            </w:r>
          </w:p>
        </w:tc>
        <w:tc>
          <w:tcPr>
            <w:tcW w:w="1780" w:type="dxa"/>
            <w:tcBorders>
              <w:top w:val="nil"/>
              <w:left w:val="nil"/>
              <w:bottom w:val="single" w:sz="4" w:space="0" w:color="auto"/>
              <w:right w:val="single" w:sz="4" w:space="0" w:color="auto"/>
            </w:tcBorders>
            <w:shd w:val="clear" w:color="auto" w:fill="auto"/>
            <w:vAlign w:val="bottom"/>
          </w:tcPr>
          <w:p w14:paraId="7C453E20"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户型</w:t>
            </w:r>
          </w:p>
        </w:tc>
        <w:tc>
          <w:tcPr>
            <w:tcW w:w="1360" w:type="dxa"/>
            <w:tcBorders>
              <w:top w:val="nil"/>
              <w:left w:val="nil"/>
              <w:bottom w:val="single" w:sz="4" w:space="0" w:color="auto"/>
              <w:right w:val="single" w:sz="4" w:space="0" w:color="auto"/>
            </w:tcBorders>
            <w:shd w:val="clear" w:color="auto" w:fill="auto"/>
            <w:vAlign w:val="bottom"/>
          </w:tcPr>
          <w:p w14:paraId="076D4AB7"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建筑面积(m2)或户数(户)</w:t>
            </w:r>
          </w:p>
        </w:tc>
        <w:tc>
          <w:tcPr>
            <w:tcW w:w="2240" w:type="dxa"/>
            <w:tcBorders>
              <w:top w:val="nil"/>
              <w:left w:val="nil"/>
              <w:bottom w:val="single" w:sz="4" w:space="0" w:color="auto"/>
              <w:right w:val="single" w:sz="4" w:space="0" w:color="auto"/>
            </w:tcBorders>
            <w:shd w:val="clear" w:color="auto" w:fill="auto"/>
            <w:vAlign w:val="bottom"/>
          </w:tcPr>
          <w:p w14:paraId="06D7EFF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机动车停车位指标(个/100m2，或个/户)</w:t>
            </w:r>
          </w:p>
        </w:tc>
        <w:tc>
          <w:tcPr>
            <w:tcW w:w="2020" w:type="dxa"/>
            <w:tcBorders>
              <w:top w:val="nil"/>
              <w:left w:val="nil"/>
              <w:bottom w:val="single" w:sz="4" w:space="0" w:color="auto"/>
              <w:right w:val="single" w:sz="4" w:space="0" w:color="auto"/>
            </w:tcBorders>
            <w:shd w:val="clear" w:color="auto" w:fill="auto"/>
            <w:vAlign w:val="bottom"/>
          </w:tcPr>
          <w:p w14:paraId="251E04B7" w14:textId="77777777" w:rsidR="003420E2" w:rsidRDefault="00C74531">
            <w:pPr>
              <w:widowControl/>
              <w:jc w:val="center"/>
              <w:rPr>
                <w:rFonts w:ascii="宋体" w:eastAsia="宋体" w:hAnsi="宋体" w:cs="宋体" w:hint="eastAsia"/>
                <w:i/>
                <w:kern w:val="0"/>
                <w:sz w:val="24"/>
                <w:szCs w:val="24"/>
              </w:rPr>
            </w:pPr>
            <w:r>
              <w:rPr>
                <w:rFonts w:ascii="宋体" w:eastAsia="宋体" w:hAnsi="宋体" w:cs="宋体" w:hint="eastAsia"/>
                <w:i/>
                <w:kern w:val="0"/>
                <w:sz w:val="24"/>
                <w:szCs w:val="24"/>
              </w:rPr>
              <w:t>所需机动车位</w:t>
            </w:r>
          </w:p>
        </w:tc>
      </w:tr>
      <w:tr w:rsidR="003420E2" w14:paraId="7FA327E5" w14:textId="77777777">
        <w:trPr>
          <w:trHeight w:val="285"/>
        </w:trPr>
        <w:tc>
          <w:tcPr>
            <w:tcW w:w="2460" w:type="dxa"/>
            <w:vMerge w:val="restart"/>
            <w:tcBorders>
              <w:top w:val="nil"/>
              <w:left w:val="single" w:sz="4" w:space="0" w:color="auto"/>
              <w:bottom w:val="single" w:sz="4" w:space="0" w:color="auto"/>
              <w:right w:val="single" w:sz="4" w:space="0" w:color="auto"/>
            </w:tcBorders>
            <w:shd w:val="clear" w:color="auto" w:fill="auto"/>
            <w:vAlign w:val="center"/>
          </w:tcPr>
          <w:p w14:paraId="3B507CB9"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住宅</w:t>
            </w:r>
          </w:p>
        </w:tc>
        <w:tc>
          <w:tcPr>
            <w:tcW w:w="1780" w:type="dxa"/>
            <w:tcBorders>
              <w:top w:val="nil"/>
              <w:left w:val="nil"/>
              <w:bottom w:val="single" w:sz="4" w:space="0" w:color="auto"/>
              <w:right w:val="single" w:sz="4" w:space="0" w:color="auto"/>
            </w:tcBorders>
            <w:shd w:val="clear" w:color="auto" w:fill="auto"/>
            <w:vAlign w:val="bottom"/>
          </w:tcPr>
          <w:p w14:paraId="19CD9229"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200&lt;S</w:t>
            </w:r>
          </w:p>
        </w:tc>
        <w:tc>
          <w:tcPr>
            <w:tcW w:w="1360" w:type="dxa"/>
            <w:tcBorders>
              <w:top w:val="nil"/>
              <w:left w:val="nil"/>
              <w:bottom w:val="single" w:sz="4" w:space="0" w:color="auto"/>
              <w:right w:val="single" w:sz="4" w:space="0" w:color="auto"/>
            </w:tcBorders>
            <w:shd w:val="clear" w:color="auto" w:fill="auto"/>
            <w:vAlign w:val="bottom"/>
          </w:tcPr>
          <w:p w14:paraId="7E6CF746"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59</w:t>
            </w:r>
          </w:p>
        </w:tc>
        <w:tc>
          <w:tcPr>
            <w:tcW w:w="2240" w:type="dxa"/>
            <w:tcBorders>
              <w:top w:val="nil"/>
              <w:left w:val="nil"/>
              <w:bottom w:val="single" w:sz="4" w:space="0" w:color="auto"/>
              <w:right w:val="single" w:sz="4" w:space="0" w:color="auto"/>
            </w:tcBorders>
            <w:shd w:val="clear" w:color="auto" w:fill="auto"/>
            <w:vAlign w:val="bottom"/>
          </w:tcPr>
          <w:p w14:paraId="3557241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w:t>
            </w:r>
          </w:p>
        </w:tc>
        <w:tc>
          <w:tcPr>
            <w:tcW w:w="2020" w:type="dxa"/>
            <w:tcBorders>
              <w:top w:val="nil"/>
              <w:left w:val="nil"/>
              <w:bottom w:val="single" w:sz="4" w:space="0" w:color="auto"/>
              <w:right w:val="single" w:sz="4" w:space="0" w:color="auto"/>
            </w:tcBorders>
            <w:shd w:val="clear" w:color="auto" w:fill="auto"/>
            <w:vAlign w:val="bottom"/>
          </w:tcPr>
          <w:p w14:paraId="6B10D408"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118.00 </w:t>
            </w:r>
          </w:p>
        </w:tc>
      </w:tr>
      <w:tr w:rsidR="003420E2" w14:paraId="1E4581DE" w14:textId="77777777">
        <w:trPr>
          <w:trHeight w:val="285"/>
        </w:trPr>
        <w:tc>
          <w:tcPr>
            <w:tcW w:w="2460" w:type="dxa"/>
            <w:vMerge/>
            <w:tcBorders>
              <w:top w:val="nil"/>
              <w:left w:val="single" w:sz="4" w:space="0" w:color="auto"/>
              <w:bottom w:val="single" w:sz="4" w:space="0" w:color="auto"/>
              <w:right w:val="single" w:sz="4" w:space="0" w:color="auto"/>
            </w:tcBorders>
            <w:vAlign w:val="center"/>
          </w:tcPr>
          <w:p w14:paraId="313E7919" w14:textId="77777777" w:rsidR="003420E2" w:rsidRDefault="003420E2">
            <w:pPr>
              <w:widowControl/>
              <w:jc w:val="left"/>
              <w:rPr>
                <w:rFonts w:ascii="宋体" w:eastAsia="宋体" w:hAnsi="宋体" w:cs="宋体" w:hint="eastAsia"/>
                <w:kern w:val="0"/>
                <w:sz w:val="24"/>
                <w:szCs w:val="24"/>
              </w:rPr>
            </w:pPr>
          </w:p>
        </w:tc>
        <w:tc>
          <w:tcPr>
            <w:tcW w:w="1780" w:type="dxa"/>
            <w:tcBorders>
              <w:top w:val="nil"/>
              <w:left w:val="nil"/>
              <w:bottom w:val="single" w:sz="4" w:space="0" w:color="auto"/>
              <w:right w:val="single" w:sz="4" w:space="0" w:color="auto"/>
            </w:tcBorders>
            <w:shd w:val="clear" w:color="auto" w:fill="auto"/>
            <w:vAlign w:val="bottom"/>
          </w:tcPr>
          <w:p w14:paraId="44B88621"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140&lt;S≤200</w:t>
            </w:r>
          </w:p>
        </w:tc>
        <w:tc>
          <w:tcPr>
            <w:tcW w:w="1360" w:type="dxa"/>
            <w:tcBorders>
              <w:top w:val="nil"/>
              <w:left w:val="nil"/>
              <w:bottom w:val="single" w:sz="4" w:space="0" w:color="auto"/>
              <w:right w:val="single" w:sz="4" w:space="0" w:color="auto"/>
            </w:tcBorders>
            <w:shd w:val="clear" w:color="auto" w:fill="auto"/>
            <w:vAlign w:val="bottom"/>
          </w:tcPr>
          <w:p w14:paraId="75FE75D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445</w:t>
            </w:r>
          </w:p>
        </w:tc>
        <w:tc>
          <w:tcPr>
            <w:tcW w:w="2240" w:type="dxa"/>
            <w:tcBorders>
              <w:top w:val="nil"/>
              <w:left w:val="nil"/>
              <w:bottom w:val="single" w:sz="4" w:space="0" w:color="auto"/>
              <w:right w:val="single" w:sz="4" w:space="0" w:color="auto"/>
            </w:tcBorders>
            <w:shd w:val="clear" w:color="auto" w:fill="auto"/>
            <w:vAlign w:val="bottom"/>
          </w:tcPr>
          <w:p w14:paraId="3DFC328B"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1.5</w:t>
            </w:r>
          </w:p>
        </w:tc>
        <w:tc>
          <w:tcPr>
            <w:tcW w:w="2020" w:type="dxa"/>
            <w:tcBorders>
              <w:top w:val="nil"/>
              <w:left w:val="nil"/>
              <w:bottom w:val="single" w:sz="4" w:space="0" w:color="auto"/>
              <w:right w:val="single" w:sz="4" w:space="0" w:color="auto"/>
            </w:tcBorders>
            <w:shd w:val="clear" w:color="auto" w:fill="auto"/>
            <w:vAlign w:val="bottom"/>
          </w:tcPr>
          <w:p w14:paraId="0F2BCC33"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667.5 </w:t>
            </w:r>
          </w:p>
        </w:tc>
      </w:tr>
      <w:tr w:rsidR="003420E2" w14:paraId="17F8A953" w14:textId="77777777">
        <w:trPr>
          <w:trHeight w:val="285"/>
        </w:trPr>
        <w:tc>
          <w:tcPr>
            <w:tcW w:w="2460" w:type="dxa"/>
            <w:vMerge/>
            <w:tcBorders>
              <w:top w:val="nil"/>
              <w:left w:val="single" w:sz="4" w:space="0" w:color="auto"/>
              <w:bottom w:val="single" w:sz="4" w:space="0" w:color="auto"/>
              <w:right w:val="single" w:sz="4" w:space="0" w:color="auto"/>
            </w:tcBorders>
            <w:vAlign w:val="center"/>
          </w:tcPr>
          <w:p w14:paraId="6B93E41C" w14:textId="77777777" w:rsidR="003420E2" w:rsidRDefault="003420E2">
            <w:pPr>
              <w:widowControl/>
              <w:jc w:val="left"/>
              <w:rPr>
                <w:rFonts w:ascii="宋体" w:eastAsia="宋体" w:hAnsi="宋体" w:cs="宋体" w:hint="eastAsia"/>
                <w:kern w:val="0"/>
                <w:sz w:val="24"/>
                <w:szCs w:val="24"/>
              </w:rPr>
            </w:pPr>
          </w:p>
        </w:tc>
        <w:tc>
          <w:tcPr>
            <w:tcW w:w="1780" w:type="dxa"/>
            <w:tcBorders>
              <w:top w:val="nil"/>
              <w:left w:val="nil"/>
              <w:bottom w:val="single" w:sz="4" w:space="0" w:color="auto"/>
              <w:right w:val="single" w:sz="4" w:space="0" w:color="auto"/>
            </w:tcBorders>
            <w:shd w:val="clear" w:color="auto" w:fill="auto"/>
            <w:vAlign w:val="bottom"/>
          </w:tcPr>
          <w:p w14:paraId="23A2E46F"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90&lt;S≤140</w:t>
            </w:r>
          </w:p>
        </w:tc>
        <w:tc>
          <w:tcPr>
            <w:tcW w:w="1360" w:type="dxa"/>
            <w:tcBorders>
              <w:top w:val="nil"/>
              <w:left w:val="nil"/>
              <w:bottom w:val="single" w:sz="4" w:space="0" w:color="auto"/>
              <w:right w:val="single" w:sz="4" w:space="0" w:color="auto"/>
            </w:tcBorders>
            <w:shd w:val="clear" w:color="auto" w:fill="auto"/>
            <w:vAlign w:val="bottom"/>
          </w:tcPr>
          <w:p w14:paraId="3B223D48"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44</w:t>
            </w:r>
          </w:p>
        </w:tc>
        <w:tc>
          <w:tcPr>
            <w:tcW w:w="2240" w:type="dxa"/>
            <w:tcBorders>
              <w:top w:val="nil"/>
              <w:left w:val="nil"/>
              <w:bottom w:val="single" w:sz="4" w:space="0" w:color="auto"/>
              <w:right w:val="single" w:sz="4" w:space="0" w:color="auto"/>
            </w:tcBorders>
            <w:shd w:val="clear" w:color="auto" w:fill="auto"/>
            <w:vAlign w:val="bottom"/>
          </w:tcPr>
          <w:p w14:paraId="2B95CD85"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1.2</w:t>
            </w:r>
          </w:p>
        </w:tc>
        <w:tc>
          <w:tcPr>
            <w:tcW w:w="2020" w:type="dxa"/>
            <w:tcBorders>
              <w:top w:val="nil"/>
              <w:left w:val="nil"/>
              <w:bottom w:val="single" w:sz="4" w:space="0" w:color="auto"/>
              <w:right w:val="single" w:sz="4" w:space="0" w:color="auto"/>
            </w:tcBorders>
            <w:shd w:val="clear" w:color="auto" w:fill="auto"/>
            <w:vAlign w:val="bottom"/>
          </w:tcPr>
          <w:p w14:paraId="2CFA4368"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52.8 </w:t>
            </w:r>
          </w:p>
        </w:tc>
      </w:tr>
      <w:tr w:rsidR="003420E2" w14:paraId="0C692162" w14:textId="77777777">
        <w:trPr>
          <w:trHeight w:val="285"/>
        </w:trPr>
        <w:tc>
          <w:tcPr>
            <w:tcW w:w="2460" w:type="dxa"/>
            <w:vMerge/>
            <w:tcBorders>
              <w:top w:val="nil"/>
              <w:left w:val="single" w:sz="4" w:space="0" w:color="auto"/>
              <w:bottom w:val="single" w:sz="4" w:space="0" w:color="auto"/>
              <w:right w:val="single" w:sz="4" w:space="0" w:color="auto"/>
            </w:tcBorders>
            <w:vAlign w:val="center"/>
          </w:tcPr>
          <w:p w14:paraId="3984A600" w14:textId="77777777" w:rsidR="003420E2" w:rsidRDefault="003420E2">
            <w:pPr>
              <w:widowControl/>
              <w:jc w:val="left"/>
              <w:rPr>
                <w:rFonts w:ascii="宋体" w:eastAsia="宋体" w:hAnsi="宋体" w:cs="宋体" w:hint="eastAsia"/>
                <w:kern w:val="0"/>
                <w:sz w:val="24"/>
                <w:szCs w:val="24"/>
              </w:rPr>
            </w:pPr>
          </w:p>
        </w:tc>
        <w:tc>
          <w:tcPr>
            <w:tcW w:w="1780" w:type="dxa"/>
            <w:tcBorders>
              <w:top w:val="nil"/>
              <w:left w:val="nil"/>
              <w:bottom w:val="single" w:sz="4" w:space="0" w:color="auto"/>
              <w:right w:val="single" w:sz="4" w:space="0" w:color="auto"/>
            </w:tcBorders>
            <w:shd w:val="clear" w:color="auto" w:fill="auto"/>
            <w:vAlign w:val="bottom"/>
          </w:tcPr>
          <w:p w14:paraId="30E12777"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60&lt;S≤90</w:t>
            </w:r>
          </w:p>
        </w:tc>
        <w:tc>
          <w:tcPr>
            <w:tcW w:w="1360" w:type="dxa"/>
            <w:tcBorders>
              <w:top w:val="nil"/>
              <w:left w:val="nil"/>
              <w:bottom w:val="single" w:sz="4" w:space="0" w:color="auto"/>
              <w:right w:val="single" w:sz="4" w:space="0" w:color="auto"/>
            </w:tcBorders>
            <w:shd w:val="clear" w:color="auto" w:fill="auto"/>
            <w:vAlign w:val="bottom"/>
          </w:tcPr>
          <w:p w14:paraId="48B3D56C"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0</w:t>
            </w:r>
          </w:p>
        </w:tc>
        <w:tc>
          <w:tcPr>
            <w:tcW w:w="2240" w:type="dxa"/>
            <w:tcBorders>
              <w:top w:val="nil"/>
              <w:left w:val="nil"/>
              <w:bottom w:val="single" w:sz="4" w:space="0" w:color="auto"/>
              <w:right w:val="single" w:sz="4" w:space="0" w:color="auto"/>
            </w:tcBorders>
            <w:shd w:val="clear" w:color="auto" w:fill="auto"/>
            <w:vAlign w:val="bottom"/>
          </w:tcPr>
          <w:p w14:paraId="360F7E3B"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w:t>
            </w:r>
          </w:p>
        </w:tc>
        <w:tc>
          <w:tcPr>
            <w:tcW w:w="2020" w:type="dxa"/>
            <w:tcBorders>
              <w:top w:val="nil"/>
              <w:left w:val="nil"/>
              <w:bottom w:val="single" w:sz="4" w:space="0" w:color="auto"/>
              <w:right w:val="single" w:sz="4" w:space="0" w:color="auto"/>
            </w:tcBorders>
            <w:shd w:val="clear" w:color="auto" w:fill="auto"/>
            <w:vAlign w:val="bottom"/>
          </w:tcPr>
          <w:p w14:paraId="0B6A69C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0.00 </w:t>
            </w:r>
          </w:p>
        </w:tc>
      </w:tr>
      <w:tr w:rsidR="003420E2" w14:paraId="382CC634" w14:textId="77777777">
        <w:trPr>
          <w:trHeight w:val="285"/>
        </w:trPr>
        <w:tc>
          <w:tcPr>
            <w:tcW w:w="2460" w:type="dxa"/>
            <w:tcBorders>
              <w:top w:val="nil"/>
              <w:left w:val="single" w:sz="4" w:space="0" w:color="auto"/>
              <w:bottom w:val="single" w:sz="4" w:space="0" w:color="auto"/>
              <w:right w:val="single" w:sz="4" w:space="0" w:color="auto"/>
            </w:tcBorders>
            <w:shd w:val="clear" w:color="auto" w:fill="auto"/>
            <w:vAlign w:val="center"/>
          </w:tcPr>
          <w:p w14:paraId="38326C84"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配套商业</w:t>
            </w:r>
          </w:p>
        </w:tc>
        <w:tc>
          <w:tcPr>
            <w:tcW w:w="1780" w:type="dxa"/>
            <w:tcBorders>
              <w:top w:val="nil"/>
              <w:left w:val="nil"/>
              <w:bottom w:val="single" w:sz="4" w:space="0" w:color="auto"/>
              <w:right w:val="single" w:sz="4" w:space="0" w:color="auto"/>
            </w:tcBorders>
            <w:shd w:val="clear" w:color="auto" w:fill="auto"/>
            <w:vAlign w:val="bottom"/>
          </w:tcPr>
          <w:p w14:paraId="0179DB79"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1360" w:type="dxa"/>
            <w:tcBorders>
              <w:top w:val="nil"/>
              <w:left w:val="nil"/>
              <w:bottom w:val="single" w:sz="4" w:space="0" w:color="auto"/>
              <w:right w:val="single" w:sz="4" w:space="0" w:color="auto"/>
            </w:tcBorders>
            <w:shd w:val="clear" w:color="auto" w:fill="auto"/>
            <w:vAlign w:val="bottom"/>
          </w:tcPr>
          <w:p w14:paraId="3AE56A6D"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0</w:t>
            </w:r>
          </w:p>
        </w:tc>
        <w:tc>
          <w:tcPr>
            <w:tcW w:w="2240" w:type="dxa"/>
            <w:tcBorders>
              <w:top w:val="nil"/>
              <w:left w:val="nil"/>
              <w:bottom w:val="single" w:sz="4" w:space="0" w:color="auto"/>
              <w:right w:val="single" w:sz="4" w:space="0" w:color="auto"/>
            </w:tcBorders>
            <w:shd w:val="clear" w:color="auto" w:fill="auto"/>
            <w:vAlign w:val="bottom"/>
          </w:tcPr>
          <w:p w14:paraId="0E30BDA8"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0.6</w:t>
            </w:r>
          </w:p>
        </w:tc>
        <w:tc>
          <w:tcPr>
            <w:tcW w:w="2020" w:type="dxa"/>
            <w:tcBorders>
              <w:top w:val="nil"/>
              <w:left w:val="nil"/>
              <w:bottom w:val="single" w:sz="4" w:space="0" w:color="auto"/>
              <w:right w:val="single" w:sz="4" w:space="0" w:color="auto"/>
            </w:tcBorders>
            <w:shd w:val="clear" w:color="auto" w:fill="auto"/>
            <w:vAlign w:val="bottom"/>
          </w:tcPr>
          <w:p w14:paraId="7EE87DBD"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0</w:t>
            </w:r>
          </w:p>
        </w:tc>
      </w:tr>
      <w:tr w:rsidR="003420E2" w14:paraId="583BC90C" w14:textId="77777777">
        <w:trPr>
          <w:trHeight w:val="285"/>
        </w:trPr>
        <w:tc>
          <w:tcPr>
            <w:tcW w:w="2460" w:type="dxa"/>
            <w:tcBorders>
              <w:top w:val="nil"/>
              <w:left w:val="single" w:sz="4" w:space="0" w:color="auto"/>
              <w:bottom w:val="single" w:sz="4" w:space="0" w:color="auto"/>
              <w:right w:val="single" w:sz="4" w:space="0" w:color="auto"/>
            </w:tcBorders>
            <w:shd w:val="clear" w:color="auto" w:fill="auto"/>
            <w:vAlign w:val="center"/>
          </w:tcPr>
          <w:p w14:paraId="28BC8D30"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物管等配套用房</w:t>
            </w:r>
          </w:p>
        </w:tc>
        <w:tc>
          <w:tcPr>
            <w:tcW w:w="1780" w:type="dxa"/>
            <w:tcBorders>
              <w:top w:val="nil"/>
              <w:left w:val="nil"/>
              <w:bottom w:val="single" w:sz="4" w:space="0" w:color="auto"/>
              <w:right w:val="single" w:sz="4" w:space="0" w:color="auto"/>
            </w:tcBorders>
            <w:shd w:val="clear" w:color="auto" w:fill="auto"/>
            <w:vAlign w:val="bottom"/>
          </w:tcPr>
          <w:p w14:paraId="64812B2C"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1360" w:type="dxa"/>
            <w:tcBorders>
              <w:top w:val="nil"/>
              <w:left w:val="nil"/>
              <w:bottom w:val="single" w:sz="4" w:space="0" w:color="auto"/>
              <w:right w:val="single" w:sz="4" w:space="0" w:color="auto"/>
            </w:tcBorders>
            <w:shd w:val="clear" w:color="auto" w:fill="auto"/>
            <w:vAlign w:val="bottom"/>
          </w:tcPr>
          <w:p w14:paraId="4A6234CA"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2206.6</w:t>
            </w:r>
          </w:p>
        </w:tc>
        <w:tc>
          <w:tcPr>
            <w:tcW w:w="2240" w:type="dxa"/>
            <w:tcBorders>
              <w:top w:val="nil"/>
              <w:left w:val="nil"/>
              <w:bottom w:val="single" w:sz="4" w:space="0" w:color="auto"/>
              <w:right w:val="single" w:sz="4" w:space="0" w:color="auto"/>
            </w:tcBorders>
            <w:shd w:val="clear" w:color="auto" w:fill="auto"/>
            <w:vAlign w:val="bottom"/>
          </w:tcPr>
          <w:p w14:paraId="34900240"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0.4</w:t>
            </w:r>
          </w:p>
        </w:tc>
        <w:tc>
          <w:tcPr>
            <w:tcW w:w="2020" w:type="dxa"/>
            <w:tcBorders>
              <w:top w:val="nil"/>
              <w:left w:val="nil"/>
              <w:bottom w:val="single" w:sz="4" w:space="0" w:color="auto"/>
              <w:right w:val="single" w:sz="4" w:space="0" w:color="auto"/>
            </w:tcBorders>
            <w:shd w:val="clear" w:color="auto" w:fill="auto"/>
            <w:vAlign w:val="bottom"/>
          </w:tcPr>
          <w:p w14:paraId="13B31510"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8.83 </w:t>
            </w:r>
          </w:p>
        </w:tc>
      </w:tr>
      <w:tr w:rsidR="003420E2" w14:paraId="4A26041D" w14:textId="77777777">
        <w:trPr>
          <w:trHeight w:val="285"/>
        </w:trPr>
        <w:tc>
          <w:tcPr>
            <w:tcW w:w="2460" w:type="dxa"/>
            <w:tcBorders>
              <w:top w:val="nil"/>
              <w:left w:val="single" w:sz="4" w:space="0" w:color="auto"/>
              <w:bottom w:val="single" w:sz="4" w:space="0" w:color="auto"/>
              <w:right w:val="single" w:sz="4" w:space="0" w:color="auto"/>
            </w:tcBorders>
            <w:shd w:val="clear" w:color="auto" w:fill="auto"/>
            <w:vAlign w:val="bottom"/>
          </w:tcPr>
          <w:p w14:paraId="089CC115"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总计</w:t>
            </w:r>
          </w:p>
        </w:tc>
        <w:tc>
          <w:tcPr>
            <w:tcW w:w="1780" w:type="dxa"/>
            <w:tcBorders>
              <w:top w:val="nil"/>
              <w:left w:val="nil"/>
              <w:bottom w:val="single" w:sz="4" w:space="0" w:color="auto"/>
              <w:right w:val="single" w:sz="4" w:space="0" w:color="auto"/>
            </w:tcBorders>
            <w:shd w:val="clear" w:color="auto" w:fill="auto"/>
            <w:vAlign w:val="bottom"/>
          </w:tcPr>
          <w:p w14:paraId="00A7EF71"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1360" w:type="dxa"/>
            <w:tcBorders>
              <w:top w:val="nil"/>
              <w:left w:val="nil"/>
              <w:bottom w:val="single" w:sz="4" w:space="0" w:color="auto"/>
              <w:right w:val="single" w:sz="4" w:space="0" w:color="auto"/>
            </w:tcBorders>
            <w:shd w:val="clear" w:color="auto" w:fill="auto"/>
            <w:vAlign w:val="bottom"/>
          </w:tcPr>
          <w:p w14:paraId="459966FE"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2240" w:type="dxa"/>
            <w:tcBorders>
              <w:top w:val="nil"/>
              <w:left w:val="nil"/>
              <w:bottom w:val="single" w:sz="4" w:space="0" w:color="auto"/>
              <w:right w:val="single" w:sz="4" w:space="0" w:color="auto"/>
            </w:tcBorders>
            <w:shd w:val="clear" w:color="auto" w:fill="auto"/>
            <w:vAlign w:val="bottom"/>
          </w:tcPr>
          <w:p w14:paraId="2910E6CF"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 xml:space="preserve">　</w:t>
            </w:r>
          </w:p>
        </w:tc>
        <w:tc>
          <w:tcPr>
            <w:tcW w:w="2020" w:type="dxa"/>
            <w:tcBorders>
              <w:top w:val="nil"/>
              <w:left w:val="nil"/>
              <w:bottom w:val="single" w:sz="4" w:space="0" w:color="auto"/>
              <w:right w:val="single" w:sz="4" w:space="0" w:color="auto"/>
            </w:tcBorders>
            <w:shd w:val="clear" w:color="000000" w:fill="FFFF00"/>
            <w:vAlign w:val="bottom"/>
          </w:tcPr>
          <w:p w14:paraId="08734B8D" w14:textId="77777777" w:rsidR="003420E2" w:rsidRDefault="00C74531">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847.13</w:t>
            </w:r>
          </w:p>
        </w:tc>
      </w:tr>
    </w:tbl>
    <w:p w14:paraId="2F78A69A" w14:textId="77777777" w:rsidR="003420E2" w:rsidRDefault="00C74531">
      <w:pPr>
        <w:autoSpaceDE w:val="0"/>
        <w:autoSpaceDN w:val="0"/>
        <w:adjustRightInd w:val="0"/>
        <w:spacing w:line="360" w:lineRule="auto"/>
        <w:ind w:firstLineChars="200" w:firstLine="480"/>
        <w:rPr>
          <w:rFonts w:ascii="宋体" w:eastAsia="宋体" w:hAnsi="宋体" w:hint="eastAsia"/>
          <w:sz w:val="24"/>
          <w:szCs w:val="24"/>
        </w:rPr>
      </w:pPr>
      <w:r>
        <w:rPr>
          <w:rFonts w:ascii="宋体" w:eastAsia="宋体" w:hAnsi="宋体" w:hint="eastAsia"/>
          <w:sz w:val="24"/>
          <w:szCs w:val="24"/>
        </w:rPr>
        <w:t>总计848个。其中不含访客车位17个。</w:t>
      </w:r>
    </w:p>
    <w:p w14:paraId="429C2229" w14:textId="77777777" w:rsidR="003420E2" w:rsidRDefault="003420E2">
      <w:pPr>
        <w:autoSpaceDE w:val="0"/>
        <w:autoSpaceDN w:val="0"/>
        <w:adjustRightInd w:val="0"/>
        <w:spacing w:line="360" w:lineRule="auto"/>
        <w:ind w:firstLineChars="200" w:firstLine="480"/>
        <w:rPr>
          <w:rFonts w:ascii="宋体" w:eastAsia="宋体" w:hAnsi="宋体" w:hint="eastAsia"/>
          <w:sz w:val="24"/>
          <w:szCs w:val="24"/>
        </w:rPr>
      </w:pPr>
    </w:p>
    <w:p w14:paraId="7AD74BEB" w14:textId="77777777" w:rsidR="003420E2" w:rsidRDefault="003420E2">
      <w:pPr>
        <w:spacing w:line="360" w:lineRule="auto"/>
        <w:rPr>
          <w:rFonts w:ascii="宋体" w:eastAsia="宋体" w:hAnsi="宋体" w:cs="微软雅黑" w:hint="eastAsia"/>
        </w:rPr>
      </w:pPr>
    </w:p>
    <w:p w14:paraId="30886C16" w14:textId="77777777" w:rsidR="003420E2" w:rsidRDefault="003420E2">
      <w:pPr>
        <w:jc w:val="left"/>
        <w:rPr>
          <w:rFonts w:ascii="宋体" w:eastAsia="宋体" w:hAnsi="宋体" w:cs="微软雅黑" w:hint="eastAsia"/>
        </w:rPr>
      </w:pPr>
    </w:p>
    <w:p w14:paraId="7CA74940" w14:textId="77777777" w:rsidR="003420E2" w:rsidRDefault="003420E2">
      <w:pPr>
        <w:jc w:val="left"/>
        <w:rPr>
          <w:rFonts w:ascii="宋体" w:eastAsia="宋体" w:hAnsi="宋体" w:cs="微软雅黑" w:hint="eastAsia"/>
        </w:rPr>
      </w:pPr>
    </w:p>
    <w:p w14:paraId="38B22478" w14:textId="77777777" w:rsidR="003420E2" w:rsidRDefault="003420E2">
      <w:pPr>
        <w:jc w:val="left"/>
        <w:rPr>
          <w:rFonts w:ascii="宋体" w:eastAsia="宋体" w:hAnsi="宋体" w:cs="微软雅黑" w:hint="eastAsia"/>
        </w:rPr>
      </w:pPr>
    </w:p>
    <w:p w14:paraId="252DF220" w14:textId="77777777" w:rsidR="003420E2" w:rsidRDefault="003420E2">
      <w:pPr>
        <w:jc w:val="left"/>
        <w:rPr>
          <w:rFonts w:ascii="宋体" w:eastAsia="宋体" w:hAnsi="宋体" w:cs="微软雅黑" w:hint="eastAsia"/>
        </w:rPr>
      </w:pPr>
    </w:p>
    <w:p w14:paraId="6EAE89FE" w14:textId="77777777" w:rsidR="003420E2" w:rsidRDefault="00C74531">
      <w:pPr>
        <w:jc w:val="center"/>
        <w:rPr>
          <w:rFonts w:ascii="宋体" w:eastAsia="宋体" w:hAnsi="宋体" w:cs="微软雅黑" w:hint="eastAsia"/>
          <w:b/>
          <w:sz w:val="36"/>
          <w:szCs w:val="36"/>
        </w:rPr>
      </w:pPr>
      <w:r>
        <w:rPr>
          <w:rFonts w:ascii="宋体" w:eastAsia="宋体" w:hAnsi="宋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四</w:t>
      </w:r>
      <w:r>
        <w:rPr>
          <w:rFonts w:ascii="黑体" w:eastAsia="黑体" w:hAnsi="黑体" w:cs="微软雅黑"/>
          <w:b/>
          <w:sz w:val="36"/>
          <w:szCs w:val="36"/>
        </w:rPr>
        <w:t>章 结构设计篇</w:t>
      </w:r>
      <w:r>
        <w:rPr>
          <w:rFonts w:ascii="宋体" w:eastAsia="宋体" w:hAnsi="宋体" w:cs="微软雅黑" w:hint="eastAsia"/>
          <w:b/>
          <w:sz w:val="36"/>
          <w:szCs w:val="36"/>
        </w:rPr>
        <w:t>】</w:t>
      </w:r>
    </w:p>
    <w:p w14:paraId="38F0C358" w14:textId="77777777" w:rsidR="003420E2" w:rsidRDefault="00C74531">
      <w:pPr>
        <w:numPr>
          <w:ilvl w:val="0"/>
          <w:numId w:val="3"/>
        </w:numPr>
        <w:spacing w:line="500" w:lineRule="exact"/>
        <w:rPr>
          <w:b/>
          <w:sz w:val="28"/>
          <w:szCs w:val="28"/>
        </w:rPr>
      </w:pPr>
      <w:r>
        <w:rPr>
          <w:rFonts w:hint="eastAsia"/>
          <w:b/>
          <w:sz w:val="28"/>
          <w:szCs w:val="28"/>
        </w:rPr>
        <w:t>设计依据</w:t>
      </w:r>
    </w:p>
    <w:p w14:paraId="0782DA5E" w14:textId="77777777" w:rsidR="003420E2" w:rsidRDefault="00C74531">
      <w:pPr>
        <w:numPr>
          <w:ilvl w:val="0"/>
          <w:numId w:val="4"/>
        </w:numPr>
        <w:spacing w:line="500" w:lineRule="exact"/>
        <w:rPr>
          <w:sz w:val="24"/>
        </w:rPr>
      </w:pPr>
      <w:r>
        <w:rPr>
          <w:rFonts w:hint="eastAsia"/>
          <w:sz w:val="24"/>
        </w:rPr>
        <w:t>现行的有关设计规范和标准</w:t>
      </w:r>
    </w:p>
    <w:p w14:paraId="420001FE" w14:textId="77777777" w:rsidR="003420E2" w:rsidRDefault="00C74531">
      <w:pPr>
        <w:spacing w:line="500" w:lineRule="exact"/>
        <w:ind w:leftChars="229" w:left="481" w:firstLineChars="150" w:firstLine="360"/>
        <w:rPr>
          <w:rFonts w:ascii="幼圆" w:hAnsi="华文细黑" w:hint="eastAsia"/>
          <w:sz w:val="24"/>
        </w:rPr>
      </w:pPr>
      <w:r>
        <w:rPr>
          <w:rFonts w:ascii="幼圆" w:hAnsi="华文细黑" w:hint="eastAsia"/>
          <w:sz w:val="24"/>
        </w:rPr>
        <w:t>工程结构可靠性设计统一标准</w:t>
      </w:r>
      <w:r>
        <w:rPr>
          <w:rFonts w:ascii="幼圆" w:hAnsi="华文细黑"/>
          <w:sz w:val="24"/>
        </w:rPr>
        <w:t xml:space="preserve">      GB50</w:t>
      </w:r>
      <w:r>
        <w:rPr>
          <w:rFonts w:ascii="幼圆" w:hAnsi="华文细黑" w:hint="eastAsia"/>
          <w:sz w:val="24"/>
        </w:rPr>
        <w:t>153</w:t>
      </w:r>
      <w:r>
        <w:rPr>
          <w:rFonts w:ascii="幼圆" w:hAnsi="华文细黑"/>
          <w:sz w:val="24"/>
        </w:rPr>
        <w:t>-200</w:t>
      </w:r>
      <w:r>
        <w:rPr>
          <w:rFonts w:ascii="幼圆" w:hAnsi="华文细黑" w:hint="eastAsia"/>
          <w:sz w:val="24"/>
        </w:rPr>
        <w:t>8</w:t>
      </w:r>
    </w:p>
    <w:p w14:paraId="15594FCF"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建筑结构荷载规范</w:t>
      </w:r>
      <w:r>
        <w:rPr>
          <w:rFonts w:ascii="幼圆" w:hAnsi="华文细黑"/>
          <w:sz w:val="24"/>
        </w:rPr>
        <w:t xml:space="preserve">                GB50009-20</w:t>
      </w:r>
      <w:r>
        <w:rPr>
          <w:rFonts w:ascii="幼圆" w:hAnsi="华文细黑" w:hint="eastAsia"/>
          <w:sz w:val="24"/>
        </w:rPr>
        <w:t>12</w:t>
      </w:r>
    </w:p>
    <w:p w14:paraId="1E576635"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建筑抗震设计规范</w:t>
      </w:r>
      <w:r>
        <w:rPr>
          <w:rFonts w:ascii="幼圆" w:hAnsi="华文细黑"/>
          <w:sz w:val="24"/>
        </w:rPr>
        <w:t xml:space="preserve">                GB50011-20</w:t>
      </w:r>
      <w:r>
        <w:rPr>
          <w:rFonts w:ascii="幼圆" w:hAnsi="华文细黑" w:hint="eastAsia"/>
          <w:sz w:val="24"/>
        </w:rPr>
        <w:t>10</w:t>
      </w:r>
    </w:p>
    <w:p w14:paraId="19F8C6F7"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hint="eastAsia"/>
          <w:sz w:val="24"/>
        </w:rPr>
        <w:t>建筑工程抗震设防分类标准</w:t>
      </w:r>
      <w:r>
        <w:rPr>
          <w:rFonts w:hint="eastAsia"/>
          <w:sz w:val="24"/>
        </w:rPr>
        <w:t xml:space="preserve">       </w:t>
      </w:r>
      <w:r>
        <w:rPr>
          <w:rFonts w:ascii="幼圆" w:hAnsi="华文细黑" w:hint="eastAsia"/>
          <w:sz w:val="24"/>
        </w:rPr>
        <w:t xml:space="preserve"> GB50223-2008</w:t>
      </w:r>
    </w:p>
    <w:p w14:paraId="77F59EAF"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混凝土结构设计规范</w:t>
      </w:r>
      <w:r>
        <w:rPr>
          <w:rFonts w:ascii="幼圆" w:hAnsi="华文细黑"/>
          <w:sz w:val="24"/>
        </w:rPr>
        <w:t xml:space="preserve">              GB50010-20</w:t>
      </w:r>
      <w:r>
        <w:rPr>
          <w:rFonts w:ascii="幼圆" w:hAnsi="华文细黑" w:hint="eastAsia"/>
          <w:sz w:val="24"/>
        </w:rPr>
        <w:t>10</w:t>
      </w:r>
    </w:p>
    <w:p w14:paraId="24D59F2E"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高层建筑混凝土结构技术规程</w:t>
      </w:r>
      <w:r>
        <w:rPr>
          <w:rFonts w:ascii="幼圆" w:hAnsi="华文细黑"/>
          <w:sz w:val="24"/>
        </w:rPr>
        <w:t xml:space="preserve">      JGJ3-20</w:t>
      </w:r>
      <w:r>
        <w:rPr>
          <w:rFonts w:ascii="幼圆" w:hAnsi="华文细黑" w:hint="eastAsia"/>
          <w:sz w:val="24"/>
        </w:rPr>
        <w:t>10</w:t>
      </w:r>
    </w:p>
    <w:p w14:paraId="32486813"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建筑地基基础设计规范</w:t>
      </w:r>
      <w:r>
        <w:rPr>
          <w:rFonts w:ascii="幼圆" w:hAnsi="华文细黑"/>
          <w:sz w:val="24"/>
        </w:rPr>
        <w:t xml:space="preserve">            GB50007-20</w:t>
      </w:r>
      <w:r>
        <w:rPr>
          <w:rFonts w:ascii="幼圆" w:hAnsi="华文细黑" w:hint="eastAsia"/>
          <w:sz w:val="24"/>
        </w:rPr>
        <w:t>11</w:t>
      </w:r>
    </w:p>
    <w:p w14:paraId="1ECD7BDE"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建筑桩基技术规范</w:t>
      </w:r>
      <w:r>
        <w:rPr>
          <w:rFonts w:ascii="幼圆" w:hAnsi="华文细黑"/>
          <w:sz w:val="24"/>
        </w:rPr>
        <w:t xml:space="preserve">                JGJ94-2008</w:t>
      </w:r>
    </w:p>
    <w:p w14:paraId="4C15BAC1" w14:textId="77777777" w:rsidR="003420E2" w:rsidRDefault="00C74531">
      <w:pPr>
        <w:spacing w:line="500" w:lineRule="exact"/>
        <w:ind w:firstLine="480"/>
        <w:rPr>
          <w:rFonts w:ascii="幼圆" w:hAnsi="华文细黑" w:hint="eastAsia"/>
          <w:sz w:val="24"/>
        </w:rPr>
      </w:pPr>
      <w:r>
        <w:rPr>
          <w:rFonts w:ascii="幼圆" w:hAnsi="华文细黑" w:hint="eastAsia"/>
          <w:sz w:val="24"/>
        </w:rPr>
        <w:t xml:space="preserve">   </w:t>
      </w:r>
      <w:r>
        <w:rPr>
          <w:rFonts w:ascii="幼圆" w:hAnsi="华文细黑" w:hint="eastAsia"/>
          <w:sz w:val="24"/>
        </w:rPr>
        <w:t>地下工程防水技术规范</w:t>
      </w:r>
      <w:r>
        <w:rPr>
          <w:rFonts w:ascii="幼圆" w:hAnsi="华文细黑"/>
          <w:sz w:val="24"/>
        </w:rPr>
        <w:t xml:space="preserve">            GB50108-2008</w:t>
      </w:r>
    </w:p>
    <w:p w14:paraId="78AA6669" w14:textId="77777777" w:rsidR="003420E2" w:rsidRDefault="00C74531">
      <w:pPr>
        <w:spacing w:line="500" w:lineRule="exact"/>
        <w:ind w:firstLineChars="350" w:firstLine="840"/>
        <w:rPr>
          <w:rFonts w:ascii="幼圆" w:hAnsi="华文细黑" w:hint="eastAsia"/>
          <w:sz w:val="24"/>
        </w:rPr>
      </w:pPr>
      <w:r>
        <w:rPr>
          <w:rFonts w:ascii="幼圆" w:hAnsi="华文细黑" w:hint="eastAsia"/>
          <w:sz w:val="24"/>
        </w:rPr>
        <w:t>人民防空地下室设计规范</w:t>
      </w:r>
      <w:r>
        <w:rPr>
          <w:rFonts w:ascii="幼圆" w:hAnsi="华文细黑" w:hint="eastAsia"/>
          <w:sz w:val="24"/>
        </w:rPr>
        <w:t xml:space="preserve">          GB50038-2005</w:t>
      </w:r>
    </w:p>
    <w:p w14:paraId="3C27C45A" w14:textId="77777777" w:rsidR="003420E2" w:rsidRDefault="00C74531">
      <w:pPr>
        <w:spacing w:line="500" w:lineRule="exact"/>
        <w:ind w:firstLineChars="350" w:firstLine="840"/>
        <w:rPr>
          <w:rFonts w:ascii="幼圆" w:hAnsi="华文细黑" w:hint="eastAsia"/>
          <w:sz w:val="24"/>
        </w:rPr>
      </w:pPr>
      <w:r>
        <w:rPr>
          <w:rFonts w:ascii="幼圆" w:hAnsi="华文细黑" w:hint="eastAsia"/>
          <w:sz w:val="24"/>
        </w:rPr>
        <w:t>建筑地基基础设计规范</w:t>
      </w:r>
      <w:r>
        <w:rPr>
          <w:rFonts w:ascii="幼圆" w:hAnsi="华文细黑" w:hint="eastAsia"/>
          <w:sz w:val="24"/>
        </w:rPr>
        <w:t xml:space="preserve">            DB 33/1001-2003</w:t>
      </w:r>
    </w:p>
    <w:p w14:paraId="5CA4946C" w14:textId="77777777" w:rsidR="003420E2" w:rsidRDefault="00C74531">
      <w:pPr>
        <w:numPr>
          <w:ilvl w:val="0"/>
          <w:numId w:val="4"/>
        </w:numPr>
        <w:spacing w:line="500" w:lineRule="exact"/>
        <w:rPr>
          <w:sz w:val="24"/>
        </w:rPr>
      </w:pPr>
      <w:r>
        <w:rPr>
          <w:rFonts w:hint="eastAsia"/>
          <w:sz w:val="24"/>
        </w:rPr>
        <w:t>本项目设计使用年限为</w:t>
      </w:r>
      <w:r>
        <w:rPr>
          <w:rFonts w:hint="eastAsia"/>
          <w:sz w:val="24"/>
        </w:rPr>
        <w:t>50</w:t>
      </w:r>
      <w:r>
        <w:rPr>
          <w:rFonts w:hint="eastAsia"/>
          <w:sz w:val="24"/>
        </w:rPr>
        <w:t>年，项目所在地区为</w:t>
      </w:r>
      <w:r>
        <w:rPr>
          <w:rFonts w:hint="eastAsia"/>
          <w:sz w:val="24"/>
        </w:rPr>
        <w:t>7</w:t>
      </w:r>
      <w:r>
        <w:rPr>
          <w:rFonts w:hint="eastAsia"/>
          <w:sz w:val="24"/>
        </w:rPr>
        <w:t>度抗震设防区，设计基本地震加速度值取为</w:t>
      </w:r>
      <w:r>
        <w:rPr>
          <w:rFonts w:hint="eastAsia"/>
          <w:sz w:val="24"/>
        </w:rPr>
        <w:t>0.10g</w:t>
      </w:r>
      <w:r>
        <w:rPr>
          <w:rFonts w:hint="eastAsia"/>
          <w:sz w:val="24"/>
        </w:rPr>
        <w:t>，设计地震分组取第一组。建筑抗震设防类别为标准设防类。场地类别为</w:t>
      </w:r>
      <w:r>
        <w:rPr>
          <w:rFonts w:hint="eastAsia"/>
          <w:sz w:val="24"/>
        </w:rPr>
        <w:t>III</w:t>
      </w:r>
      <w:r>
        <w:rPr>
          <w:rFonts w:hint="eastAsia"/>
          <w:sz w:val="24"/>
        </w:rPr>
        <w:t>类，属于抗震不利地段，场地设计特征周期为</w:t>
      </w:r>
      <w:r>
        <w:rPr>
          <w:rFonts w:hint="eastAsia"/>
          <w:sz w:val="24"/>
        </w:rPr>
        <w:t>0.45S</w:t>
      </w:r>
      <w:r>
        <w:rPr>
          <w:rFonts w:hint="eastAsia"/>
          <w:sz w:val="24"/>
        </w:rPr>
        <w:t>。</w:t>
      </w:r>
    </w:p>
    <w:p w14:paraId="30DEEA5F" w14:textId="77777777" w:rsidR="003420E2" w:rsidRDefault="00C74531">
      <w:pPr>
        <w:numPr>
          <w:ilvl w:val="0"/>
          <w:numId w:val="4"/>
        </w:numPr>
        <w:spacing w:line="500" w:lineRule="exact"/>
        <w:rPr>
          <w:sz w:val="24"/>
        </w:rPr>
      </w:pPr>
      <w:r>
        <w:rPr>
          <w:rFonts w:hint="eastAsia"/>
          <w:sz w:val="24"/>
        </w:rPr>
        <w:t>地下室为汽车库、自行车库、设备机房及库房，其防水等级取为二级。局部地下室设人防区，设计人防抗力等级为核</w:t>
      </w:r>
      <w:r>
        <w:rPr>
          <w:rFonts w:hint="eastAsia"/>
          <w:sz w:val="24"/>
        </w:rPr>
        <w:t>6</w:t>
      </w:r>
      <w:r>
        <w:rPr>
          <w:rFonts w:hint="eastAsia"/>
          <w:sz w:val="24"/>
        </w:rPr>
        <w:t>级和常</w:t>
      </w:r>
      <w:r>
        <w:rPr>
          <w:rFonts w:hint="eastAsia"/>
          <w:sz w:val="24"/>
        </w:rPr>
        <w:t>6</w:t>
      </w:r>
      <w:r>
        <w:rPr>
          <w:rFonts w:hint="eastAsia"/>
          <w:sz w:val="24"/>
        </w:rPr>
        <w:t>级。</w:t>
      </w:r>
    </w:p>
    <w:p w14:paraId="72D21101" w14:textId="77777777" w:rsidR="003420E2" w:rsidRDefault="00C74531">
      <w:pPr>
        <w:numPr>
          <w:ilvl w:val="0"/>
          <w:numId w:val="4"/>
        </w:numPr>
        <w:spacing w:line="500" w:lineRule="exact"/>
        <w:rPr>
          <w:sz w:val="24"/>
        </w:rPr>
      </w:pPr>
      <w:r>
        <w:rPr>
          <w:rFonts w:hint="eastAsia"/>
          <w:sz w:val="24"/>
        </w:rPr>
        <w:t>本工程桩基设计以浙江省地矿勘察院提供的《庆隆单元</w:t>
      </w:r>
      <w:r>
        <w:rPr>
          <w:sz w:val="24"/>
        </w:rPr>
        <w:t>FG01-R21-03</w:t>
      </w:r>
      <w:r>
        <w:rPr>
          <w:rFonts w:hint="eastAsia"/>
          <w:sz w:val="24"/>
        </w:rPr>
        <w:t>地块项目岩土工程勘察报告</w:t>
      </w:r>
      <w:r>
        <w:rPr>
          <w:sz w:val="24"/>
        </w:rPr>
        <w:t xml:space="preserve"> (</w:t>
      </w:r>
      <w:r>
        <w:rPr>
          <w:rFonts w:hint="eastAsia"/>
          <w:sz w:val="24"/>
        </w:rPr>
        <w:t>详勘阶段</w:t>
      </w:r>
      <w:r>
        <w:rPr>
          <w:sz w:val="24"/>
        </w:rPr>
        <w:t>)</w:t>
      </w:r>
      <w:r>
        <w:rPr>
          <w:rFonts w:hint="eastAsia"/>
          <w:sz w:val="24"/>
        </w:rPr>
        <w:t>》</w:t>
      </w:r>
      <w:r>
        <w:rPr>
          <w:sz w:val="24"/>
        </w:rPr>
        <w:t>(2016</w:t>
      </w:r>
      <w:r>
        <w:rPr>
          <w:rFonts w:hint="eastAsia"/>
          <w:sz w:val="24"/>
        </w:rPr>
        <w:t>年</w:t>
      </w:r>
      <w:r>
        <w:rPr>
          <w:sz w:val="24"/>
        </w:rPr>
        <w:t>11</w:t>
      </w:r>
      <w:r>
        <w:rPr>
          <w:rFonts w:hint="eastAsia"/>
          <w:sz w:val="24"/>
        </w:rPr>
        <w:t>月</w:t>
      </w:r>
      <w:r>
        <w:rPr>
          <w:sz w:val="24"/>
        </w:rPr>
        <w:t>)</w:t>
      </w:r>
      <w:r>
        <w:rPr>
          <w:rFonts w:hint="eastAsia"/>
          <w:sz w:val="24"/>
        </w:rPr>
        <w:t>为依据，场地勘探深度内地层可划分为</w:t>
      </w:r>
      <w:r>
        <w:rPr>
          <w:rFonts w:hint="eastAsia"/>
          <w:sz w:val="24"/>
        </w:rPr>
        <w:t>7</w:t>
      </w:r>
      <w:r>
        <w:rPr>
          <w:rFonts w:hint="eastAsia"/>
          <w:sz w:val="24"/>
        </w:rPr>
        <w:t>个工程地质层，细分为</w:t>
      </w:r>
      <w:r>
        <w:rPr>
          <w:rFonts w:hint="eastAsia"/>
          <w:sz w:val="24"/>
        </w:rPr>
        <w:t>18</w:t>
      </w:r>
      <w:r>
        <w:rPr>
          <w:rFonts w:hint="eastAsia"/>
          <w:sz w:val="24"/>
        </w:rPr>
        <w:t>个工程地质亚层，现将各地基土层自上而下分述如下：</w:t>
      </w:r>
    </w:p>
    <w:p w14:paraId="7FE3530A" w14:textId="77777777" w:rsidR="003420E2" w:rsidRDefault="00C74531">
      <w:pPr>
        <w:pStyle w:val="a0"/>
        <w:spacing w:line="500" w:lineRule="exact"/>
        <w:ind w:left="927" w:firstLine="0"/>
        <w:rPr>
          <w:rFonts w:ascii="宋体" w:hAnsi="宋体" w:cs="宋体" w:hint="eastAsia"/>
          <w:sz w:val="24"/>
          <w:szCs w:val="24"/>
        </w:rPr>
      </w:pPr>
      <w:r>
        <w:rPr>
          <w:rFonts w:ascii="宋体" w:hAnsi="宋体" w:cs="宋体" w:hint="eastAsia"/>
          <w:sz w:val="24"/>
          <w:szCs w:val="24"/>
        </w:rPr>
        <w:t>①</w:t>
      </w:r>
      <w:r>
        <w:rPr>
          <w:rFonts w:ascii="宋体" w:hAnsi="宋体" w:cs="宋体" w:hint="eastAsia"/>
          <w:sz w:val="24"/>
          <w:szCs w:val="24"/>
          <w:vertAlign w:val="subscript"/>
        </w:rPr>
        <w:t>0</w:t>
      </w:r>
      <w:r>
        <w:rPr>
          <w:rFonts w:ascii="宋体" w:hAnsi="宋体" w:cs="宋体" w:hint="eastAsia"/>
          <w:sz w:val="24"/>
          <w:szCs w:val="24"/>
        </w:rPr>
        <w:t>杂填土</w:t>
      </w:r>
      <w:r>
        <w:rPr>
          <w:rFonts w:hint="eastAsia"/>
          <w:sz w:val="24"/>
          <w:szCs w:val="24"/>
        </w:rPr>
        <w:t>、</w:t>
      </w:r>
      <w:r>
        <w:rPr>
          <w:rFonts w:ascii="宋体" w:hAnsi="宋体" w:cs="宋体" w:hint="eastAsia"/>
          <w:sz w:val="24"/>
          <w:szCs w:val="24"/>
        </w:rPr>
        <w:t>①</w:t>
      </w:r>
      <w:r>
        <w:rPr>
          <w:rFonts w:ascii="宋体" w:hAnsi="宋体" w:cs="宋体" w:hint="eastAsia"/>
          <w:sz w:val="24"/>
          <w:szCs w:val="24"/>
          <w:vertAlign w:val="subscript"/>
        </w:rPr>
        <w:t>1</w:t>
      </w:r>
      <w:r>
        <w:rPr>
          <w:rFonts w:ascii="宋体" w:hAnsi="宋体" w:cs="宋体" w:hint="eastAsia"/>
          <w:sz w:val="24"/>
          <w:szCs w:val="24"/>
        </w:rPr>
        <w:t>粘质粉土、②</w:t>
      </w:r>
      <w:r>
        <w:rPr>
          <w:rFonts w:ascii="宋体" w:hAnsi="宋体" w:cs="宋体" w:hint="eastAsia"/>
          <w:sz w:val="24"/>
          <w:szCs w:val="24"/>
          <w:vertAlign w:val="subscript"/>
        </w:rPr>
        <w:t>2</w:t>
      </w:r>
      <w:r>
        <w:rPr>
          <w:rFonts w:ascii="宋体" w:hAnsi="宋体" w:cs="宋体" w:hint="eastAsia"/>
          <w:sz w:val="24"/>
          <w:szCs w:val="24"/>
        </w:rPr>
        <w:t>淤泥质粘土、③</w:t>
      </w:r>
      <w:r>
        <w:rPr>
          <w:rFonts w:ascii="宋体" w:hAnsi="宋体" w:cs="宋体" w:hint="eastAsia"/>
          <w:sz w:val="24"/>
          <w:szCs w:val="24"/>
          <w:vertAlign w:val="subscript"/>
        </w:rPr>
        <w:t>1</w:t>
      </w:r>
      <w:r>
        <w:rPr>
          <w:rFonts w:ascii="宋体" w:hAnsi="宋体" w:cs="宋体" w:hint="eastAsia"/>
          <w:sz w:val="24"/>
          <w:szCs w:val="24"/>
        </w:rPr>
        <w:t>粘土、③</w:t>
      </w:r>
      <w:r>
        <w:rPr>
          <w:rFonts w:ascii="宋体" w:hAnsi="宋体" w:cs="宋体" w:hint="eastAsia"/>
          <w:sz w:val="24"/>
          <w:szCs w:val="24"/>
          <w:vertAlign w:val="subscript"/>
        </w:rPr>
        <w:t>1-1</w:t>
      </w:r>
      <w:r>
        <w:rPr>
          <w:rFonts w:ascii="宋体" w:hAnsi="宋体" w:cs="宋体" w:hint="eastAsia"/>
          <w:sz w:val="24"/>
          <w:szCs w:val="24"/>
        </w:rPr>
        <w:t>粉质粘土夹粉土、③</w:t>
      </w:r>
      <w:r>
        <w:rPr>
          <w:rFonts w:ascii="宋体" w:hAnsi="宋体" w:cs="宋体" w:hint="eastAsia"/>
          <w:sz w:val="24"/>
          <w:szCs w:val="24"/>
          <w:vertAlign w:val="subscript"/>
        </w:rPr>
        <w:t>1-2</w:t>
      </w:r>
      <w:r>
        <w:rPr>
          <w:rFonts w:ascii="宋体" w:hAnsi="宋体" w:cs="宋体" w:hint="eastAsia"/>
          <w:sz w:val="24"/>
          <w:szCs w:val="24"/>
        </w:rPr>
        <w:t>粉质粘土夹砂质粉土、③</w:t>
      </w:r>
      <w:r>
        <w:rPr>
          <w:rFonts w:ascii="宋体" w:hAnsi="宋体" w:cs="宋体" w:hint="eastAsia"/>
          <w:sz w:val="24"/>
          <w:szCs w:val="24"/>
          <w:vertAlign w:val="subscript"/>
        </w:rPr>
        <w:t>2</w:t>
      </w:r>
      <w:r>
        <w:rPr>
          <w:rFonts w:ascii="宋体" w:hAnsi="宋体" w:cs="宋体" w:hint="eastAsia"/>
          <w:sz w:val="24"/>
          <w:szCs w:val="24"/>
        </w:rPr>
        <w:t>淤泥质粉质粘土、④</w:t>
      </w:r>
      <w:r>
        <w:rPr>
          <w:rFonts w:ascii="宋体" w:hAnsi="宋体" w:cs="宋体" w:hint="eastAsia"/>
          <w:sz w:val="24"/>
          <w:szCs w:val="24"/>
          <w:vertAlign w:val="subscript"/>
        </w:rPr>
        <w:t>1</w:t>
      </w:r>
      <w:r>
        <w:rPr>
          <w:rFonts w:ascii="宋体" w:hAnsi="宋体" w:cs="宋体" w:hint="eastAsia"/>
          <w:sz w:val="24"/>
          <w:szCs w:val="24"/>
        </w:rPr>
        <w:t>粘土、④</w:t>
      </w:r>
      <w:r>
        <w:rPr>
          <w:rFonts w:ascii="宋体" w:hAnsi="宋体" w:cs="宋体" w:hint="eastAsia"/>
          <w:sz w:val="24"/>
          <w:szCs w:val="24"/>
          <w:vertAlign w:val="subscript"/>
        </w:rPr>
        <w:t>3</w:t>
      </w:r>
      <w:r>
        <w:rPr>
          <w:rFonts w:ascii="宋体" w:hAnsi="宋体" w:cs="宋体" w:hint="eastAsia"/>
          <w:sz w:val="24"/>
          <w:szCs w:val="24"/>
        </w:rPr>
        <w:t>含砂粉质粘土、⑤</w:t>
      </w:r>
      <w:r>
        <w:rPr>
          <w:rFonts w:ascii="宋体" w:hAnsi="宋体" w:cs="宋体" w:hint="eastAsia"/>
          <w:sz w:val="24"/>
          <w:szCs w:val="24"/>
          <w:vertAlign w:val="subscript"/>
        </w:rPr>
        <w:t>1</w:t>
      </w:r>
      <w:r>
        <w:rPr>
          <w:rFonts w:ascii="宋体" w:hAnsi="宋体" w:cs="宋体" w:hint="eastAsia"/>
          <w:sz w:val="24"/>
          <w:szCs w:val="24"/>
        </w:rPr>
        <w:t>粉质粘土、⑤</w:t>
      </w:r>
      <w:r>
        <w:rPr>
          <w:rFonts w:ascii="宋体" w:hAnsi="宋体" w:cs="宋体" w:hint="eastAsia"/>
          <w:sz w:val="24"/>
          <w:szCs w:val="24"/>
          <w:vertAlign w:val="subscript"/>
        </w:rPr>
        <w:t>3</w:t>
      </w:r>
      <w:r>
        <w:rPr>
          <w:rFonts w:ascii="宋体" w:hAnsi="宋体" w:cs="宋体" w:hint="eastAsia"/>
          <w:sz w:val="24"/>
          <w:szCs w:val="24"/>
        </w:rPr>
        <w:t>含砂粉质粘土、⑥</w:t>
      </w:r>
      <w:r>
        <w:rPr>
          <w:rFonts w:ascii="宋体" w:hAnsi="宋体" w:cs="宋体" w:hint="eastAsia"/>
          <w:sz w:val="24"/>
          <w:szCs w:val="24"/>
          <w:vertAlign w:val="subscript"/>
        </w:rPr>
        <w:t>1</w:t>
      </w:r>
      <w:r>
        <w:rPr>
          <w:rFonts w:ascii="宋体" w:hAnsi="宋体" w:cs="宋体" w:hint="eastAsia"/>
          <w:sz w:val="24"/>
          <w:szCs w:val="24"/>
        </w:rPr>
        <w:t>粉质粘土、⑥</w:t>
      </w:r>
      <w:r>
        <w:rPr>
          <w:rFonts w:ascii="宋体" w:hAnsi="宋体" w:cs="宋体" w:hint="eastAsia"/>
          <w:sz w:val="24"/>
          <w:szCs w:val="24"/>
          <w:vertAlign w:val="subscript"/>
        </w:rPr>
        <w:t>1-1</w:t>
      </w:r>
      <w:r>
        <w:rPr>
          <w:rFonts w:ascii="宋体" w:hAnsi="宋体" w:cs="宋体" w:hint="eastAsia"/>
          <w:sz w:val="24"/>
          <w:szCs w:val="24"/>
        </w:rPr>
        <w:t xml:space="preserve"> 粉质粘土夹粉砂、⑥</w:t>
      </w:r>
      <w:r>
        <w:rPr>
          <w:rFonts w:ascii="宋体" w:hAnsi="宋体" w:cs="宋体" w:hint="eastAsia"/>
          <w:sz w:val="24"/>
          <w:szCs w:val="24"/>
          <w:vertAlign w:val="subscript"/>
        </w:rPr>
        <w:t>2</w:t>
      </w:r>
      <w:r>
        <w:rPr>
          <w:rFonts w:ascii="宋体" w:hAnsi="宋体" w:cs="宋体" w:hint="eastAsia"/>
          <w:sz w:val="24"/>
          <w:szCs w:val="24"/>
        </w:rPr>
        <w:t>含砂粉质粘土、⑥</w:t>
      </w:r>
      <w:r>
        <w:rPr>
          <w:rFonts w:ascii="宋体" w:hAnsi="宋体" w:cs="宋体" w:hint="eastAsia"/>
          <w:sz w:val="24"/>
          <w:szCs w:val="24"/>
          <w:vertAlign w:val="subscript"/>
        </w:rPr>
        <w:t>3</w:t>
      </w:r>
      <w:r>
        <w:rPr>
          <w:rFonts w:ascii="宋体" w:hAnsi="宋体" w:cs="宋体" w:hint="eastAsia"/>
          <w:sz w:val="24"/>
          <w:szCs w:val="24"/>
        </w:rPr>
        <w:t>砾砂、⑩</w:t>
      </w:r>
      <w:r>
        <w:rPr>
          <w:rFonts w:ascii="宋体" w:hAnsi="宋体" w:cs="宋体" w:hint="eastAsia"/>
          <w:sz w:val="24"/>
          <w:szCs w:val="24"/>
          <w:vertAlign w:val="subscript"/>
        </w:rPr>
        <w:t>1</w:t>
      </w:r>
      <w:r>
        <w:rPr>
          <w:rFonts w:ascii="宋体" w:hAnsi="宋体" w:cs="宋体" w:hint="eastAsia"/>
          <w:sz w:val="24"/>
          <w:szCs w:val="24"/>
        </w:rPr>
        <w:t>全风化泥质粉砂岩、⑩</w:t>
      </w:r>
      <w:r>
        <w:rPr>
          <w:rFonts w:ascii="宋体" w:hAnsi="宋体" w:cs="宋体" w:hint="eastAsia"/>
          <w:spacing w:val="-10"/>
          <w:sz w:val="24"/>
          <w:szCs w:val="24"/>
          <w:vertAlign w:val="subscript"/>
        </w:rPr>
        <w:t>2</w:t>
      </w:r>
      <w:r>
        <w:rPr>
          <w:rFonts w:ascii="宋体" w:hAnsi="宋体" w:cs="宋体" w:hint="eastAsia"/>
          <w:sz w:val="24"/>
          <w:szCs w:val="24"/>
        </w:rPr>
        <w:t>强风化泥质粉砂岩、⑩</w:t>
      </w:r>
      <w:r>
        <w:rPr>
          <w:rFonts w:ascii="宋体" w:hAnsi="宋体" w:cs="宋体" w:hint="eastAsia"/>
          <w:spacing w:val="-10"/>
          <w:sz w:val="24"/>
          <w:szCs w:val="24"/>
          <w:vertAlign w:val="subscript"/>
        </w:rPr>
        <w:t>3</w:t>
      </w:r>
      <w:r>
        <w:rPr>
          <w:rFonts w:ascii="宋体" w:hAnsi="宋体" w:cs="宋体" w:hint="eastAsia"/>
          <w:sz w:val="24"/>
          <w:szCs w:val="24"/>
        </w:rPr>
        <w:t>中等风化泥质粉砂岩。</w:t>
      </w:r>
    </w:p>
    <w:p w14:paraId="4EF59441" w14:textId="77777777" w:rsidR="003420E2" w:rsidRDefault="00C74531">
      <w:pPr>
        <w:numPr>
          <w:ilvl w:val="0"/>
          <w:numId w:val="4"/>
        </w:numPr>
        <w:spacing w:line="500" w:lineRule="exact"/>
        <w:rPr>
          <w:sz w:val="24"/>
        </w:rPr>
      </w:pPr>
      <w:r>
        <w:rPr>
          <w:rFonts w:hint="eastAsia"/>
          <w:sz w:val="24"/>
        </w:rPr>
        <w:t>根据使用功能和建筑设计要求，主要使用荷载标准值按《建筑结构荷载规范》</w:t>
      </w:r>
      <w:r>
        <w:rPr>
          <w:rFonts w:hint="eastAsia"/>
          <w:sz w:val="24"/>
        </w:rPr>
        <w:t xml:space="preserve">               </w:t>
      </w:r>
      <w:r>
        <w:rPr>
          <w:rFonts w:hint="eastAsia"/>
          <w:sz w:val="24"/>
        </w:rPr>
        <w:t>取用。</w:t>
      </w:r>
    </w:p>
    <w:p w14:paraId="3E455190" w14:textId="77777777" w:rsidR="003420E2" w:rsidRDefault="00C74531">
      <w:pPr>
        <w:pStyle w:val="a0"/>
        <w:spacing w:line="500" w:lineRule="exact"/>
        <w:ind w:firstLineChars="175"/>
        <w:rPr>
          <w:sz w:val="24"/>
        </w:rPr>
      </w:pPr>
      <w:r>
        <w:rPr>
          <w:rFonts w:hint="eastAsia"/>
          <w:sz w:val="24"/>
        </w:rPr>
        <w:t>不上人屋面</w:t>
      </w:r>
      <w:r>
        <w:rPr>
          <w:rFonts w:hint="eastAsia"/>
          <w:sz w:val="24"/>
        </w:rPr>
        <w:t xml:space="preserve">          0.5KN/</w:t>
      </w:r>
      <w:r>
        <w:rPr>
          <w:rFonts w:hint="eastAsia"/>
          <w:sz w:val="24"/>
        </w:rPr>
        <w:t>㎡</w:t>
      </w:r>
      <w:r>
        <w:rPr>
          <w:rFonts w:hint="eastAsia"/>
          <w:sz w:val="24"/>
        </w:rPr>
        <w:t xml:space="preserve">              </w:t>
      </w:r>
      <w:r>
        <w:rPr>
          <w:rFonts w:hint="eastAsia"/>
          <w:sz w:val="24"/>
        </w:rPr>
        <w:t>上人屋面</w:t>
      </w:r>
      <w:r>
        <w:rPr>
          <w:rFonts w:hint="eastAsia"/>
          <w:sz w:val="24"/>
        </w:rPr>
        <w:t xml:space="preserve">         2.0KN/</w:t>
      </w:r>
      <w:r>
        <w:rPr>
          <w:rFonts w:hint="eastAsia"/>
          <w:sz w:val="24"/>
        </w:rPr>
        <w:t>㎡</w:t>
      </w:r>
    </w:p>
    <w:p w14:paraId="0456D3E3" w14:textId="77777777" w:rsidR="003420E2" w:rsidRDefault="00C74531">
      <w:pPr>
        <w:pStyle w:val="a0"/>
        <w:spacing w:line="500" w:lineRule="exact"/>
        <w:ind w:firstLineChars="175"/>
        <w:rPr>
          <w:sz w:val="24"/>
        </w:rPr>
      </w:pPr>
      <w:r>
        <w:rPr>
          <w:rFonts w:hint="eastAsia"/>
          <w:sz w:val="24"/>
        </w:rPr>
        <w:t>住宅</w:t>
      </w:r>
      <w:r>
        <w:rPr>
          <w:rFonts w:hint="eastAsia"/>
          <w:sz w:val="24"/>
        </w:rPr>
        <w:t xml:space="preserve">                2.0KN/</w:t>
      </w:r>
      <w:r>
        <w:rPr>
          <w:rFonts w:hint="eastAsia"/>
          <w:sz w:val="24"/>
        </w:rPr>
        <w:t>㎡</w:t>
      </w:r>
      <w:r>
        <w:rPr>
          <w:rFonts w:hint="eastAsia"/>
          <w:sz w:val="24"/>
        </w:rPr>
        <w:t xml:space="preserve">              </w:t>
      </w:r>
      <w:r>
        <w:rPr>
          <w:rFonts w:hint="eastAsia"/>
          <w:sz w:val="24"/>
        </w:rPr>
        <w:t>阳台</w:t>
      </w:r>
      <w:r>
        <w:rPr>
          <w:rFonts w:hint="eastAsia"/>
          <w:sz w:val="24"/>
        </w:rPr>
        <w:t>/</w:t>
      </w:r>
      <w:r>
        <w:rPr>
          <w:rFonts w:hint="eastAsia"/>
          <w:sz w:val="24"/>
        </w:rPr>
        <w:t>露台</w:t>
      </w:r>
      <w:r>
        <w:rPr>
          <w:rFonts w:hint="eastAsia"/>
          <w:sz w:val="24"/>
        </w:rPr>
        <w:t xml:space="preserve">        2.5KN/</w:t>
      </w:r>
      <w:r>
        <w:rPr>
          <w:rFonts w:hint="eastAsia"/>
          <w:sz w:val="24"/>
        </w:rPr>
        <w:t>㎡</w:t>
      </w:r>
    </w:p>
    <w:p w14:paraId="120B6563" w14:textId="77777777" w:rsidR="003420E2" w:rsidRDefault="00C74531">
      <w:pPr>
        <w:pStyle w:val="a0"/>
        <w:spacing w:line="500" w:lineRule="exact"/>
        <w:ind w:firstLineChars="175"/>
        <w:rPr>
          <w:sz w:val="24"/>
        </w:rPr>
      </w:pPr>
      <w:r>
        <w:rPr>
          <w:rFonts w:hint="eastAsia"/>
          <w:sz w:val="24"/>
        </w:rPr>
        <w:t>高层楼梯</w:t>
      </w:r>
      <w:r>
        <w:rPr>
          <w:rFonts w:hint="eastAsia"/>
          <w:sz w:val="24"/>
        </w:rPr>
        <w:t xml:space="preserve">            3.5KN/</w:t>
      </w:r>
      <w:r>
        <w:rPr>
          <w:rFonts w:hint="eastAsia"/>
          <w:sz w:val="24"/>
        </w:rPr>
        <w:t>㎡</w:t>
      </w:r>
      <w:r>
        <w:rPr>
          <w:rFonts w:hint="eastAsia"/>
          <w:sz w:val="24"/>
        </w:rPr>
        <w:t xml:space="preserve">              </w:t>
      </w:r>
      <w:r>
        <w:rPr>
          <w:rFonts w:hint="eastAsia"/>
          <w:sz w:val="24"/>
        </w:rPr>
        <w:t>多层楼梯</w:t>
      </w:r>
      <w:r>
        <w:rPr>
          <w:rFonts w:hint="eastAsia"/>
          <w:sz w:val="24"/>
        </w:rPr>
        <w:t xml:space="preserve">         2.0KN/</w:t>
      </w:r>
      <w:r>
        <w:rPr>
          <w:rFonts w:hint="eastAsia"/>
          <w:sz w:val="24"/>
        </w:rPr>
        <w:t>㎡</w:t>
      </w:r>
    </w:p>
    <w:p w14:paraId="5A3D4A19" w14:textId="77777777" w:rsidR="003420E2" w:rsidRDefault="00C74531">
      <w:pPr>
        <w:pStyle w:val="a0"/>
        <w:spacing w:line="500" w:lineRule="exact"/>
        <w:ind w:firstLineChars="175"/>
        <w:rPr>
          <w:sz w:val="24"/>
        </w:rPr>
      </w:pPr>
      <w:r>
        <w:rPr>
          <w:rFonts w:hint="eastAsia"/>
          <w:sz w:val="24"/>
        </w:rPr>
        <w:t>卫生间</w:t>
      </w:r>
      <w:r>
        <w:rPr>
          <w:rFonts w:hint="eastAsia"/>
          <w:sz w:val="24"/>
        </w:rPr>
        <w:t xml:space="preserve">              2.5KN/</w:t>
      </w:r>
      <w:r>
        <w:rPr>
          <w:rFonts w:hint="eastAsia"/>
          <w:sz w:val="24"/>
        </w:rPr>
        <w:t>㎡</w:t>
      </w:r>
      <w:r>
        <w:rPr>
          <w:rFonts w:hint="eastAsia"/>
          <w:sz w:val="24"/>
        </w:rPr>
        <w:t xml:space="preserve">              </w:t>
      </w:r>
      <w:r>
        <w:rPr>
          <w:rFonts w:hint="eastAsia"/>
          <w:sz w:val="24"/>
        </w:rPr>
        <w:t>设备平台</w:t>
      </w:r>
      <w:r>
        <w:rPr>
          <w:rFonts w:hint="eastAsia"/>
          <w:sz w:val="24"/>
        </w:rPr>
        <w:t xml:space="preserve">         2.5KN/</w:t>
      </w:r>
      <w:r>
        <w:rPr>
          <w:rFonts w:hint="eastAsia"/>
          <w:sz w:val="24"/>
        </w:rPr>
        <w:t>㎡</w:t>
      </w:r>
    </w:p>
    <w:p w14:paraId="7C5097B1" w14:textId="77777777" w:rsidR="003420E2" w:rsidRDefault="00C74531">
      <w:pPr>
        <w:pStyle w:val="a0"/>
        <w:spacing w:line="500" w:lineRule="exact"/>
        <w:ind w:firstLineChars="175"/>
        <w:rPr>
          <w:sz w:val="24"/>
        </w:rPr>
      </w:pPr>
      <w:r>
        <w:rPr>
          <w:rFonts w:hint="eastAsia"/>
          <w:sz w:val="24"/>
        </w:rPr>
        <w:t>电梯前室</w:t>
      </w:r>
      <w:r>
        <w:rPr>
          <w:rFonts w:hint="eastAsia"/>
          <w:sz w:val="24"/>
        </w:rPr>
        <w:t xml:space="preserve">            2.5KN/</w:t>
      </w:r>
      <w:r>
        <w:rPr>
          <w:rFonts w:hint="eastAsia"/>
          <w:sz w:val="24"/>
        </w:rPr>
        <w:t>㎡</w:t>
      </w:r>
      <w:r>
        <w:rPr>
          <w:rFonts w:hint="eastAsia"/>
          <w:sz w:val="24"/>
        </w:rPr>
        <w:t xml:space="preserve">              </w:t>
      </w:r>
      <w:r>
        <w:rPr>
          <w:rFonts w:hint="eastAsia"/>
          <w:sz w:val="24"/>
        </w:rPr>
        <w:t>自行车库</w:t>
      </w:r>
      <w:r>
        <w:rPr>
          <w:rFonts w:hint="eastAsia"/>
          <w:sz w:val="24"/>
        </w:rPr>
        <w:t xml:space="preserve">         2.0KN/</w:t>
      </w:r>
      <w:r>
        <w:rPr>
          <w:rFonts w:hint="eastAsia"/>
          <w:sz w:val="24"/>
        </w:rPr>
        <w:t>㎡</w:t>
      </w:r>
    </w:p>
    <w:p w14:paraId="3AD84FBF" w14:textId="77777777" w:rsidR="003420E2" w:rsidRDefault="00C74531">
      <w:pPr>
        <w:pStyle w:val="a0"/>
        <w:spacing w:line="500" w:lineRule="exact"/>
        <w:rPr>
          <w:sz w:val="24"/>
        </w:rPr>
      </w:pPr>
      <w:r>
        <w:rPr>
          <w:rFonts w:hint="eastAsia"/>
          <w:sz w:val="24"/>
        </w:rPr>
        <w:t>地下汽车库</w:t>
      </w:r>
      <w:r>
        <w:rPr>
          <w:rFonts w:hint="eastAsia"/>
          <w:sz w:val="24"/>
        </w:rPr>
        <w:t>(</w:t>
      </w:r>
      <w:r>
        <w:rPr>
          <w:rFonts w:hint="eastAsia"/>
          <w:sz w:val="24"/>
        </w:rPr>
        <w:t>板跨不小于</w:t>
      </w:r>
      <w:r>
        <w:rPr>
          <w:rFonts w:hint="eastAsia"/>
          <w:sz w:val="24"/>
        </w:rPr>
        <w:t>6m</w:t>
      </w:r>
      <w:r>
        <w:rPr>
          <w:rFonts w:hint="eastAsia"/>
          <w:sz w:val="24"/>
        </w:rPr>
        <w:t>区域</w:t>
      </w:r>
      <w:r>
        <w:rPr>
          <w:rFonts w:hint="eastAsia"/>
          <w:sz w:val="24"/>
        </w:rPr>
        <w:t>)  2.5KN/</w:t>
      </w:r>
      <w:r>
        <w:rPr>
          <w:rFonts w:hint="eastAsia"/>
          <w:sz w:val="24"/>
        </w:rPr>
        <w:t>㎡</w:t>
      </w:r>
      <w:r>
        <w:rPr>
          <w:rFonts w:hint="eastAsia"/>
          <w:sz w:val="24"/>
        </w:rPr>
        <w:t xml:space="preserve">   </w:t>
      </w:r>
      <w:r>
        <w:rPr>
          <w:rFonts w:hint="eastAsia"/>
          <w:sz w:val="24"/>
        </w:rPr>
        <w:t>地下汽车库</w:t>
      </w:r>
      <w:r>
        <w:rPr>
          <w:rFonts w:hint="eastAsia"/>
          <w:sz w:val="24"/>
        </w:rPr>
        <w:t>(</w:t>
      </w:r>
      <w:r>
        <w:rPr>
          <w:rFonts w:hint="eastAsia"/>
          <w:sz w:val="24"/>
        </w:rPr>
        <w:t>其余</w:t>
      </w:r>
      <w:r>
        <w:rPr>
          <w:rFonts w:hint="eastAsia"/>
          <w:sz w:val="24"/>
        </w:rPr>
        <w:t>)  4.0KN/</w:t>
      </w:r>
      <w:r>
        <w:rPr>
          <w:rFonts w:hint="eastAsia"/>
          <w:sz w:val="24"/>
        </w:rPr>
        <w:t>㎡</w:t>
      </w:r>
    </w:p>
    <w:p w14:paraId="17782257" w14:textId="77777777" w:rsidR="003420E2" w:rsidRDefault="00C74531">
      <w:pPr>
        <w:pStyle w:val="a0"/>
        <w:spacing w:line="500" w:lineRule="exact"/>
        <w:rPr>
          <w:sz w:val="24"/>
        </w:rPr>
      </w:pPr>
      <w:r>
        <w:rPr>
          <w:rFonts w:hint="eastAsia"/>
          <w:sz w:val="24"/>
        </w:rPr>
        <w:t>通风机房、电梯机房</w:t>
      </w:r>
      <w:r>
        <w:rPr>
          <w:rFonts w:hint="eastAsia"/>
          <w:sz w:val="24"/>
        </w:rPr>
        <w:t xml:space="preserve">  7.0KN/</w:t>
      </w:r>
      <w:r>
        <w:rPr>
          <w:rFonts w:hint="eastAsia"/>
          <w:sz w:val="24"/>
        </w:rPr>
        <w:t>㎡</w:t>
      </w:r>
      <w:r>
        <w:rPr>
          <w:rFonts w:hint="eastAsia"/>
          <w:sz w:val="24"/>
        </w:rPr>
        <w:t xml:space="preserve">              </w:t>
      </w:r>
      <w:r>
        <w:rPr>
          <w:rFonts w:hint="eastAsia"/>
          <w:sz w:val="24"/>
        </w:rPr>
        <w:t>储藏室</w:t>
      </w:r>
      <w:r>
        <w:rPr>
          <w:rFonts w:hint="eastAsia"/>
          <w:sz w:val="24"/>
        </w:rPr>
        <w:t xml:space="preserve">           5.0KN/m2</w:t>
      </w:r>
    </w:p>
    <w:p w14:paraId="76CA0FCF" w14:textId="77777777" w:rsidR="003420E2" w:rsidRDefault="00C74531">
      <w:pPr>
        <w:pStyle w:val="a0"/>
        <w:spacing w:line="500" w:lineRule="exact"/>
        <w:rPr>
          <w:sz w:val="24"/>
        </w:rPr>
      </w:pPr>
      <w:r>
        <w:rPr>
          <w:rFonts w:hint="eastAsia"/>
          <w:sz w:val="24"/>
        </w:rPr>
        <w:t>社区及物业办公用房</w:t>
      </w:r>
      <w:r>
        <w:rPr>
          <w:rFonts w:hint="eastAsia"/>
          <w:sz w:val="24"/>
        </w:rPr>
        <w:t xml:space="preserve">  3.0 KN/</w:t>
      </w:r>
      <w:r>
        <w:rPr>
          <w:rFonts w:hint="eastAsia"/>
          <w:sz w:val="24"/>
        </w:rPr>
        <w:t>㎡</w:t>
      </w:r>
      <w:r>
        <w:rPr>
          <w:rFonts w:hint="eastAsia"/>
          <w:sz w:val="24"/>
        </w:rPr>
        <w:t xml:space="preserve">              </w:t>
      </w:r>
      <w:r>
        <w:rPr>
          <w:rFonts w:hint="eastAsia"/>
          <w:sz w:val="24"/>
        </w:rPr>
        <w:t>商铺</w:t>
      </w:r>
      <w:r>
        <w:rPr>
          <w:rFonts w:hint="eastAsia"/>
          <w:sz w:val="24"/>
        </w:rPr>
        <w:t xml:space="preserve">             3.5 KN/</w:t>
      </w:r>
      <w:r>
        <w:rPr>
          <w:rFonts w:hint="eastAsia"/>
          <w:sz w:val="24"/>
        </w:rPr>
        <w:t>㎡</w:t>
      </w:r>
    </w:p>
    <w:p w14:paraId="40CD7ED8" w14:textId="77777777" w:rsidR="003420E2" w:rsidRDefault="00C74531">
      <w:pPr>
        <w:pStyle w:val="a0"/>
        <w:spacing w:line="500" w:lineRule="exact"/>
        <w:rPr>
          <w:sz w:val="24"/>
        </w:rPr>
      </w:pPr>
      <w:r>
        <w:rPr>
          <w:rFonts w:hint="eastAsia"/>
          <w:sz w:val="24"/>
        </w:rPr>
        <w:t>车库顶板覆土厚度</w:t>
      </w:r>
      <w:r>
        <w:rPr>
          <w:rFonts w:hint="eastAsia"/>
          <w:sz w:val="24"/>
        </w:rPr>
        <w:t>H</w:t>
      </w:r>
      <w:r>
        <w:rPr>
          <w:rFonts w:hint="eastAsia"/>
        </w:rPr>
        <w:t xml:space="preserve">   </w:t>
      </w:r>
      <w:r>
        <w:rPr>
          <w:rFonts w:hint="eastAsia"/>
          <w:sz w:val="24"/>
        </w:rPr>
        <w:t>1.7m</w:t>
      </w:r>
      <w:r>
        <w:rPr>
          <w:rFonts w:hint="eastAsia"/>
          <w:sz w:val="24"/>
        </w:rPr>
        <w:t>≥</w:t>
      </w:r>
      <w:r>
        <w:rPr>
          <w:rFonts w:hint="eastAsia"/>
          <w:sz w:val="24"/>
        </w:rPr>
        <w:t>H</w:t>
      </w:r>
      <w:r>
        <w:rPr>
          <w:rFonts w:hint="eastAsia"/>
          <w:sz w:val="24"/>
        </w:rPr>
        <w:t>≥</w:t>
      </w:r>
      <w:r>
        <w:rPr>
          <w:rFonts w:hint="eastAsia"/>
          <w:sz w:val="24"/>
        </w:rPr>
        <w:t xml:space="preserve">1.3m      </w:t>
      </w:r>
      <w:r>
        <w:rPr>
          <w:rFonts w:hint="eastAsia"/>
          <w:sz w:val="24"/>
        </w:rPr>
        <w:t>地下室顶板施工堆载</w:t>
      </w:r>
      <w:r>
        <w:rPr>
          <w:rFonts w:hint="eastAsia"/>
          <w:sz w:val="24"/>
        </w:rPr>
        <w:t xml:space="preserve">  5.0KN/m2</w:t>
      </w:r>
    </w:p>
    <w:p w14:paraId="26880E0B" w14:textId="77777777" w:rsidR="003420E2" w:rsidRDefault="00C74531">
      <w:pPr>
        <w:pStyle w:val="a0"/>
        <w:spacing w:line="500" w:lineRule="exact"/>
        <w:rPr>
          <w:sz w:val="24"/>
        </w:rPr>
      </w:pPr>
      <w:r>
        <w:rPr>
          <w:rFonts w:hint="eastAsia"/>
          <w:sz w:val="24"/>
        </w:rPr>
        <w:lastRenderedPageBreak/>
        <w:t>基本风压</w:t>
      </w:r>
      <w:r>
        <w:rPr>
          <w:rFonts w:hint="eastAsia"/>
          <w:sz w:val="24"/>
        </w:rPr>
        <w:t xml:space="preserve">         0.45KN/</w:t>
      </w:r>
      <w:r>
        <w:rPr>
          <w:rFonts w:hint="eastAsia"/>
          <w:sz w:val="24"/>
        </w:rPr>
        <w:t>㎡（</w:t>
      </w:r>
      <w:r>
        <w:rPr>
          <w:rFonts w:hint="eastAsia"/>
          <w:sz w:val="24"/>
        </w:rPr>
        <w:t>50</w:t>
      </w:r>
      <w:r>
        <w:rPr>
          <w:rFonts w:hint="eastAsia"/>
          <w:sz w:val="24"/>
        </w:rPr>
        <w:t>年）</w:t>
      </w:r>
      <w:r>
        <w:rPr>
          <w:rFonts w:hint="eastAsia"/>
          <w:sz w:val="24"/>
        </w:rPr>
        <w:t xml:space="preserve">       </w:t>
      </w:r>
      <w:r>
        <w:rPr>
          <w:rFonts w:hint="eastAsia"/>
          <w:sz w:val="24"/>
        </w:rPr>
        <w:t>基本雪压</w:t>
      </w:r>
      <w:r>
        <w:rPr>
          <w:rFonts w:hint="eastAsia"/>
          <w:sz w:val="24"/>
        </w:rPr>
        <w:t xml:space="preserve">       0.45KN/</w:t>
      </w:r>
      <w:r>
        <w:rPr>
          <w:rFonts w:hint="eastAsia"/>
          <w:sz w:val="24"/>
        </w:rPr>
        <w:t>㎡（</w:t>
      </w:r>
      <w:r>
        <w:rPr>
          <w:rFonts w:hint="eastAsia"/>
          <w:sz w:val="24"/>
        </w:rPr>
        <w:t>50</w:t>
      </w:r>
      <w:r>
        <w:rPr>
          <w:rFonts w:hint="eastAsia"/>
          <w:sz w:val="24"/>
        </w:rPr>
        <w:t>年）</w:t>
      </w:r>
    </w:p>
    <w:p w14:paraId="4C8F9336" w14:textId="77777777" w:rsidR="003420E2" w:rsidRDefault="00C74531">
      <w:pPr>
        <w:pStyle w:val="a0"/>
        <w:spacing w:line="500" w:lineRule="exact"/>
        <w:rPr>
          <w:sz w:val="24"/>
        </w:rPr>
      </w:pPr>
      <w:r>
        <w:rPr>
          <w:rFonts w:hint="eastAsia"/>
          <w:sz w:val="24"/>
        </w:rPr>
        <w:t>地面粗糙度类别</w:t>
      </w:r>
      <w:r>
        <w:rPr>
          <w:rFonts w:hint="eastAsia"/>
          <w:sz w:val="24"/>
        </w:rPr>
        <w:t>B</w:t>
      </w:r>
      <w:r>
        <w:rPr>
          <w:rFonts w:hint="eastAsia"/>
          <w:sz w:val="24"/>
        </w:rPr>
        <w:t>类；其余设备用房按有关工种提供资料设计。</w:t>
      </w:r>
    </w:p>
    <w:p w14:paraId="3B0F68F1" w14:textId="77777777" w:rsidR="003420E2" w:rsidRDefault="00C74531">
      <w:pPr>
        <w:numPr>
          <w:ilvl w:val="0"/>
          <w:numId w:val="3"/>
        </w:numPr>
        <w:spacing w:line="500" w:lineRule="exact"/>
        <w:rPr>
          <w:b/>
          <w:sz w:val="28"/>
          <w:szCs w:val="28"/>
        </w:rPr>
      </w:pPr>
      <w:r>
        <w:rPr>
          <w:rFonts w:hint="eastAsia"/>
          <w:b/>
          <w:sz w:val="28"/>
          <w:szCs w:val="28"/>
        </w:rPr>
        <w:t>结构概况及选型</w:t>
      </w:r>
    </w:p>
    <w:p w14:paraId="5939B5B9" w14:textId="77777777" w:rsidR="003420E2" w:rsidRDefault="00C74531">
      <w:pPr>
        <w:pStyle w:val="a0"/>
        <w:spacing w:line="500" w:lineRule="exact"/>
        <w:rPr>
          <w:sz w:val="24"/>
        </w:rPr>
      </w:pPr>
      <w:r>
        <w:rPr>
          <w:rFonts w:hint="eastAsia"/>
          <w:sz w:val="24"/>
        </w:rPr>
        <w:t>本工程高层区域共有</w:t>
      </w:r>
      <w:r>
        <w:rPr>
          <w:rFonts w:hint="eastAsia"/>
          <w:sz w:val="24"/>
        </w:rPr>
        <w:t>6</w:t>
      </w:r>
      <w:r>
        <w:rPr>
          <w:rFonts w:hint="eastAsia"/>
          <w:sz w:val="24"/>
        </w:rPr>
        <w:t>幢</w:t>
      </w:r>
      <w:r>
        <w:rPr>
          <w:rFonts w:hint="eastAsia"/>
          <w:sz w:val="24"/>
        </w:rPr>
        <w:t>21-24</w:t>
      </w:r>
      <w:r>
        <w:rPr>
          <w:rFonts w:hint="eastAsia"/>
          <w:sz w:val="24"/>
        </w:rPr>
        <w:t>层的高层住宅，设二层地下室；社区服务及物业用房设置在</w:t>
      </w:r>
      <w:r>
        <w:rPr>
          <w:rFonts w:hint="eastAsia"/>
          <w:sz w:val="24"/>
        </w:rPr>
        <w:t>1#</w:t>
      </w:r>
      <w:r>
        <w:rPr>
          <w:rFonts w:hint="eastAsia"/>
          <w:sz w:val="24"/>
        </w:rPr>
        <w:t>、</w:t>
      </w:r>
      <w:r>
        <w:rPr>
          <w:rFonts w:hint="eastAsia"/>
          <w:sz w:val="24"/>
        </w:rPr>
        <w:t>2#</w:t>
      </w:r>
      <w:r>
        <w:rPr>
          <w:rFonts w:hint="eastAsia"/>
          <w:sz w:val="24"/>
        </w:rPr>
        <w:t>楼之间，地上</w:t>
      </w:r>
      <w:r>
        <w:rPr>
          <w:rFonts w:hint="eastAsia"/>
          <w:sz w:val="24"/>
        </w:rPr>
        <w:t>2</w:t>
      </w:r>
      <w:r>
        <w:rPr>
          <w:rFonts w:hint="eastAsia"/>
          <w:sz w:val="24"/>
        </w:rPr>
        <w:t>层。多层区域为</w:t>
      </w:r>
      <w:r>
        <w:rPr>
          <w:rFonts w:hint="eastAsia"/>
          <w:sz w:val="24"/>
        </w:rPr>
        <w:t>3</w:t>
      </w:r>
      <w:r>
        <w:rPr>
          <w:rFonts w:hint="eastAsia"/>
          <w:sz w:val="24"/>
        </w:rPr>
        <w:t>层局部</w:t>
      </w:r>
      <w:r>
        <w:rPr>
          <w:rFonts w:hint="eastAsia"/>
          <w:sz w:val="24"/>
        </w:rPr>
        <w:t>2</w:t>
      </w:r>
      <w:r>
        <w:rPr>
          <w:rFonts w:hint="eastAsia"/>
          <w:sz w:val="24"/>
        </w:rPr>
        <w:t>层的低层住宅，</w:t>
      </w:r>
      <w:r>
        <w:rPr>
          <w:rFonts w:ascii="宋体" w:hAnsi="宋体" w:hint="eastAsia"/>
          <w:sz w:val="24"/>
        </w:rPr>
        <w:t>总户数为59户</w:t>
      </w:r>
      <w:r>
        <w:rPr>
          <w:rFonts w:hint="eastAsia"/>
          <w:sz w:val="24"/>
        </w:rPr>
        <w:t>，设一层地下室</w:t>
      </w:r>
      <w:r>
        <w:rPr>
          <w:rFonts w:ascii="宋体" w:hAnsi="宋体" w:hint="eastAsia"/>
          <w:sz w:val="24"/>
        </w:rPr>
        <w:t>。</w:t>
      </w:r>
    </w:p>
    <w:p w14:paraId="15FD61B0" w14:textId="77777777" w:rsidR="003420E2" w:rsidRDefault="00C74531">
      <w:pPr>
        <w:pStyle w:val="a0"/>
        <w:spacing w:line="500" w:lineRule="exact"/>
        <w:rPr>
          <w:sz w:val="24"/>
        </w:rPr>
      </w:pP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5#</w:t>
      </w:r>
      <w:r>
        <w:rPr>
          <w:rFonts w:hint="eastAsia"/>
          <w:sz w:val="24"/>
        </w:rPr>
        <w:t>、</w:t>
      </w:r>
      <w:r>
        <w:rPr>
          <w:rFonts w:hint="eastAsia"/>
          <w:sz w:val="24"/>
        </w:rPr>
        <w:t>6#</w:t>
      </w:r>
      <w:r>
        <w:rPr>
          <w:rFonts w:hint="eastAsia"/>
          <w:sz w:val="24"/>
        </w:rPr>
        <w:t>楼高度</w:t>
      </w:r>
      <w:r>
        <w:rPr>
          <w:sz w:val="24"/>
        </w:rPr>
        <w:t>73.750</w:t>
      </w:r>
      <w:r>
        <w:rPr>
          <w:rFonts w:hint="eastAsia"/>
          <w:sz w:val="24"/>
        </w:rPr>
        <w:t>m</w:t>
      </w:r>
      <w:r>
        <w:rPr>
          <w:rFonts w:hint="eastAsia"/>
          <w:sz w:val="24"/>
        </w:rPr>
        <w:t>，</w:t>
      </w:r>
      <w:r>
        <w:rPr>
          <w:rFonts w:hint="eastAsia"/>
          <w:sz w:val="24"/>
        </w:rPr>
        <w:t>4#</w:t>
      </w:r>
      <w:r>
        <w:rPr>
          <w:rFonts w:hint="eastAsia"/>
          <w:sz w:val="24"/>
        </w:rPr>
        <w:t>楼高度</w:t>
      </w:r>
      <w:r>
        <w:rPr>
          <w:rFonts w:hint="eastAsia"/>
          <w:sz w:val="24"/>
        </w:rPr>
        <w:t>64.050m</w:t>
      </w:r>
      <w:r>
        <w:rPr>
          <w:rFonts w:hint="eastAsia"/>
          <w:sz w:val="24"/>
        </w:rPr>
        <w:t>，采用现浇钢筋混凝土剪力墙结构，剪力墙抗震等级三级。社区服务及物业用房高度</w:t>
      </w:r>
      <w:r>
        <w:rPr>
          <w:rFonts w:hint="eastAsia"/>
          <w:sz w:val="24"/>
        </w:rPr>
        <w:t>7.200m</w:t>
      </w:r>
      <w:r>
        <w:rPr>
          <w:rFonts w:hint="eastAsia"/>
          <w:sz w:val="24"/>
        </w:rPr>
        <w:t>，采用现浇钢筋混凝土框架结构，框架抗震等级三级。</w:t>
      </w:r>
    </w:p>
    <w:p w14:paraId="34994A7F" w14:textId="77777777" w:rsidR="003420E2" w:rsidRDefault="00C74531">
      <w:pPr>
        <w:pStyle w:val="a0"/>
        <w:spacing w:line="500" w:lineRule="exact"/>
        <w:rPr>
          <w:sz w:val="24"/>
        </w:rPr>
      </w:pPr>
      <w:r>
        <w:rPr>
          <w:rFonts w:hint="eastAsia"/>
          <w:sz w:val="24"/>
        </w:rPr>
        <w:t>高层区域地下室车库在主楼之外一跨范围内采用框架结构，框架抗震等级为三级，其余车库范围采用现浇钢筋混凝土无梁楼盖结构，抗震等级为四级。</w:t>
      </w:r>
    </w:p>
    <w:p w14:paraId="77CBAE65" w14:textId="77777777" w:rsidR="003420E2" w:rsidRDefault="00C74531">
      <w:pPr>
        <w:pStyle w:val="a0"/>
        <w:spacing w:line="500" w:lineRule="exact"/>
        <w:rPr>
          <w:sz w:val="24"/>
        </w:rPr>
      </w:pPr>
      <w:r>
        <w:rPr>
          <w:rFonts w:hint="eastAsia"/>
          <w:sz w:val="24"/>
        </w:rPr>
        <w:t>多层住宅高度</w:t>
      </w:r>
      <w:r>
        <w:rPr>
          <w:rFonts w:hint="eastAsia"/>
          <w:sz w:val="24"/>
        </w:rPr>
        <w:t>11.8</w:t>
      </w:r>
      <w:r>
        <w:rPr>
          <w:rFonts w:hint="eastAsia"/>
          <w:sz w:val="24"/>
        </w:rPr>
        <w:t>米，采用框架</w:t>
      </w:r>
      <w:r>
        <w:rPr>
          <w:rFonts w:hint="eastAsia"/>
          <w:sz w:val="24"/>
        </w:rPr>
        <w:t>-</w:t>
      </w:r>
      <w:r>
        <w:rPr>
          <w:rFonts w:hint="eastAsia"/>
          <w:sz w:val="24"/>
        </w:rPr>
        <w:t>剪力墙</w:t>
      </w:r>
      <w:r>
        <w:rPr>
          <w:rFonts w:hint="eastAsia"/>
          <w:sz w:val="24"/>
        </w:rPr>
        <w:t>-</w:t>
      </w:r>
      <w:r>
        <w:rPr>
          <w:rFonts w:hint="eastAsia"/>
          <w:sz w:val="24"/>
        </w:rPr>
        <w:t>异形柱结构，剪力墙抗震等级三级，异形柱抗震等级三级，普通框架抗震等级四级。</w:t>
      </w:r>
    </w:p>
    <w:p w14:paraId="5BEE44BD" w14:textId="77777777" w:rsidR="003420E2" w:rsidRDefault="00C74531">
      <w:pPr>
        <w:pStyle w:val="a0"/>
        <w:spacing w:line="500" w:lineRule="exact"/>
        <w:rPr>
          <w:sz w:val="24"/>
        </w:rPr>
      </w:pPr>
      <w:r>
        <w:rPr>
          <w:rFonts w:hint="eastAsia"/>
          <w:sz w:val="24"/>
        </w:rPr>
        <w:t>多层区域地下室车库采用框架结构，框架抗震等级为四级。</w:t>
      </w:r>
    </w:p>
    <w:p w14:paraId="5ECFDDCD" w14:textId="77777777" w:rsidR="003420E2" w:rsidRDefault="003420E2">
      <w:pPr>
        <w:pStyle w:val="a0"/>
        <w:spacing w:line="500" w:lineRule="exact"/>
        <w:rPr>
          <w:sz w:val="24"/>
        </w:rPr>
      </w:pPr>
    </w:p>
    <w:p w14:paraId="677CE4D3" w14:textId="77777777" w:rsidR="003420E2" w:rsidRDefault="00C74531">
      <w:pPr>
        <w:numPr>
          <w:ilvl w:val="0"/>
          <w:numId w:val="3"/>
        </w:numPr>
        <w:spacing w:line="500" w:lineRule="exact"/>
        <w:rPr>
          <w:b/>
          <w:sz w:val="28"/>
          <w:szCs w:val="28"/>
        </w:rPr>
      </w:pPr>
      <w:r>
        <w:rPr>
          <w:rFonts w:hint="eastAsia"/>
          <w:b/>
          <w:sz w:val="28"/>
          <w:szCs w:val="28"/>
        </w:rPr>
        <w:t>基础</w:t>
      </w:r>
    </w:p>
    <w:p w14:paraId="3D636D4F" w14:textId="77777777" w:rsidR="003420E2" w:rsidRDefault="00C74531">
      <w:pPr>
        <w:pStyle w:val="a0"/>
        <w:spacing w:line="500" w:lineRule="exact"/>
        <w:rPr>
          <w:sz w:val="24"/>
        </w:rPr>
      </w:pPr>
      <w:r>
        <w:rPr>
          <w:rFonts w:hint="eastAsia"/>
          <w:sz w:val="24"/>
        </w:rPr>
        <w:t>本工程基础设计等级为甲级，桩基设计等级甲级。</w:t>
      </w:r>
      <w:r>
        <w:rPr>
          <w:rFonts w:hint="eastAsia"/>
          <w:sz w:val="24"/>
        </w:rPr>
        <w:t>1#</w:t>
      </w:r>
      <w:r>
        <w:rPr>
          <w:rFonts w:hint="eastAsia"/>
          <w:sz w:val="24"/>
        </w:rPr>
        <w:t>～</w:t>
      </w:r>
      <w:r>
        <w:rPr>
          <w:rFonts w:hint="eastAsia"/>
          <w:sz w:val="24"/>
        </w:rPr>
        <w:t>6#</w:t>
      </w:r>
      <w:r>
        <w:rPr>
          <w:rFonts w:hint="eastAsia"/>
          <w:sz w:val="24"/>
        </w:rPr>
        <w:t>高层主楼采用钻孔灌注承压桩，有效桩长约</w:t>
      </w:r>
      <w:r>
        <w:rPr>
          <w:rFonts w:hint="eastAsia"/>
          <w:sz w:val="24"/>
        </w:rPr>
        <w:t>40~42</w:t>
      </w:r>
      <w:r>
        <w:rPr>
          <w:rFonts w:hint="eastAsia"/>
          <w:sz w:val="24"/>
        </w:rPr>
        <w:t>米，持力层为</w:t>
      </w:r>
      <w:r>
        <w:rPr>
          <w:rFonts w:ascii="宋体" w:hAnsi="宋体" w:cs="宋体" w:hint="eastAsia"/>
          <w:sz w:val="24"/>
          <w:szCs w:val="24"/>
        </w:rPr>
        <w:t>⑩</w:t>
      </w:r>
      <w:r>
        <w:rPr>
          <w:rFonts w:ascii="宋体" w:hAnsi="宋体" w:cs="宋体" w:hint="eastAsia"/>
          <w:spacing w:val="-10"/>
          <w:sz w:val="24"/>
          <w:szCs w:val="24"/>
          <w:vertAlign w:val="subscript"/>
        </w:rPr>
        <w:t>3</w:t>
      </w:r>
      <w:r>
        <w:rPr>
          <w:rFonts w:ascii="宋体" w:hAnsi="宋体" w:cs="宋体" w:hint="eastAsia"/>
          <w:sz w:val="24"/>
          <w:szCs w:val="24"/>
        </w:rPr>
        <w:t>中等风化泥质粉砂岩，底板采用桩筏基础，</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5#</w:t>
      </w:r>
      <w:r>
        <w:rPr>
          <w:rFonts w:hint="eastAsia"/>
          <w:sz w:val="24"/>
        </w:rPr>
        <w:t>、</w:t>
      </w:r>
      <w:r>
        <w:rPr>
          <w:rFonts w:hint="eastAsia"/>
          <w:sz w:val="24"/>
        </w:rPr>
        <w:t>6#</w:t>
      </w:r>
      <w:r>
        <w:rPr>
          <w:rFonts w:hint="eastAsia"/>
          <w:sz w:val="24"/>
        </w:rPr>
        <w:t>楼</w:t>
      </w:r>
      <w:r>
        <w:rPr>
          <w:rFonts w:ascii="宋体" w:hAnsi="宋体" w:cs="宋体" w:hint="eastAsia"/>
          <w:sz w:val="24"/>
          <w:szCs w:val="24"/>
        </w:rPr>
        <w:t>筏板厚度800mm，</w:t>
      </w:r>
      <w:r>
        <w:rPr>
          <w:rFonts w:hint="eastAsia"/>
          <w:sz w:val="24"/>
        </w:rPr>
        <w:t>4#</w:t>
      </w:r>
      <w:r>
        <w:rPr>
          <w:rFonts w:hint="eastAsia"/>
          <w:sz w:val="24"/>
        </w:rPr>
        <w:t>楼</w:t>
      </w:r>
      <w:r>
        <w:rPr>
          <w:rFonts w:ascii="宋体" w:hAnsi="宋体" w:cs="宋体" w:hint="eastAsia"/>
          <w:sz w:val="24"/>
          <w:szCs w:val="24"/>
        </w:rPr>
        <w:t>筏板厚度700mm</w:t>
      </w:r>
      <w:r>
        <w:rPr>
          <w:rFonts w:hint="eastAsia"/>
          <w:sz w:val="24"/>
        </w:rPr>
        <w:t>。高层区域地下室车库采用钻孔灌注抗拔桩，有效桩长约</w:t>
      </w:r>
      <w:r>
        <w:rPr>
          <w:rFonts w:hint="eastAsia"/>
          <w:sz w:val="24"/>
        </w:rPr>
        <w:t>34~37</w:t>
      </w:r>
      <w:r>
        <w:rPr>
          <w:rFonts w:hint="eastAsia"/>
          <w:sz w:val="24"/>
        </w:rPr>
        <w:t>米，持力层为</w:t>
      </w:r>
      <w:r>
        <w:rPr>
          <w:rFonts w:ascii="宋体" w:hAnsi="宋体" w:cs="宋体" w:hint="eastAsia"/>
          <w:sz w:val="24"/>
          <w:szCs w:val="24"/>
        </w:rPr>
        <w:t>⑥</w:t>
      </w:r>
      <w:r>
        <w:rPr>
          <w:rFonts w:ascii="宋体" w:hAnsi="宋体" w:cs="宋体" w:hint="eastAsia"/>
          <w:sz w:val="24"/>
          <w:szCs w:val="24"/>
          <w:vertAlign w:val="subscript"/>
        </w:rPr>
        <w:t>3</w:t>
      </w:r>
      <w:r>
        <w:rPr>
          <w:rFonts w:ascii="宋体" w:hAnsi="宋体" w:cs="宋体" w:hint="eastAsia"/>
          <w:sz w:val="24"/>
          <w:szCs w:val="24"/>
        </w:rPr>
        <w:t>砾砂，底板采用筏板+下柱墩形式，筏板厚度600mm</w:t>
      </w:r>
      <w:r>
        <w:rPr>
          <w:rFonts w:hint="eastAsia"/>
          <w:sz w:val="24"/>
        </w:rPr>
        <w:t>。多层区域采用</w:t>
      </w:r>
      <w:r>
        <w:rPr>
          <w:rFonts w:hint="eastAsia"/>
          <w:sz w:val="24"/>
        </w:rPr>
        <w:t>PHC</w:t>
      </w:r>
      <w:r>
        <w:rPr>
          <w:rFonts w:hint="eastAsia"/>
          <w:sz w:val="24"/>
        </w:rPr>
        <w:t>预应力混凝土管桩，有效桩长约</w:t>
      </w:r>
      <w:r>
        <w:rPr>
          <w:rFonts w:hint="eastAsia"/>
          <w:sz w:val="24"/>
        </w:rPr>
        <w:t>30~33</w:t>
      </w:r>
      <w:r>
        <w:rPr>
          <w:rFonts w:hint="eastAsia"/>
          <w:sz w:val="24"/>
        </w:rPr>
        <w:t>米，综合持力层为</w:t>
      </w:r>
      <w:r>
        <w:rPr>
          <w:rFonts w:ascii="宋体" w:hAnsi="宋体" w:cs="宋体" w:hint="eastAsia"/>
          <w:sz w:val="24"/>
          <w:szCs w:val="24"/>
        </w:rPr>
        <w:t>⑥</w:t>
      </w:r>
      <w:r>
        <w:rPr>
          <w:rFonts w:ascii="宋体" w:hAnsi="宋体" w:cs="宋体" w:hint="eastAsia"/>
          <w:sz w:val="24"/>
          <w:szCs w:val="24"/>
          <w:vertAlign w:val="subscript"/>
        </w:rPr>
        <w:t>1</w:t>
      </w:r>
      <w:r>
        <w:rPr>
          <w:rFonts w:ascii="宋体" w:hAnsi="宋体" w:cs="宋体" w:hint="eastAsia"/>
          <w:sz w:val="24"/>
          <w:szCs w:val="24"/>
        </w:rPr>
        <w:t>粉质粘土~⑥</w:t>
      </w:r>
      <w:r>
        <w:rPr>
          <w:rFonts w:ascii="宋体" w:hAnsi="宋体" w:cs="宋体" w:hint="eastAsia"/>
          <w:sz w:val="24"/>
          <w:szCs w:val="24"/>
          <w:vertAlign w:val="subscript"/>
        </w:rPr>
        <w:t>2</w:t>
      </w:r>
      <w:r>
        <w:rPr>
          <w:rFonts w:ascii="宋体" w:hAnsi="宋体" w:cs="宋体" w:hint="eastAsia"/>
          <w:sz w:val="24"/>
          <w:szCs w:val="24"/>
        </w:rPr>
        <w:t>含砂粉质粘土，底板采用桩基承台+防水板，防水板厚度400mm</w:t>
      </w:r>
      <w:r>
        <w:rPr>
          <w:rFonts w:hint="eastAsia"/>
          <w:sz w:val="24"/>
        </w:rPr>
        <w:t>。</w:t>
      </w:r>
    </w:p>
    <w:p w14:paraId="2A6556CD" w14:textId="77777777" w:rsidR="003420E2" w:rsidRDefault="003420E2">
      <w:pPr>
        <w:pStyle w:val="a0"/>
        <w:spacing w:line="500" w:lineRule="exact"/>
        <w:rPr>
          <w:sz w:val="24"/>
        </w:rPr>
      </w:pPr>
    </w:p>
    <w:p w14:paraId="0CBFCDEB" w14:textId="77777777" w:rsidR="003420E2" w:rsidRDefault="00C74531">
      <w:pPr>
        <w:numPr>
          <w:ilvl w:val="0"/>
          <w:numId w:val="3"/>
        </w:numPr>
        <w:spacing w:line="500" w:lineRule="exact"/>
        <w:rPr>
          <w:b/>
          <w:sz w:val="28"/>
          <w:szCs w:val="28"/>
        </w:rPr>
      </w:pPr>
      <w:r>
        <w:rPr>
          <w:rFonts w:hint="eastAsia"/>
          <w:b/>
          <w:sz w:val="28"/>
          <w:szCs w:val="28"/>
        </w:rPr>
        <w:t>主要材料</w:t>
      </w:r>
    </w:p>
    <w:p w14:paraId="354B62E0" w14:textId="77777777" w:rsidR="003420E2" w:rsidRDefault="00C74531">
      <w:pPr>
        <w:numPr>
          <w:ilvl w:val="0"/>
          <w:numId w:val="5"/>
        </w:numPr>
        <w:spacing w:line="500" w:lineRule="exact"/>
        <w:rPr>
          <w:sz w:val="24"/>
        </w:rPr>
      </w:pPr>
      <w:r>
        <w:rPr>
          <w:rFonts w:hint="eastAsia"/>
          <w:sz w:val="24"/>
        </w:rPr>
        <w:t>混凝土</w:t>
      </w:r>
    </w:p>
    <w:p w14:paraId="281CEF30" w14:textId="77777777" w:rsidR="003420E2" w:rsidRDefault="00C74531">
      <w:pPr>
        <w:spacing w:line="500" w:lineRule="exact"/>
        <w:ind w:firstLineChars="200" w:firstLine="480"/>
        <w:rPr>
          <w:sz w:val="24"/>
        </w:rPr>
      </w:pPr>
      <w:r>
        <w:rPr>
          <w:rFonts w:hint="eastAsia"/>
          <w:sz w:val="24"/>
        </w:rPr>
        <w:t>高层区域主体结构混凝土强度等级为</w:t>
      </w:r>
      <w:r>
        <w:rPr>
          <w:rFonts w:hint="eastAsia"/>
          <w:sz w:val="24"/>
        </w:rPr>
        <w:t>C30</w:t>
      </w:r>
      <w:r>
        <w:rPr>
          <w:rFonts w:hint="eastAsia"/>
          <w:sz w:val="24"/>
        </w:rPr>
        <w:t>～</w:t>
      </w:r>
      <w:r>
        <w:rPr>
          <w:rFonts w:hint="eastAsia"/>
          <w:sz w:val="24"/>
        </w:rPr>
        <w:t>C50</w:t>
      </w:r>
      <w:r>
        <w:rPr>
          <w:rFonts w:hint="eastAsia"/>
          <w:sz w:val="24"/>
        </w:rPr>
        <w:t>；多层区域主体结构混凝土强度等级为</w:t>
      </w:r>
      <w:r>
        <w:rPr>
          <w:rFonts w:hint="eastAsia"/>
          <w:sz w:val="24"/>
        </w:rPr>
        <w:t>C30</w:t>
      </w:r>
      <w:r>
        <w:rPr>
          <w:rFonts w:hint="eastAsia"/>
          <w:sz w:val="24"/>
        </w:rPr>
        <w:t>；地下车库部分结构混凝土强度等级</w:t>
      </w:r>
      <w:r>
        <w:rPr>
          <w:rFonts w:hint="eastAsia"/>
          <w:sz w:val="24"/>
        </w:rPr>
        <w:t>C35</w:t>
      </w:r>
      <w:r>
        <w:rPr>
          <w:rFonts w:hint="eastAsia"/>
          <w:sz w:val="24"/>
        </w:rPr>
        <w:t>；地下室外墙及底板采用防水混凝土，抗渗等级</w:t>
      </w:r>
      <w:r>
        <w:rPr>
          <w:rFonts w:hint="eastAsia"/>
          <w:sz w:val="24"/>
        </w:rPr>
        <w:t>P6</w:t>
      </w:r>
      <w:r>
        <w:rPr>
          <w:rFonts w:hint="eastAsia"/>
          <w:sz w:val="24"/>
        </w:rPr>
        <w:t>，基</w:t>
      </w:r>
      <w:r>
        <w:rPr>
          <w:rFonts w:hint="eastAsia"/>
          <w:sz w:val="24"/>
        </w:rPr>
        <w:t>础垫层采用</w:t>
      </w:r>
      <w:r>
        <w:rPr>
          <w:rFonts w:hint="eastAsia"/>
          <w:sz w:val="24"/>
        </w:rPr>
        <w:t>C15</w:t>
      </w:r>
      <w:r>
        <w:rPr>
          <w:rFonts w:hint="eastAsia"/>
          <w:sz w:val="24"/>
        </w:rPr>
        <w:t>混凝土。具体情况见下表：</w:t>
      </w:r>
    </w:p>
    <w:p w14:paraId="7910C6AC" w14:textId="77777777" w:rsidR="003420E2" w:rsidRDefault="00C74531">
      <w:pPr>
        <w:spacing w:line="500" w:lineRule="exact"/>
        <w:ind w:firstLineChars="200" w:firstLine="480"/>
        <w:rPr>
          <w:sz w:val="24"/>
        </w:rPr>
      </w:pP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4#</w:t>
      </w:r>
      <w:r>
        <w:rPr>
          <w:rFonts w:hint="eastAsia"/>
          <w:sz w:val="24"/>
        </w:rPr>
        <w:t>、</w:t>
      </w:r>
      <w:r>
        <w:rPr>
          <w:rFonts w:hint="eastAsia"/>
          <w:sz w:val="24"/>
        </w:rPr>
        <w:t>5#</w:t>
      </w:r>
      <w:r>
        <w:rPr>
          <w:rFonts w:hint="eastAsia"/>
          <w:sz w:val="24"/>
        </w:rPr>
        <w:t>、</w:t>
      </w:r>
      <w:r>
        <w:rPr>
          <w:rFonts w:hint="eastAsia"/>
          <w:sz w:val="24"/>
        </w:rPr>
        <w:t>6#</w:t>
      </w:r>
      <w:r>
        <w:rPr>
          <w:rFonts w:hint="eastAsia"/>
          <w:sz w:val="24"/>
        </w:rPr>
        <w:t>楼高层住宅混凝土等级：</w:t>
      </w:r>
    </w:p>
    <w:tbl>
      <w:tblPr>
        <w:tblW w:w="934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51"/>
        <w:gridCol w:w="2759"/>
        <w:gridCol w:w="2835"/>
      </w:tblGrid>
      <w:tr w:rsidR="003420E2" w14:paraId="5ACA3AFC" w14:textId="77777777">
        <w:trPr>
          <w:cantSplit/>
          <w:trHeight w:val="465"/>
        </w:trPr>
        <w:tc>
          <w:tcPr>
            <w:tcW w:w="3751" w:type="dxa"/>
            <w:vMerge w:val="restart"/>
            <w:vAlign w:val="center"/>
          </w:tcPr>
          <w:p w14:paraId="13A2A435" w14:textId="77777777" w:rsidR="003420E2" w:rsidRDefault="00C74531">
            <w:pPr>
              <w:spacing w:line="500" w:lineRule="exact"/>
              <w:ind w:firstLineChars="550" w:firstLine="1320"/>
              <w:rPr>
                <w:sz w:val="24"/>
              </w:rPr>
            </w:pPr>
            <w:r>
              <w:rPr>
                <w:rFonts w:hint="eastAsia"/>
                <w:sz w:val="24"/>
              </w:rPr>
              <w:t>层号</w:t>
            </w:r>
          </w:p>
        </w:tc>
        <w:tc>
          <w:tcPr>
            <w:tcW w:w="5594" w:type="dxa"/>
            <w:gridSpan w:val="2"/>
            <w:vAlign w:val="center"/>
          </w:tcPr>
          <w:p w14:paraId="61823222" w14:textId="77777777" w:rsidR="003420E2" w:rsidRDefault="00C74531">
            <w:pPr>
              <w:spacing w:line="500" w:lineRule="exact"/>
              <w:ind w:firstLineChars="700" w:firstLine="1680"/>
              <w:rPr>
                <w:sz w:val="24"/>
              </w:rPr>
            </w:pPr>
            <w:r>
              <w:rPr>
                <w:rFonts w:hint="eastAsia"/>
                <w:sz w:val="24"/>
              </w:rPr>
              <w:t>混凝土强度等级</w:t>
            </w:r>
          </w:p>
        </w:tc>
      </w:tr>
      <w:tr w:rsidR="003420E2" w14:paraId="6B86CE5B" w14:textId="77777777">
        <w:trPr>
          <w:cantSplit/>
          <w:trHeight w:val="468"/>
        </w:trPr>
        <w:tc>
          <w:tcPr>
            <w:tcW w:w="3751" w:type="dxa"/>
            <w:vMerge/>
            <w:tcBorders>
              <w:bottom w:val="single" w:sz="4" w:space="0" w:color="auto"/>
            </w:tcBorders>
            <w:vAlign w:val="center"/>
          </w:tcPr>
          <w:p w14:paraId="1B45C052" w14:textId="77777777" w:rsidR="003420E2" w:rsidRDefault="003420E2">
            <w:pPr>
              <w:spacing w:line="500" w:lineRule="exact"/>
              <w:ind w:firstLineChars="200" w:firstLine="480"/>
              <w:rPr>
                <w:sz w:val="24"/>
              </w:rPr>
            </w:pPr>
          </w:p>
        </w:tc>
        <w:tc>
          <w:tcPr>
            <w:tcW w:w="2759" w:type="dxa"/>
            <w:vAlign w:val="center"/>
          </w:tcPr>
          <w:p w14:paraId="5DEFDD68" w14:textId="77777777" w:rsidR="003420E2" w:rsidRDefault="00C74531">
            <w:pPr>
              <w:spacing w:line="500" w:lineRule="exact"/>
              <w:ind w:firstLineChars="200" w:firstLine="480"/>
              <w:rPr>
                <w:sz w:val="24"/>
              </w:rPr>
            </w:pPr>
            <w:r>
              <w:rPr>
                <w:rFonts w:hint="eastAsia"/>
                <w:sz w:val="24"/>
              </w:rPr>
              <w:t>框架柱、剪力墙</w:t>
            </w:r>
          </w:p>
        </w:tc>
        <w:tc>
          <w:tcPr>
            <w:tcW w:w="2835" w:type="dxa"/>
            <w:vAlign w:val="center"/>
          </w:tcPr>
          <w:p w14:paraId="560DD3E5" w14:textId="77777777" w:rsidR="003420E2" w:rsidRDefault="00C74531">
            <w:pPr>
              <w:spacing w:line="500" w:lineRule="exact"/>
              <w:ind w:firstLineChars="200" w:firstLine="480"/>
              <w:rPr>
                <w:sz w:val="24"/>
              </w:rPr>
            </w:pPr>
            <w:r>
              <w:rPr>
                <w:rFonts w:hint="eastAsia"/>
                <w:sz w:val="24"/>
              </w:rPr>
              <w:t>梁、板</w:t>
            </w:r>
          </w:p>
        </w:tc>
      </w:tr>
      <w:tr w:rsidR="003420E2" w14:paraId="5664300A" w14:textId="77777777">
        <w:trPr>
          <w:cantSplit/>
          <w:trHeight w:val="465"/>
        </w:trPr>
        <w:tc>
          <w:tcPr>
            <w:tcW w:w="3751" w:type="dxa"/>
            <w:vAlign w:val="center"/>
          </w:tcPr>
          <w:p w14:paraId="2DA774EB" w14:textId="77777777" w:rsidR="003420E2" w:rsidRDefault="00C74531">
            <w:pPr>
              <w:spacing w:line="500" w:lineRule="exact"/>
              <w:ind w:firstLineChars="200" w:firstLine="480"/>
              <w:rPr>
                <w:sz w:val="24"/>
              </w:rPr>
            </w:pPr>
            <w:r>
              <w:rPr>
                <w:rFonts w:hint="eastAsia"/>
                <w:sz w:val="24"/>
              </w:rPr>
              <w:t>基础</w:t>
            </w:r>
            <w:r>
              <w:rPr>
                <w:rFonts w:hint="eastAsia"/>
                <w:sz w:val="24"/>
              </w:rPr>
              <w:t>~1</w:t>
            </w:r>
            <w:r>
              <w:rPr>
                <w:rFonts w:hint="eastAsia"/>
                <w:sz w:val="24"/>
              </w:rPr>
              <w:t>层（含）</w:t>
            </w:r>
          </w:p>
        </w:tc>
        <w:tc>
          <w:tcPr>
            <w:tcW w:w="2759" w:type="dxa"/>
            <w:vAlign w:val="center"/>
          </w:tcPr>
          <w:p w14:paraId="0C3D1897" w14:textId="77777777" w:rsidR="003420E2" w:rsidRDefault="00C74531">
            <w:pPr>
              <w:spacing w:line="500" w:lineRule="exact"/>
              <w:ind w:firstLineChars="200" w:firstLine="480"/>
              <w:rPr>
                <w:sz w:val="24"/>
              </w:rPr>
            </w:pPr>
            <w:r>
              <w:rPr>
                <w:rFonts w:hint="eastAsia"/>
                <w:sz w:val="24"/>
              </w:rPr>
              <w:t>C50</w:t>
            </w:r>
          </w:p>
        </w:tc>
        <w:tc>
          <w:tcPr>
            <w:tcW w:w="2835" w:type="dxa"/>
            <w:vAlign w:val="center"/>
          </w:tcPr>
          <w:p w14:paraId="1EE51BB2" w14:textId="77777777" w:rsidR="003420E2" w:rsidRDefault="00C74531">
            <w:pPr>
              <w:spacing w:line="500" w:lineRule="exact"/>
              <w:ind w:firstLineChars="200" w:firstLine="480"/>
              <w:rPr>
                <w:sz w:val="24"/>
              </w:rPr>
            </w:pPr>
            <w:r>
              <w:rPr>
                <w:rFonts w:hint="eastAsia"/>
                <w:sz w:val="24"/>
              </w:rPr>
              <w:t>C35</w:t>
            </w:r>
          </w:p>
        </w:tc>
      </w:tr>
      <w:tr w:rsidR="003420E2" w14:paraId="1D205F85" w14:textId="77777777">
        <w:trPr>
          <w:cantSplit/>
          <w:trHeight w:val="465"/>
        </w:trPr>
        <w:tc>
          <w:tcPr>
            <w:tcW w:w="3751" w:type="dxa"/>
            <w:vAlign w:val="center"/>
          </w:tcPr>
          <w:p w14:paraId="5C93C832" w14:textId="77777777" w:rsidR="003420E2" w:rsidRDefault="00C74531">
            <w:pPr>
              <w:spacing w:line="500" w:lineRule="exact"/>
              <w:ind w:firstLineChars="200" w:firstLine="480"/>
              <w:rPr>
                <w:sz w:val="24"/>
              </w:rPr>
            </w:pPr>
            <w:r>
              <w:rPr>
                <w:rFonts w:hint="eastAsia"/>
                <w:sz w:val="24"/>
              </w:rPr>
              <w:t>1</w:t>
            </w:r>
            <w:r>
              <w:rPr>
                <w:rFonts w:hint="eastAsia"/>
                <w:sz w:val="24"/>
              </w:rPr>
              <w:t>层</w:t>
            </w:r>
            <w:r>
              <w:rPr>
                <w:rFonts w:hint="eastAsia"/>
                <w:sz w:val="24"/>
              </w:rPr>
              <w:t>~3</w:t>
            </w:r>
            <w:r>
              <w:rPr>
                <w:rFonts w:hint="eastAsia"/>
                <w:sz w:val="24"/>
              </w:rPr>
              <w:t>层（含）</w:t>
            </w:r>
          </w:p>
        </w:tc>
        <w:tc>
          <w:tcPr>
            <w:tcW w:w="2759" w:type="dxa"/>
            <w:vAlign w:val="center"/>
          </w:tcPr>
          <w:p w14:paraId="2C741AD4" w14:textId="77777777" w:rsidR="003420E2" w:rsidRDefault="00C74531">
            <w:pPr>
              <w:spacing w:line="500" w:lineRule="exact"/>
              <w:ind w:firstLineChars="200" w:firstLine="480"/>
              <w:rPr>
                <w:sz w:val="24"/>
              </w:rPr>
            </w:pPr>
            <w:r>
              <w:rPr>
                <w:rFonts w:hint="eastAsia"/>
                <w:sz w:val="24"/>
              </w:rPr>
              <w:t>C50</w:t>
            </w:r>
          </w:p>
        </w:tc>
        <w:tc>
          <w:tcPr>
            <w:tcW w:w="2835" w:type="dxa"/>
            <w:vAlign w:val="center"/>
          </w:tcPr>
          <w:p w14:paraId="7D3609BC" w14:textId="77777777" w:rsidR="003420E2" w:rsidRDefault="00C74531">
            <w:pPr>
              <w:spacing w:line="500" w:lineRule="exact"/>
              <w:ind w:firstLineChars="200" w:firstLine="480"/>
              <w:rPr>
                <w:sz w:val="24"/>
              </w:rPr>
            </w:pPr>
            <w:r>
              <w:rPr>
                <w:rFonts w:hint="eastAsia"/>
                <w:sz w:val="24"/>
              </w:rPr>
              <w:t>C30</w:t>
            </w:r>
          </w:p>
        </w:tc>
      </w:tr>
      <w:tr w:rsidR="003420E2" w14:paraId="32039FA9" w14:textId="77777777">
        <w:trPr>
          <w:cantSplit/>
          <w:trHeight w:val="465"/>
        </w:trPr>
        <w:tc>
          <w:tcPr>
            <w:tcW w:w="3751" w:type="dxa"/>
            <w:vAlign w:val="center"/>
          </w:tcPr>
          <w:p w14:paraId="7DFD2C48" w14:textId="77777777" w:rsidR="003420E2" w:rsidRDefault="00C74531">
            <w:pPr>
              <w:spacing w:line="500" w:lineRule="exact"/>
              <w:ind w:firstLineChars="200" w:firstLine="480"/>
              <w:rPr>
                <w:sz w:val="24"/>
              </w:rPr>
            </w:pPr>
            <w:r>
              <w:rPr>
                <w:rFonts w:hint="eastAsia"/>
                <w:sz w:val="24"/>
              </w:rPr>
              <w:t>3</w:t>
            </w:r>
            <w:r>
              <w:rPr>
                <w:rFonts w:hint="eastAsia"/>
                <w:sz w:val="24"/>
              </w:rPr>
              <w:t>层～</w:t>
            </w:r>
            <w:r>
              <w:rPr>
                <w:rFonts w:hint="eastAsia"/>
                <w:sz w:val="24"/>
              </w:rPr>
              <w:t>7</w:t>
            </w:r>
            <w:r>
              <w:rPr>
                <w:rFonts w:hint="eastAsia"/>
                <w:sz w:val="24"/>
              </w:rPr>
              <w:t>层（含）</w:t>
            </w:r>
          </w:p>
        </w:tc>
        <w:tc>
          <w:tcPr>
            <w:tcW w:w="2759" w:type="dxa"/>
            <w:vAlign w:val="center"/>
          </w:tcPr>
          <w:p w14:paraId="7498C47C" w14:textId="77777777" w:rsidR="003420E2" w:rsidRDefault="00C74531">
            <w:pPr>
              <w:spacing w:line="500" w:lineRule="exact"/>
              <w:ind w:firstLineChars="200" w:firstLine="480"/>
              <w:rPr>
                <w:sz w:val="24"/>
              </w:rPr>
            </w:pPr>
            <w:r>
              <w:rPr>
                <w:rFonts w:hint="eastAsia"/>
                <w:sz w:val="24"/>
              </w:rPr>
              <w:t>C45</w:t>
            </w:r>
          </w:p>
        </w:tc>
        <w:tc>
          <w:tcPr>
            <w:tcW w:w="2835" w:type="dxa"/>
            <w:vAlign w:val="center"/>
          </w:tcPr>
          <w:p w14:paraId="23B6AC7B" w14:textId="77777777" w:rsidR="003420E2" w:rsidRDefault="00C74531">
            <w:pPr>
              <w:spacing w:line="500" w:lineRule="exact"/>
              <w:ind w:firstLineChars="200" w:firstLine="480"/>
              <w:rPr>
                <w:sz w:val="24"/>
              </w:rPr>
            </w:pPr>
            <w:r>
              <w:rPr>
                <w:rFonts w:hint="eastAsia"/>
                <w:sz w:val="24"/>
              </w:rPr>
              <w:t>C30</w:t>
            </w:r>
          </w:p>
        </w:tc>
      </w:tr>
      <w:tr w:rsidR="003420E2" w14:paraId="201BC08D" w14:textId="77777777">
        <w:trPr>
          <w:cantSplit/>
          <w:trHeight w:val="465"/>
        </w:trPr>
        <w:tc>
          <w:tcPr>
            <w:tcW w:w="3751" w:type="dxa"/>
            <w:vAlign w:val="center"/>
          </w:tcPr>
          <w:p w14:paraId="5010D9FB" w14:textId="77777777" w:rsidR="003420E2" w:rsidRDefault="00C74531">
            <w:pPr>
              <w:spacing w:line="500" w:lineRule="exact"/>
              <w:ind w:firstLineChars="200" w:firstLine="480"/>
              <w:rPr>
                <w:sz w:val="24"/>
              </w:rPr>
            </w:pPr>
            <w:r>
              <w:rPr>
                <w:rFonts w:hint="eastAsia"/>
                <w:sz w:val="24"/>
              </w:rPr>
              <w:t>7</w:t>
            </w:r>
            <w:r>
              <w:rPr>
                <w:rFonts w:hint="eastAsia"/>
                <w:sz w:val="24"/>
              </w:rPr>
              <w:t>层～</w:t>
            </w:r>
            <w:r>
              <w:rPr>
                <w:rFonts w:hint="eastAsia"/>
                <w:sz w:val="24"/>
              </w:rPr>
              <w:t>11</w:t>
            </w:r>
            <w:r>
              <w:rPr>
                <w:rFonts w:hint="eastAsia"/>
                <w:sz w:val="24"/>
              </w:rPr>
              <w:t>层（含）</w:t>
            </w:r>
          </w:p>
        </w:tc>
        <w:tc>
          <w:tcPr>
            <w:tcW w:w="2759" w:type="dxa"/>
            <w:vAlign w:val="center"/>
          </w:tcPr>
          <w:p w14:paraId="318745E1" w14:textId="77777777" w:rsidR="003420E2" w:rsidRDefault="00C74531">
            <w:pPr>
              <w:spacing w:line="500" w:lineRule="exact"/>
              <w:ind w:firstLineChars="200" w:firstLine="480"/>
              <w:rPr>
                <w:sz w:val="24"/>
              </w:rPr>
            </w:pPr>
            <w:r>
              <w:rPr>
                <w:rFonts w:hint="eastAsia"/>
                <w:sz w:val="24"/>
              </w:rPr>
              <w:t>C40</w:t>
            </w:r>
          </w:p>
        </w:tc>
        <w:tc>
          <w:tcPr>
            <w:tcW w:w="2835" w:type="dxa"/>
            <w:vAlign w:val="center"/>
          </w:tcPr>
          <w:p w14:paraId="2D909E75" w14:textId="77777777" w:rsidR="003420E2" w:rsidRDefault="00C74531">
            <w:pPr>
              <w:spacing w:line="500" w:lineRule="exact"/>
              <w:ind w:firstLineChars="200" w:firstLine="480"/>
              <w:rPr>
                <w:sz w:val="24"/>
              </w:rPr>
            </w:pPr>
            <w:r>
              <w:rPr>
                <w:rFonts w:hint="eastAsia"/>
                <w:sz w:val="24"/>
              </w:rPr>
              <w:t>C30</w:t>
            </w:r>
          </w:p>
        </w:tc>
      </w:tr>
      <w:tr w:rsidR="003420E2" w14:paraId="4A46C82A" w14:textId="77777777">
        <w:trPr>
          <w:cantSplit/>
          <w:trHeight w:val="465"/>
        </w:trPr>
        <w:tc>
          <w:tcPr>
            <w:tcW w:w="3751" w:type="dxa"/>
            <w:vAlign w:val="center"/>
          </w:tcPr>
          <w:p w14:paraId="63B6B717" w14:textId="77777777" w:rsidR="003420E2" w:rsidRDefault="00C74531">
            <w:pPr>
              <w:spacing w:line="500" w:lineRule="exact"/>
              <w:ind w:firstLineChars="200" w:firstLine="480"/>
              <w:rPr>
                <w:sz w:val="24"/>
              </w:rPr>
            </w:pPr>
            <w:r>
              <w:rPr>
                <w:rFonts w:hint="eastAsia"/>
                <w:sz w:val="24"/>
              </w:rPr>
              <w:t>11</w:t>
            </w:r>
            <w:r>
              <w:rPr>
                <w:rFonts w:hint="eastAsia"/>
                <w:sz w:val="24"/>
              </w:rPr>
              <w:t>层～</w:t>
            </w:r>
            <w:r>
              <w:rPr>
                <w:rFonts w:hint="eastAsia"/>
                <w:sz w:val="24"/>
              </w:rPr>
              <w:t>15</w:t>
            </w:r>
            <w:r>
              <w:rPr>
                <w:rFonts w:hint="eastAsia"/>
                <w:sz w:val="24"/>
              </w:rPr>
              <w:t>层（含）</w:t>
            </w:r>
          </w:p>
        </w:tc>
        <w:tc>
          <w:tcPr>
            <w:tcW w:w="2759" w:type="dxa"/>
            <w:vAlign w:val="center"/>
          </w:tcPr>
          <w:p w14:paraId="739ACD56" w14:textId="77777777" w:rsidR="003420E2" w:rsidRDefault="00C74531">
            <w:pPr>
              <w:spacing w:line="500" w:lineRule="exact"/>
              <w:ind w:firstLineChars="200" w:firstLine="480"/>
              <w:rPr>
                <w:sz w:val="24"/>
              </w:rPr>
            </w:pPr>
            <w:r>
              <w:rPr>
                <w:rFonts w:hint="eastAsia"/>
                <w:sz w:val="24"/>
              </w:rPr>
              <w:t>C35</w:t>
            </w:r>
          </w:p>
        </w:tc>
        <w:tc>
          <w:tcPr>
            <w:tcW w:w="2835" w:type="dxa"/>
            <w:vAlign w:val="center"/>
          </w:tcPr>
          <w:p w14:paraId="14C4503C" w14:textId="77777777" w:rsidR="003420E2" w:rsidRDefault="00C74531">
            <w:pPr>
              <w:spacing w:line="500" w:lineRule="exact"/>
              <w:ind w:firstLineChars="200" w:firstLine="480"/>
              <w:rPr>
                <w:sz w:val="24"/>
              </w:rPr>
            </w:pPr>
            <w:r>
              <w:rPr>
                <w:rFonts w:hint="eastAsia"/>
                <w:sz w:val="24"/>
              </w:rPr>
              <w:t>C30</w:t>
            </w:r>
          </w:p>
        </w:tc>
      </w:tr>
      <w:tr w:rsidR="003420E2" w14:paraId="7968A8CA" w14:textId="77777777">
        <w:trPr>
          <w:cantSplit/>
          <w:trHeight w:val="465"/>
        </w:trPr>
        <w:tc>
          <w:tcPr>
            <w:tcW w:w="3751" w:type="dxa"/>
            <w:vAlign w:val="center"/>
          </w:tcPr>
          <w:p w14:paraId="1879E035" w14:textId="77777777" w:rsidR="003420E2" w:rsidRDefault="00C74531">
            <w:pPr>
              <w:spacing w:line="500" w:lineRule="exact"/>
              <w:ind w:firstLineChars="200" w:firstLine="480"/>
              <w:rPr>
                <w:sz w:val="24"/>
              </w:rPr>
            </w:pPr>
            <w:r>
              <w:rPr>
                <w:rFonts w:hint="eastAsia"/>
                <w:sz w:val="24"/>
              </w:rPr>
              <w:t>15</w:t>
            </w:r>
            <w:r>
              <w:rPr>
                <w:rFonts w:hint="eastAsia"/>
                <w:sz w:val="24"/>
              </w:rPr>
              <w:t>层以上</w:t>
            </w:r>
          </w:p>
        </w:tc>
        <w:tc>
          <w:tcPr>
            <w:tcW w:w="2759" w:type="dxa"/>
            <w:vAlign w:val="center"/>
          </w:tcPr>
          <w:p w14:paraId="169B08C7" w14:textId="77777777" w:rsidR="003420E2" w:rsidRDefault="00C74531">
            <w:pPr>
              <w:spacing w:line="500" w:lineRule="exact"/>
              <w:ind w:firstLineChars="200" w:firstLine="480"/>
              <w:rPr>
                <w:sz w:val="24"/>
              </w:rPr>
            </w:pPr>
            <w:r>
              <w:rPr>
                <w:rFonts w:hint="eastAsia"/>
                <w:sz w:val="24"/>
              </w:rPr>
              <w:t>C30</w:t>
            </w:r>
          </w:p>
        </w:tc>
        <w:tc>
          <w:tcPr>
            <w:tcW w:w="2835" w:type="dxa"/>
            <w:vAlign w:val="center"/>
          </w:tcPr>
          <w:p w14:paraId="54AC849F" w14:textId="77777777" w:rsidR="003420E2" w:rsidRDefault="00C74531">
            <w:pPr>
              <w:spacing w:line="500" w:lineRule="exact"/>
              <w:ind w:firstLineChars="200" w:firstLine="480"/>
              <w:rPr>
                <w:sz w:val="24"/>
              </w:rPr>
            </w:pPr>
            <w:r>
              <w:rPr>
                <w:rFonts w:hint="eastAsia"/>
                <w:sz w:val="24"/>
              </w:rPr>
              <w:t>C30</w:t>
            </w:r>
          </w:p>
        </w:tc>
      </w:tr>
    </w:tbl>
    <w:p w14:paraId="3F205634" w14:textId="77777777" w:rsidR="003420E2" w:rsidRDefault="00C74531">
      <w:pPr>
        <w:spacing w:line="500" w:lineRule="exact"/>
        <w:ind w:firstLineChars="200" w:firstLine="480"/>
        <w:rPr>
          <w:sz w:val="24"/>
        </w:rPr>
      </w:pPr>
      <w:r>
        <w:rPr>
          <w:rFonts w:hint="eastAsia"/>
          <w:sz w:val="24"/>
        </w:rPr>
        <w:t>多层住宅混凝土等级：</w:t>
      </w:r>
    </w:p>
    <w:tbl>
      <w:tblPr>
        <w:tblW w:w="934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51"/>
        <w:gridCol w:w="2759"/>
        <w:gridCol w:w="2835"/>
      </w:tblGrid>
      <w:tr w:rsidR="003420E2" w14:paraId="20E2CAA2" w14:textId="77777777">
        <w:trPr>
          <w:cantSplit/>
          <w:trHeight w:val="465"/>
        </w:trPr>
        <w:tc>
          <w:tcPr>
            <w:tcW w:w="3751" w:type="dxa"/>
            <w:vMerge w:val="restart"/>
            <w:vAlign w:val="center"/>
          </w:tcPr>
          <w:p w14:paraId="5697D671" w14:textId="77777777" w:rsidR="003420E2" w:rsidRDefault="00C74531">
            <w:pPr>
              <w:spacing w:line="500" w:lineRule="exact"/>
              <w:ind w:firstLineChars="550" w:firstLine="1320"/>
              <w:rPr>
                <w:sz w:val="24"/>
              </w:rPr>
            </w:pPr>
            <w:r>
              <w:rPr>
                <w:rFonts w:hint="eastAsia"/>
                <w:sz w:val="24"/>
              </w:rPr>
              <w:t>层号</w:t>
            </w:r>
          </w:p>
        </w:tc>
        <w:tc>
          <w:tcPr>
            <w:tcW w:w="5594" w:type="dxa"/>
            <w:gridSpan w:val="2"/>
            <w:vAlign w:val="center"/>
          </w:tcPr>
          <w:p w14:paraId="1A0A86D1" w14:textId="77777777" w:rsidR="003420E2" w:rsidRDefault="00C74531">
            <w:pPr>
              <w:spacing w:line="500" w:lineRule="exact"/>
              <w:ind w:firstLineChars="700" w:firstLine="1680"/>
              <w:rPr>
                <w:sz w:val="24"/>
              </w:rPr>
            </w:pPr>
            <w:r>
              <w:rPr>
                <w:rFonts w:hint="eastAsia"/>
                <w:sz w:val="24"/>
              </w:rPr>
              <w:t>混凝土强度等级</w:t>
            </w:r>
          </w:p>
        </w:tc>
      </w:tr>
      <w:tr w:rsidR="003420E2" w14:paraId="7EBC0353" w14:textId="77777777">
        <w:trPr>
          <w:cantSplit/>
          <w:trHeight w:val="468"/>
        </w:trPr>
        <w:tc>
          <w:tcPr>
            <w:tcW w:w="3751" w:type="dxa"/>
            <w:vMerge/>
            <w:tcBorders>
              <w:bottom w:val="single" w:sz="4" w:space="0" w:color="auto"/>
            </w:tcBorders>
            <w:vAlign w:val="center"/>
          </w:tcPr>
          <w:p w14:paraId="37846000" w14:textId="77777777" w:rsidR="003420E2" w:rsidRDefault="003420E2">
            <w:pPr>
              <w:spacing w:line="500" w:lineRule="exact"/>
              <w:ind w:firstLineChars="200" w:firstLine="480"/>
              <w:rPr>
                <w:sz w:val="24"/>
              </w:rPr>
            </w:pPr>
          </w:p>
        </w:tc>
        <w:tc>
          <w:tcPr>
            <w:tcW w:w="2759" w:type="dxa"/>
            <w:vAlign w:val="center"/>
          </w:tcPr>
          <w:p w14:paraId="6C63ADD9" w14:textId="77777777" w:rsidR="003420E2" w:rsidRDefault="00C74531">
            <w:pPr>
              <w:spacing w:line="500" w:lineRule="exact"/>
              <w:ind w:firstLineChars="200" w:firstLine="480"/>
              <w:rPr>
                <w:sz w:val="24"/>
              </w:rPr>
            </w:pPr>
            <w:r>
              <w:rPr>
                <w:rFonts w:hint="eastAsia"/>
                <w:sz w:val="24"/>
              </w:rPr>
              <w:t>框架柱、剪力墙</w:t>
            </w:r>
          </w:p>
        </w:tc>
        <w:tc>
          <w:tcPr>
            <w:tcW w:w="2835" w:type="dxa"/>
            <w:vAlign w:val="center"/>
          </w:tcPr>
          <w:p w14:paraId="47115378" w14:textId="77777777" w:rsidR="003420E2" w:rsidRDefault="00C74531">
            <w:pPr>
              <w:spacing w:line="500" w:lineRule="exact"/>
              <w:ind w:firstLineChars="200" w:firstLine="480"/>
              <w:rPr>
                <w:sz w:val="24"/>
              </w:rPr>
            </w:pPr>
            <w:r>
              <w:rPr>
                <w:rFonts w:hint="eastAsia"/>
                <w:sz w:val="24"/>
              </w:rPr>
              <w:t>梁、板</w:t>
            </w:r>
          </w:p>
        </w:tc>
      </w:tr>
      <w:tr w:rsidR="003420E2" w14:paraId="2618480D" w14:textId="77777777">
        <w:trPr>
          <w:cantSplit/>
          <w:trHeight w:val="465"/>
        </w:trPr>
        <w:tc>
          <w:tcPr>
            <w:tcW w:w="3751" w:type="dxa"/>
            <w:vAlign w:val="center"/>
          </w:tcPr>
          <w:p w14:paraId="0DD8741A" w14:textId="77777777" w:rsidR="003420E2" w:rsidRDefault="00C74531">
            <w:pPr>
              <w:spacing w:line="500" w:lineRule="exact"/>
              <w:ind w:firstLineChars="200" w:firstLine="480"/>
              <w:rPr>
                <w:sz w:val="24"/>
              </w:rPr>
            </w:pPr>
            <w:r>
              <w:rPr>
                <w:rFonts w:hint="eastAsia"/>
                <w:sz w:val="24"/>
              </w:rPr>
              <w:t>基础</w:t>
            </w:r>
            <w:r>
              <w:rPr>
                <w:rFonts w:hint="eastAsia"/>
                <w:sz w:val="24"/>
              </w:rPr>
              <w:t>~1</w:t>
            </w:r>
            <w:r>
              <w:rPr>
                <w:rFonts w:hint="eastAsia"/>
                <w:sz w:val="24"/>
              </w:rPr>
              <w:t>层（含）</w:t>
            </w:r>
          </w:p>
        </w:tc>
        <w:tc>
          <w:tcPr>
            <w:tcW w:w="2759" w:type="dxa"/>
            <w:vAlign w:val="center"/>
          </w:tcPr>
          <w:p w14:paraId="43EAC11E" w14:textId="77777777" w:rsidR="003420E2" w:rsidRDefault="00C74531">
            <w:pPr>
              <w:spacing w:line="500" w:lineRule="exact"/>
              <w:ind w:firstLineChars="200" w:firstLine="480"/>
              <w:rPr>
                <w:sz w:val="24"/>
              </w:rPr>
            </w:pPr>
            <w:r>
              <w:rPr>
                <w:rFonts w:hint="eastAsia"/>
                <w:sz w:val="24"/>
              </w:rPr>
              <w:t>C35</w:t>
            </w:r>
          </w:p>
        </w:tc>
        <w:tc>
          <w:tcPr>
            <w:tcW w:w="2835" w:type="dxa"/>
            <w:vAlign w:val="center"/>
          </w:tcPr>
          <w:p w14:paraId="1FFF742B" w14:textId="77777777" w:rsidR="003420E2" w:rsidRDefault="00C74531">
            <w:pPr>
              <w:spacing w:line="500" w:lineRule="exact"/>
              <w:ind w:firstLineChars="200" w:firstLine="480"/>
              <w:rPr>
                <w:sz w:val="24"/>
              </w:rPr>
            </w:pPr>
            <w:r>
              <w:rPr>
                <w:rFonts w:hint="eastAsia"/>
                <w:sz w:val="24"/>
              </w:rPr>
              <w:t>C35</w:t>
            </w:r>
          </w:p>
        </w:tc>
      </w:tr>
      <w:tr w:rsidR="003420E2" w14:paraId="2A6543F2" w14:textId="77777777">
        <w:trPr>
          <w:cantSplit/>
          <w:trHeight w:val="465"/>
        </w:trPr>
        <w:tc>
          <w:tcPr>
            <w:tcW w:w="3751" w:type="dxa"/>
            <w:vAlign w:val="center"/>
          </w:tcPr>
          <w:p w14:paraId="0C90D791" w14:textId="77777777" w:rsidR="003420E2" w:rsidRDefault="00C74531">
            <w:pPr>
              <w:spacing w:line="500" w:lineRule="exact"/>
              <w:ind w:firstLineChars="200" w:firstLine="480"/>
              <w:rPr>
                <w:sz w:val="24"/>
              </w:rPr>
            </w:pPr>
            <w:r>
              <w:rPr>
                <w:rFonts w:hint="eastAsia"/>
                <w:sz w:val="24"/>
              </w:rPr>
              <w:t>1</w:t>
            </w:r>
            <w:r>
              <w:rPr>
                <w:rFonts w:hint="eastAsia"/>
                <w:sz w:val="24"/>
              </w:rPr>
              <w:t>层</w:t>
            </w:r>
            <w:r>
              <w:rPr>
                <w:rFonts w:hint="eastAsia"/>
                <w:sz w:val="24"/>
              </w:rPr>
              <w:t>~</w:t>
            </w:r>
            <w:r>
              <w:rPr>
                <w:rFonts w:hint="eastAsia"/>
                <w:sz w:val="24"/>
              </w:rPr>
              <w:t>屋顶（含）</w:t>
            </w:r>
          </w:p>
        </w:tc>
        <w:tc>
          <w:tcPr>
            <w:tcW w:w="2759" w:type="dxa"/>
            <w:vAlign w:val="center"/>
          </w:tcPr>
          <w:p w14:paraId="2BAA9C09" w14:textId="77777777" w:rsidR="003420E2" w:rsidRDefault="00C74531">
            <w:pPr>
              <w:spacing w:line="500" w:lineRule="exact"/>
              <w:ind w:firstLineChars="200" w:firstLine="480"/>
              <w:rPr>
                <w:sz w:val="24"/>
              </w:rPr>
            </w:pPr>
            <w:r>
              <w:rPr>
                <w:rFonts w:hint="eastAsia"/>
                <w:sz w:val="24"/>
              </w:rPr>
              <w:t>C30</w:t>
            </w:r>
          </w:p>
        </w:tc>
        <w:tc>
          <w:tcPr>
            <w:tcW w:w="2835" w:type="dxa"/>
            <w:vAlign w:val="center"/>
          </w:tcPr>
          <w:p w14:paraId="4B30CE40" w14:textId="77777777" w:rsidR="003420E2" w:rsidRDefault="00C74531">
            <w:pPr>
              <w:spacing w:line="500" w:lineRule="exact"/>
              <w:ind w:firstLineChars="200" w:firstLine="480"/>
              <w:rPr>
                <w:sz w:val="24"/>
              </w:rPr>
            </w:pPr>
            <w:r>
              <w:rPr>
                <w:rFonts w:hint="eastAsia"/>
                <w:sz w:val="24"/>
              </w:rPr>
              <w:t>C30</w:t>
            </w:r>
          </w:p>
        </w:tc>
      </w:tr>
    </w:tbl>
    <w:p w14:paraId="09EC5476" w14:textId="77777777" w:rsidR="003420E2" w:rsidRDefault="00C74531">
      <w:pPr>
        <w:spacing w:line="500" w:lineRule="exact"/>
        <w:ind w:firstLineChars="200" w:firstLine="480"/>
        <w:rPr>
          <w:sz w:val="24"/>
        </w:rPr>
      </w:pPr>
      <w:r>
        <w:rPr>
          <w:rFonts w:hint="eastAsia"/>
          <w:sz w:val="24"/>
        </w:rPr>
        <w:t>社区服务及物业用房混凝土等级：</w:t>
      </w:r>
    </w:p>
    <w:tbl>
      <w:tblPr>
        <w:tblW w:w="9345"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5"/>
        <w:gridCol w:w="2835"/>
        <w:gridCol w:w="2835"/>
      </w:tblGrid>
      <w:tr w:rsidR="003420E2" w14:paraId="7C9A43F9" w14:textId="77777777">
        <w:trPr>
          <w:cantSplit/>
          <w:trHeight w:val="465"/>
        </w:trPr>
        <w:tc>
          <w:tcPr>
            <w:tcW w:w="3675" w:type="dxa"/>
            <w:vMerge w:val="restart"/>
            <w:vAlign w:val="center"/>
          </w:tcPr>
          <w:p w14:paraId="4A70F986" w14:textId="77777777" w:rsidR="003420E2" w:rsidRDefault="00C74531">
            <w:pPr>
              <w:spacing w:line="500" w:lineRule="exact"/>
              <w:ind w:firstLineChars="500" w:firstLine="1200"/>
              <w:rPr>
                <w:sz w:val="24"/>
              </w:rPr>
            </w:pPr>
            <w:r>
              <w:rPr>
                <w:rFonts w:hint="eastAsia"/>
                <w:sz w:val="24"/>
              </w:rPr>
              <w:t>层号</w:t>
            </w:r>
          </w:p>
        </w:tc>
        <w:tc>
          <w:tcPr>
            <w:tcW w:w="5670" w:type="dxa"/>
            <w:gridSpan w:val="2"/>
            <w:vAlign w:val="center"/>
          </w:tcPr>
          <w:p w14:paraId="6B216E88" w14:textId="77777777" w:rsidR="003420E2" w:rsidRDefault="00C74531">
            <w:pPr>
              <w:spacing w:line="500" w:lineRule="exact"/>
              <w:ind w:firstLineChars="700" w:firstLine="1680"/>
              <w:rPr>
                <w:sz w:val="24"/>
              </w:rPr>
            </w:pPr>
            <w:r>
              <w:rPr>
                <w:rFonts w:hint="eastAsia"/>
                <w:sz w:val="24"/>
              </w:rPr>
              <w:t>混凝土强度等级</w:t>
            </w:r>
          </w:p>
        </w:tc>
      </w:tr>
      <w:tr w:rsidR="003420E2" w14:paraId="7E0BE878" w14:textId="77777777">
        <w:trPr>
          <w:cantSplit/>
          <w:trHeight w:val="468"/>
        </w:trPr>
        <w:tc>
          <w:tcPr>
            <w:tcW w:w="3675" w:type="dxa"/>
            <w:vMerge/>
            <w:tcBorders>
              <w:bottom w:val="single" w:sz="4" w:space="0" w:color="auto"/>
            </w:tcBorders>
            <w:vAlign w:val="center"/>
          </w:tcPr>
          <w:p w14:paraId="452EAF4D" w14:textId="77777777" w:rsidR="003420E2" w:rsidRDefault="003420E2">
            <w:pPr>
              <w:spacing w:line="500" w:lineRule="exact"/>
              <w:ind w:firstLineChars="200" w:firstLine="480"/>
              <w:rPr>
                <w:sz w:val="24"/>
              </w:rPr>
            </w:pPr>
          </w:p>
        </w:tc>
        <w:tc>
          <w:tcPr>
            <w:tcW w:w="2835" w:type="dxa"/>
            <w:vAlign w:val="center"/>
          </w:tcPr>
          <w:p w14:paraId="2B0802F4" w14:textId="77777777" w:rsidR="003420E2" w:rsidRDefault="00C74531">
            <w:pPr>
              <w:spacing w:line="500" w:lineRule="exact"/>
              <w:ind w:firstLineChars="200" w:firstLine="480"/>
              <w:rPr>
                <w:sz w:val="24"/>
              </w:rPr>
            </w:pPr>
            <w:r>
              <w:rPr>
                <w:rFonts w:hint="eastAsia"/>
                <w:sz w:val="24"/>
              </w:rPr>
              <w:t>框架柱</w:t>
            </w:r>
          </w:p>
        </w:tc>
        <w:tc>
          <w:tcPr>
            <w:tcW w:w="2835" w:type="dxa"/>
            <w:vAlign w:val="center"/>
          </w:tcPr>
          <w:p w14:paraId="6D660648" w14:textId="77777777" w:rsidR="003420E2" w:rsidRDefault="00C74531">
            <w:pPr>
              <w:spacing w:line="500" w:lineRule="exact"/>
              <w:ind w:firstLineChars="200" w:firstLine="480"/>
              <w:rPr>
                <w:sz w:val="24"/>
              </w:rPr>
            </w:pPr>
            <w:r>
              <w:rPr>
                <w:rFonts w:hint="eastAsia"/>
                <w:sz w:val="24"/>
              </w:rPr>
              <w:t>梁、板</w:t>
            </w:r>
          </w:p>
        </w:tc>
      </w:tr>
      <w:tr w:rsidR="003420E2" w14:paraId="26E775AD" w14:textId="77777777">
        <w:trPr>
          <w:cantSplit/>
          <w:trHeight w:val="465"/>
        </w:trPr>
        <w:tc>
          <w:tcPr>
            <w:tcW w:w="3675" w:type="dxa"/>
            <w:vAlign w:val="center"/>
          </w:tcPr>
          <w:p w14:paraId="29E24E96" w14:textId="77777777" w:rsidR="003420E2" w:rsidRDefault="00C74531">
            <w:pPr>
              <w:spacing w:line="500" w:lineRule="exact"/>
              <w:ind w:firstLineChars="200" w:firstLine="480"/>
              <w:rPr>
                <w:sz w:val="24"/>
              </w:rPr>
            </w:pPr>
            <w:r>
              <w:rPr>
                <w:rFonts w:hint="eastAsia"/>
                <w:sz w:val="24"/>
              </w:rPr>
              <w:t>1</w:t>
            </w:r>
            <w:r>
              <w:rPr>
                <w:rFonts w:hint="eastAsia"/>
                <w:sz w:val="24"/>
              </w:rPr>
              <w:t>层</w:t>
            </w:r>
            <w:r>
              <w:rPr>
                <w:rFonts w:hint="eastAsia"/>
                <w:sz w:val="24"/>
              </w:rPr>
              <w:t>~</w:t>
            </w:r>
            <w:r>
              <w:rPr>
                <w:rFonts w:hint="eastAsia"/>
                <w:sz w:val="24"/>
              </w:rPr>
              <w:t>屋顶（含）</w:t>
            </w:r>
          </w:p>
        </w:tc>
        <w:tc>
          <w:tcPr>
            <w:tcW w:w="2835" w:type="dxa"/>
            <w:vAlign w:val="center"/>
          </w:tcPr>
          <w:p w14:paraId="69EDA83B" w14:textId="77777777" w:rsidR="003420E2" w:rsidRDefault="00C74531">
            <w:pPr>
              <w:spacing w:line="500" w:lineRule="exact"/>
              <w:ind w:firstLineChars="200" w:firstLine="480"/>
              <w:rPr>
                <w:sz w:val="24"/>
              </w:rPr>
            </w:pPr>
            <w:r>
              <w:rPr>
                <w:rFonts w:hint="eastAsia"/>
                <w:sz w:val="24"/>
              </w:rPr>
              <w:t>C30</w:t>
            </w:r>
          </w:p>
        </w:tc>
        <w:tc>
          <w:tcPr>
            <w:tcW w:w="2835" w:type="dxa"/>
            <w:vAlign w:val="center"/>
          </w:tcPr>
          <w:p w14:paraId="5D5BD42C" w14:textId="77777777" w:rsidR="003420E2" w:rsidRDefault="00C74531">
            <w:pPr>
              <w:spacing w:line="500" w:lineRule="exact"/>
              <w:ind w:firstLineChars="200" w:firstLine="480"/>
              <w:rPr>
                <w:sz w:val="24"/>
              </w:rPr>
            </w:pPr>
            <w:r>
              <w:rPr>
                <w:rFonts w:hint="eastAsia"/>
                <w:sz w:val="24"/>
              </w:rPr>
              <w:t>C30</w:t>
            </w:r>
          </w:p>
        </w:tc>
      </w:tr>
    </w:tbl>
    <w:p w14:paraId="189A3196" w14:textId="77777777" w:rsidR="003420E2" w:rsidRDefault="00C74531">
      <w:pPr>
        <w:spacing w:line="500" w:lineRule="exact"/>
        <w:ind w:leftChars="200" w:left="660" w:hangingChars="100" w:hanging="240"/>
        <w:rPr>
          <w:sz w:val="24"/>
        </w:rPr>
      </w:pPr>
      <w:r>
        <w:rPr>
          <w:rFonts w:hint="eastAsia"/>
          <w:sz w:val="24"/>
        </w:rPr>
        <w:t>地下室底板、地下一层板、顶板和外墙混凝土强度等级为</w:t>
      </w:r>
      <w:r>
        <w:rPr>
          <w:rFonts w:hint="eastAsia"/>
          <w:sz w:val="24"/>
        </w:rPr>
        <w:t>C35</w:t>
      </w:r>
      <w:r>
        <w:rPr>
          <w:rFonts w:hint="eastAsia"/>
          <w:sz w:val="24"/>
        </w:rPr>
        <w:t>，地下室外墙、底板及水池采用防水混凝土，混凝土抗渗等级为</w:t>
      </w:r>
      <w:r>
        <w:rPr>
          <w:rFonts w:hint="eastAsia"/>
          <w:sz w:val="24"/>
        </w:rPr>
        <w:t>P6</w:t>
      </w:r>
      <w:r>
        <w:rPr>
          <w:rFonts w:hint="eastAsia"/>
          <w:sz w:val="24"/>
        </w:rPr>
        <w:t>。</w:t>
      </w:r>
    </w:p>
    <w:p w14:paraId="6E6D02C2" w14:textId="77777777" w:rsidR="003420E2" w:rsidRDefault="00C74531">
      <w:pPr>
        <w:numPr>
          <w:ilvl w:val="0"/>
          <w:numId w:val="5"/>
        </w:numPr>
        <w:spacing w:line="500" w:lineRule="exact"/>
        <w:rPr>
          <w:sz w:val="24"/>
        </w:rPr>
      </w:pPr>
      <w:r>
        <w:rPr>
          <w:rFonts w:hint="eastAsia"/>
          <w:sz w:val="24"/>
        </w:rPr>
        <w:t>钢筋：采用</w:t>
      </w:r>
      <w:r>
        <w:rPr>
          <w:rFonts w:hint="eastAsia"/>
          <w:sz w:val="24"/>
        </w:rPr>
        <w:t>HRB400</w:t>
      </w:r>
      <w:r>
        <w:rPr>
          <w:rFonts w:hint="eastAsia"/>
          <w:sz w:val="24"/>
        </w:rPr>
        <w:t>级钢筋</w:t>
      </w:r>
      <w:r>
        <w:rPr>
          <w:rFonts w:hint="eastAsia"/>
          <w:sz w:val="24"/>
        </w:rPr>
        <w:t>(</w:t>
      </w:r>
      <w:r>
        <w:rPr>
          <w:rFonts w:hint="eastAsia"/>
          <w:sz w:val="24"/>
        </w:rPr>
        <w:t>含箍筋</w:t>
      </w:r>
      <w:r>
        <w:rPr>
          <w:rFonts w:hint="eastAsia"/>
          <w:sz w:val="24"/>
        </w:rPr>
        <w:t>)</w:t>
      </w:r>
      <w:r>
        <w:rPr>
          <w:rFonts w:hint="eastAsia"/>
          <w:sz w:val="24"/>
        </w:rPr>
        <w:t>。</w:t>
      </w:r>
    </w:p>
    <w:p w14:paraId="670FC050" w14:textId="77777777" w:rsidR="003420E2" w:rsidRDefault="00C74531">
      <w:pPr>
        <w:numPr>
          <w:ilvl w:val="0"/>
          <w:numId w:val="5"/>
        </w:numPr>
        <w:spacing w:line="500" w:lineRule="exact"/>
        <w:rPr>
          <w:sz w:val="24"/>
        </w:rPr>
      </w:pPr>
      <w:r>
        <w:rPr>
          <w:rFonts w:hint="eastAsia"/>
          <w:sz w:val="24"/>
        </w:rPr>
        <w:t>钢材：采用</w:t>
      </w:r>
      <w:r>
        <w:rPr>
          <w:rFonts w:hint="eastAsia"/>
          <w:sz w:val="24"/>
        </w:rPr>
        <w:t>Q235B</w:t>
      </w:r>
      <w:r>
        <w:rPr>
          <w:rFonts w:hint="eastAsia"/>
          <w:sz w:val="24"/>
        </w:rPr>
        <w:t>钢。</w:t>
      </w:r>
    </w:p>
    <w:p w14:paraId="6251B65F" w14:textId="77777777" w:rsidR="003420E2" w:rsidRDefault="00C74531">
      <w:pPr>
        <w:numPr>
          <w:ilvl w:val="0"/>
          <w:numId w:val="5"/>
        </w:numPr>
        <w:spacing w:line="500" w:lineRule="exact"/>
        <w:rPr>
          <w:sz w:val="24"/>
        </w:rPr>
      </w:pPr>
      <w:r>
        <w:rPr>
          <w:rFonts w:hint="eastAsia"/>
          <w:sz w:val="24"/>
        </w:rPr>
        <w:t>填充墙体及砂浆：地上建筑外墙采用砂加气混凝土砌块，采用混合砂浆砌筑；地上厨房、卫生间内隔墙采用烧结页岩多孔砖，采用混合砂浆砌筑；地上其余内隔墙采用砂加气混凝土砌块，采用混合砂浆砌筑；地下与水土直接接触的墙体采用混凝土实心砖，采用水泥砂浆砌筑，地下不与水土直接接触的墙体采用混凝土多孔砖，采用混合砂浆砌</w:t>
      </w:r>
      <w:r>
        <w:rPr>
          <w:rFonts w:hint="eastAsia"/>
          <w:sz w:val="24"/>
        </w:rPr>
        <w:lastRenderedPageBreak/>
        <w:t>筑。</w:t>
      </w:r>
    </w:p>
    <w:p w14:paraId="73CE3745" w14:textId="77777777" w:rsidR="003420E2" w:rsidRDefault="003420E2">
      <w:pPr>
        <w:spacing w:line="500" w:lineRule="exact"/>
        <w:ind w:left="567"/>
        <w:rPr>
          <w:sz w:val="24"/>
        </w:rPr>
      </w:pPr>
    </w:p>
    <w:p w14:paraId="492B4D53" w14:textId="77777777" w:rsidR="003420E2" w:rsidRDefault="00C74531">
      <w:pPr>
        <w:numPr>
          <w:ilvl w:val="0"/>
          <w:numId w:val="3"/>
        </w:numPr>
        <w:spacing w:line="500" w:lineRule="exact"/>
        <w:rPr>
          <w:b/>
          <w:sz w:val="28"/>
          <w:szCs w:val="28"/>
        </w:rPr>
      </w:pPr>
      <w:r>
        <w:rPr>
          <w:rFonts w:hint="eastAsia"/>
          <w:b/>
          <w:sz w:val="28"/>
          <w:szCs w:val="28"/>
        </w:rPr>
        <w:t>简要计算方法及结果</w:t>
      </w:r>
    </w:p>
    <w:p w14:paraId="1D423B5A" w14:textId="77777777" w:rsidR="003420E2" w:rsidRDefault="00C74531">
      <w:pPr>
        <w:spacing w:line="500" w:lineRule="exact"/>
        <w:ind w:firstLineChars="200" w:firstLine="480"/>
        <w:rPr>
          <w:sz w:val="24"/>
        </w:rPr>
      </w:pPr>
      <w:r>
        <w:rPr>
          <w:rFonts w:hint="eastAsia"/>
          <w:sz w:val="24"/>
        </w:rPr>
        <w:t>1</w:t>
      </w:r>
      <w:r>
        <w:rPr>
          <w:rFonts w:hint="eastAsia"/>
          <w:sz w:val="24"/>
        </w:rPr>
        <w:t>．本次设计计算主要采用盈建科系列软件（版本号</w:t>
      </w:r>
      <w:r>
        <w:rPr>
          <w:rFonts w:hint="eastAsia"/>
          <w:sz w:val="24"/>
        </w:rPr>
        <w:t>YJK1.8.1</w:t>
      </w:r>
      <w:r>
        <w:rPr>
          <w:rFonts w:hint="eastAsia"/>
          <w:sz w:val="24"/>
        </w:rPr>
        <w:t>）。</w:t>
      </w:r>
    </w:p>
    <w:p w14:paraId="10EBA924" w14:textId="77777777" w:rsidR="003420E2" w:rsidRDefault="00C74531">
      <w:pPr>
        <w:pStyle w:val="a0"/>
        <w:spacing w:line="500" w:lineRule="exact"/>
        <w:ind w:firstLine="480"/>
        <w:rPr>
          <w:sz w:val="24"/>
        </w:rPr>
      </w:pPr>
      <w:r>
        <w:rPr>
          <w:rFonts w:hint="eastAsia"/>
          <w:sz w:val="24"/>
        </w:rPr>
        <w:t>2</w:t>
      </w:r>
      <w:r>
        <w:rPr>
          <w:rFonts w:hint="eastAsia"/>
          <w:sz w:val="24"/>
        </w:rPr>
        <w:t>．高层住宅结构计算结果见下表。计算结果显示结构布置均匀合理，抗震性能良好，各项指标均满足规范要求，且所有单体参与振型组合的有效质量系数均大于</w:t>
      </w:r>
      <w:r>
        <w:rPr>
          <w:rFonts w:hint="eastAsia"/>
          <w:sz w:val="24"/>
        </w:rPr>
        <w:t>90%</w:t>
      </w:r>
      <w:r>
        <w:rPr>
          <w:rFonts w:hint="eastAsia"/>
          <w:sz w:val="24"/>
        </w:rPr>
        <w:t>。</w:t>
      </w:r>
    </w:p>
    <w:p w14:paraId="3BC47B75" w14:textId="77777777" w:rsidR="003420E2" w:rsidRDefault="00C74531">
      <w:pPr>
        <w:spacing w:line="360" w:lineRule="auto"/>
        <w:rPr>
          <w:rFonts w:eastAsia="新宋体"/>
          <w:b/>
          <w:bCs/>
          <w:sz w:val="28"/>
        </w:rPr>
      </w:pPr>
      <w:r>
        <w:rPr>
          <w:rFonts w:eastAsia="新宋体" w:hint="eastAsia"/>
          <w:b/>
          <w:bCs/>
          <w:sz w:val="28"/>
        </w:rPr>
        <w:t>1#</w:t>
      </w:r>
      <w:r>
        <w:rPr>
          <w:rFonts w:eastAsia="新宋体" w:hint="eastAsia"/>
          <w:b/>
          <w:bCs/>
          <w:sz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661391F9" w14:textId="77777777">
        <w:trPr>
          <w:cantSplit/>
          <w:trHeight w:val="510"/>
        </w:trPr>
        <w:tc>
          <w:tcPr>
            <w:tcW w:w="3528" w:type="dxa"/>
            <w:gridSpan w:val="2"/>
            <w:tcBorders>
              <w:bottom w:val="single" w:sz="4" w:space="0" w:color="auto"/>
            </w:tcBorders>
            <w:vAlign w:val="center"/>
          </w:tcPr>
          <w:p w14:paraId="7BC105E0"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370B626E"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4ACBD9C5"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096E432C"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4136A3CA" w14:textId="77777777">
        <w:trPr>
          <w:cantSplit/>
          <w:trHeight w:val="510"/>
        </w:trPr>
        <w:tc>
          <w:tcPr>
            <w:tcW w:w="2268" w:type="dxa"/>
            <w:vMerge w:val="restart"/>
            <w:vAlign w:val="center"/>
          </w:tcPr>
          <w:p w14:paraId="17D3F6FE"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39B73994"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4528AB4C" w14:textId="77777777" w:rsidR="003420E2" w:rsidRDefault="00C74531">
            <w:pPr>
              <w:spacing w:line="300" w:lineRule="exact"/>
              <w:jc w:val="center"/>
              <w:rPr>
                <w:rFonts w:eastAsia="新宋体"/>
                <w:sz w:val="24"/>
              </w:rPr>
            </w:pPr>
            <w:r>
              <w:rPr>
                <w:sz w:val="24"/>
              </w:rPr>
              <w:t>1/</w:t>
            </w:r>
            <w:r>
              <w:rPr>
                <w:rFonts w:hint="eastAsia"/>
                <w:sz w:val="24"/>
              </w:rPr>
              <w:t>1030</w:t>
            </w:r>
          </w:p>
        </w:tc>
        <w:tc>
          <w:tcPr>
            <w:tcW w:w="1980" w:type="dxa"/>
            <w:gridSpan w:val="2"/>
            <w:vAlign w:val="center"/>
          </w:tcPr>
          <w:p w14:paraId="444055DB"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732A84D4"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21F83573" w14:textId="77777777">
        <w:trPr>
          <w:cantSplit/>
          <w:trHeight w:val="510"/>
        </w:trPr>
        <w:tc>
          <w:tcPr>
            <w:tcW w:w="2268" w:type="dxa"/>
            <w:vMerge/>
            <w:vAlign w:val="center"/>
          </w:tcPr>
          <w:p w14:paraId="68365013" w14:textId="77777777" w:rsidR="003420E2" w:rsidRDefault="003420E2">
            <w:pPr>
              <w:spacing w:line="300" w:lineRule="exact"/>
              <w:jc w:val="center"/>
              <w:rPr>
                <w:rFonts w:eastAsia="新宋体"/>
                <w:sz w:val="24"/>
              </w:rPr>
            </w:pPr>
          </w:p>
        </w:tc>
        <w:tc>
          <w:tcPr>
            <w:tcW w:w="1260" w:type="dxa"/>
            <w:vAlign w:val="center"/>
          </w:tcPr>
          <w:p w14:paraId="06AAE4FD"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651F6997" w14:textId="77777777" w:rsidR="003420E2" w:rsidRDefault="00C74531">
            <w:pPr>
              <w:spacing w:line="300" w:lineRule="exact"/>
              <w:jc w:val="center"/>
              <w:rPr>
                <w:rFonts w:eastAsia="新宋体"/>
                <w:sz w:val="24"/>
              </w:rPr>
            </w:pPr>
            <w:r>
              <w:rPr>
                <w:sz w:val="24"/>
              </w:rPr>
              <w:t>1/</w:t>
            </w:r>
            <w:r>
              <w:rPr>
                <w:rFonts w:hint="eastAsia"/>
                <w:sz w:val="24"/>
              </w:rPr>
              <w:t>1193</w:t>
            </w:r>
          </w:p>
        </w:tc>
        <w:tc>
          <w:tcPr>
            <w:tcW w:w="1980" w:type="dxa"/>
            <w:gridSpan w:val="2"/>
            <w:vAlign w:val="center"/>
          </w:tcPr>
          <w:p w14:paraId="0122C217"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2D7CA5FA"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44AC759D" w14:textId="77777777">
        <w:trPr>
          <w:cantSplit/>
          <w:trHeight w:val="510"/>
        </w:trPr>
        <w:tc>
          <w:tcPr>
            <w:tcW w:w="2268" w:type="dxa"/>
            <w:vMerge w:val="restart"/>
            <w:vAlign w:val="center"/>
          </w:tcPr>
          <w:p w14:paraId="4A2742A6"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5F34AF89"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033EF909" w14:textId="77777777" w:rsidR="003420E2" w:rsidRDefault="00C74531">
            <w:pPr>
              <w:spacing w:line="300" w:lineRule="exact"/>
              <w:jc w:val="center"/>
              <w:rPr>
                <w:rFonts w:eastAsia="新宋体"/>
                <w:sz w:val="24"/>
              </w:rPr>
            </w:pPr>
            <w:r>
              <w:rPr>
                <w:rFonts w:eastAsia="新宋体"/>
                <w:sz w:val="24"/>
              </w:rPr>
              <w:t>1.0</w:t>
            </w:r>
            <w:r>
              <w:rPr>
                <w:rFonts w:eastAsia="新宋体" w:hint="eastAsia"/>
                <w:sz w:val="24"/>
              </w:rPr>
              <w:t xml:space="preserve">6 </w:t>
            </w:r>
          </w:p>
        </w:tc>
        <w:tc>
          <w:tcPr>
            <w:tcW w:w="1980" w:type="dxa"/>
            <w:gridSpan w:val="2"/>
            <w:vAlign w:val="center"/>
          </w:tcPr>
          <w:p w14:paraId="21E46EB7"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04</w:t>
            </w:r>
          </w:p>
        </w:tc>
        <w:tc>
          <w:tcPr>
            <w:tcW w:w="1440" w:type="dxa"/>
            <w:vAlign w:val="center"/>
          </w:tcPr>
          <w:p w14:paraId="53782EE9"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 xml:space="preserve">09 </w:t>
            </w:r>
          </w:p>
        </w:tc>
      </w:tr>
      <w:tr w:rsidR="003420E2" w14:paraId="3656F451" w14:textId="77777777">
        <w:trPr>
          <w:cantSplit/>
          <w:trHeight w:val="510"/>
        </w:trPr>
        <w:tc>
          <w:tcPr>
            <w:tcW w:w="2268" w:type="dxa"/>
            <w:vMerge/>
            <w:vAlign w:val="center"/>
          </w:tcPr>
          <w:p w14:paraId="2728E120" w14:textId="77777777" w:rsidR="003420E2" w:rsidRDefault="003420E2">
            <w:pPr>
              <w:spacing w:line="300" w:lineRule="exact"/>
              <w:jc w:val="center"/>
              <w:rPr>
                <w:rFonts w:eastAsia="新宋体"/>
                <w:sz w:val="24"/>
              </w:rPr>
            </w:pPr>
          </w:p>
        </w:tc>
        <w:tc>
          <w:tcPr>
            <w:tcW w:w="1260" w:type="dxa"/>
            <w:vAlign w:val="center"/>
          </w:tcPr>
          <w:p w14:paraId="66516157"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5B1022D7"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 xml:space="preserve">24 </w:t>
            </w:r>
          </w:p>
        </w:tc>
        <w:tc>
          <w:tcPr>
            <w:tcW w:w="1980" w:type="dxa"/>
            <w:gridSpan w:val="2"/>
            <w:vAlign w:val="center"/>
          </w:tcPr>
          <w:p w14:paraId="151582F3"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 xml:space="preserve">41 </w:t>
            </w:r>
          </w:p>
        </w:tc>
        <w:tc>
          <w:tcPr>
            <w:tcW w:w="1440" w:type="dxa"/>
            <w:vAlign w:val="center"/>
          </w:tcPr>
          <w:p w14:paraId="754D6CE1"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 xml:space="preserve">23 </w:t>
            </w:r>
          </w:p>
        </w:tc>
      </w:tr>
      <w:tr w:rsidR="003420E2" w14:paraId="50216B8D" w14:textId="77777777">
        <w:trPr>
          <w:cantSplit/>
          <w:trHeight w:val="510"/>
        </w:trPr>
        <w:tc>
          <w:tcPr>
            <w:tcW w:w="2268" w:type="dxa"/>
            <w:vMerge w:val="restart"/>
            <w:vAlign w:val="center"/>
          </w:tcPr>
          <w:p w14:paraId="40E79594"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0F62138E"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4094D852" w14:textId="77777777" w:rsidR="003420E2" w:rsidRDefault="00C74531">
            <w:pPr>
              <w:spacing w:line="300" w:lineRule="exact"/>
              <w:jc w:val="center"/>
              <w:rPr>
                <w:sz w:val="24"/>
              </w:rPr>
            </w:pPr>
            <w:r>
              <w:rPr>
                <w:sz w:val="24"/>
              </w:rPr>
              <w:t>2.9873</w:t>
            </w:r>
          </w:p>
        </w:tc>
        <w:tc>
          <w:tcPr>
            <w:tcW w:w="1980" w:type="dxa"/>
            <w:gridSpan w:val="2"/>
            <w:tcBorders>
              <w:bottom w:val="single" w:sz="4" w:space="0" w:color="auto"/>
            </w:tcBorders>
            <w:vAlign w:val="center"/>
          </w:tcPr>
          <w:p w14:paraId="293BA24C"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0.00 </w:t>
            </w:r>
          </w:p>
        </w:tc>
        <w:tc>
          <w:tcPr>
            <w:tcW w:w="1440" w:type="dxa"/>
            <w:vMerge w:val="restart"/>
            <w:vAlign w:val="center"/>
          </w:tcPr>
          <w:p w14:paraId="6FCE15A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0.78</w:t>
            </w:r>
          </w:p>
        </w:tc>
      </w:tr>
      <w:tr w:rsidR="003420E2" w14:paraId="392F5EC2" w14:textId="77777777">
        <w:trPr>
          <w:cantSplit/>
          <w:trHeight w:val="510"/>
        </w:trPr>
        <w:tc>
          <w:tcPr>
            <w:tcW w:w="2268" w:type="dxa"/>
            <w:vMerge/>
            <w:vAlign w:val="center"/>
          </w:tcPr>
          <w:p w14:paraId="2D27EFF1" w14:textId="77777777" w:rsidR="003420E2" w:rsidRDefault="003420E2">
            <w:pPr>
              <w:spacing w:line="300" w:lineRule="exact"/>
              <w:jc w:val="center"/>
              <w:rPr>
                <w:rFonts w:eastAsia="新宋体"/>
                <w:sz w:val="24"/>
              </w:rPr>
            </w:pPr>
          </w:p>
        </w:tc>
        <w:tc>
          <w:tcPr>
            <w:tcW w:w="1260" w:type="dxa"/>
            <w:vAlign w:val="center"/>
          </w:tcPr>
          <w:p w14:paraId="702CC3B8"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005D5B84" w14:textId="77777777" w:rsidR="003420E2" w:rsidRDefault="00C74531">
            <w:pPr>
              <w:spacing w:line="300" w:lineRule="exact"/>
              <w:jc w:val="center"/>
              <w:rPr>
                <w:sz w:val="24"/>
              </w:rPr>
            </w:pPr>
            <w:r>
              <w:rPr>
                <w:sz w:val="24"/>
              </w:rPr>
              <w:t>2.5554</w:t>
            </w:r>
          </w:p>
        </w:tc>
        <w:tc>
          <w:tcPr>
            <w:tcW w:w="1980" w:type="dxa"/>
            <w:gridSpan w:val="2"/>
            <w:vAlign w:val="center"/>
          </w:tcPr>
          <w:p w14:paraId="188C7933"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0.02 </w:t>
            </w:r>
          </w:p>
        </w:tc>
        <w:tc>
          <w:tcPr>
            <w:tcW w:w="1440" w:type="dxa"/>
            <w:vMerge/>
            <w:vAlign w:val="center"/>
          </w:tcPr>
          <w:p w14:paraId="60124D61" w14:textId="77777777" w:rsidR="003420E2" w:rsidRDefault="003420E2">
            <w:pPr>
              <w:spacing w:line="300" w:lineRule="exact"/>
              <w:jc w:val="center"/>
              <w:rPr>
                <w:rFonts w:eastAsia="新宋体"/>
                <w:sz w:val="24"/>
              </w:rPr>
            </w:pPr>
          </w:p>
        </w:tc>
      </w:tr>
      <w:tr w:rsidR="003420E2" w14:paraId="04E6AC73" w14:textId="77777777">
        <w:trPr>
          <w:cantSplit/>
          <w:trHeight w:val="510"/>
        </w:trPr>
        <w:tc>
          <w:tcPr>
            <w:tcW w:w="2268" w:type="dxa"/>
            <w:vMerge/>
            <w:tcBorders>
              <w:bottom w:val="thinThickSmallGap" w:sz="24" w:space="0" w:color="auto"/>
            </w:tcBorders>
            <w:vAlign w:val="center"/>
          </w:tcPr>
          <w:p w14:paraId="69530055"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30409E23"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39FF75B7" w14:textId="77777777" w:rsidR="003420E2" w:rsidRDefault="00C74531">
            <w:pPr>
              <w:spacing w:line="300" w:lineRule="exact"/>
              <w:jc w:val="center"/>
              <w:rPr>
                <w:sz w:val="24"/>
              </w:rPr>
            </w:pPr>
            <w:r>
              <w:rPr>
                <w:sz w:val="24"/>
              </w:rPr>
              <w:t>2.3297</w:t>
            </w:r>
            <w:r>
              <w:rPr>
                <w:rFonts w:hint="eastAsia"/>
                <w:sz w:val="24"/>
              </w:rPr>
              <w:t xml:space="preserve"> </w:t>
            </w:r>
          </w:p>
        </w:tc>
        <w:tc>
          <w:tcPr>
            <w:tcW w:w="1980" w:type="dxa"/>
            <w:gridSpan w:val="2"/>
            <w:tcBorders>
              <w:bottom w:val="thinThickSmallGap" w:sz="24" w:space="0" w:color="auto"/>
            </w:tcBorders>
            <w:vAlign w:val="center"/>
          </w:tcPr>
          <w:p w14:paraId="1853AE8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0.98 </w:t>
            </w:r>
          </w:p>
        </w:tc>
        <w:tc>
          <w:tcPr>
            <w:tcW w:w="1440" w:type="dxa"/>
            <w:vMerge/>
            <w:tcBorders>
              <w:bottom w:val="thinThickSmallGap" w:sz="24" w:space="0" w:color="auto"/>
            </w:tcBorders>
            <w:vAlign w:val="center"/>
          </w:tcPr>
          <w:p w14:paraId="5D5AF144" w14:textId="77777777" w:rsidR="003420E2" w:rsidRDefault="003420E2">
            <w:pPr>
              <w:spacing w:line="300" w:lineRule="exact"/>
              <w:jc w:val="center"/>
              <w:rPr>
                <w:rFonts w:eastAsia="新宋体"/>
                <w:sz w:val="24"/>
              </w:rPr>
            </w:pPr>
          </w:p>
        </w:tc>
      </w:tr>
      <w:tr w:rsidR="003420E2" w14:paraId="5FB9AC20" w14:textId="77777777">
        <w:trPr>
          <w:cantSplit/>
          <w:trHeight w:val="510"/>
        </w:trPr>
        <w:tc>
          <w:tcPr>
            <w:tcW w:w="3528" w:type="dxa"/>
            <w:gridSpan w:val="2"/>
            <w:tcBorders>
              <w:top w:val="thinThickSmallGap" w:sz="24" w:space="0" w:color="auto"/>
              <w:bottom w:val="single" w:sz="4" w:space="0" w:color="auto"/>
            </w:tcBorders>
            <w:vAlign w:val="center"/>
          </w:tcPr>
          <w:p w14:paraId="20727D17"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63358F81"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18CF31E4"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247ECC70" w14:textId="77777777">
        <w:trPr>
          <w:cantSplit/>
          <w:trHeight w:val="510"/>
        </w:trPr>
        <w:tc>
          <w:tcPr>
            <w:tcW w:w="3528" w:type="dxa"/>
            <w:gridSpan w:val="2"/>
            <w:vAlign w:val="center"/>
          </w:tcPr>
          <w:p w14:paraId="710D3F95"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244D2FEA" w14:textId="77777777" w:rsidR="003420E2" w:rsidRDefault="00C74531">
            <w:pPr>
              <w:jc w:val="center"/>
              <w:rPr>
                <w:rFonts w:eastAsia="新宋体"/>
                <w:sz w:val="24"/>
              </w:rPr>
            </w:pPr>
            <w:r>
              <w:rPr>
                <w:sz w:val="24"/>
              </w:rPr>
              <w:t>1/</w:t>
            </w:r>
            <w:r>
              <w:rPr>
                <w:rFonts w:hint="eastAsia"/>
                <w:sz w:val="24"/>
              </w:rPr>
              <w:t>2156</w:t>
            </w:r>
            <w:r>
              <w:rPr>
                <w:sz w:val="24"/>
              </w:rPr>
              <w:t>.</w:t>
            </w:r>
          </w:p>
        </w:tc>
        <w:tc>
          <w:tcPr>
            <w:tcW w:w="2160" w:type="dxa"/>
            <w:gridSpan w:val="2"/>
            <w:vAlign w:val="center"/>
          </w:tcPr>
          <w:p w14:paraId="4033F65B" w14:textId="77777777" w:rsidR="003420E2" w:rsidRDefault="00C74531">
            <w:pPr>
              <w:jc w:val="center"/>
              <w:rPr>
                <w:rFonts w:eastAsia="新宋体"/>
                <w:sz w:val="24"/>
              </w:rPr>
            </w:pPr>
            <w:r>
              <w:rPr>
                <w:sz w:val="24"/>
              </w:rPr>
              <w:t>1/</w:t>
            </w:r>
            <w:r>
              <w:rPr>
                <w:rFonts w:hint="eastAsia"/>
                <w:sz w:val="24"/>
              </w:rPr>
              <w:t>1150</w:t>
            </w:r>
          </w:p>
        </w:tc>
      </w:tr>
      <w:tr w:rsidR="003420E2" w14:paraId="56753041" w14:textId="77777777">
        <w:trPr>
          <w:cantSplit/>
          <w:trHeight w:val="510"/>
        </w:trPr>
        <w:tc>
          <w:tcPr>
            <w:tcW w:w="3528" w:type="dxa"/>
            <w:gridSpan w:val="2"/>
            <w:vAlign w:val="center"/>
          </w:tcPr>
          <w:p w14:paraId="2F75B430"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518E6490" w14:textId="77777777" w:rsidR="003420E2" w:rsidRDefault="00C74531">
            <w:pPr>
              <w:jc w:val="center"/>
              <w:rPr>
                <w:rFonts w:eastAsia="新宋体"/>
                <w:sz w:val="24"/>
              </w:rPr>
            </w:pPr>
            <w:r>
              <w:rPr>
                <w:rFonts w:eastAsia="新宋体"/>
                <w:sz w:val="24"/>
              </w:rPr>
              <w:t>1.</w:t>
            </w:r>
            <w:r>
              <w:rPr>
                <w:rFonts w:eastAsia="新宋体" w:hint="eastAsia"/>
                <w:sz w:val="24"/>
              </w:rPr>
              <w:t xml:space="preserve">25 </w:t>
            </w:r>
          </w:p>
        </w:tc>
        <w:tc>
          <w:tcPr>
            <w:tcW w:w="2160" w:type="dxa"/>
            <w:gridSpan w:val="2"/>
            <w:vAlign w:val="center"/>
          </w:tcPr>
          <w:p w14:paraId="5EB4BAF5" w14:textId="77777777" w:rsidR="003420E2" w:rsidRDefault="00C74531">
            <w:pPr>
              <w:jc w:val="center"/>
              <w:rPr>
                <w:rFonts w:eastAsia="新宋体"/>
                <w:sz w:val="24"/>
              </w:rPr>
            </w:pPr>
            <w:r>
              <w:rPr>
                <w:rFonts w:eastAsia="新宋体"/>
                <w:sz w:val="24"/>
              </w:rPr>
              <w:t>1.</w:t>
            </w:r>
            <w:r>
              <w:rPr>
                <w:rFonts w:eastAsia="新宋体" w:hint="eastAsia"/>
                <w:sz w:val="24"/>
              </w:rPr>
              <w:t xml:space="preserve">24 </w:t>
            </w:r>
          </w:p>
        </w:tc>
      </w:tr>
    </w:tbl>
    <w:p w14:paraId="68C912FD" w14:textId="77777777" w:rsidR="003420E2" w:rsidRDefault="003420E2">
      <w:pPr>
        <w:spacing w:line="360" w:lineRule="auto"/>
        <w:rPr>
          <w:rFonts w:eastAsia="新宋体"/>
          <w:b/>
          <w:bCs/>
          <w:sz w:val="28"/>
        </w:rPr>
      </w:pPr>
    </w:p>
    <w:p w14:paraId="04EA6AE6" w14:textId="77777777" w:rsidR="003420E2" w:rsidRDefault="00C74531">
      <w:pPr>
        <w:spacing w:line="360" w:lineRule="auto"/>
        <w:rPr>
          <w:rFonts w:eastAsia="新宋体"/>
          <w:b/>
          <w:bCs/>
          <w:sz w:val="28"/>
          <w:szCs w:val="28"/>
        </w:rPr>
      </w:pPr>
      <w:r>
        <w:rPr>
          <w:rFonts w:eastAsia="新宋体" w:hint="eastAsia"/>
          <w:b/>
          <w:bCs/>
          <w:sz w:val="28"/>
          <w:szCs w:val="28"/>
        </w:rPr>
        <w:t>2#</w:t>
      </w:r>
      <w:r>
        <w:rPr>
          <w:rFonts w:eastAsia="新宋体" w:hint="eastAsia"/>
          <w:b/>
          <w:bCs/>
          <w:sz w:val="28"/>
          <w:szCs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1742A5DD" w14:textId="77777777">
        <w:trPr>
          <w:cantSplit/>
          <w:trHeight w:val="510"/>
        </w:trPr>
        <w:tc>
          <w:tcPr>
            <w:tcW w:w="3528" w:type="dxa"/>
            <w:gridSpan w:val="2"/>
            <w:tcBorders>
              <w:bottom w:val="single" w:sz="4" w:space="0" w:color="auto"/>
            </w:tcBorders>
            <w:vAlign w:val="center"/>
          </w:tcPr>
          <w:p w14:paraId="3013BE1E"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00714019"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13B49F3B"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134D4AFE"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3252D088" w14:textId="77777777">
        <w:trPr>
          <w:cantSplit/>
          <w:trHeight w:val="510"/>
        </w:trPr>
        <w:tc>
          <w:tcPr>
            <w:tcW w:w="2268" w:type="dxa"/>
            <w:vMerge w:val="restart"/>
            <w:vAlign w:val="center"/>
          </w:tcPr>
          <w:p w14:paraId="72E1D83A"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5D310F75"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3E2AF0C4" w14:textId="77777777" w:rsidR="003420E2" w:rsidRDefault="00C74531">
            <w:pPr>
              <w:spacing w:line="300" w:lineRule="exact"/>
              <w:jc w:val="center"/>
              <w:rPr>
                <w:rFonts w:eastAsia="新宋体"/>
                <w:sz w:val="24"/>
              </w:rPr>
            </w:pPr>
            <w:r>
              <w:rPr>
                <w:sz w:val="24"/>
              </w:rPr>
              <w:t>1/1021</w:t>
            </w:r>
            <w:r>
              <w:rPr>
                <w:rFonts w:hint="eastAsia"/>
                <w:sz w:val="24"/>
              </w:rPr>
              <w:t xml:space="preserve"> </w:t>
            </w:r>
          </w:p>
        </w:tc>
        <w:tc>
          <w:tcPr>
            <w:tcW w:w="1980" w:type="dxa"/>
            <w:gridSpan w:val="2"/>
            <w:vAlign w:val="center"/>
          </w:tcPr>
          <w:p w14:paraId="10637350"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524B6AF3"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00C0D664" w14:textId="77777777">
        <w:trPr>
          <w:cantSplit/>
          <w:trHeight w:val="510"/>
        </w:trPr>
        <w:tc>
          <w:tcPr>
            <w:tcW w:w="2268" w:type="dxa"/>
            <w:vMerge/>
            <w:vAlign w:val="center"/>
          </w:tcPr>
          <w:p w14:paraId="2E16CC98" w14:textId="77777777" w:rsidR="003420E2" w:rsidRDefault="003420E2">
            <w:pPr>
              <w:spacing w:line="300" w:lineRule="exact"/>
              <w:jc w:val="center"/>
              <w:rPr>
                <w:rFonts w:eastAsia="新宋体"/>
                <w:sz w:val="24"/>
              </w:rPr>
            </w:pPr>
          </w:p>
        </w:tc>
        <w:tc>
          <w:tcPr>
            <w:tcW w:w="1260" w:type="dxa"/>
            <w:vAlign w:val="center"/>
          </w:tcPr>
          <w:p w14:paraId="3BB3BF3B"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9BC165E" w14:textId="77777777" w:rsidR="003420E2" w:rsidRDefault="00C74531">
            <w:pPr>
              <w:spacing w:line="300" w:lineRule="exact"/>
              <w:jc w:val="center"/>
              <w:rPr>
                <w:rFonts w:eastAsia="新宋体"/>
                <w:sz w:val="24"/>
              </w:rPr>
            </w:pPr>
            <w:r>
              <w:rPr>
                <w:sz w:val="24"/>
              </w:rPr>
              <w:t>1/1197</w:t>
            </w:r>
          </w:p>
        </w:tc>
        <w:tc>
          <w:tcPr>
            <w:tcW w:w="1980" w:type="dxa"/>
            <w:gridSpan w:val="2"/>
            <w:vAlign w:val="center"/>
          </w:tcPr>
          <w:p w14:paraId="3FB30F7B"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5365BAEC"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727A9CB4" w14:textId="77777777">
        <w:trPr>
          <w:cantSplit/>
          <w:trHeight w:val="510"/>
        </w:trPr>
        <w:tc>
          <w:tcPr>
            <w:tcW w:w="2268" w:type="dxa"/>
            <w:vMerge w:val="restart"/>
            <w:vAlign w:val="center"/>
          </w:tcPr>
          <w:p w14:paraId="00ED67F7"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2EBA1399"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338EA1A5" w14:textId="77777777" w:rsidR="003420E2" w:rsidRDefault="00C74531">
            <w:pPr>
              <w:spacing w:line="300" w:lineRule="exact"/>
              <w:jc w:val="center"/>
              <w:rPr>
                <w:rFonts w:eastAsia="新宋体"/>
                <w:sz w:val="24"/>
              </w:rPr>
            </w:pPr>
            <w:r>
              <w:rPr>
                <w:rFonts w:eastAsia="新宋体"/>
                <w:sz w:val="24"/>
              </w:rPr>
              <w:t xml:space="preserve">1.07 </w:t>
            </w:r>
            <w:r>
              <w:rPr>
                <w:rFonts w:eastAsia="新宋体" w:hint="eastAsia"/>
                <w:sz w:val="24"/>
              </w:rPr>
              <w:t xml:space="preserve"> </w:t>
            </w:r>
          </w:p>
        </w:tc>
        <w:tc>
          <w:tcPr>
            <w:tcW w:w="1980" w:type="dxa"/>
            <w:gridSpan w:val="2"/>
            <w:vAlign w:val="center"/>
          </w:tcPr>
          <w:p w14:paraId="01DC05F5" w14:textId="77777777" w:rsidR="003420E2" w:rsidRDefault="00C74531">
            <w:pPr>
              <w:spacing w:line="300" w:lineRule="exact"/>
              <w:jc w:val="center"/>
              <w:rPr>
                <w:rFonts w:eastAsia="新宋体"/>
                <w:sz w:val="24"/>
              </w:rPr>
            </w:pPr>
            <w:r>
              <w:rPr>
                <w:rFonts w:eastAsia="新宋体"/>
                <w:sz w:val="24"/>
              </w:rPr>
              <w:t>1.09</w:t>
            </w:r>
          </w:p>
        </w:tc>
        <w:tc>
          <w:tcPr>
            <w:tcW w:w="1440" w:type="dxa"/>
            <w:vAlign w:val="center"/>
          </w:tcPr>
          <w:p w14:paraId="70DD3D03" w14:textId="77777777" w:rsidR="003420E2" w:rsidRDefault="00C74531">
            <w:pPr>
              <w:spacing w:line="300" w:lineRule="exact"/>
              <w:jc w:val="center"/>
              <w:rPr>
                <w:rFonts w:eastAsia="新宋体"/>
                <w:sz w:val="24"/>
              </w:rPr>
            </w:pPr>
            <w:r>
              <w:rPr>
                <w:rFonts w:eastAsia="新宋体"/>
                <w:sz w:val="24"/>
              </w:rPr>
              <w:t>1.04</w:t>
            </w:r>
          </w:p>
        </w:tc>
      </w:tr>
      <w:tr w:rsidR="003420E2" w14:paraId="122B7178" w14:textId="77777777">
        <w:trPr>
          <w:cantSplit/>
          <w:trHeight w:val="510"/>
        </w:trPr>
        <w:tc>
          <w:tcPr>
            <w:tcW w:w="2268" w:type="dxa"/>
            <w:vMerge/>
            <w:vAlign w:val="center"/>
          </w:tcPr>
          <w:p w14:paraId="64DAA13F" w14:textId="77777777" w:rsidR="003420E2" w:rsidRDefault="003420E2">
            <w:pPr>
              <w:spacing w:line="300" w:lineRule="exact"/>
              <w:jc w:val="center"/>
              <w:rPr>
                <w:rFonts w:eastAsia="新宋体"/>
                <w:sz w:val="24"/>
              </w:rPr>
            </w:pPr>
          </w:p>
        </w:tc>
        <w:tc>
          <w:tcPr>
            <w:tcW w:w="1260" w:type="dxa"/>
            <w:vAlign w:val="center"/>
          </w:tcPr>
          <w:p w14:paraId="3268D178"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A38AB6D" w14:textId="77777777" w:rsidR="003420E2" w:rsidRDefault="00C74531">
            <w:pPr>
              <w:spacing w:line="300" w:lineRule="exact"/>
              <w:jc w:val="center"/>
              <w:rPr>
                <w:rFonts w:eastAsia="新宋体"/>
                <w:sz w:val="24"/>
              </w:rPr>
            </w:pPr>
            <w:r>
              <w:rPr>
                <w:rFonts w:eastAsia="新宋体"/>
                <w:sz w:val="24"/>
              </w:rPr>
              <w:t>1.10</w:t>
            </w:r>
            <w:r>
              <w:rPr>
                <w:rFonts w:eastAsia="新宋体" w:hint="eastAsia"/>
                <w:sz w:val="24"/>
              </w:rPr>
              <w:t xml:space="preserve"> </w:t>
            </w:r>
          </w:p>
        </w:tc>
        <w:tc>
          <w:tcPr>
            <w:tcW w:w="1980" w:type="dxa"/>
            <w:gridSpan w:val="2"/>
            <w:vAlign w:val="center"/>
          </w:tcPr>
          <w:p w14:paraId="6B1575B2" w14:textId="77777777" w:rsidR="003420E2" w:rsidRDefault="00C74531">
            <w:pPr>
              <w:spacing w:line="300" w:lineRule="exact"/>
              <w:jc w:val="center"/>
              <w:rPr>
                <w:rFonts w:eastAsia="新宋体"/>
                <w:sz w:val="24"/>
              </w:rPr>
            </w:pPr>
            <w:r>
              <w:rPr>
                <w:rFonts w:eastAsia="新宋体"/>
                <w:sz w:val="24"/>
              </w:rPr>
              <w:t>1.22</w:t>
            </w:r>
          </w:p>
        </w:tc>
        <w:tc>
          <w:tcPr>
            <w:tcW w:w="1440" w:type="dxa"/>
            <w:vAlign w:val="center"/>
          </w:tcPr>
          <w:p w14:paraId="31512CAB" w14:textId="77777777" w:rsidR="003420E2" w:rsidRDefault="00C74531">
            <w:pPr>
              <w:spacing w:line="300" w:lineRule="exact"/>
              <w:jc w:val="center"/>
              <w:rPr>
                <w:rFonts w:eastAsia="新宋体"/>
                <w:sz w:val="24"/>
              </w:rPr>
            </w:pPr>
            <w:r>
              <w:rPr>
                <w:rFonts w:eastAsia="新宋体"/>
                <w:sz w:val="24"/>
              </w:rPr>
              <w:t>1.34</w:t>
            </w:r>
          </w:p>
        </w:tc>
      </w:tr>
      <w:tr w:rsidR="003420E2" w14:paraId="39DA6401" w14:textId="77777777">
        <w:trPr>
          <w:cantSplit/>
          <w:trHeight w:val="510"/>
        </w:trPr>
        <w:tc>
          <w:tcPr>
            <w:tcW w:w="2268" w:type="dxa"/>
            <w:vMerge w:val="restart"/>
            <w:vAlign w:val="center"/>
          </w:tcPr>
          <w:p w14:paraId="27ACB7CD"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2813F79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210DED3E" w14:textId="77777777" w:rsidR="003420E2" w:rsidRDefault="00C74531">
            <w:pPr>
              <w:spacing w:line="300" w:lineRule="exact"/>
              <w:jc w:val="center"/>
              <w:rPr>
                <w:sz w:val="24"/>
              </w:rPr>
            </w:pPr>
            <w:r>
              <w:rPr>
                <w:sz w:val="24"/>
              </w:rPr>
              <w:t>2.9595</w:t>
            </w:r>
            <w:r>
              <w:rPr>
                <w:rFonts w:hint="eastAsia"/>
                <w:sz w:val="24"/>
              </w:rPr>
              <w:t xml:space="preserve"> </w:t>
            </w:r>
          </w:p>
        </w:tc>
        <w:tc>
          <w:tcPr>
            <w:tcW w:w="1980" w:type="dxa"/>
            <w:gridSpan w:val="2"/>
            <w:tcBorders>
              <w:bottom w:val="single" w:sz="4" w:space="0" w:color="auto"/>
            </w:tcBorders>
            <w:vAlign w:val="center"/>
          </w:tcPr>
          <w:p w14:paraId="2E531C6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0.01 </w:t>
            </w:r>
          </w:p>
        </w:tc>
        <w:tc>
          <w:tcPr>
            <w:tcW w:w="1440" w:type="dxa"/>
            <w:vMerge w:val="restart"/>
            <w:vAlign w:val="center"/>
          </w:tcPr>
          <w:p w14:paraId="4575235C"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0.83</w:t>
            </w:r>
          </w:p>
        </w:tc>
      </w:tr>
      <w:tr w:rsidR="003420E2" w14:paraId="04D4DCDF" w14:textId="77777777">
        <w:trPr>
          <w:cantSplit/>
          <w:trHeight w:val="510"/>
        </w:trPr>
        <w:tc>
          <w:tcPr>
            <w:tcW w:w="2268" w:type="dxa"/>
            <w:vMerge/>
            <w:vAlign w:val="center"/>
          </w:tcPr>
          <w:p w14:paraId="0A3B3D34" w14:textId="77777777" w:rsidR="003420E2" w:rsidRDefault="003420E2">
            <w:pPr>
              <w:spacing w:line="300" w:lineRule="exact"/>
              <w:jc w:val="center"/>
              <w:rPr>
                <w:rFonts w:eastAsia="新宋体"/>
                <w:sz w:val="24"/>
              </w:rPr>
            </w:pPr>
          </w:p>
        </w:tc>
        <w:tc>
          <w:tcPr>
            <w:tcW w:w="1260" w:type="dxa"/>
            <w:vAlign w:val="center"/>
          </w:tcPr>
          <w:p w14:paraId="1DA7A845"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43EF1145" w14:textId="77777777" w:rsidR="003420E2" w:rsidRDefault="00C74531">
            <w:pPr>
              <w:spacing w:line="300" w:lineRule="exact"/>
              <w:jc w:val="center"/>
              <w:rPr>
                <w:sz w:val="24"/>
              </w:rPr>
            </w:pPr>
            <w:r>
              <w:rPr>
                <w:rFonts w:hint="eastAsia"/>
                <w:sz w:val="24"/>
              </w:rPr>
              <w:t xml:space="preserve"> </w:t>
            </w:r>
            <w:r>
              <w:rPr>
                <w:sz w:val="24"/>
              </w:rPr>
              <w:t>2.5393</w:t>
            </w:r>
          </w:p>
        </w:tc>
        <w:tc>
          <w:tcPr>
            <w:tcW w:w="1980" w:type="dxa"/>
            <w:gridSpan w:val="2"/>
            <w:vAlign w:val="center"/>
          </w:tcPr>
          <w:p w14:paraId="4576525E"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0.09 </w:t>
            </w:r>
          </w:p>
        </w:tc>
        <w:tc>
          <w:tcPr>
            <w:tcW w:w="1440" w:type="dxa"/>
            <w:vMerge/>
            <w:vAlign w:val="center"/>
          </w:tcPr>
          <w:p w14:paraId="6742B2DE" w14:textId="77777777" w:rsidR="003420E2" w:rsidRDefault="003420E2">
            <w:pPr>
              <w:spacing w:line="300" w:lineRule="exact"/>
              <w:jc w:val="center"/>
              <w:rPr>
                <w:rFonts w:eastAsia="新宋体"/>
                <w:sz w:val="24"/>
              </w:rPr>
            </w:pPr>
          </w:p>
        </w:tc>
      </w:tr>
      <w:tr w:rsidR="003420E2" w14:paraId="15C9A6AC" w14:textId="77777777">
        <w:trPr>
          <w:cantSplit/>
          <w:trHeight w:val="510"/>
        </w:trPr>
        <w:tc>
          <w:tcPr>
            <w:tcW w:w="2268" w:type="dxa"/>
            <w:vMerge/>
            <w:tcBorders>
              <w:bottom w:val="thinThickSmallGap" w:sz="24" w:space="0" w:color="auto"/>
            </w:tcBorders>
            <w:vAlign w:val="center"/>
          </w:tcPr>
          <w:p w14:paraId="752A11E7"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69FDC247"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47130545" w14:textId="77777777" w:rsidR="003420E2" w:rsidRDefault="00C74531">
            <w:pPr>
              <w:spacing w:line="300" w:lineRule="exact"/>
              <w:jc w:val="center"/>
              <w:rPr>
                <w:sz w:val="24"/>
              </w:rPr>
            </w:pPr>
            <w:r>
              <w:rPr>
                <w:rFonts w:hint="eastAsia"/>
                <w:sz w:val="24"/>
              </w:rPr>
              <w:t xml:space="preserve"> </w:t>
            </w:r>
            <w:r>
              <w:rPr>
                <w:sz w:val="24"/>
              </w:rPr>
              <w:t>2.4554</w:t>
            </w:r>
          </w:p>
        </w:tc>
        <w:tc>
          <w:tcPr>
            <w:tcW w:w="1980" w:type="dxa"/>
            <w:gridSpan w:val="2"/>
            <w:tcBorders>
              <w:bottom w:val="thinThickSmallGap" w:sz="24" w:space="0" w:color="auto"/>
            </w:tcBorders>
            <w:vAlign w:val="center"/>
          </w:tcPr>
          <w:p w14:paraId="3FBDFBFD"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0.90</w:t>
            </w:r>
          </w:p>
        </w:tc>
        <w:tc>
          <w:tcPr>
            <w:tcW w:w="1440" w:type="dxa"/>
            <w:vMerge/>
            <w:tcBorders>
              <w:bottom w:val="thinThickSmallGap" w:sz="24" w:space="0" w:color="auto"/>
            </w:tcBorders>
            <w:vAlign w:val="center"/>
          </w:tcPr>
          <w:p w14:paraId="7678DD2B" w14:textId="77777777" w:rsidR="003420E2" w:rsidRDefault="003420E2">
            <w:pPr>
              <w:spacing w:line="300" w:lineRule="exact"/>
              <w:jc w:val="center"/>
              <w:rPr>
                <w:rFonts w:eastAsia="新宋体"/>
                <w:sz w:val="24"/>
              </w:rPr>
            </w:pPr>
          </w:p>
        </w:tc>
      </w:tr>
      <w:tr w:rsidR="003420E2" w14:paraId="2FACCBDA" w14:textId="77777777">
        <w:trPr>
          <w:cantSplit/>
          <w:trHeight w:val="510"/>
        </w:trPr>
        <w:tc>
          <w:tcPr>
            <w:tcW w:w="3528" w:type="dxa"/>
            <w:gridSpan w:val="2"/>
            <w:tcBorders>
              <w:top w:val="thinThickSmallGap" w:sz="24" w:space="0" w:color="auto"/>
              <w:bottom w:val="single" w:sz="4" w:space="0" w:color="auto"/>
            </w:tcBorders>
            <w:vAlign w:val="center"/>
          </w:tcPr>
          <w:p w14:paraId="740BC543"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029B7EB3"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2258471C"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59B8E16A" w14:textId="77777777">
        <w:trPr>
          <w:cantSplit/>
          <w:trHeight w:val="510"/>
        </w:trPr>
        <w:tc>
          <w:tcPr>
            <w:tcW w:w="3528" w:type="dxa"/>
            <w:gridSpan w:val="2"/>
            <w:vAlign w:val="center"/>
          </w:tcPr>
          <w:p w14:paraId="13152A0A"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2DFA6BD2" w14:textId="77777777" w:rsidR="003420E2" w:rsidRDefault="00C74531">
            <w:pPr>
              <w:jc w:val="center"/>
              <w:rPr>
                <w:rFonts w:eastAsia="新宋体"/>
                <w:sz w:val="24"/>
              </w:rPr>
            </w:pPr>
            <w:r>
              <w:rPr>
                <w:rFonts w:eastAsia="新宋体"/>
                <w:sz w:val="24"/>
              </w:rPr>
              <w:t>1/2112</w:t>
            </w:r>
          </w:p>
        </w:tc>
        <w:tc>
          <w:tcPr>
            <w:tcW w:w="2160" w:type="dxa"/>
            <w:gridSpan w:val="2"/>
            <w:vAlign w:val="center"/>
          </w:tcPr>
          <w:p w14:paraId="7B0714E0" w14:textId="77777777" w:rsidR="003420E2" w:rsidRDefault="00C74531">
            <w:pPr>
              <w:jc w:val="center"/>
              <w:rPr>
                <w:rFonts w:eastAsia="新宋体"/>
                <w:sz w:val="24"/>
              </w:rPr>
            </w:pPr>
            <w:r>
              <w:rPr>
                <w:sz w:val="24"/>
              </w:rPr>
              <w:t xml:space="preserve">1/1050 </w:t>
            </w:r>
            <w:r>
              <w:rPr>
                <w:rFonts w:hint="eastAsia"/>
                <w:sz w:val="24"/>
              </w:rPr>
              <w:t xml:space="preserve"> </w:t>
            </w:r>
          </w:p>
        </w:tc>
      </w:tr>
      <w:tr w:rsidR="003420E2" w14:paraId="353A7508" w14:textId="77777777">
        <w:trPr>
          <w:cantSplit/>
          <w:trHeight w:val="510"/>
        </w:trPr>
        <w:tc>
          <w:tcPr>
            <w:tcW w:w="3528" w:type="dxa"/>
            <w:gridSpan w:val="2"/>
            <w:vAlign w:val="center"/>
          </w:tcPr>
          <w:p w14:paraId="24AC8C15"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0A86BCAD" w14:textId="77777777" w:rsidR="003420E2" w:rsidRDefault="00C74531">
            <w:pPr>
              <w:jc w:val="center"/>
              <w:rPr>
                <w:rFonts w:eastAsia="新宋体"/>
                <w:sz w:val="24"/>
              </w:rPr>
            </w:pPr>
            <w:r>
              <w:rPr>
                <w:rFonts w:eastAsia="新宋体"/>
                <w:sz w:val="24"/>
              </w:rPr>
              <w:t>1.23</w:t>
            </w:r>
          </w:p>
        </w:tc>
        <w:tc>
          <w:tcPr>
            <w:tcW w:w="2160" w:type="dxa"/>
            <w:gridSpan w:val="2"/>
            <w:vAlign w:val="center"/>
          </w:tcPr>
          <w:p w14:paraId="6E00F16B" w14:textId="77777777" w:rsidR="003420E2" w:rsidRDefault="00C74531">
            <w:pPr>
              <w:jc w:val="center"/>
              <w:rPr>
                <w:rFonts w:eastAsia="新宋体"/>
                <w:sz w:val="24"/>
              </w:rPr>
            </w:pPr>
            <w:r>
              <w:rPr>
                <w:rFonts w:eastAsia="新宋体"/>
                <w:sz w:val="24"/>
              </w:rPr>
              <w:t>1.16</w:t>
            </w:r>
            <w:r>
              <w:rPr>
                <w:rFonts w:eastAsia="新宋体" w:hint="eastAsia"/>
                <w:sz w:val="24"/>
              </w:rPr>
              <w:t xml:space="preserve"> </w:t>
            </w:r>
          </w:p>
        </w:tc>
      </w:tr>
    </w:tbl>
    <w:p w14:paraId="1EA881C2" w14:textId="77777777" w:rsidR="003420E2" w:rsidRDefault="003420E2">
      <w:pPr>
        <w:spacing w:line="360" w:lineRule="auto"/>
        <w:rPr>
          <w:rFonts w:eastAsia="新宋体"/>
          <w:b/>
          <w:bCs/>
          <w:sz w:val="24"/>
        </w:rPr>
      </w:pPr>
    </w:p>
    <w:p w14:paraId="4186BEC0" w14:textId="77777777" w:rsidR="003420E2" w:rsidRDefault="00C74531">
      <w:pPr>
        <w:spacing w:line="360" w:lineRule="auto"/>
        <w:rPr>
          <w:rFonts w:eastAsia="新宋体"/>
          <w:b/>
          <w:bCs/>
          <w:sz w:val="28"/>
          <w:szCs w:val="28"/>
        </w:rPr>
      </w:pPr>
      <w:r>
        <w:rPr>
          <w:rFonts w:eastAsia="新宋体" w:hint="eastAsia"/>
          <w:b/>
          <w:bCs/>
          <w:sz w:val="28"/>
          <w:szCs w:val="28"/>
        </w:rPr>
        <w:t>3#</w:t>
      </w:r>
      <w:r>
        <w:rPr>
          <w:rFonts w:eastAsia="新宋体" w:hint="eastAsia"/>
          <w:b/>
          <w:bCs/>
          <w:sz w:val="28"/>
          <w:szCs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08B6F730" w14:textId="77777777">
        <w:trPr>
          <w:cantSplit/>
          <w:trHeight w:val="510"/>
        </w:trPr>
        <w:tc>
          <w:tcPr>
            <w:tcW w:w="3528" w:type="dxa"/>
            <w:gridSpan w:val="2"/>
            <w:tcBorders>
              <w:bottom w:val="single" w:sz="4" w:space="0" w:color="auto"/>
            </w:tcBorders>
            <w:vAlign w:val="center"/>
          </w:tcPr>
          <w:p w14:paraId="6950AC55"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56F017E3"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53D14597"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1E67A1CD"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29E72587" w14:textId="77777777">
        <w:trPr>
          <w:cantSplit/>
          <w:trHeight w:val="510"/>
        </w:trPr>
        <w:tc>
          <w:tcPr>
            <w:tcW w:w="2268" w:type="dxa"/>
            <w:vMerge w:val="restart"/>
            <w:vAlign w:val="center"/>
          </w:tcPr>
          <w:p w14:paraId="6E35AB60"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1BFC71E5"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3EAA26F2" w14:textId="77777777" w:rsidR="003420E2" w:rsidRDefault="00C74531">
            <w:pPr>
              <w:spacing w:line="300" w:lineRule="exact"/>
              <w:jc w:val="center"/>
              <w:rPr>
                <w:rFonts w:eastAsia="新宋体"/>
                <w:sz w:val="24"/>
              </w:rPr>
            </w:pPr>
            <w:r>
              <w:rPr>
                <w:sz w:val="24"/>
              </w:rPr>
              <w:t>1/</w:t>
            </w:r>
            <w:r>
              <w:rPr>
                <w:rFonts w:hint="eastAsia"/>
                <w:sz w:val="24"/>
              </w:rPr>
              <w:t>1124</w:t>
            </w:r>
          </w:p>
        </w:tc>
        <w:tc>
          <w:tcPr>
            <w:tcW w:w="1980" w:type="dxa"/>
            <w:gridSpan w:val="2"/>
            <w:vAlign w:val="center"/>
          </w:tcPr>
          <w:p w14:paraId="20A4FA11"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741A2415"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1F165444" w14:textId="77777777">
        <w:trPr>
          <w:cantSplit/>
          <w:trHeight w:val="510"/>
        </w:trPr>
        <w:tc>
          <w:tcPr>
            <w:tcW w:w="2268" w:type="dxa"/>
            <w:vMerge/>
            <w:vAlign w:val="center"/>
          </w:tcPr>
          <w:p w14:paraId="2397751A" w14:textId="77777777" w:rsidR="003420E2" w:rsidRDefault="003420E2">
            <w:pPr>
              <w:spacing w:line="300" w:lineRule="exact"/>
              <w:jc w:val="center"/>
              <w:rPr>
                <w:rFonts w:eastAsia="新宋体"/>
                <w:sz w:val="24"/>
              </w:rPr>
            </w:pPr>
          </w:p>
        </w:tc>
        <w:tc>
          <w:tcPr>
            <w:tcW w:w="1260" w:type="dxa"/>
            <w:vAlign w:val="center"/>
          </w:tcPr>
          <w:p w14:paraId="04741DBF"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5A5DDCF" w14:textId="77777777" w:rsidR="003420E2" w:rsidRDefault="00C74531">
            <w:pPr>
              <w:spacing w:line="300" w:lineRule="exact"/>
              <w:jc w:val="center"/>
              <w:rPr>
                <w:rFonts w:eastAsia="新宋体"/>
                <w:sz w:val="24"/>
              </w:rPr>
            </w:pPr>
            <w:r>
              <w:rPr>
                <w:sz w:val="24"/>
              </w:rPr>
              <w:t>1/</w:t>
            </w:r>
            <w:r>
              <w:rPr>
                <w:rFonts w:hint="eastAsia"/>
                <w:sz w:val="24"/>
              </w:rPr>
              <w:t>1043</w:t>
            </w:r>
          </w:p>
        </w:tc>
        <w:tc>
          <w:tcPr>
            <w:tcW w:w="1980" w:type="dxa"/>
            <w:gridSpan w:val="2"/>
            <w:vAlign w:val="center"/>
          </w:tcPr>
          <w:p w14:paraId="773B3B97"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366A178D"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474C6C1A" w14:textId="77777777">
        <w:trPr>
          <w:cantSplit/>
          <w:trHeight w:val="510"/>
        </w:trPr>
        <w:tc>
          <w:tcPr>
            <w:tcW w:w="2268" w:type="dxa"/>
            <w:vMerge w:val="restart"/>
            <w:vAlign w:val="center"/>
          </w:tcPr>
          <w:p w14:paraId="36AB7897"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6B3E020F"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44E1E50C" w14:textId="77777777" w:rsidR="003420E2" w:rsidRDefault="00C74531">
            <w:pPr>
              <w:spacing w:line="300" w:lineRule="exact"/>
              <w:jc w:val="center"/>
              <w:rPr>
                <w:rFonts w:eastAsia="新宋体"/>
                <w:sz w:val="24"/>
              </w:rPr>
            </w:pPr>
            <w:r>
              <w:rPr>
                <w:rFonts w:eastAsia="新宋体" w:hint="eastAsia"/>
                <w:sz w:val="24"/>
              </w:rPr>
              <w:t>1.03</w:t>
            </w:r>
          </w:p>
        </w:tc>
        <w:tc>
          <w:tcPr>
            <w:tcW w:w="1980" w:type="dxa"/>
            <w:gridSpan w:val="2"/>
            <w:vAlign w:val="center"/>
          </w:tcPr>
          <w:p w14:paraId="291CD0E8"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02</w:t>
            </w:r>
          </w:p>
        </w:tc>
        <w:tc>
          <w:tcPr>
            <w:tcW w:w="1440" w:type="dxa"/>
            <w:vAlign w:val="center"/>
          </w:tcPr>
          <w:p w14:paraId="51871C10"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05</w:t>
            </w:r>
          </w:p>
        </w:tc>
      </w:tr>
      <w:tr w:rsidR="003420E2" w14:paraId="1E00BC7C" w14:textId="77777777">
        <w:trPr>
          <w:cantSplit/>
          <w:trHeight w:val="510"/>
        </w:trPr>
        <w:tc>
          <w:tcPr>
            <w:tcW w:w="2268" w:type="dxa"/>
            <w:vMerge/>
            <w:vAlign w:val="center"/>
          </w:tcPr>
          <w:p w14:paraId="59DBF690" w14:textId="77777777" w:rsidR="003420E2" w:rsidRDefault="003420E2">
            <w:pPr>
              <w:spacing w:line="300" w:lineRule="exact"/>
              <w:jc w:val="center"/>
              <w:rPr>
                <w:rFonts w:eastAsia="新宋体"/>
                <w:sz w:val="24"/>
              </w:rPr>
            </w:pPr>
          </w:p>
        </w:tc>
        <w:tc>
          <w:tcPr>
            <w:tcW w:w="1260" w:type="dxa"/>
            <w:vAlign w:val="center"/>
          </w:tcPr>
          <w:p w14:paraId="668ED956"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1134AF15"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09</w:t>
            </w:r>
          </w:p>
        </w:tc>
        <w:tc>
          <w:tcPr>
            <w:tcW w:w="1980" w:type="dxa"/>
            <w:gridSpan w:val="2"/>
            <w:vAlign w:val="center"/>
          </w:tcPr>
          <w:p w14:paraId="2D2D6F41"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32</w:t>
            </w:r>
          </w:p>
        </w:tc>
        <w:tc>
          <w:tcPr>
            <w:tcW w:w="1440" w:type="dxa"/>
            <w:vAlign w:val="center"/>
          </w:tcPr>
          <w:p w14:paraId="4311D40D"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26</w:t>
            </w:r>
          </w:p>
        </w:tc>
      </w:tr>
      <w:tr w:rsidR="003420E2" w14:paraId="04733CEB" w14:textId="77777777">
        <w:trPr>
          <w:cantSplit/>
          <w:trHeight w:val="510"/>
        </w:trPr>
        <w:tc>
          <w:tcPr>
            <w:tcW w:w="2268" w:type="dxa"/>
            <w:vMerge w:val="restart"/>
            <w:vAlign w:val="center"/>
          </w:tcPr>
          <w:p w14:paraId="1D4B98A5"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782BC33C"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41EDD812" w14:textId="77777777" w:rsidR="003420E2" w:rsidRDefault="00C74531">
            <w:pPr>
              <w:spacing w:line="300" w:lineRule="exact"/>
              <w:jc w:val="center"/>
              <w:rPr>
                <w:sz w:val="24"/>
              </w:rPr>
            </w:pPr>
            <w:r>
              <w:rPr>
                <w:rFonts w:ascii="宋体" w:hAnsi="宋体"/>
                <w:sz w:val="24"/>
              </w:rPr>
              <w:t>2.84</w:t>
            </w:r>
          </w:p>
        </w:tc>
        <w:tc>
          <w:tcPr>
            <w:tcW w:w="1980" w:type="dxa"/>
            <w:gridSpan w:val="2"/>
            <w:tcBorders>
              <w:bottom w:val="single" w:sz="4" w:space="0" w:color="auto"/>
            </w:tcBorders>
            <w:vAlign w:val="center"/>
          </w:tcPr>
          <w:p w14:paraId="5C870D5E"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0.00</w:t>
            </w:r>
          </w:p>
        </w:tc>
        <w:tc>
          <w:tcPr>
            <w:tcW w:w="1440" w:type="dxa"/>
            <w:vMerge w:val="restart"/>
            <w:vAlign w:val="center"/>
          </w:tcPr>
          <w:p w14:paraId="4418BF6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=0.80</w:t>
            </w:r>
          </w:p>
        </w:tc>
      </w:tr>
      <w:tr w:rsidR="003420E2" w14:paraId="1777E8F4" w14:textId="77777777">
        <w:trPr>
          <w:cantSplit/>
          <w:trHeight w:val="510"/>
        </w:trPr>
        <w:tc>
          <w:tcPr>
            <w:tcW w:w="2268" w:type="dxa"/>
            <w:vMerge/>
            <w:vAlign w:val="center"/>
          </w:tcPr>
          <w:p w14:paraId="53F4B1D3" w14:textId="77777777" w:rsidR="003420E2" w:rsidRDefault="003420E2">
            <w:pPr>
              <w:spacing w:line="300" w:lineRule="exact"/>
              <w:jc w:val="center"/>
              <w:rPr>
                <w:rFonts w:eastAsia="新宋体"/>
                <w:sz w:val="24"/>
              </w:rPr>
            </w:pPr>
          </w:p>
        </w:tc>
        <w:tc>
          <w:tcPr>
            <w:tcW w:w="1260" w:type="dxa"/>
            <w:vAlign w:val="center"/>
          </w:tcPr>
          <w:p w14:paraId="6D56DD2B"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386F9B94" w14:textId="77777777" w:rsidR="003420E2" w:rsidRDefault="00C74531">
            <w:pPr>
              <w:spacing w:line="300" w:lineRule="exact"/>
              <w:jc w:val="center"/>
              <w:rPr>
                <w:sz w:val="24"/>
              </w:rPr>
            </w:pPr>
            <w:r>
              <w:rPr>
                <w:rFonts w:ascii="宋体" w:hAnsi="宋体"/>
                <w:sz w:val="24"/>
              </w:rPr>
              <w:t>2.53</w:t>
            </w:r>
          </w:p>
        </w:tc>
        <w:tc>
          <w:tcPr>
            <w:tcW w:w="1980" w:type="dxa"/>
            <w:gridSpan w:val="2"/>
            <w:vAlign w:val="center"/>
          </w:tcPr>
          <w:p w14:paraId="2CB05868"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0.00</w:t>
            </w:r>
          </w:p>
        </w:tc>
        <w:tc>
          <w:tcPr>
            <w:tcW w:w="1440" w:type="dxa"/>
            <w:vMerge/>
            <w:vAlign w:val="center"/>
          </w:tcPr>
          <w:p w14:paraId="043C46E1" w14:textId="77777777" w:rsidR="003420E2" w:rsidRDefault="003420E2">
            <w:pPr>
              <w:spacing w:line="300" w:lineRule="exact"/>
              <w:jc w:val="center"/>
              <w:rPr>
                <w:rFonts w:eastAsia="新宋体"/>
                <w:sz w:val="24"/>
              </w:rPr>
            </w:pPr>
          </w:p>
        </w:tc>
      </w:tr>
      <w:tr w:rsidR="003420E2" w14:paraId="7EE8DF40" w14:textId="77777777">
        <w:trPr>
          <w:cantSplit/>
          <w:trHeight w:val="510"/>
        </w:trPr>
        <w:tc>
          <w:tcPr>
            <w:tcW w:w="2268" w:type="dxa"/>
            <w:vMerge/>
            <w:tcBorders>
              <w:bottom w:val="thinThickSmallGap" w:sz="24" w:space="0" w:color="auto"/>
            </w:tcBorders>
            <w:vAlign w:val="center"/>
          </w:tcPr>
          <w:p w14:paraId="6E30897E"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57179118"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3E263C55" w14:textId="77777777" w:rsidR="003420E2" w:rsidRDefault="00C74531">
            <w:pPr>
              <w:spacing w:line="300" w:lineRule="exact"/>
              <w:jc w:val="center"/>
              <w:rPr>
                <w:sz w:val="24"/>
              </w:rPr>
            </w:pPr>
            <w:r>
              <w:rPr>
                <w:rFonts w:ascii="宋体" w:hAnsi="宋体" w:hint="eastAsia"/>
                <w:sz w:val="24"/>
              </w:rPr>
              <w:t>2.27</w:t>
            </w:r>
          </w:p>
        </w:tc>
        <w:tc>
          <w:tcPr>
            <w:tcW w:w="1980" w:type="dxa"/>
            <w:gridSpan w:val="2"/>
            <w:tcBorders>
              <w:bottom w:val="thinThickSmallGap" w:sz="24" w:space="0" w:color="auto"/>
            </w:tcBorders>
            <w:vAlign w:val="center"/>
          </w:tcPr>
          <w:p w14:paraId="5BE550F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1.00</w:t>
            </w:r>
          </w:p>
        </w:tc>
        <w:tc>
          <w:tcPr>
            <w:tcW w:w="1440" w:type="dxa"/>
            <w:vMerge/>
            <w:tcBorders>
              <w:bottom w:val="thinThickSmallGap" w:sz="24" w:space="0" w:color="auto"/>
            </w:tcBorders>
            <w:vAlign w:val="center"/>
          </w:tcPr>
          <w:p w14:paraId="075FBD2B" w14:textId="77777777" w:rsidR="003420E2" w:rsidRDefault="003420E2">
            <w:pPr>
              <w:spacing w:line="300" w:lineRule="exact"/>
              <w:jc w:val="center"/>
              <w:rPr>
                <w:rFonts w:eastAsia="新宋体"/>
                <w:sz w:val="24"/>
              </w:rPr>
            </w:pPr>
          </w:p>
        </w:tc>
      </w:tr>
      <w:tr w:rsidR="003420E2" w14:paraId="6B17B17F" w14:textId="77777777">
        <w:trPr>
          <w:cantSplit/>
          <w:trHeight w:val="510"/>
        </w:trPr>
        <w:tc>
          <w:tcPr>
            <w:tcW w:w="3528" w:type="dxa"/>
            <w:gridSpan w:val="2"/>
            <w:tcBorders>
              <w:top w:val="thinThickSmallGap" w:sz="24" w:space="0" w:color="auto"/>
              <w:bottom w:val="single" w:sz="4" w:space="0" w:color="auto"/>
            </w:tcBorders>
            <w:vAlign w:val="center"/>
          </w:tcPr>
          <w:p w14:paraId="46C9A923"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416A8C8A"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2F9E6865"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2038CA02" w14:textId="77777777">
        <w:trPr>
          <w:cantSplit/>
          <w:trHeight w:val="510"/>
        </w:trPr>
        <w:tc>
          <w:tcPr>
            <w:tcW w:w="3528" w:type="dxa"/>
            <w:gridSpan w:val="2"/>
            <w:vAlign w:val="center"/>
          </w:tcPr>
          <w:p w14:paraId="070147EE"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5731336D" w14:textId="77777777" w:rsidR="003420E2" w:rsidRDefault="00C74531">
            <w:pPr>
              <w:jc w:val="center"/>
              <w:rPr>
                <w:rFonts w:eastAsia="新宋体"/>
                <w:sz w:val="24"/>
              </w:rPr>
            </w:pPr>
            <w:r>
              <w:rPr>
                <w:sz w:val="24"/>
              </w:rPr>
              <w:t>1</w:t>
            </w:r>
            <w:r>
              <w:rPr>
                <w:rFonts w:hint="eastAsia"/>
                <w:sz w:val="24"/>
              </w:rPr>
              <w:t>/2163</w:t>
            </w:r>
          </w:p>
        </w:tc>
        <w:tc>
          <w:tcPr>
            <w:tcW w:w="2160" w:type="dxa"/>
            <w:gridSpan w:val="2"/>
            <w:vAlign w:val="center"/>
          </w:tcPr>
          <w:p w14:paraId="158EBEC2" w14:textId="77777777" w:rsidR="003420E2" w:rsidRDefault="00C74531">
            <w:pPr>
              <w:jc w:val="center"/>
              <w:rPr>
                <w:rFonts w:eastAsia="新宋体"/>
                <w:sz w:val="24"/>
              </w:rPr>
            </w:pPr>
            <w:r>
              <w:rPr>
                <w:sz w:val="24"/>
              </w:rPr>
              <w:t>1/</w:t>
            </w:r>
            <w:r>
              <w:rPr>
                <w:rFonts w:hint="eastAsia"/>
                <w:sz w:val="24"/>
              </w:rPr>
              <w:t>1043</w:t>
            </w:r>
          </w:p>
        </w:tc>
      </w:tr>
      <w:tr w:rsidR="003420E2" w14:paraId="74EC1D4E" w14:textId="77777777">
        <w:trPr>
          <w:cantSplit/>
          <w:trHeight w:val="510"/>
        </w:trPr>
        <w:tc>
          <w:tcPr>
            <w:tcW w:w="3528" w:type="dxa"/>
            <w:gridSpan w:val="2"/>
            <w:vAlign w:val="center"/>
          </w:tcPr>
          <w:p w14:paraId="3DAA64AD"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4CE5124B" w14:textId="77777777" w:rsidR="003420E2" w:rsidRDefault="00C74531">
            <w:pPr>
              <w:jc w:val="center"/>
              <w:rPr>
                <w:rFonts w:eastAsia="新宋体"/>
                <w:sz w:val="24"/>
              </w:rPr>
            </w:pPr>
            <w:r>
              <w:rPr>
                <w:rFonts w:eastAsia="新宋体"/>
                <w:sz w:val="24"/>
              </w:rPr>
              <w:t>1.</w:t>
            </w:r>
            <w:r>
              <w:rPr>
                <w:rFonts w:eastAsia="新宋体" w:hint="eastAsia"/>
                <w:sz w:val="24"/>
              </w:rPr>
              <w:t>21</w:t>
            </w:r>
          </w:p>
        </w:tc>
        <w:tc>
          <w:tcPr>
            <w:tcW w:w="2160" w:type="dxa"/>
            <w:gridSpan w:val="2"/>
            <w:vAlign w:val="center"/>
          </w:tcPr>
          <w:p w14:paraId="0AFBB219" w14:textId="77777777" w:rsidR="003420E2" w:rsidRDefault="00C74531">
            <w:pPr>
              <w:jc w:val="center"/>
              <w:rPr>
                <w:rFonts w:eastAsia="新宋体"/>
                <w:sz w:val="24"/>
              </w:rPr>
            </w:pPr>
            <w:r>
              <w:rPr>
                <w:rFonts w:eastAsia="新宋体"/>
                <w:sz w:val="24"/>
              </w:rPr>
              <w:t>1.34</w:t>
            </w:r>
          </w:p>
        </w:tc>
      </w:tr>
    </w:tbl>
    <w:p w14:paraId="212D2A54" w14:textId="77777777" w:rsidR="003420E2" w:rsidRDefault="003420E2">
      <w:pPr>
        <w:spacing w:line="360" w:lineRule="auto"/>
        <w:rPr>
          <w:rFonts w:eastAsia="新宋体"/>
          <w:b/>
          <w:bCs/>
          <w:sz w:val="24"/>
        </w:rPr>
      </w:pPr>
    </w:p>
    <w:p w14:paraId="5CBDAF0E" w14:textId="77777777" w:rsidR="003420E2" w:rsidRDefault="003420E2">
      <w:pPr>
        <w:spacing w:line="360" w:lineRule="auto"/>
        <w:rPr>
          <w:rFonts w:eastAsia="新宋体"/>
          <w:b/>
          <w:bCs/>
          <w:sz w:val="24"/>
        </w:rPr>
      </w:pPr>
    </w:p>
    <w:p w14:paraId="73F1A46B" w14:textId="77777777" w:rsidR="003420E2" w:rsidRDefault="00C74531">
      <w:pPr>
        <w:spacing w:line="360" w:lineRule="auto"/>
        <w:rPr>
          <w:rFonts w:eastAsia="新宋体"/>
          <w:b/>
          <w:bCs/>
          <w:sz w:val="28"/>
          <w:szCs w:val="28"/>
        </w:rPr>
      </w:pPr>
      <w:r>
        <w:rPr>
          <w:rFonts w:eastAsia="新宋体" w:hint="eastAsia"/>
          <w:b/>
          <w:bCs/>
          <w:sz w:val="28"/>
          <w:szCs w:val="28"/>
        </w:rPr>
        <w:t>4#</w:t>
      </w:r>
      <w:r>
        <w:rPr>
          <w:rFonts w:eastAsia="新宋体" w:hint="eastAsia"/>
          <w:b/>
          <w:bCs/>
          <w:sz w:val="28"/>
          <w:szCs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6445AC89" w14:textId="77777777">
        <w:trPr>
          <w:cantSplit/>
          <w:trHeight w:val="510"/>
        </w:trPr>
        <w:tc>
          <w:tcPr>
            <w:tcW w:w="3528" w:type="dxa"/>
            <w:gridSpan w:val="2"/>
            <w:tcBorders>
              <w:bottom w:val="single" w:sz="4" w:space="0" w:color="auto"/>
            </w:tcBorders>
            <w:vAlign w:val="center"/>
          </w:tcPr>
          <w:p w14:paraId="183D9223"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0D1C0689"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073363A1"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5981D142"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5923343F" w14:textId="77777777">
        <w:trPr>
          <w:cantSplit/>
          <w:trHeight w:val="510"/>
        </w:trPr>
        <w:tc>
          <w:tcPr>
            <w:tcW w:w="2268" w:type="dxa"/>
            <w:vMerge w:val="restart"/>
            <w:vAlign w:val="center"/>
          </w:tcPr>
          <w:p w14:paraId="5FF9029F"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6EE67B74"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1B1B0E59"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 xml:space="preserve"> </w:t>
            </w:r>
            <w:r>
              <w:rPr>
                <w:rFonts w:ascii="黑体" w:eastAsia="黑体" w:hAnsi="宋体"/>
                <w:sz w:val="24"/>
              </w:rPr>
              <w:t>1/1078</w:t>
            </w:r>
          </w:p>
        </w:tc>
        <w:tc>
          <w:tcPr>
            <w:tcW w:w="1980" w:type="dxa"/>
            <w:gridSpan w:val="2"/>
            <w:vAlign w:val="center"/>
          </w:tcPr>
          <w:p w14:paraId="780233E3"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w:t>
            </w:r>
          </w:p>
        </w:tc>
        <w:tc>
          <w:tcPr>
            <w:tcW w:w="1440" w:type="dxa"/>
            <w:vAlign w:val="center"/>
          </w:tcPr>
          <w:p w14:paraId="078D7737"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w:t>
            </w:r>
          </w:p>
        </w:tc>
      </w:tr>
      <w:tr w:rsidR="003420E2" w14:paraId="49987FE2" w14:textId="77777777">
        <w:trPr>
          <w:cantSplit/>
          <w:trHeight w:val="510"/>
        </w:trPr>
        <w:tc>
          <w:tcPr>
            <w:tcW w:w="2268" w:type="dxa"/>
            <w:vMerge/>
            <w:vAlign w:val="center"/>
          </w:tcPr>
          <w:p w14:paraId="369848BA" w14:textId="77777777" w:rsidR="003420E2" w:rsidRDefault="003420E2">
            <w:pPr>
              <w:spacing w:line="300" w:lineRule="exact"/>
              <w:jc w:val="center"/>
              <w:rPr>
                <w:rFonts w:eastAsia="新宋体"/>
                <w:sz w:val="24"/>
              </w:rPr>
            </w:pPr>
          </w:p>
        </w:tc>
        <w:tc>
          <w:tcPr>
            <w:tcW w:w="1260" w:type="dxa"/>
            <w:vAlign w:val="center"/>
          </w:tcPr>
          <w:p w14:paraId="0B2ADA5F"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060816FA"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 xml:space="preserve"> </w:t>
            </w:r>
            <w:r>
              <w:rPr>
                <w:rFonts w:ascii="黑体" w:eastAsia="黑体" w:hAnsi="宋体"/>
                <w:sz w:val="24"/>
              </w:rPr>
              <w:t>1/1324</w:t>
            </w:r>
          </w:p>
        </w:tc>
        <w:tc>
          <w:tcPr>
            <w:tcW w:w="1980" w:type="dxa"/>
            <w:gridSpan w:val="2"/>
            <w:vAlign w:val="center"/>
          </w:tcPr>
          <w:p w14:paraId="7F662B97"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w:t>
            </w:r>
          </w:p>
        </w:tc>
        <w:tc>
          <w:tcPr>
            <w:tcW w:w="1440" w:type="dxa"/>
            <w:vAlign w:val="center"/>
          </w:tcPr>
          <w:p w14:paraId="0DA33798"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w:t>
            </w:r>
          </w:p>
        </w:tc>
      </w:tr>
      <w:tr w:rsidR="003420E2" w14:paraId="1F238BD7" w14:textId="77777777">
        <w:trPr>
          <w:cantSplit/>
          <w:trHeight w:val="510"/>
        </w:trPr>
        <w:tc>
          <w:tcPr>
            <w:tcW w:w="2268" w:type="dxa"/>
            <w:vMerge w:val="restart"/>
            <w:vAlign w:val="center"/>
          </w:tcPr>
          <w:p w14:paraId="7A6EEDBF"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0CA3A0C4"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7C5B33B9" w14:textId="77777777" w:rsidR="003420E2" w:rsidRDefault="00C74531">
            <w:pPr>
              <w:spacing w:line="300" w:lineRule="exact"/>
              <w:jc w:val="center"/>
              <w:rPr>
                <w:rFonts w:ascii="黑体" w:eastAsia="黑体" w:hAnsi="宋体" w:hint="eastAsia"/>
                <w:sz w:val="24"/>
              </w:rPr>
            </w:pPr>
            <w:r>
              <w:rPr>
                <w:rFonts w:ascii="黑体" w:eastAsia="黑体" w:hAnsi="宋体" w:hint="eastAsia"/>
                <w:sz w:val="24"/>
              </w:rPr>
              <w:t xml:space="preserve"> </w:t>
            </w:r>
            <w:r>
              <w:rPr>
                <w:rFonts w:ascii="黑体" w:eastAsia="黑体" w:hAnsi="宋体"/>
                <w:sz w:val="24"/>
              </w:rPr>
              <w:t>1.09</w:t>
            </w:r>
          </w:p>
        </w:tc>
        <w:tc>
          <w:tcPr>
            <w:tcW w:w="1980" w:type="dxa"/>
            <w:gridSpan w:val="2"/>
            <w:vAlign w:val="center"/>
          </w:tcPr>
          <w:p w14:paraId="51DC4D12" w14:textId="77777777" w:rsidR="003420E2" w:rsidRDefault="00C74531">
            <w:pPr>
              <w:spacing w:line="300" w:lineRule="exact"/>
              <w:jc w:val="center"/>
              <w:rPr>
                <w:rFonts w:ascii="黑体" w:eastAsia="黑体" w:hAnsi="宋体" w:hint="eastAsia"/>
                <w:sz w:val="24"/>
              </w:rPr>
            </w:pPr>
            <w:r>
              <w:rPr>
                <w:rFonts w:ascii="黑体" w:eastAsia="黑体" w:hAnsi="宋体"/>
                <w:sz w:val="24"/>
              </w:rPr>
              <w:t>1.12</w:t>
            </w:r>
          </w:p>
        </w:tc>
        <w:tc>
          <w:tcPr>
            <w:tcW w:w="1440" w:type="dxa"/>
            <w:vAlign w:val="center"/>
          </w:tcPr>
          <w:p w14:paraId="0B8597F7" w14:textId="77777777" w:rsidR="003420E2" w:rsidRDefault="00C74531">
            <w:pPr>
              <w:spacing w:line="300" w:lineRule="exact"/>
              <w:jc w:val="center"/>
              <w:rPr>
                <w:rFonts w:ascii="黑体" w:eastAsia="黑体" w:hAnsi="宋体" w:hint="eastAsia"/>
                <w:sz w:val="24"/>
              </w:rPr>
            </w:pPr>
            <w:r>
              <w:rPr>
                <w:rFonts w:ascii="黑体" w:eastAsia="黑体" w:hAnsi="宋体"/>
                <w:sz w:val="24"/>
              </w:rPr>
              <w:t>1.06</w:t>
            </w:r>
            <w:r>
              <w:rPr>
                <w:rFonts w:ascii="黑体" w:eastAsia="黑体" w:hAnsi="宋体" w:hint="eastAsia"/>
                <w:sz w:val="24"/>
              </w:rPr>
              <w:t xml:space="preserve"> </w:t>
            </w:r>
          </w:p>
        </w:tc>
      </w:tr>
      <w:tr w:rsidR="003420E2" w14:paraId="70BC924B" w14:textId="77777777">
        <w:trPr>
          <w:cantSplit/>
          <w:trHeight w:val="510"/>
        </w:trPr>
        <w:tc>
          <w:tcPr>
            <w:tcW w:w="2268" w:type="dxa"/>
            <w:vMerge/>
            <w:vAlign w:val="center"/>
          </w:tcPr>
          <w:p w14:paraId="31B877EB" w14:textId="77777777" w:rsidR="003420E2" w:rsidRDefault="003420E2">
            <w:pPr>
              <w:spacing w:line="300" w:lineRule="exact"/>
              <w:jc w:val="center"/>
              <w:rPr>
                <w:rFonts w:eastAsia="新宋体"/>
                <w:sz w:val="24"/>
              </w:rPr>
            </w:pPr>
          </w:p>
        </w:tc>
        <w:tc>
          <w:tcPr>
            <w:tcW w:w="1260" w:type="dxa"/>
            <w:vAlign w:val="center"/>
          </w:tcPr>
          <w:p w14:paraId="0CDD50C9"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2170DD67" w14:textId="77777777" w:rsidR="003420E2" w:rsidRDefault="00C74531">
            <w:pPr>
              <w:spacing w:line="300" w:lineRule="exact"/>
              <w:jc w:val="center"/>
              <w:rPr>
                <w:rFonts w:eastAsia="新宋体"/>
                <w:sz w:val="24"/>
              </w:rPr>
            </w:pPr>
            <w:r>
              <w:rPr>
                <w:rFonts w:eastAsia="新宋体" w:hint="eastAsia"/>
                <w:sz w:val="24"/>
              </w:rPr>
              <w:t xml:space="preserve"> </w:t>
            </w:r>
            <w:r>
              <w:rPr>
                <w:rFonts w:eastAsia="新宋体"/>
                <w:sz w:val="24"/>
              </w:rPr>
              <w:t>1.04</w:t>
            </w:r>
          </w:p>
        </w:tc>
        <w:tc>
          <w:tcPr>
            <w:tcW w:w="1980" w:type="dxa"/>
            <w:gridSpan w:val="2"/>
            <w:vAlign w:val="center"/>
          </w:tcPr>
          <w:p w14:paraId="01EA7C9B" w14:textId="77777777" w:rsidR="003420E2" w:rsidRDefault="00C74531">
            <w:pPr>
              <w:spacing w:line="300" w:lineRule="exact"/>
              <w:jc w:val="center"/>
              <w:rPr>
                <w:rFonts w:eastAsia="新宋体"/>
                <w:sz w:val="24"/>
              </w:rPr>
            </w:pPr>
            <w:r>
              <w:rPr>
                <w:rFonts w:eastAsia="新宋体"/>
                <w:sz w:val="24"/>
              </w:rPr>
              <w:t>1.27</w:t>
            </w:r>
          </w:p>
        </w:tc>
        <w:tc>
          <w:tcPr>
            <w:tcW w:w="1440" w:type="dxa"/>
            <w:vAlign w:val="center"/>
          </w:tcPr>
          <w:p w14:paraId="1BBB0507" w14:textId="77777777" w:rsidR="003420E2" w:rsidRDefault="00C74531">
            <w:pPr>
              <w:spacing w:line="300" w:lineRule="exact"/>
              <w:jc w:val="center"/>
              <w:rPr>
                <w:rFonts w:eastAsia="新宋体"/>
                <w:sz w:val="24"/>
              </w:rPr>
            </w:pPr>
            <w:r>
              <w:rPr>
                <w:rFonts w:eastAsia="新宋体"/>
                <w:sz w:val="24"/>
              </w:rPr>
              <w:t>1.25</w:t>
            </w:r>
          </w:p>
        </w:tc>
      </w:tr>
      <w:tr w:rsidR="003420E2" w14:paraId="43EEEF60" w14:textId="77777777">
        <w:trPr>
          <w:cantSplit/>
          <w:trHeight w:val="510"/>
        </w:trPr>
        <w:tc>
          <w:tcPr>
            <w:tcW w:w="2268" w:type="dxa"/>
            <w:vMerge w:val="restart"/>
            <w:vAlign w:val="center"/>
          </w:tcPr>
          <w:p w14:paraId="0D45334C" w14:textId="77777777" w:rsidR="003420E2" w:rsidRDefault="00C74531">
            <w:pPr>
              <w:spacing w:line="300" w:lineRule="exact"/>
              <w:jc w:val="center"/>
              <w:rPr>
                <w:rFonts w:eastAsia="新宋体"/>
                <w:sz w:val="24"/>
              </w:rPr>
            </w:pPr>
            <w:r>
              <w:rPr>
                <w:rFonts w:eastAsia="新宋体" w:hint="eastAsia"/>
                <w:sz w:val="24"/>
              </w:rPr>
              <w:lastRenderedPageBreak/>
              <w:t>周期</w:t>
            </w:r>
          </w:p>
        </w:tc>
        <w:tc>
          <w:tcPr>
            <w:tcW w:w="1260" w:type="dxa"/>
            <w:tcBorders>
              <w:bottom w:val="single" w:sz="4" w:space="0" w:color="auto"/>
            </w:tcBorders>
            <w:vAlign w:val="center"/>
          </w:tcPr>
          <w:p w14:paraId="32CD9B6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14CF0853" w14:textId="77777777" w:rsidR="003420E2" w:rsidRDefault="00C74531">
            <w:pPr>
              <w:spacing w:line="300" w:lineRule="exact"/>
              <w:jc w:val="center"/>
              <w:rPr>
                <w:sz w:val="24"/>
              </w:rPr>
            </w:pPr>
            <w:r>
              <w:rPr>
                <w:rFonts w:hint="eastAsia"/>
                <w:sz w:val="24"/>
              </w:rPr>
              <w:t xml:space="preserve"> </w:t>
            </w:r>
            <w:r>
              <w:rPr>
                <w:sz w:val="24"/>
              </w:rPr>
              <w:t>2.7076</w:t>
            </w:r>
          </w:p>
        </w:tc>
        <w:tc>
          <w:tcPr>
            <w:tcW w:w="1980" w:type="dxa"/>
            <w:gridSpan w:val="2"/>
            <w:tcBorders>
              <w:bottom w:val="single" w:sz="4" w:space="0" w:color="auto"/>
            </w:tcBorders>
            <w:vAlign w:val="center"/>
          </w:tcPr>
          <w:p w14:paraId="657F061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0.05</w:t>
            </w:r>
          </w:p>
        </w:tc>
        <w:tc>
          <w:tcPr>
            <w:tcW w:w="1440" w:type="dxa"/>
            <w:vMerge w:val="restart"/>
            <w:vAlign w:val="center"/>
          </w:tcPr>
          <w:p w14:paraId="55193ABB"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xml:space="preserve">=0.81 </w:t>
            </w:r>
          </w:p>
        </w:tc>
      </w:tr>
      <w:tr w:rsidR="003420E2" w14:paraId="73E25F82" w14:textId="77777777">
        <w:trPr>
          <w:cantSplit/>
          <w:trHeight w:val="510"/>
        </w:trPr>
        <w:tc>
          <w:tcPr>
            <w:tcW w:w="2268" w:type="dxa"/>
            <w:vMerge/>
            <w:vAlign w:val="center"/>
          </w:tcPr>
          <w:p w14:paraId="40620EBE" w14:textId="77777777" w:rsidR="003420E2" w:rsidRDefault="003420E2">
            <w:pPr>
              <w:spacing w:line="300" w:lineRule="exact"/>
              <w:jc w:val="center"/>
              <w:rPr>
                <w:rFonts w:eastAsia="新宋体"/>
                <w:sz w:val="24"/>
              </w:rPr>
            </w:pPr>
          </w:p>
        </w:tc>
        <w:tc>
          <w:tcPr>
            <w:tcW w:w="1260" w:type="dxa"/>
            <w:vAlign w:val="center"/>
          </w:tcPr>
          <w:p w14:paraId="0CDC52D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7B629DFA" w14:textId="77777777" w:rsidR="003420E2" w:rsidRDefault="00C74531">
            <w:pPr>
              <w:spacing w:line="300" w:lineRule="exact"/>
              <w:jc w:val="center"/>
              <w:rPr>
                <w:sz w:val="24"/>
              </w:rPr>
            </w:pPr>
            <w:r>
              <w:rPr>
                <w:rFonts w:hint="eastAsia"/>
                <w:sz w:val="24"/>
              </w:rPr>
              <w:t xml:space="preserve"> </w:t>
            </w:r>
            <w:r>
              <w:rPr>
                <w:sz w:val="24"/>
              </w:rPr>
              <w:t>2.2682</w:t>
            </w:r>
          </w:p>
        </w:tc>
        <w:tc>
          <w:tcPr>
            <w:tcW w:w="1980" w:type="dxa"/>
            <w:gridSpan w:val="2"/>
            <w:vAlign w:val="center"/>
          </w:tcPr>
          <w:p w14:paraId="11536F8B"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0.03</w:t>
            </w:r>
          </w:p>
        </w:tc>
        <w:tc>
          <w:tcPr>
            <w:tcW w:w="1440" w:type="dxa"/>
            <w:vMerge/>
            <w:vAlign w:val="center"/>
          </w:tcPr>
          <w:p w14:paraId="48EAD461" w14:textId="77777777" w:rsidR="003420E2" w:rsidRDefault="003420E2">
            <w:pPr>
              <w:spacing w:line="300" w:lineRule="exact"/>
              <w:jc w:val="center"/>
              <w:rPr>
                <w:rFonts w:eastAsia="新宋体"/>
                <w:sz w:val="24"/>
              </w:rPr>
            </w:pPr>
          </w:p>
        </w:tc>
      </w:tr>
      <w:tr w:rsidR="003420E2" w14:paraId="6584611E" w14:textId="77777777">
        <w:trPr>
          <w:cantSplit/>
          <w:trHeight w:val="510"/>
        </w:trPr>
        <w:tc>
          <w:tcPr>
            <w:tcW w:w="2268" w:type="dxa"/>
            <w:vMerge/>
            <w:tcBorders>
              <w:bottom w:val="thinThickSmallGap" w:sz="24" w:space="0" w:color="auto"/>
            </w:tcBorders>
            <w:vAlign w:val="center"/>
          </w:tcPr>
          <w:p w14:paraId="4E76E900"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42D578B2"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12841A63" w14:textId="77777777" w:rsidR="003420E2" w:rsidRDefault="00C74531">
            <w:pPr>
              <w:spacing w:line="300" w:lineRule="exact"/>
              <w:jc w:val="center"/>
              <w:rPr>
                <w:sz w:val="24"/>
              </w:rPr>
            </w:pPr>
            <w:r>
              <w:rPr>
                <w:rFonts w:hint="eastAsia"/>
                <w:sz w:val="24"/>
              </w:rPr>
              <w:t xml:space="preserve"> </w:t>
            </w:r>
            <w:r>
              <w:rPr>
                <w:sz w:val="24"/>
              </w:rPr>
              <w:t>2.1837</w:t>
            </w:r>
          </w:p>
        </w:tc>
        <w:tc>
          <w:tcPr>
            <w:tcW w:w="1980" w:type="dxa"/>
            <w:gridSpan w:val="2"/>
            <w:tcBorders>
              <w:bottom w:val="thinThickSmallGap" w:sz="24" w:space="0" w:color="auto"/>
            </w:tcBorders>
            <w:vAlign w:val="center"/>
          </w:tcPr>
          <w:p w14:paraId="70F4F3A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0.92</w:t>
            </w:r>
          </w:p>
        </w:tc>
        <w:tc>
          <w:tcPr>
            <w:tcW w:w="1440" w:type="dxa"/>
            <w:vMerge/>
            <w:tcBorders>
              <w:bottom w:val="thinThickSmallGap" w:sz="24" w:space="0" w:color="auto"/>
            </w:tcBorders>
            <w:vAlign w:val="center"/>
          </w:tcPr>
          <w:p w14:paraId="0033FD2D" w14:textId="77777777" w:rsidR="003420E2" w:rsidRDefault="003420E2">
            <w:pPr>
              <w:spacing w:line="300" w:lineRule="exact"/>
              <w:jc w:val="center"/>
              <w:rPr>
                <w:rFonts w:eastAsia="新宋体"/>
                <w:sz w:val="24"/>
              </w:rPr>
            </w:pPr>
          </w:p>
        </w:tc>
      </w:tr>
      <w:tr w:rsidR="003420E2" w14:paraId="2F636FF7" w14:textId="77777777">
        <w:trPr>
          <w:cantSplit/>
          <w:trHeight w:val="510"/>
        </w:trPr>
        <w:tc>
          <w:tcPr>
            <w:tcW w:w="3528" w:type="dxa"/>
            <w:gridSpan w:val="2"/>
            <w:tcBorders>
              <w:top w:val="thinThickSmallGap" w:sz="24" w:space="0" w:color="auto"/>
              <w:bottom w:val="single" w:sz="4" w:space="0" w:color="auto"/>
            </w:tcBorders>
            <w:vAlign w:val="center"/>
          </w:tcPr>
          <w:p w14:paraId="228E9777"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535570BE"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0FD311ED"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61506FCC" w14:textId="77777777">
        <w:trPr>
          <w:cantSplit/>
          <w:trHeight w:val="510"/>
        </w:trPr>
        <w:tc>
          <w:tcPr>
            <w:tcW w:w="3528" w:type="dxa"/>
            <w:gridSpan w:val="2"/>
            <w:vAlign w:val="center"/>
          </w:tcPr>
          <w:p w14:paraId="14CB196B"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4E9AEAAC" w14:textId="77777777" w:rsidR="003420E2" w:rsidRDefault="00C74531">
            <w:pPr>
              <w:jc w:val="center"/>
              <w:rPr>
                <w:rFonts w:eastAsia="新宋体"/>
                <w:sz w:val="24"/>
              </w:rPr>
            </w:pPr>
            <w:r>
              <w:rPr>
                <w:sz w:val="24"/>
              </w:rPr>
              <w:t>1/2542</w:t>
            </w:r>
          </w:p>
        </w:tc>
        <w:tc>
          <w:tcPr>
            <w:tcW w:w="2160" w:type="dxa"/>
            <w:gridSpan w:val="2"/>
            <w:vAlign w:val="center"/>
          </w:tcPr>
          <w:p w14:paraId="2829A94B" w14:textId="77777777" w:rsidR="003420E2" w:rsidRDefault="00C74531">
            <w:pPr>
              <w:jc w:val="center"/>
              <w:rPr>
                <w:rFonts w:eastAsia="新宋体"/>
                <w:sz w:val="24"/>
              </w:rPr>
            </w:pPr>
            <w:r>
              <w:rPr>
                <w:rFonts w:hint="eastAsia"/>
                <w:sz w:val="24"/>
              </w:rPr>
              <w:t xml:space="preserve"> </w:t>
            </w:r>
            <w:r>
              <w:rPr>
                <w:sz w:val="24"/>
              </w:rPr>
              <w:t>1/1531</w:t>
            </w:r>
          </w:p>
        </w:tc>
      </w:tr>
      <w:tr w:rsidR="003420E2" w14:paraId="53AC7E25" w14:textId="77777777">
        <w:trPr>
          <w:cantSplit/>
          <w:trHeight w:val="510"/>
        </w:trPr>
        <w:tc>
          <w:tcPr>
            <w:tcW w:w="3528" w:type="dxa"/>
            <w:gridSpan w:val="2"/>
            <w:vAlign w:val="center"/>
          </w:tcPr>
          <w:p w14:paraId="65DDBEDF"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06F06215" w14:textId="77777777" w:rsidR="003420E2" w:rsidRDefault="00C74531">
            <w:pPr>
              <w:jc w:val="center"/>
              <w:rPr>
                <w:rFonts w:eastAsia="新宋体"/>
                <w:sz w:val="24"/>
              </w:rPr>
            </w:pPr>
            <w:r>
              <w:rPr>
                <w:rFonts w:eastAsia="新宋体" w:hint="eastAsia"/>
                <w:sz w:val="24"/>
              </w:rPr>
              <w:t xml:space="preserve"> </w:t>
            </w:r>
            <w:r>
              <w:rPr>
                <w:sz w:val="24"/>
              </w:rPr>
              <w:t>1.10</w:t>
            </w:r>
          </w:p>
        </w:tc>
        <w:tc>
          <w:tcPr>
            <w:tcW w:w="2160" w:type="dxa"/>
            <w:gridSpan w:val="2"/>
            <w:vAlign w:val="center"/>
          </w:tcPr>
          <w:p w14:paraId="4EEF76C7" w14:textId="77777777" w:rsidR="003420E2" w:rsidRDefault="00C74531">
            <w:pPr>
              <w:jc w:val="center"/>
              <w:rPr>
                <w:rFonts w:eastAsia="新宋体"/>
                <w:sz w:val="24"/>
              </w:rPr>
            </w:pPr>
            <w:r>
              <w:rPr>
                <w:rFonts w:eastAsia="新宋体" w:hint="eastAsia"/>
                <w:sz w:val="24"/>
              </w:rPr>
              <w:t xml:space="preserve"> </w:t>
            </w:r>
            <w:r>
              <w:rPr>
                <w:sz w:val="24"/>
              </w:rPr>
              <w:t>1.02</w:t>
            </w:r>
          </w:p>
        </w:tc>
      </w:tr>
    </w:tbl>
    <w:p w14:paraId="1B7020B8" w14:textId="77777777" w:rsidR="003420E2" w:rsidRDefault="003420E2">
      <w:pPr>
        <w:spacing w:line="360" w:lineRule="auto"/>
        <w:rPr>
          <w:rFonts w:eastAsia="新宋体"/>
          <w:b/>
          <w:bCs/>
          <w:sz w:val="24"/>
        </w:rPr>
      </w:pPr>
    </w:p>
    <w:p w14:paraId="37A3ED10" w14:textId="77777777" w:rsidR="003420E2" w:rsidRDefault="00C74531">
      <w:pPr>
        <w:spacing w:line="360" w:lineRule="auto"/>
        <w:rPr>
          <w:rFonts w:eastAsia="新宋体"/>
          <w:b/>
          <w:bCs/>
          <w:sz w:val="28"/>
          <w:szCs w:val="28"/>
        </w:rPr>
      </w:pPr>
      <w:r>
        <w:rPr>
          <w:rFonts w:eastAsia="新宋体" w:hint="eastAsia"/>
          <w:b/>
          <w:bCs/>
          <w:sz w:val="28"/>
          <w:szCs w:val="28"/>
        </w:rPr>
        <w:t>5#</w:t>
      </w:r>
      <w:r>
        <w:rPr>
          <w:rFonts w:eastAsia="新宋体" w:hint="eastAsia"/>
          <w:b/>
          <w:bCs/>
          <w:sz w:val="28"/>
          <w:szCs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0EEBEC80" w14:textId="77777777">
        <w:trPr>
          <w:cantSplit/>
          <w:trHeight w:val="510"/>
        </w:trPr>
        <w:tc>
          <w:tcPr>
            <w:tcW w:w="3528" w:type="dxa"/>
            <w:gridSpan w:val="2"/>
            <w:tcBorders>
              <w:bottom w:val="single" w:sz="4" w:space="0" w:color="auto"/>
            </w:tcBorders>
            <w:vAlign w:val="center"/>
          </w:tcPr>
          <w:p w14:paraId="26CA5DD3"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3C7E276B"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4EBAFD73"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769A0CDA"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6CC729C1" w14:textId="77777777">
        <w:trPr>
          <w:cantSplit/>
          <w:trHeight w:val="510"/>
        </w:trPr>
        <w:tc>
          <w:tcPr>
            <w:tcW w:w="2268" w:type="dxa"/>
            <w:vMerge w:val="restart"/>
            <w:vAlign w:val="center"/>
          </w:tcPr>
          <w:p w14:paraId="0BDCB428"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2CF82B37"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479E97CD" w14:textId="77777777" w:rsidR="003420E2" w:rsidRDefault="00C74531">
            <w:pPr>
              <w:spacing w:line="300" w:lineRule="exact"/>
              <w:jc w:val="center"/>
              <w:rPr>
                <w:rFonts w:eastAsia="新宋体"/>
                <w:sz w:val="24"/>
              </w:rPr>
            </w:pPr>
            <w:r>
              <w:rPr>
                <w:sz w:val="24"/>
              </w:rPr>
              <w:t>1/</w:t>
            </w:r>
            <w:r>
              <w:rPr>
                <w:rFonts w:hint="eastAsia"/>
                <w:sz w:val="24"/>
              </w:rPr>
              <w:t>1124</w:t>
            </w:r>
          </w:p>
        </w:tc>
        <w:tc>
          <w:tcPr>
            <w:tcW w:w="1980" w:type="dxa"/>
            <w:gridSpan w:val="2"/>
            <w:vAlign w:val="center"/>
          </w:tcPr>
          <w:p w14:paraId="2A325D81"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6939E305"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26DC73C4" w14:textId="77777777">
        <w:trPr>
          <w:cantSplit/>
          <w:trHeight w:val="510"/>
        </w:trPr>
        <w:tc>
          <w:tcPr>
            <w:tcW w:w="2268" w:type="dxa"/>
            <w:vMerge/>
            <w:vAlign w:val="center"/>
          </w:tcPr>
          <w:p w14:paraId="2F99C361" w14:textId="77777777" w:rsidR="003420E2" w:rsidRDefault="003420E2">
            <w:pPr>
              <w:spacing w:line="300" w:lineRule="exact"/>
              <w:jc w:val="center"/>
              <w:rPr>
                <w:rFonts w:eastAsia="新宋体"/>
                <w:sz w:val="24"/>
              </w:rPr>
            </w:pPr>
          </w:p>
        </w:tc>
        <w:tc>
          <w:tcPr>
            <w:tcW w:w="1260" w:type="dxa"/>
            <w:vAlign w:val="center"/>
          </w:tcPr>
          <w:p w14:paraId="38E93A3A"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666BA2AD" w14:textId="77777777" w:rsidR="003420E2" w:rsidRDefault="00C74531">
            <w:pPr>
              <w:spacing w:line="300" w:lineRule="exact"/>
              <w:jc w:val="center"/>
              <w:rPr>
                <w:rFonts w:eastAsia="新宋体"/>
                <w:sz w:val="24"/>
              </w:rPr>
            </w:pPr>
            <w:r>
              <w:rPr>
                <w:sz w:val="24"/>
              </w:rPr>
              <w:t>1/</w:t>
            </w:r>
            <w:r>
              <w:rPr>
                <w:rFonts w:hint="eastAsia"/>
                <w:sz w:val="24"/>
              </w:rPr>
              <w:t>1043</w:t>
            </w:r>
          </w:p>
        </w:tc>
        <w:tc>
          <w:tcPr>
            <w:tcW w:w="1980" w:type="dxa"/>
            <w:gridSpan w:val="2"/>
            <w:vAlign w:val="center"/>
          </w:tcPr>
          <w:p w14:paraId="4A4CBE5C"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7D2F9E65"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751A0DF5" w14:textId="77777777">
        <w:trPr>
          <w:cantSplit/>
          <w:trHeight w:val="510"/>
        </w:trPr>
        <w:tc>
          <w:tcPr>
            <w:tcW w:w="2268" w:type="dxa"/>
            <w:vMerge w:val="restart"/>
            <w:vAlign w:val="center"/>
          </w:tcPr>
          <w:p w14:paraId="7251EF68"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4C5A5461"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4063E0C9" w14:textId="77777777" w:rsidR="003420E2" w:rsidRDefault="00C74531">
            <w:pPr>
              <w:spacing w:line="300" w:lineRule="exact"/>
              <w:jc w:val="center"/>
              <w:rPr>
                <w:rFonts w:eastAsia="新宋体"/>
                <w:sz w:val="24"/>
              </w:rPr>
            </w:pPr>
            <w:r>
              <w:rPr>
                <w:rFonts w:eastAsia="新宋体" w:hint="eastAsia"/>
                <w:sz w:val="24"/>
              </w:rPr>
              <w:t>1.03</w:t>
            </w:r>
          </w:p>
        </w:tc>
        <w:tc>
          <w:tcPr>
            <w:tcW w:w="1980" w:type="dxa"/>
            <w:gridSpan w:val="2"/>
            <w:vAlign w:val="center"/>
          </w:tcPr>
          <w:p w14:paraId="52B346CD"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02</w:t>
            </w:r>
          </w:p>
        </w:tc>
        <w:tc>
          <w:tcPr>
            <w:tcW w:w="1440" w:type="dxa"/>
            <w:vAlign w:val="center"/>
          </w:tcPr>
          <w:p w14:paraId="42B000C3"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05</w:t>
            </w:r>
          </w:p>
        </w:tc>
      </w:tr>
      <w:tr w:rsidR="003420E2" w14:paraId="6377C8E0" w14:textId="77777777">
        <w:trPr>
          <w:cantSplit/>
          <w:trHeight w:val="510"/>
        </w:trPr>
        <w:tc>
          <w:tcPr>
            <w:tcW w:w="2268" w:type="dxa"/>
            <w:vMerge/>
            <w:vAlign w:val="center"/>
          </w:tcPr>
          <w:p w14:paraId="03965709" w14:textId="77777777" w:rsidR="003420E2" w:rsidRDefault="003420E2">
            <w:pPr>
              <w:spacing w:line="300" w:lineRule="exact"/>
              <w:jc w:val="center"/>
              <w:rPr>
                <w:rFonts w:eastAsia="新宋体"/>
                <w:sz w:val="24"/>
              </w:rPr>
            </w:pPr>
          </w:p>
        </w:tc>
        <w:tc>
          <w:tcPr>
            <w:tcW w:w="1260" w:type="dxa"/>
            <w:vAlign w:val="center"/>
          </w:tcPr>
          <w:p w14:paraId="39959E74"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3BECAC18"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09</w:t>
            </w:r>
          </w:p>
        </w:tc>
        <w:tc>
          <w:tcPr>
            <w:tcW w:w="1980" w:type="dxa"/>
            <w:gridSpan w:val="2"/>
            <w:vAlign w:val="center"/>
          </w:tcPr>
          <w:p w14:paraId="0192FA67"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32</w:t>
            </w:r>
          </w:p>
        </w:tc>
        <w:tc>
          <w:tcPr>
            <w:tcW w:w="1440" w:type="dxa"/>
            <w:vAlign w:val="center"/>
          </w:tcPr>
          <w:p w14:paraId="7E9CE12F" w14:textId="77777777" w:rsidR="003420E2" w:rsidRDefault="00C74531">
            <w:pPr>
              <w:spacing w:line="300" w:lineRule="exact"/>
              <w:jc w:val="center"/>
              <w:rPr>
                <w:rFonts w:eastAsia="新宋体"/>
                <w:sz w:val="24"/>
              </w:rPr>
            </w:pPr>
            <w:r>
              <w:rPr>
                <w:rFonts w:eastAsia="新宋体"/>
                <w:sz w:val="24"/>
              </w:rPr>
              <w:t>1.</w:t>
            </w:r>
            <w:r>
              <w:rPr>
                <w:rFonts w:eastAsia="新宋体" w:hint="eastAsia"/>
                <w:sz w:val="24"/>
              </w:rPr>
              <w:t>26</w:t>
            </w:r>
          </w:p>
        </w:tc>
      </w:tr>
      <w:tr w:rsidR="003420E2" w14:paraId="04B2CAEB" w14:textId="77777777">
        <w:trPr>
          <w:cantSplit/>
          <w:trHeight w:val="510"/>
        </w:trPr>
        <w:tc>
          <w:tcPr>
            <w:tcW w:w="2268" w:type="dxa"/>
            <w:vMerge w:val="restart"/>
            <w:vAlign w:val="center"/>
          </w:tcPr>
          <w:p w14:paraId="0562280C"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21A712B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21853BAA" w14:textId="77777777" w:rsidR="003420E2" w:rsidRDefault="00C74531">
            <w:pPr>
              <w:spacing w:line="300" w:lineRule="exact"/>
              <w:jc w:val="center"/>
              <w:rPr>
                <w:sz w:val="24"/>
              </w:rPr>
            </w:pPr>
            <w:r>
              <w:rPr>
                <w:rFonts w:ascii="宋体" w:hAnsi="宋体"/>
                <w:sz w:val="24"/>
              </w:rPr>
              <w:t>2.84</w:t>
            </w:r>
          </w:p>
        </w:tc>
        <w:tc>
          <w:tcPr>
            <w:tcW w:w="1980" w:type="dxa"/>
            <w:gridSpan w:val="2"/>
            <w:tcBorders>
              <w:bottom w:val="single" w:sz="4" w:space="0" w:color="auto"/>
            </w:tcBorders>
            <w:vAlign w:val="center"/>
          </w:tcPr>
          <w:p w14:paraId="0F4EAC0C"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0.00</w:t>
            </w:r>
          </w:p>
        </w:tc>
        <w:tc>
          <w:tcPr>
            <w:tcW w:w="1440" w:type="dxa"/>
            <w:vMerge w:val="restart"/>
            <w:vAlign w:val="center"/>
          </w:tcPr>
          <w:p w14:paraId="582B002E"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=0.80</w:t>
            </w:r>
          </w:p>
        </w:tc>
      </w:tr>
      <w:tr w:rsidR="003420E2" w14:paraId="7A017763" w14:textId="77777777">
        <w:trPr>
          <w:cantSplit/>
          <w:trHeight w:val="510"/>
        </w:trPr>
        <w:tc>
          <w:tcPr>
            <w:tcW w:w="2268" w:type="dxa"/>
            <w:vMerge/>
            <w:vAlign w:val="center"/>
          </w:tcPr>
          <w:p w14:paraId="5A1F438E" w14:textId="77777777" w:rsidR="003420E2" w:rsidRDefault="003420E2">
            <w:pPr>
              <w:spacing w:line="300" w:lineRule="exact"/>
              <w:jc w:val="center"/>
              <w:rPr>
                <w:rFonts w:eastAsia="新宋体"/>
                <w:sz w:val="24"/>
              </w:rPr>
            </w:pPr>
          </w:p>
        </w:tc>
        <w:tc>
          <w:tcPr>
            <w:tcW w:w="1260" w:type="dxa"/>
            <w:vAlign w:val="center"/>
          </w:tcPr>
          <w:p w14:paraId="7C6F8289"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5CEFCDCF" w14:textId="77777777" w:rsidR="003420E2" w:rsidRDefault="00C74531">
            <w:pPr>
              <w:spacing w:line="300" w:lineRule="exact"/>
              <w:jc w:val="center"/>
              <w:rPr>
                <w:sz w:val="24"/>
              </w:rPr>
            </w:pPr>
            <w:r>
              <w:rPr>
                <w:rFonts w:ascii="宋体" w:hAnsi="宋体"/>
                <w:sz w:val="24"/>
              </w:rPr>
              <w:t>2.53</w:t>
            </w:r>
          </w:p>
        </w:tc>
        <w:tc>
          <w:tcPr>
            <w:tcW w:w="1980" w:type="dxa"/>
            <w:gridSpan w:val="2"/>
            <w:vAlign w:val="center"/>
          </w:tcPr>
          <w:p w14:paraId="76B76AC4"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0.00</w:t>
            </w:r>
          </w:p>
        </w:tc>
        <w:tc>
          <w:tcPr>
            <w:tcW w:w="1440" w:type="dxa"/>
            <w:vMerge/>
            <w:vAlign w:val="center"/>
          </w:tcPr>
          <w:p w14:paraId="7587E8F8" w14:textId="77777777" w:rsidR="003420E2" w:rsidRDefault="003420E2">
            <w:pPr>
              <w:spacing w:line="300" w:lineRule="exact"/>
              <w:jc w:val="center"/>
              <w:rPr>
                <w:rFonts w:eastAsia="新宋体"/>
                <w:sz w:val="24"/>
              </w:rPr>
            </w:pPr>
          </w:p>
        </w:tc>
      </w:tr>
      <w:tr w:rsidR="003420E2" w14:paraId="34DDF651" w14:textId="77777777">
        <w:trPr>
          <w:cantSplit/>
          <w:trHeight w:val="510"/>
        </w:trPr>
        <w:tc>
          <w:tcPr>
            <w:tcW w:w="2268" w:type="dxa"/>
            <w:vMerge/>
            <w:tcBorders>
              <w:bottom w:val="thinThickSmallGap" w:sz="24" w:space="0" w:color="auto"/>
            </w:tcBorders>
            <w:vAlign w:val="center"/>
          </w:tcPr>
          <w:p w14:paraId="254E1690"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3FC4670F"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6CB26EA2" w14:textId="77777777" w:rsidR="003420E2" w:rsidRDefault="00C74531">
            <w:pPr>
              <w:spacing w:line="300" w:lineRule="exact"/>
              <w:jc w:val="center"/>
              <w:rPr>
                <w:sz w:val="24"/>
              </w:rPr>
            </w:pPr>
            <w:r>
              <w:rPr>
                <w:rFonts w:ascii="宋体" w:hAnsi="宋体" w:hint="eastAsia"/>
                <w:sz w:val="24"/>
              </w:rPr>
              <w:t>2.27</w:t>
            </w:r>
          </w:p>
        </w:tc>
        <w:tc>
          <w:tcPr>
            <w:tcW w:w="1980" w:type="dxa"/>
            <w:gridSpan w:val="2"/>
            <w:tcBorders>
              <w:bottom w:val="thinThickSmallGap" w:sz="24" w:space="0" w:color="auto"/>
            </w:tcBorders>
            <w:vAlign w:val="center"/>
          </w:tcPr>
          <w:p w14:paraId="144B21EF"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1.00</w:t>
            </w:r>
          </w:p>
        </w:tc>
        <w:tc>
          <w:tcPr>
            <w:tcW w:w="1440" w:type="dxa"/>
            <w:vMerge/>
            <w:tcBorders>
              <w:bottom w:val="thinThickSmallGap" w:sz="24" w:space="0" w:color="auto"/>
            </w:tcBorders>
            <w:vAlign w:val="center"/>
          </w:tcPr>
          <w:p w14:paraId="216182A7" w14:textId="77777777" w:rsidR="003420E2" w:rsidRDefault="003420E2">
            <w:pPr>
              <w:spacing w:line="300" w:lineRule="exact"/>
              <w:jc w:val="center"/>
              <w:rPr>
                <w:rFonts w:eastAsia="新宋体"/>
                <w:sz w:val="24"/>
              </w:rPr>
            </w:pPr>
          </w:p>
        </w:tc>
      </w:tr>
      <w:tr w:rsidR="003420E2" w14:paraId="661BE99B" w14:textId="77777777">
        <w:trPr>
          <w:cantSplit/>
          <w:trHeight w:val="510"/>
        </w:trPr>
        <w:tc>
          <w:tcPr>
            <w:tcW w:w="3528" w:type="dxa"/>
            <w:gridSpan w:val="2"/>
            <w:tcBorders>
              <w:top w:val="thinThickSmallGap" w:sz="24" w:space="0" w:color="auto"/>
              <w:bottom w:val="single" w:sz="4" w:space="0" w:color="auto"/>
            </w:tcBorders>
            <w:vAlign w:val="center"/>
          </w:tcPr>
          <w:p w14:paraId="423F5D5D"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13ED8DC2"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1B63FE35"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r>
      <w:tr w:rsidR="003420E2" w14:paraId="12038FE9" w14:textId="77777777">
        <w:trPr>
          <w:cantSplit/>
          <w:trHeight w:val="510"/>
        </w:trPr>
        <w:tc>
          <w:tcPr>
            <w:tcW w:w="3528" w:type="dxa"/>
            <w:gridSpan w:val="2"/>
            <w:vAlign w:val="center"/>
          </w:tcPr>
          <w:p w14:paraId="57DDBB8B"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7070B456" w14:textId="77777777" w:rsidR="003420E2" w:rsidRDefault="00C74531">
            <w:pPr>
              <w:jc w:val="center"/>
              <w:rPr>
                <w:rFonts w:eastAsia="新宋体"/>
                <w:sz w:val="24"/>
              </w:rPr>
            </w:pPr>
            <w:r>
              <w:rPr>
                <w:rFonts w:hint="eastAsia"/>
                <w:sz w:val="24"/>
              </w:rPr>
              <w:t xml:space="preserve"> 1/1098</w:t>
            </w:r>
          </w:p>
        </w:tc>
        <w:tc>
          <w:tcPr>
            <w:tcW w:w="2160" w:type="dxa"/>
            <w:gridSpan w:val="2"/>
            <w:vAlign w:val="center"/>
          </w:tcPr>
          <w:p w14:paraId="2EC33636" w14:textId="77777777" w:rsidR="003420E2" w:rsidRDefault="00C74531">
            <w:pPr>
              <w:jc w:val="center"/>
              <w:rPr>
                <w:rFonts w:eastAsia="新宋体"/>
                <w:sz w:val="24"/>
              </w:rPr>
            </w:pPr>
            <w:r>
              <w:rPr>
                <w:sz w:val="24"/>
              </w:rPr>
              <w:t>1</w:t>
            </w:r>
            <w:r>
              <w:rPr>
                <w:rFonts w:hint="eastAsia"/>
                <w:sz w:val="24"/>
              </w:rPr>
              <w:t>/2163</w:t>
            </w:r>
          </w:p>
        </w:tc>
      </w:tr>
      <w:tr w:rsidR="003420E2" w14:paraId="0CD98C70" w14:textId="77777777">
        <w:trPr>
          <w:cantSplit/>
          <w:trHeight w:val="510"/>
        </w:trPr>
        <w:tc>
          <w:tcPr>
            <w:tcW w:w="3528" w:type="dxa"/>
            <w:gridSpan w:val="2"/>
            <w:vAlign w:val="center"/>
          </w:tcPr>
          <w:p w14:paraId="2DB48C67"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027B0C16" w14:textId="77777777" w:rsidR="003420E2" w:rsidRDefault="00C74531">
            <w:pPr>
              <w:jc w:val="center"/>
              <w:rPr>
                <w:rFonts w:eastAsia="新宋体"/>
                <w:sz w:val="24"/>
              </w:rPr>
            </w:pPr>
            <w:r>
              <w:rPr>
                <w:rFonts w:eastAsia="新宋体" w:hint="eastAsia"/>
                <w:sz w:val="24"/>
              </w:rPr>
              <w:t xml:space="preserve"> 1.14</w:t>
            </w:r>
          </w:p>
        </w:tc>
        <w:tc>
          <w:tcPr>
            <w:tcW w:w="2160" w:type="dxa"/>
            <w:gridSpan w:val="2"/>
            <w:vAlign w:val="center"/>
          </w:tcPr>
          <w:p w14:paraId="458B521A" w14:textId="77777777" w:rsidR="003420E2" w:rsidRDefault="00C74531">
            <w:pPr>
              <w:jc w:val="center"/>
              <w:rPr>
                <w:rFonts w:eastAsia="新宋体"/>
                <w:sz w:val="24"/>
              </w:rPr>
            </w:pPr>
            <w:r>
              <w:rPr>
                <w:rFonts w:eastAsia="新宋体"/>
                <w:sz w:val="24"/>
              </w:rPr>
              <w:t>1.</w:t>
            </w:r>
            <w:r>
              <w:rPr>
                <w:rFonts w:eastAsia="新宋体" w:hint="eastAsia"/>
                <w:sz w:val="24"/>
              </w:rPr>
              <w:t>21</w:t>
            </w:r>
          </w:p>
        </w:tc>
      </w:tr>
    </w:tbl>
    <w:p w14:paraId="10ED58C4" w14:textId="77777777" w:rsidR="003420E2" w:rsidRDefault="003420E2">
      <w:pPr>
        <w:spacing w:line="360" w:lineRule="auto"/>
        <w:rPr>
          <w:rFonts w:eastAsia="新宋体"/>
          <w:b/>
          <w:bCs/>
          <w:sz w:val="24"/>
        </w:rPr>
      </w:pPr>
    </w:p>
    <w:p w14:paraId="7C7313E4" w14:textId="77777777" w:rsidR="003420E2" w:rsidRDefault="003420E2">
      <w:pPr>
        <w:spacing w:line="360" w:lineRule="auto"/>
        <w:rPr>
          <w:rFonts w:eastAsia="新宋体"/>
          <w:b/>
          <w:bCs/>
          <w:sz w:val="24"/>
        </w:rPr>
      </w:pPr>
    </w:p>
    <w:p w14:paraId="65CF16F9" w14:textId="77777777" w:rsidR="003420E2" w:rsidRDefault="00C74531">
      <w:pPr>
        <w:spacing w:line="360" w:lineRule="auto"/>
        <w:rPr>
          <w:rFonts w:eastAsia="新宋体"/>
          <w:b/>
          <w:bCs/>
          <w:sz w:val="28"/>
          <w:szCs w:val="28"/>
        </w:rPr>
      </w:pPr>
      <w:r>
        <w:rPr>
          <w:rFonts w:eastAsia="新宋体" w:hint="eastAsia"/>
          <w:b/>
          <w:bCs/>
          <w:sz w:val="28"/>
          <w:szCs w:val="28"/>
        </w:rPr>
        <w:t>6#</w:t>
      </w:r>
      <w:r>
        <w:rPr>
          <w:rFonts w:eastAsia="新宋体" w:hint="eastAsia"/>
          <w:b/>
          <w:bCs/>
          <w:sz w:val="28"/>
          <w:szCs w:val="28"/>
        </w:rPr>
        <w:t>楼</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29BB9D9B" w14:textId="77777777">
        <w:trPr>
          <w:cantSplit/>
          <w:trHeight w:val="510"/>
        </w:trPr>
        <w:tc>
          <w:tcPr>
            <w:tcW w:w="3528" w:type="dxa"/>
            <w:gridSpan w:val="2"/>
            <w:tcBorders>
              <w:bottom w:val="single" w:sz="4" w:space="0" w:color="auto"/>
            </w:tcBorders>
            <w:vAlign w:val="center"/>
          </w:tcPr>
          <w:p w14:paraId="54B1461E"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2FDBC9D0"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1DD9ED08"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4C6715C9"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75843652" w14:textId="77777777">
        <w:trPr>
          <w:cantSplit/>
          <w:trHeight w:val="510"/>
        </w:trPr>
        <w:tc>
          <w:tcPr>
            <w:tcW w:w="2268" w:type="dxa"/>
            <w:vMerge w:val="restart"/>
            <w:vAlign w:val="center"/>
          </w:tcPr>
          <w:p w14:paraId="1D9A1821"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3B9C7524"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7C46C708" w14:textId="77777777" w:rsidR="003420E2" w:rsidRDefault="00C74531">
            <w:pPr>
              <w:spacing w:line="300" w:lineRule="exact"/>
              <w:jc w:val="center"/>
              <w:rPr>
                <w:rFonts w:eastAsia="新宋体"/>
                <w:sz w:val="24"/>
              </w:rPr>
            </w:pPr>
            <w:r>
              <w:rPr>
                <w:rFonts w:hint="eastAsia"/>
                <w:sz w:val="24"/>
              </w:rPr>
              <w:t xml:space="preserve"> 1/1030</w:t>
            </w:r>
          </w:p>
        </w:tc>
        <w:tc>
          <w:tcPr>
            <w:tcW w:w="1980" w:type="dxa"/>
            <w:gridSpan w:val="2"/>
            <w:vAlign w:val="center"/>
          </w:tcPr>
          <w:p w14:paraId="424E7FC2"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58880713"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048A07D3" w14:textId="77777777">
        <w:trPr>
          <w:cantSplit/>
          <w:trHeight w:val="510"/>
        </w:trPr>
        <w:tc>
          <w:tcPr>
            <w:tcW w:w="2268" w:type="dxa"/>
            <w:vMerge/>
            <w:vAlign w:val="center"/>
          </w:tcPr>
          <w:p w14:paraId="6C24E07F" w14:textId="77777777" w:rsidR="003420E2" w:rsidRDefault="003420E2">
            <w:pPr>
              <w:spacing w:line="300" w:lineRule="exact"/>
              <w:jc w:val="center"/>
              <w:rPr>
                <w:rFonts w:eastAsia="新宋体"/>
                <w:sz w:val="24"/>
              </w:rPr>
            </w:pPr>
          </w:p>
        </w:tc>
        <w:tc>
          <w:tcPr>
            <w:tcW w:w="1260" w:type="dxa"/>
            <w:vAlign w:val="center"/>
          </w:tcPr>
          <w:p w14:paraId="5DC559F4"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718BC2E" w14:textId="77777777" w:rsidR="003420E2" w:rsidRDefault="00C74531">
            <w:pPr>
              <w:spacing w:line="300" w:lineRule="exact"/>
              <w:jc w:val="center"/>
              <w:rPr>
                <w:rFonts w:eastAsia="新宋体"/>
                <w:sz w:val="24"/>
              </w:rPr>
            </w:pPr>
            <w:r>
              <w:rPr>
                <w:rFonts w:hint="eastAsia"/>
                <w:sz w:val="24"/>
              </w:rPr>
              <w:t xml:space="preserve"> 1/1114</w:t>
            </w:r>
          </w:p>
        </w:tc>
        <w:tc>
          <w:tcPr>
            <w:tcW w:w="1980" w:type="dxa"/>
            <w:gridSpan w:val="2"/>
            <w:vAlign w:val="center"/>
          </w:tcPr>
          <w:p w14:paraId="0AF8290D"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6D4B8068"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3D92967A" w14:textId="77777777">
        <w:trPr>
          <w:cantSplit/>
          <w:trHeight w:val="510"/>
        </w:trPr>
        <w:tc>
          <w:tcPr>
            <w:tcW w:w="2268" w:type="dxa"/>
            <w:vMerge w:val="restart"/>
            <w:vAlign w:val="center"/>
          </w:tcPr>
          <w:p w14:paraId="3E5AEED0"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41886E24"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29F626FB" w14:textId="77777777" w:rsidR="003420E2" w:rsidRDefault="00C74531">
            <w:pPr>
              <w:spacing w:line="300" w:lineRule="exact"/>
              <w:jc w:val="center"/>
              <w:rPr>
                <w:rFonts w:eastAsia="新宋体"/>
                <w:sz w:val="24"/>
              </w:rPr>
            </w:pPr>
            <w:r>
              <w:rPr>
                <w:rFonts w:eastAsia="新宋体" w:hint="eastAsia"/>
                <w:sz w:val="24"/>
              </w:rPr>
              <w:t xml:space="preserve"> 1.19</w:t>
            </w:r>
          </w:p>
        </w:tc>
        <w:tc>
          <w:tcPr>
            <w:tcW w:w="1980" w:type="dxa"/>
            <w:gridSpan w:val="2"/>
            <w:vAlign w:val="center"/>
          </w:tcPr>
          <w:p w14:paraId="63424519" w14:textId="77777777" w:rsidR="003420E2" w:rsidRDefault="00C74531">
            <w:pPr>
              <w:spacing w:line="300" w:lineRule="exact"/>
              <w:jc w:val="center"/>
              <w:rPr>
                <w:rFonts w:eastAsia="新宋体"/>
                <w:sz w:val="24"/>
              </w:rPr>
            </w:pPr>
            <w:r>
              <w:rPr>
                <w:rFonts w:eastAsia="新宋体" w:hint="eastAsia"/>
                <w:sz w:val="24"/>
              </w:rPr>
              <w:t xml:space="preserve">1.13 </w:t>
            </w:r>
          </w:p>
        </w:tc>
        <w:tc>
          <w:tcPr>
            <w:tcW w:w="1440" w:type="dxa"/>
            <w:vAlign w:val="center"/>
          </w:tcPr>
          <w:p w14:paraId="0061A8BA" w14:textId="77777777" w:rsidR="003420E2" w:rsidRDefault="00C74531">
            <w:pPr>
              <w:spacing w:line="300" w:lineRule="exact"/>
              <w:jc w:val="center"/>
              <w:rPr>
                <w:rFonts w:eastAsia="新宋体"/>
                <w:sz w:val="24"/>
              </w:rPr>
            </w:pPr>
            <w:r>
              <w:rPr>
                <w:rFonts w:eastAsia="新宋体" w:hint="eastAsia"/>
                <w:sz w:val="24"/>
              </w:rPr>
              <w:t xml:space="preserve">1.24 </w:t>
            </w:r>
          </w:p>
        </w:tc>
      </w:tr>
      <w:tr w:rsidR="003420E2" w14:paraId="0F09A9D9" w14:textId="77777777">
        <w:trPr>
          <w:cantSplit/>
          <w:trHeight w:val="510"/>
        </w:trPr>
        <w:tc>
          <w:tcPr>
            <w:tcW w:w="2268" w:type="dxa"/>
            <w:vMerge/>
            <w:vAlign w:val="center"/>
          </w:tcPr>
          <w:p w14:paraId="3BA394EC" w14:textId="77777777" w:rsidR="003420E2" w:rsidRDefault="003420E2">
            <w:pPr>
              <w:spacing w:line="300" w:lineRule="exact"/>
              <w:jc w:val="center"/>
              <w:rPr>
                <w:rFonts w:eastAsia="新宋体"/>
                <w:sz w:val="24"/>
              </w:rPr>
            </w:pPr>
          </w:p>
        </w:tc>
        <w:tc>
          <w:tcPr>
            <w:tcW w:w="1260" w:type="dxa"/>
            <w:vAlign w:val="center"/>
          </w:tcPr>
          <w:p w14:paraId="0D94F85B"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27086DA3" w14:textId="77777777" w:rsidR="003420E2" w:rsidRDefault="00C74531">
            <w:pPr>
              <w:spacing w:line="300" w:lineRule="exact"/>
              <w:jc w:val="center"/>
              <w:rPr>
                <w:rFonts w:eastAsia="新宋体"/>
                <w:sz w:val="24"/>
              </w:rPr>
            </w:pPr>
            <w:r>
              <w:rPr>
                <w:rFonts w:eastAsia="新宋体" w:hint="eastAsia"/>
                <w:sz w:val="24"/>
              </w:rPr>
              <w:t xml:space="preserve"> 1.03</w:t>
            </w:r>
          </w:p>
        </w:tc>
        <w:tc>
          <w:tcPr>
            <w:tcW w:w="1980" w:type="dxa"/>
            <w:gridSpan w:val="2"/>
            <w:vAlign w:val="center"/>
          </w:tcPr>
          <w:p w14:paraId="0962D0FF" w14:textId="77777777" w:rsidR="003420E2" w:rsidRDefault="00C74531">
            <w:pPr>
              <w:spacing w:line="300" w:lineRule="exact"/>
              <w:jc w:val="center"/>
              <w:rPr>
                <w:rFonts w:eastAsia="新宋体"/>
                <w:sz w:val="24"/>
              </w:rPr>
            </w:pPr>
            <w:r>
              <w:rPr>
                <w:rFonts w:eastAsia="新宋体" w:hint="eastAsia"/>
                <w:sz w:val="24"/>
              </w:rPr>
              <w:t xml:space="preserve">1.22 </w:t>
            </w:r>
          </w:p>
        </w:tc>
        <w:tc>
          <w:tcPr>
            <w:tcW w:w="1440" w:type="dxa"/>
            <w:vAlign w:val="center"/>
          </w:tcPr>
          <w:p w14:paraId="2EF884C1" w14:textId="77777777" w:rsidR="003420E2" w:rsidRDefault="00C74531">
            <w:pPr>
              <w:spacing w:line="300" w:lineRule="exact"/>
              <w:jc w:val="center"/>
              <w:rPr>
                <w:rFonts w:eastAsia="新宋体"/>
                <w:sz w:val="24"/>
              </w:rPr>
            </w:pPr>
            <w:r>
              <w:rPr>
                <w:rFonts w:eastAsia="新宋体" w:hint="eastAsia"/>
                <w:sz w:val="24"/>
              </w:rPr>
              <w:t>1.21</w:t>
            </w:r>
          </w:p>
        </w:tc>
      </w:tr>
      <w:tr w:rsidR="003420E2" w14:paraId="20485924" w14:textId="77777777">
        <w:trPr>
          <w:cantSplit/>
          <w:trHeight w:val="510"/>
        </w:trPr>
        <w:tc>
          <w:tcPr>
            <w:tcW w:w="2268" w:type="dxa"/>
            <w:vMerge w:val="restart"/>
            <w:vAlign w:val="center"/>
          </w:tcPr>
          <w:p w14:paraId="00C5931F"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36A9C2F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29A921C6" w14:textId="77777777" w:rsidR="003420E2" w:rsidRDefault="00C74531">
            <w:pPr>
              <w:spacing w:line="300" w:lineRule="exact"/>
              <w:jc w:val="center"/>
              <w:rPr>
                <w:sz w:val="24"/>
              </w:rPr>
            </w:pPr>
            <w:r>
              <w:rPr>
                <w:rFonts w:hint="eastAsia"/>
                <w:sz w:val="24"/>
              </w:rPr>
              <w:t xml:space="preserve"> </w:t>
            </w:r>
            <w:r>
              <w:rPr>
                <w:sz w:val="24"/>
              </w:rPr>
              <w:t>2.73</w:t>
            </w:r>
          </w:p>
        </w:tc>
        <w:tc>
          <w:tcPr>
            <w:tcW w:w="1980" w:type="dxa"/>
            <w:gridSpan w:val="2"/>
            <w:tcBorders>
              <w:bottom w:val="single" w:sz="4" w:space="0" w:color="auto"/>
            </w:tcBorders>
            <w:vAlign w:val="center"/>
          </w:tcPr>
          <w:p w14:paraId="58817608"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0.11</w:t>
            </w:r>
          </w:p>
        </w:tc>
        <w:tc>
          <w:tcPr>
            <w:tcW w:w="1440" w:type="dxa"/>
            <w:vMerge w:val="restart"/>
            <w:vAlign w:val="center"/>
          </w:tcPr>
          <w:p w14:paraId="7999E738"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0.85</w:t>
            </w:r>
          </w:p>
        </w:tc>
      </w:tr>
      <w:tr w:rsidR="003420E2" w14:paraId="4A06E398" w14:textId="77777777">
        <w:trPr>
          <w:cantSplit/>
          <w:trHeight w:val="510"/>
        </w:trPr>
        <w:tc>
          <w:tcPr>
            <w:tcW w:w="2268" w:type="dxa"/>
            <w:vMerge/>
            <w:vAlign w:val="center"/>
          </w:tcPr>
          <w:p w14:paraId="12906F0E" w14:textId="77777777" w:rsidR="003420E2" w:rsidRDefault="003420E2">
            <w:pPr>
              <w:spacing w:line="300" w:lineRule="exact"/>
              <w:jc w:val="center"/>
              <w:rPr>
                <w:rFonts w:eastAsia="新宋体"/>
                <w:sz w:val="24"/>
              </w:rPr>
            </w:pPr>
          </w:p>
        </w:tc>
        <w:tc>
          <w:tcPr>
            <w:tcW w:w="1260" w:type="dxa"/>
            <w:vAlign w:val="center"/>
          </w:tcPr>
          <w:p w14:paraId="4A012FAC"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2A8EAD2E" w14:textId="77777777" w:rsidR="003420E2" w:rsidRDefault="00C74531">
            <w:pPr>
              <w:spacing w:line="300" w:lineRule="exact"/>
              <w:jc w:val="center"/>
              <w:rPr>
                <w:sz w:val="24"/>
              </w:rPr>
            </w:pPr>
            <w:r>
              <w:rPr>
                <w:rFonts w:hint="eastAsia"/>
                <w:sz w:val="24"/>
              </w:rPr>
              <w:t xml:space="preserve"> </w:t>
            </w:r>
            <w:r>
              <w:rPr>
                <w:sz w:val="24"/>
              </w:rPr>
              <w:t>2.58</w:t>
            </w:r>
            <w:r>
              <w:rPr>
                <w:rFonts w:hint="eastAsia"/>
                <w:sz w:val="24"/>
              </w:rPr>
              <w:t xml:space="preserve"> </w:t>
            </w:r>
          </w:p>
        </w:tc>
        <w:tc>
          <w:tcPr>
            <w:tcW w:w="1980" w:type="dxa"/>
            <w:gridSpan w:val="2"/>
            <w:vAlign w:val="center"/>
          </w:tcPr>
          <w:p w14:paraId="3E96936E"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0.01</w:t>
            </w:r>
          </w:p>
        </w:tc>
        <w:tc>
          <w:tcPr>
            <w:tcW w:w="1440" w:type="dxa"/>
            <w:vMerge/>
            <w:vAlign w:val="center"/>
          </w:tcPr>
          <w:p w14:paraId="31A2B502" w14:textId="77777777" w:rsidR="003420E2" w:rsidRDefault="003420E2">
            <w:pPr>
              <w:spacing w:line="300" w:lineRule="exact"/>
              <w:jc w:val="center"/>
              <w:rPr>
                <w:rFonts w:eastAsia="新宋体"/>
                <w:sz w:val="24"/>
              </w:rPr>
            </w:pPr>
          </w:p>
        </w:tc>
      </w:tr>
      <w:tr w:rsidR="003420E2" w14:paraId="61AEAD38" w14:textId="77777777">
        <w:trPr>
          <w:cantSplit/>
          <w:trHeight w:val="510"/>
        </w:trPr>
        <w:tc>
          <w:tcPr>
            <w:tcW w:w="2268" w:type="dxa"/>
            <w:vMerge/>
            <w:tcBorders>
              <w:bottom w:val="thinThickSmallGap" w:sz="24" w:space="0" w:color="auto"/>
            </w:tcBorders>
            <w:vAlign w:val="center"/>
          </w:tcPr>
          <w:p w14:paraId="05561E35"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53D17E8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26EF6EB0" w14:textId="77777777" w:rsidR="003420E2" w:rsidRDefault="00C74531">
            <w:pPr>
              <w:spacing w:line="300" w:lineRule="exact"/>
              <w:jc w:val="center"/>
              <w:rPr>
                <w:sz w:val="24"/>
              </w:rPr>
            </w:pPr>
            <w:r>
              <w:rPr>
                <w:rFonts w:hint="eastAsia"/>
                <w:sz w:val="24"/>
              </w:rPr>
              <w:t xml:space="preserve"> </w:t>
            </w:r>
            <w:r>
              <w:rPr>
                <w:sz w:val="24"/>
              </w:rPr>
              <w:t>2.31</w:t>
            </w:r>
          </w:p>
        </w:tc>
        <w:tc>
          <w:tcPr>
            <w:tcW w:w="1980" w:type="dxa"/>
            <w:gridSpan w:val="2"/>
            <w:tcBorders>
              <w:bottom w:val="thinThickSmallGap" w:sz="24" w:space="0" w:color="auto"/>
            </w:tcBorders>
            <w:vAlign w:val="center"/>
          </w:tcPr>
          <w:p w14:paraId="4A761C85"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0.89</w:t>
            </w:r>
          </w:p>
        </w:tc>
        <w:tc>
          <w:tcPr>
            <w:tcW w:w="1440" w:type="dxa"/>
            <w:vMerge/>
            <w:tcBorders>
              <w:bottom w:val="thinThickSmallGap" w:sz="24" w:space="0" w:color="auto"/>
            </w:tcBorders>
            <w:vAlign w:val="center"/>
          </w:tcPr>
          <w:p w14:paraId="3030F834" w14:textId="77777777" w:rsidR="003420E2" w:rsidRDefault="003420E2">
            <w:pPr>
              <w:spacing w:line="300" w:lineRule="exact"/>
              <w:jc w:val="center"/>
              <w:rPr>
                <w:rFonts w:eastAsia="新宋体"/>
                <w:sz w:val="24"/>
              </w:rPr>
            </w:pPr>
          </w:p>
        </w:tc>
      </w:tr>
      <w:tr w:rsidR="003420E2" w14:paraId="4EBD7AFC" w14:textId="77777777">
        <w:trPr>
          <w:cantSplit/>
          <w:trHeight w:val="510"/>
        </w:trPr>
        <w:tc>
          <w:tcPr>
            <w:tcW w:w="3528" w:type="dxa"/>
            <w:gridSpan w:val="2"/>
            <w:tcBorders>
              <w:top w:val="thinThickSmallGap" w:sz="24" w:space="0" w:color="auto"/>
              <w:bottom w:val="single" w:sz="4" w:space="0" w:color="auto"/>
            </w:tcBorders>
            <w:vAlign w:val="center"/>
          </w:tcPr>
          <w:p w14:paraId="05381E61"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54F22B54"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69752947"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5B126DE1" w14:textId="77777777">
        <w:trPr>
          <w:cantSplit/>
          <w:trHeight w:val="510"/>
        </w:trPr>
        <w:tc>
          <w:tcPr>
            <w:tcW w:w="3528" w:type="dxa"/>
            <w:gridSpan w:val="2"/>
            <w:vAlign w:val="center"/>
          </w:tcPr>
          <w:p w14:paraId="5623E87E"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3A9B0689" w14:textId="77777777" w:rsidR="003420E2" w:rsidRDefault="00C74531">
            <w:pPr>
              <w:jc w:val="center"/>
              <w:rPr>
                <w:rFonts w:eastAsia="新宋体"/>
                <w:sz w:val="24"/>
              </w:rPr>
            </w:pPr>
            <w:r>
              <w:rPr>
                <w:rFonts w:hint="eastAsia"/>
                <w:sz w:val="24"/>
              </w:rPr>
              <w:t xml:space="preserve"> 1/1629</w:t>
            </w:r>
          </w:p>
        </w:tc>
        <w:tc>
          <w:tcPr>
            <w:tcW w:w="2160" w:type="dxa"/>
            <w:gridSpan w:val="2"/>
            <w:vAlign w:val="center"/>
          </w:tcPr>
          <w:p w14:paraId="68568AA9" w14:textId="77777777" w:rsidR="003420E2" w:rsidRDefault="00C74531">
            <w:pPr>
              <w:jc w:val="center"/>
              <w:rPr>
                <w:rFonts w:eastAsia="新宋体"/>
                <w:sz w:val="24"/>
              </w:rPr>
            </w:pPr>
            <w:r>
              <w:rPr>
                <w:rFonts w:hint="eastAsia"/>
                <w:sz w:val="24"/>
              </w:rPr>
              <w:t xml:space="preserve"> 1/1156</w:t>
            </w:r>
          </w:p>
        </w:tc>
      </w:tr>
      <w:tr w:rsidR="003420E2" w14:paraId="14A5F859" w14:textId="77777777">
        <w:trPr>
          <w:cantSplit/>
          <w:trHeight w:val="510"/>
        </w:trPr>
        <w:tc>
          <w:tcPr>
            <w:tcW w:w="3528" w:type="dxa"/>
            <w:gridSpan w:val="2"/>
            <w:vAlign w:val="center"/>
          </w:tcPr>
          <w:p w14:paraId="6D0E2D92"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53F73C43" w14:textId="77777777" w:rsidR="003420E2" w:rsidRDefault="00C74531">
            <w:pPr>
              <w:jc w:val="center"/>
              <w:rPr>
                <w:rFonts w:eastAsia="新宋体"/>
                <w:sz w:val="24"/>
              </w:rPr>
            </w:pPr>
            <w:r>
              <w:rPr>
                <w:rFonts w:eastAsia="新宋体" w:hint="eastAsia"/>
                <w:sz w:val="24"/>
              </w:rPr>
              <w:t xml:space="preserve"> 1.25</w:t>
            </w:r>
          </w:p>
        </w:tc>
        <w:tc>
          <w:tcPr>
            <w:tcW w:w="2160" w:type="dxa"/>
            <w:gridSpan w:val="2"/>
            <w:vAlign w:val="center"/>
          </w:tcPr>
          <w:p w14:paraId="4ECFCADA" w14:textId="77777777" w:rsidR="003420E2" w:rsidRDefault="00C74531">
            <w:pPr>
              <w:jc w:val="center"/>
              <w:rPr>
                <w:rFonts w:eastAsia="新宋体"/>
                <w:sz w:val="24"/>
              </w:rPr>
            </w:pPr>
            <w:r>
              <w:rPr>
                <w:rFonts w:eastAsia="新宋体" w:hint="eastAsia"/>
                <w:sz w:val="24"/>
              </w:rPr>
              <w:t xml:space="preserve"> 1.02</w:t>
            </w:r>
          </w:p>
        </w:tc>
      </w:tr>
    </w:tbl>
    <w:p w14:paraId="3E351811" w14:textId="77777777" w:rsidR="003420E2" w:rsidRDefault="003420E2">
      <w:pPr>
        <w:spacing w:line="360" w:lineRule="auto"/>
        <w:rPr>
          <w:rFonts w:eastAsia="新宋体"/>
          <w:sz w:val="24"/>
        </w:rPr>
      </w:pPr>
    </w:p>
    <w:p w14:paraId="15E924B0" w14:textId="77777777" w:rsidR="003420E2" w:rsidRDefault="00C74531">
      <w:pPr>
        <w:spacing w:line="360" w:lineRule="auto"/>
        <w:rPr>
          <w:rFonts w:eastAsia="新宋体"/>
          <w:b/>
          <w:bCs/>
          <w:sz w:val="28"/>
          <w:szCs w:val="28"/>
        </w:rPr>
      </w:pPr>
      <w:r>
        <w:rPr>
          <w:rFonts w:eastAsia="新宋体" w:hint="eastAsia"/>
          <w:b/>
          <w:bCs/>
          <w:sz w:val="28"/>
          <w:szCs w:val="28"/>
        </w:rPr>
        <w:t>社区服务及物业用房</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6E7FD153" w14:textId="77777777">
        <w:trPr>
          <w:cantSplit/>
          <w:trHeight w:val="510"/>
        </w:trPr>
        <w:tc>
          <w:tcPr>
            <w:tcW w:w="3528" w:type="dxa"/>
            <w:gridSpan w:val="2"/>
            <w:tcBorders>
              <w:bottom w:val="single" w:sz="4" w:space="0" w:color="auto"/>
            </w:tcBorders>
            <w:vAlign w:val="center"/>
          </w:tcPr>
          <w:p w14:paraId="2C31259E"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747CE248"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7601D3B9"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3F244BE1"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6B7A283E" w14:textId="77777777">
        <w:trPr>
          <w:cantSplit/>
          <w:trHeight w:val="510"/>
        </w:trPr>
        <w:tc>
          <w:tcPr>
            <w:tcW w:w="2268" w:type="dxa"/>
            <w:vMerge w:val="restart"/>
            <w:vAlign w:val="center"/>
          </w:tcPr>
          <w:p w14:paraId="388E4E25"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4658B7FC"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54971084" w14:textId="77777777" w:rsidR="003420E2" w:rsidRDefault="00C74531">
            <w:pPr>
              <w:spacing w:line="300" w:lineRule="exact"/>
              <w:jc w:val="center"/>
              <w:rPr>
                <w:rFonts w:eastAsia="新宋体"/>
                <w:sz w:val="24"/>
              </w:rPr>
            </w:pPr>
            <w:r>
              <w:rPr>
                <w:rFonts w:hint="eastAsia"/>
                <w:sz w:val="24"/>
              </w:rPr>
              <w:t xml:space="preserve"> 1/745</w:t>
            </w:r>
          </w:p>
        </w:tc>
        <w:tc>
          <w:tcPr>
            <w:tcW w:w="1980" w:type="dxa"/>
            <w:gridSpan w:val="2"/>
            <w:vAlign w:val="center"/>
          </w:tcPr>
          <w:p w14:paraId="42618D37"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33735B16"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6BFBD5D5" w14:textId="77777777">
        <w:trPr>
          <w:cantSplit/>
          <w:trHeight w:val="510"/>
        </w:trPr>
        <w:tc>
          <w:tcPr>
            <w:tcW w:w="2268" w:type="dxa"/>
            <w:vMerge/>
            <w:vAlign w:val="center"/>
          </w:tcPr>
          <w:p w14:paraId="4866B6C7" w14:textId="77777777" w:rsidR="003420E2" w:rsidRDefault="003420E2">
            <w:pPr>
              <w:spacing w:line="300" w:lineRule="exact"/>
              <w:jc w:val="center"/>
              <w:rPr>
                <w:rFonts w:eastAsia="新宋体"/>
                <w:sz w:val="24"/>
              </w:rPr>
            </w:pPr>
          </w:p>
        </w:tc>
        <w:tc>
          <w:tcPr>
            <w:tcW w:w="1260" w:type="dxa"/>
            <w:vAlign w:val="center"/>
          </w:tcPr>
          <w:p w14:paraId="277ECBA2"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4656C970" w14:textId="77777777" w:rsidR="003420E2" w:rsidRDefault="00C74531">
            <w:pPr>
              <w:spacing w:line="300" w:lineRule="exact"/>
              <w:jc w:val="center"/>
              <w:rPr>
                <w:rFonts w:eastAsia="新宋体"/>
                <w:sz w:val="24"/>
              </w:rPr>
            </w:pPr>
            <w:r>
              <w:rPr>
                <w:rFonts w:hint="eastAsia"/>
                <w:sz w:val="24"/>
              </w:rPr>
              <w:t xml:space="preserve"> 1/764</w:t>
            </w:r>
          </w:p>
        </w:tc>
        <w:tc>
          <w:tcPr>
            <w:tcW w:w="1980" w:type="dxa"/>
            <w:gridSpan w:val="2"/>
            <w:vAlign w:val="center"/>
          </w:tcPr>
          <w:p w14:paraId="0A7AA163"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1D8E0252"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58F71BA4" w14:textId="77777777">
        <w:trPr>
          <w:cantSplit/>
          <w:trHeight w:val="510"/>
        </w:trPr>
        <w:tc>
          <w:tcPr>
            <w:tcW w:w="2268" w:type="dxa"/>
            <w:vMerge w:val="restart"/>
            <w:vAlign w:val="center"/>
          </w:tcPr>
          <w:p w14:paraId="3747489C"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44B968CE"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17F68267" w14:textId="77777777" w:rsidR="003420E2" w:rsidRDefault="00C74531">
            <w:pPr>
              <w:spacing w:line="300" w:lineRule="exact"/>
              <w:jc w:val="center"/>
              <w:rPr>
                <w:rFonts w:eastAsia="新宋体"/>
                <w:sz w:val="24"/>
              </w:rPr>
            </w:pPr>
            <w:r>
              <w:rPr>
                <w:rFonts w:eastAsia="新宋体" w:hint="eastAsia"/>
                <w:sz w:val="24"/>
              </w:rPr>
              <w:t xml:space="preserve"> 1.04</w:t>
            </w:r>
          </w:p>
        </w:tc>
        <w:tc>
          <w:tcPr>
            <w:tcW w:w="1980" w:type="dxa"/>
            <w:gridSpan w:val="2"/>
            <w:vAlign w:val="center"/>
          </w:tcPr>
          <w:p w14:paraId="66F55B8B" w14:textId="77777777" w:rsidR="003420E2" w:rsidRDefault="00C74531">
            <w:pPr>
              <w:spacing w:line="300" w:lineRule="exact"/>
              <w:jc w:val="center"/>
              <w:rPr>
                <w:rFonts w:eastAsia="新宋体"/>
                <w:sz w:val="24"/>
              </w:rPr>
            </w:pPr>
            <w:r>
              <w:rPr>
                <w:rFonts w:eastAsia="新宋体" w:hint="eastAsia"/>
                <w:sz w:val="24"/>
              </w:rPr>
              <w:t xml:space="preserve">1.11 </w:t>
            </w:r>
          </w:p>
        </w:tc>
        <w:tc>
          <w:tcPr>
            <w:tcW w:w="1440" w:type="dxa"/>
            <w:vAlign w:val="center"/>
          </w:tcPr>
          <w:p w14:paraId="6DC5D130" w14:textId="77777777" w:rsidR="003420E2" w:rsidRDefault="00C74531">
            <w:pPr>
              <w:spacing w:line="300" w:lineRule="exact"/>
              <w:jc w:val="center"/>
              <w:rPr>
                <w:rFonts w:eastAsia="新宋体"/>
                <w:sz w:val="24"/>
              </w:rPr>
            </w:pPr>
            <w:r>
              <w:rPr>
                <w:rFonts w:eastAsia="新宋体" w:hint="eastAsia"/>
                <w:sz w:val="24"/>
              </w:rPr>
              <w:t xml:space="preserve">1.14 </w:t>
            </w:r>
          </w:p>
        </w:tc>
      </w:tr>
      <w:tr w:rsidR="003420E2" w14:paraId="3B7FCCC0" w14:textId="77777777">
        <w:trPr>
          <w:cantSplit/>
          <w:trHeight w:val="510"/>
        </w:trPr>
        <w:tc>
          <w:tcPr>
            <w:tcW w:w="2268" w:type="dxa"/>
            <w:vMerge/>
            <w:vAlign w:val="center"/>
          </w:tcPr>
          <w:p w14:paraId="1AEC5080" w14:textId="77777777" w:rsidR="003420E2" w:rsidRDefault="003420E2">
            <w:pPr>
              <w:spacing w:line="300" w:lineRule="exact"/>
              <w:jc w:val="center"/>
              <w:rPr>
                <w:rFonts w:eastAsia="新宋体"/>
                <w:sz w:val="24"/>
              </w:rPr>
            </w:pPr>
          </w:p>
        </w:tc>
        <w:tc>
          <w:tcPr>
            <w:tcW w:w="1260" w:type="dxa"/>
            <w:vAlign w:val="center"/>
          </w:tcPr>
          <w:p w14:paraId="76D903E1"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E76D694" w14:textId="77777777" w:rsidR="003420E2" w:rsidRDefault="00C74531">
            <w:pPr>
              <w:spacing w:line="300" w:lineRule="exact"/>
              <w:jc w:val="center"/>
              <w:rPr>
                <w:rFonts w:eastAsia="新宋体"/>
                <w:sz w:val="24"/>
              </w:rPr>
            </w:pPr>
            <w:r>
              <w:rPr>
                <w:rFonts w:eastAsia="新宋体" w:hint="eastAsia"/>
                <w:sz w:val="24"/>
              </w:rPr>
              <w:t xml:space="preserve"> 1.05</w:t>
            </w:r>
          </w:p>
        </w:tc>
        <w:tc>
          <w:tcPr>
            <w:tcW w:w="1980" w:type="dxa"/>
            <w:gridSpan w:val="2"/>
            <w:vAlign w:val="center"/>
          </w:tcPr>
          <w:p w14:paraId="3012F81C" w14:textId="77777777" w:rsidR="003420E2" w:rsidRDefault="00C74531">
            <w:pPr>
              <w:spacing w:line="300" w:lineRule="exact"/>
              <w:jc w:val="center"/>
              <w:rPr>
                <w:rFonts w:eastAsia="新宋体"/>
                <w:sz w:val="24"/>
              </w:rPr>
            </w:pPr>
            <w:r>
              <w:rPr>
                <w:rFonts w:eastAsia="新宋体" w:hint="eastAsia"/>
                <w:sz w:val="24"/>
              </w:rPr>
              <w:t xml:space="preserve">1.16 </w:t>
            </w:r>
          </w:p>
        </w:tc>
        <w:tc>
          <w:tcPr>
            <w:tcW w:w="1440" w:type="dxa"/>
            <w:vAlign w:val="center"/>
          </w:tcPr>
          <w:p w14:paraId="62C505E3" w14:textId="77777777" w:rsidR="003420E2" w:rsidRDefault="00C74531">
            <w:pPr>
              <w:spacing w:line="300" w:lineRule="exact"/>
              <w:jc w:val="center"/>
              <w:rPr>
                <w:rFonts w:eastAsia="新宋体"/>
                <w:sz w:val="24"/>
              </w:rPr>
            </w:pPr>
            <w:r>
              <w:rPr>
                <w:rFonts w:eastAsia="新宋体" w:hint="eastAsia"/>
                <w:sz w:val="24"/>
              </w:rPr>
              <w:t>1.12</w:t>
            </w:r>
          </w:p>
        </w:tc>
      </w:tr>
      <w:tr w:rsidR="003420E2" w14:paraId="5664CD53" w14:textId="77777777">
        <w:trPr>
          <w:cantSplit/>
          <w:trHeight w:val="510"/>
        </w:trPr>
        <w:tc>
          <w:tcPr>
            <w:tcW w:w="2268" w:type="dxa"/>
            <w:vMerge w:val="restart"/>
            <w:vAlign w:val="center"/>
          </w:tcPr>
          <w:p w14:paraId="30DEC22F"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6CCC5625"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7611B7CF" w14:textId="77777777" w:rsidR="003420E2" w:rsidRDefault="00C74531">
            <w:pPr>
              <w:spacing w:line="300" w:lineRule="exact"/>
              <w:jc w:val="center"/>
              <w:rPr>
                <w:sz w:val="24"/>
              </w:rPr>
            </w:pPr>
            <w:r>
              <w:rPr>
                <w:rFonts w:hint="eastAsia"/>
                <w:sz w:val="24"/>
              </w:rPr>
              <w:t xml:space="preserve"> </w:t>
            </w:r>
            <w:r>
              <w:rPr>
                <w:sz w:val="24"/>
              </w:rPr>
              <w:t>0.5578</w:t>
            </w:r>
          </w:p>
        </w:tc>
        <w:tc>
          <w:tcPr>
            <w:tcW w:w="1980" w:type="dxa"/>
            <w:gridSpan w:val="2"/>
            <w:tcBorders>
              <w:bottom w:val="single" w:sz="4" w:space="0" w:color="auto"/>
            </w:tcBorders>
            <w:vAlign w:val="center"/>
          </w:tcPr>
          <w:p w14:paraId="20C56F78"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0.00 </w:t>
            </w:r>
          </w:p>
        </w:tc>
        <w:tc>
          <w:tcPr>
            <w:tcW w:w="1440" w:type="dxa"/>
            <w:vMerge w:val="restart"/>
            <w:vAlign w:val="center"/>
          </w:tcPr>
          <w:p w14:paraId="51521E6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0.87</w:t>
            </w:r>
          </w:p>
        </w:tc>
      </w:tr>
      <w:tr w:rsidR="003420E2" w14:paraId="1B0BDC39" w14:textId="77777777">
        <w:trPr>
          <w:cantSplit/>
          <w:trHeight w:val="510"/>
        </w:trPr>
        <w:tc>
          <w:tcPr>
            <w:tcW w:w="2268" w:type="dxa"/>
            <w:vMerge/>
            <w:vAlign w:val="center"/>
          </w:tcPr>
          <w:p w14:paraId="7425D1AD" w14:textId="77777777" w:rsidR="003420E2" w:rsidRDefault="003420E2">
            <w:pPr>
              <w:spacing w:line="300" w:lineRule="exact"/>
              <w:jc w:val="center"/>
              <w:rPr>
                <w:rFonts w:eastAsia="新宋体"/>
                <w:sz w:val="24"/>
              </w:rPr>
            </w:pPr>
          </w:p>
        </w:tc>
        <w:tc>
          <w:tcPr>
            <w:tcW w:w="1260" w:type="dxa"/>
            <w:vAlign w:val="center"/>
          </w:tcPr>
          <w:p w14:paraId="69E9C298"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47DB3F06" w14:textId="77777777" w:rsidR="003420E2" w:rsidRDefault="00C74531">
            <w:pPr>
              <w:spacing w:line="300" w:lineRule="exact"/>
              <w:jc w:val="center"/>
              <w:rPr>
                <w:sz w:val="24"/>
              </w:rPr>
            </w:pPr>
            <w:r>
              <w:rPr>
                <w:sz w:val="24"/>
              </w:rPr>
              <w:t>0.5534</w:t>
            </w:r>
          </w:p>
        </w:tc>
        <w:tc>
          <w:tcPr>
            <w:tcW w:w="1980" w:type="dxa"/>
            <w:gridSpan w:val="2"/>
            <w:vAlign w:val="center"/>
          </w:tcPr>
          <w:p w14:paraId="410DA20B"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0.02 </w:t>
            </w:r>
          </w:p>
        </w:tc>
        <w:tc>
          <w:tcPr>
            <w:tcW w:w="1440" w:type="dxa"/>
            <w:vMerge/>
            <w:vAlign w:val="center"/>
          </w:tcPr>
          <w:p w14:paraId="430E6A2B" w14:textId="77777777" w:rsidR="003420E2" w:rsidRDefault="003420E2">
            <w:pPr>
              <w:spacing w:line="300" w:lineRule="exact"/>
              <w:jc w:val="center"/>
              <w:rPr>
                <w:rFonts w:eastAsia="新宋体"/>
                <w:sz w:val="24"/>
              </w:rPr>
            </w:pPr>
          </w:p>
        </w:tc>
      </w:tr>
      <w:tr w:rsidR="003420E2" w14:paraId="642FD732" w14:textId="77777777">
        <w:trPr>
          <w:cantSplit/>
          <w:trHeight w:val="510"/>
        </w:trPr>
        <w:tc>
          <w:tcPr>
            <w:tcW w:w="2268" w:type="dxa"/>
            <w:vMerge/>
            <w:tcBorders>
              <w:bottom w:val="thinThickSmallGap" w:sz="24" w:space="0" w:color="auto"/>
            </w:tcBorders>
            <w:vAlign w:val="center"/>
          </w:tcPr>
          <w:p w14:paraId="310C4010"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3E0278FC"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7FE826D9" w14:textId="77777777" w:rsidR="003420E2" w:rsidRDefault="00C74531">
            <w:pPr>
              <w:spacing w:line="300" w:lineRule="exact"/>
              <w:jc w:val="center"/>
              <w:rPr>
                <w:sz w:val="24"/>
              </w:rPr>
            </w:pPr>
            <w:r>
              <w:rPr>
                <w:rFonts w:hint="eastAsia"/>
                <w:sz w:val="24"/>
              </w:rPr>
              <w:t xml:space="preserve"> </w:t>
            </w:r>
            <w:r>
              <w:rPr>
                <w:sz w:val="24"/>
              </w:rPr>
              <w:t>0.4839</w:t>
            </w:r>
          </w:p>
        </w:tc>
        <w:tc>
          <w:tcPr>
            <w:tcW w:w="1980" w:type="dxa"/>
            <w:gridSpan w:val="2"/>
            <w:tcBorders>
              <w:bottom w:val="thinThickSmallGap" w:sz="24" w:space="0" w:color="auto"/>
            </w:tcBorders>
            <w:vAlign w:val="center"/>
          </w:tcPr>
          <w:p w14:paraId="082741BB"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0.98 </w:t>
            </w:r>
          </w:p>
        </w:tc>
        <w:tc>
          <w:tcPr>
            <w:tcW w:w="1440" w:type="dxa"/>
            <w:vMerge/>
            <w:tcBorders>
              <w:bottom w:val="thinThickSmallGap" w:sz="24" w:space="0" w:color="auto"/>
            </w:tcBorders>
            <w:vAlign w:val="center"/>
          </w:tcPr>
          <w:p w14:paraId="65114FD0" w14:textId="77777777" w:rsidR="003420E2" w:rsidRDefault="003420E2">
            <w:pPr>
              <w:spacing w:line="300" w:lineRule="exact"/>
              <w:jc w:val="center"/>
              <w:rPr>
                <w:rFonts w:eastAsia="新宋体"/>
                <w:sz w:val="24"/>
              </w:rPr>
            </w:pPr>
          </w:p>
        </w:tc>
      </w:tr>
      <w:tr w:rsidR="003420E2" w14:paraId="2B151072" w14:textId="77777777">
        <w:trPr>
          <w:cantSplit/>
          <w:trHeight w:val="510"/>
        </w:trPr>
        <w:tc>
          <w:tcPr>
            <w:tcW w:w="3528" w:type="dxa"/>
            <w:gridSpan w:val="2"/>
            <w:tcBorders>
              <w:top w:val="thinThickSmallGap" w:sz="24" w:space="0" w:color="auto"/>
              <w:bottom w:val="single" w:sz="4" w:space="0" w:color="auto"/>
            </w:tcBorders>
            <w:vAlign w:val="center"/>
          </w:tcPr>
          <w:p w14:paraId="1A5F83F1"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5D5561CE"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2F9610F3"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6598941B" w14:textId="77777777">
        <w:trPr>
          <w:cantSplit/>
          <w:trHeight w:val="510"/>
        </w:trPr>
        <w:tc>
          <w:tcPr>
            <w:tcW w:w="3528" w:type="dxa"/>
            <w:gridSpan w:val="2"/>
            <w:vAlign w:val="center"/>
          </w:tcPr>
          <w:p w14:paraId="6224BAE8"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362339C9" w14:textId="77777777" w:rsidR="003420E2" w:rsidRDefault="00C74531">
            <w:pPr>
              <w:jc w:val="center"/>
              <w:rPr>
                <w:rFonts w:eastAsia="新宋体"/>
                <w:sz w:val="24"/>
              </w:rPr>
            </w:pPr>
            <w:r>
              <w:rPr>
                <w:rFonts w:hint="eastAsia"/>
                <w:sz w:val="24"/>
              </w:rPr>
              <w:t xml:space="preserve"> 1/1957</w:t>
            </w:r>
          </w:p>
        </w:tc>
        <w:tc>
          <w:tcPr>
            <w:tcW w:w="2160" w:type="dxa"/>
            <w:gridSpan w:val="2"/>
            <w:vAlign w:val="center"/>
          </w:tcPr>
          <w:p w14:paraId="006CB641" w14:textId="77777777" w:rsidR="003420E2" w:rsidRDefault="00C74531">
            <w:pPr>
              <w:jc w:val="center"/>
              <w:rPr>
                <w:rFonts w:eastAsia="新宋体"/>
                <w:sz w:val="24"/>
              </w:rPr>
            </w:pPr>
            <w:r>
              <w:rPr>
                <w:rFonts w:hint="eastAsia"/>
                <w:sz w:val="24"/>
              </w:rPr>
              <w:t xml:space="preserve"> 1/2252</w:t>
            </w:r>
          </w:p>
        </w:tc>
      </w:tr>
      <w:tr w:rsidR="003420E2" w14:paraId="2E010879" w14:textId="77777777">
        <w:trPr>
          <w:cantSplit/>
          <w:trHeight w:val="510"/>
        </w:trPr>
        <w:tc>
          <w:tcPr>
            <w:tcW w:w="3528" w:type="dxa"/>
            <w:gridSpan w:val="2"/>
            <w:vAlign w:val="center"/>
          </w:tcPr>
          <w:p w14:paraId="2976CE5E"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4DD7A312" w14:textId="77777777" w:rsidR="003420E2" w:rsidRDefault="00C74531">
            <w:pPr>
              <w:jc w:val="center"/>
              <w:rPr>
                <w:rFonts w:eastAsia="新宋体"/>
                <w:sz w:val="24"/>
              </w:rPr>
            </w:pPr>
            <w:r>
              <w:rPr>
                <w:rFonts w:eastAsia="新宋体" w:hint="eastAsia"/>
                <w:sz w:val="24"/>
              </w:rPr>
              <w:t xml:space="preserve"> 1.13</w:t>
            </w:r>
          </w:p>
        </w:tc>
        <w:tc>
          <w:tcPr>
            <w:tcW w:w="2160" w:type="dxa"/>
            <w:gridSpan w:val="2"/>
            <w:vAlign w:val="center"/>
          </w:tcPr>
          <w:p w14:paraId="6497C8D9" w14:textId="77777777" w:rsidR="003420E2" w:rsidRDefault="00C74531">
            <w:pPr>
              <w:jc w:val="center"/>
              <w:rPr>
                <w:rFonts w:eastAsia="新宋体"/>
                <w:sz w:val="24"/>
              </w:rPr>
            </w:pPr>
            <w:r>
              <w:rPr>
                <w:rFonts w:eastAsia="新宋体" w:hint="eastAsia"/>
                <w:sz w:val="24"/>
              </w:rPr>
              <w:t xml:space="preserve"> 1.06</w:t>
            </w:r>
          </w:p>
        </w:tc>
      </w:tr>
    </w:tbl>
    <w:p w14:paraId="78AEC30D" w14:textId="77777777" w:rsidR="003420E2" w:rsidRDefault="003420E2">
      <w:pPr>
        <w:rPr>
          <w:rFonts w:eastAsia="新宋体"/>
          <w:sz w:val="24"/>
        </w:rPr>
      </w:pPr>
    </w:p>
    <w:p w14:paraId="637DB34B" w14:textId="77777777" w:rsidR="003420E2" w:rsidRDefault="003420E2">
      <w:pPr>
        <w:rPr>
          <w:rFonts w:eastAsia="新宋体"/>
          <w:sz w:val="24"/>
        </w:rPr>
      </w:pPr>
    </w:p>
    <w:p w14:paraId="685441E6" w14:textId="77777777" w:rsidR="003420E2" w:rsidRDefault="003420E2">
      <w:pPr>
        <w:widowControl/>
        <w:rPr>
          <w:rFonts w:ascii="黑体" w:eastAsia="黑体" w:cs="黑体"/>
          <w:b/>
          <w:bCs/>
          <w:sz w:val="24"/>
        </w:rPr>
      </w:pPr>
    </w:p>
    <w:p w14:paraId="037105DA" w14:textId="77777777" w:rsidR="003420E2" w:rsidRDefault="00C74531">
      <w:pPr>
        <w:spacing w:line="360" w:lineRule="auto"/>
        <w:rPr>
          <w:rFonts w:eastAsia="新宋体"/>
          <w:b/>
          <w:bCs/>
          <w:sz w:val="28"/>
          <w:szCs w:val="28"/>
        </w:rPr>
      </w:pPr>
      <w:r>
        <w:rPr>
          <w:rFonts w:eastAsia="新宋体" w:hint="eastAsia"/>
          <w:b/>
          <w:bCs/>
          <w:sz w:val="28"/>
          <w:szCs w:val="28"/>
        </w:rPr>
        <w:t>8#</w:t>
      </w:r>
      <w:r>
        <w:rPr>
          <w:rFonts w:eastAsia="新宋体" w:hint="eastAsia"/>
          <w:b/>
          <w:bCs/>
          <w:sz w:val="28"/>
          <w:szCs w:val="28"/>
        </w:rPr>
        <w:t>楼</w:t>
      </w:r>
      <w:r>
        <w:rPr>
          <w:rFonts w:eastAsia="新宋体"/>
          <w:b/>
          <w:bCs/>
          <w:sz w:val="28"/>
          <w:szCs w:val="28"/>
        </w:rPr>
        <w:t>二区</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2EA8A23A" w14:textId="77777777">
        <w:trPr>
          <w:cantSplit/>
          <w:trHeight w:val="510"/>
        </w:trPr>
        <w:tc>
          <w:tcPr>
            <w:tcW w:w="3528" w:type="dxa"/>
            <w:gridSpan w:val="2"/>
            <w:tcBorders>
              <w:bottom w:val="single" w:sz="4" w:space="0" w:color="auto"/>
            </w:tcBorders>
            <w:vAlign w:val="center"/>
          </w:tcPr>
          <w:p w14:paraId="21FA21E3"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13F2C2F5"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632DDB09"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7138E4A6"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251F6629" w14:textId="77777777">
        <w:trPr>
          <w:cantSplit/>
          <w:trHeight w:val="510"/>
        </w:trPr>
        <w:tc>
          <w:tcPr>
            <w:tcW w:w="2268" w:type="dxa"/>
            <w:vMerge w:val="restart"/>
            <w:vAlign w:val="center"/>
          </w:tcPr>
          <w:p w14:paraId="16645088"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2172337F"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352E4A8E" w14:textId="77777777" w:rsidR="003420E2" w:rsidRDefault="00C74531">
            <w:pPr>
              <w:spacing w:line="300" w:lineRule="exact"/>
              <w:jc w:val="center"/>
              <w:rPr>
                <w:rFonts w:eastAsia="新宋体"/>
                <w:sz w:val="24"/>
              </w:rPr>
            </w:pPr>
            <w:r>
              <w:rPr>
                <w:rFonts w:hint="eastAsia"/>
                <w:sz w:val="24"/>
              </w:rPr>
              <w:t xml:space="preserve"> 1/2104</w:t>
            </w:r>
          </w:p>
        </w:tc>
        <w:tc>
          <w:tcPr>
            <w:tcW w:w="1980" w:type="dxa"/>
            <w:gridSpan w:val="2"/>
            <w:vAlign w:val="center"/>
          </w:tcPr>
          <w:p w14:paraId="4BEF0500"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2B9F9B8E"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3DC3BDBB" w14:textId="77777777">
        <w:trPr>
          <w:cantSplit/>
          <w:trHeight w:val="510"/>
        </w:trPr>
        <w:tc>
          <w:tcPr>
            <w:tcW w:w="2268" w:type="dxa"/>
            <w:vMerge/>
            <w:vAlign w:val="center"/>
          </w:tcPr>
          <w:p w14:paraId="409F08FD" w14:textId="77777777" w:rsidR="003420E2" w:rsidRDefault="003420E2">
            <w:pPr>
              <w:spacing w:line="300" w:lineRule="exact"/>
              <w:jc w:val="center"/>
              <w:rPr>
                <w:rFonts w:eastAsia="新宋体"/>
                <w:sz w:val="24"/>
              </w:rPr>
            </w:pPr>
          </w:p>
        </w:tc>
        <w:tc>
          <w:tcPr>
            <w:tcW w:w="1260" w:type="dxa"/>
            <w:vAlign w:val="center"/>
          </w:tcPr>
          <w:p w14:paraId="3028A070"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219FA9F4" w14:textId="77777777" w:rsidR="003420E2" w:rsidRDefault="00C74531">
            <w:pPr>
              <w:spacing w:line="300" w:lineRule="exact"/>
              <w:jc w:val="center"/>
              <w:rPr>
                <w:rFonts w:eastAsia="新宋体"/>
                <w:sz w:val="24"/>
              </w:rPr>
            </w:pPr>
            <w:r>
              <w:rPr>
                <w:rFonts w:hint="eastAsia"/>
                <w:sz w:val="24"/>
              </w:rPr>
              <w:t xml:space="preserve"> 1/1659</w:t>
            </w:r>
          </w:p>
        </w:tc>
        <w:tc>
          <w:tcPr>
            <w:tcW w:w="1980" w:type="dxa"/>
            <w:gridSpan w:val="2"/>
            <w:vAlign w:val="center"/>
          </w:tcPr>
          <w:p w14:paraId="0547B123"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2A6347BC"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530F7CA9" w14:textId="77777777">
        <w:trPr>
          <w:cantSplit/>
          <w:trHeight w:val="510"/>
        </w:trPr>
        <w:tc>
          <w:tcPr>
            <w:tcW w:w="2268" w:type="dxa"/>
            <w:vMerge w:val="restart"/>
            <w:vAlign w:val="center"/>
          </w:tcPr>
          <w:p w14:paraId="19527EE3" w14:textId="77777777" w:rsidR="003420E2" w:rsidRDefault="00C74531">
            <w:pPr>
              <w:spacing w:line="300" w:lineRule="exact"/>
              <w:jc w:val="center"/>
              <w:rPr>
                <w:rFonts w:eastAsia="新宋体"/>
                <w:sz w:val="24"/>
              </w:rPr>
            </w:pPr>
            <w:r>
              <w:rPr>
                <w:rFonts w:eastAsia="新宋体" w:hint="eastAsia"/>
                <w:sz w:val="24"/>
              </w:rPr>
              <w:lastRenderedPageBreak/>
              <w:t>层间位移比最大值</w:t>
            </w:r>
          </w:p>
        </w:tc>
        <w:tc>
          <w:tcPr>
            <w:tcW w:w="1260" w:type="dxa"/>
            <w:vAlign w:val="center"/>
          </w:tcPr>
          <w:p w14:paraId="0CDA76AD"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340784C5" w14:textId="77777777" w:rsidR="003420E2" w:rsidRDefault="00C74531">
            <w:pPr>
              <w:spacing w:line="300" w:lineRule="exact"/>
              <w:jc w:val="center"/>
              <w:rPr>
                <w:rFonts w:eastAsia="新宋体"/>
                <w:sz w:val="24"/>
              </w:rPr>
            </w:pPr>
            <w:r>
              <w:rPr>
                <w:rFonts w:eastAsia="新宋体" w:hint="eastAsia"/>
                <w:sz w:val="24"/>
              </w:rPr>
              <w:t xml:space="preserve"> 1.11</w:t>
            </w:r>
          </w:p>
        </w:tc>
        <w:tc>
          <w:tcPr>
            <w:tcW w:w="1980" w:type="dxa"/>
            <w:gridSpan w:val="2"/>
            <w:vAlign w:val="center"/>
          </w:tcPr>
          <w:p w14:paraId="1F7D3CB4" w14:textId="77777777" w:rsidR="003420E2" w:rsidRDefault="00C74531">
            <w:pPr>
              <w:spacing w:line="300" w:lineRule="exact"/>
              <w:jc w:val="center"/>
              <w:rPr>
                <w:rFonts w:eastAsia="新宋体"/>
                <w:sz w:val="24"/>
              </w:rPr>
            </w:pPr>
            <w:r>
              <w:rPr>
                <w:rFonts w:eastAsia="新宋体" w:hint="eastAsia"/>
                <w:sz w:val="24"/>
              </w:rPr>
              <w:t xml:space="preserve">1.15 </w:t>
            </w:r>
          </w:p>
        </w:tc>
        <w:tc>
          <w:tcPr>
            <w:tcW w:w="1440" w:type="dxa"/>
            <w:vAlign w:val="center"/>
          </w:tcPr>
          <w:p w14:paraId="228E95A4" w14:textId="77777777" w:rsidR="003420E2" w:rsidRDefault="00C74531">
            <w:pPr>
              <w:spacing w:line="300" w:lineRule="exact"/>
              <w:jc w:val="center"/>
              <w:rPr>
                <w:rFonts w:eastAsia="新宋体"/>
                <w:sz w:val="24"/>
              </w:rPr>
            </w:pPr>
            <w:r>
              <w:rPr>
                <w:rFonts w:eastAsia="新宋体" w:hint="eastAsia"/>
                <w:sz w:val="24"/>
              </w:rPr>
              <w:t xml:space="preserve">1.08 </w:t>
            </w:r>
          </w:p>
        </w:tc>
      </w:tr>
      <w:tr w:rsidR="003420E2" w14:paraId="3B75BBD5" w14:textId="77777777">
        <w:trPr>
          <w:cantSplit/>
          <w:trHeight w:val="510"/>
        </w:trPr>
        <w:tc>
          <w:tcPr>
            <w:tcW w:w="2268" w:type="dxa"/>
            <w:vMerge/>
            <w:vAlign w:val="center"/>
          </w:tcPr>
          <w:p w14:paraId="142E2F32" w14:textId="77777777" w:rsidR="003420E2" w:rsidRDefault="003420E2">
            <w:pPr>
              <w:spacing w:line="300" w:lineRule="exact"/>
              <w:jc w:val="center"/>
              <w:rPr>
                <w:rFonts w:eastAsia="新宋体"/>
                <w:sz w:val="24"/>
              </w:rPr>
            </w:pPr>
          </w:p>
        </w:tc>
        <w:tc>
          <w:tcPr>
            <w:tcW w:w="1260" w:type="dxa"/>
            <w:vAlign w:val="center"/>
          </w:tcPr>
          <w:p w14:paraId="4AD555CC"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75495BA2" w14:textId="77777777" w:rsidR="003420E2" w:rsidRDefault="00C74531">
            <w:pPr>
              <w:spacing w:line="300" w:lineRule="exact"/>
              <w:jc w:val="center"/>
              <w:rPr>
                <w:rFonts w:eastAsia="新宋体"/>
                <w:sz w:val="24"/>
              </w:rPr>
            </w:pPr>
            <w:r>
              <w:rPr>
                <w:rFonts w:eastAsia="新宋体" w:hint="eastAsia"/>
                <w:sz w:val="24"/>
              </w:rPr>
              <w:t xml:space="preserve"> 1.00</w:t>
            </w:r>
          </w:p>
        </w:tc>
        <w:tc>
          <w:tcPr>
            <w:tcW w:w="1980" w:type="dxa"/>
            <w:gridSpan w:val="2"/>
            <w:vAlign w:val="center"/>
          </w:tcPr>
          <w:p w14:paraId="1A4D3E9B" w14:textId="77777777" w:rsidR="003420E2" w:rsidRDefault="00C74531">
            <w:pPr>
              <w:spacing w:line="300" w:lineRule="exact"/>
              <w:jc w:val="center"/>
              <w:rPr>
                <w:rFonts w:eastAsia="新宋体"/>
                <w:sz w:val="24"/>
              </w:rPr>
            </w:pPr>
            <w:r>
              <w:rPr>
                <w:rFonts w:eastAsia="新宋体" w:hint="eastAsia"/>
                <w:sz w:val="24"/>
              </w:rPr>
              <w:t xml:space="preserve">1.25 </w:t>
            </w:r>
          </w:p>
        </w:tc>
        <w:tc>
          <w:tcPr>
            <w:tcW w:w="1440" w:type="dxa"/>
            <w:vAlign w:val="center"/>
          </w:tcPr>
          <w:p w14:paraId="20677164" w14:textId="77777777" w:rsidR="003420E2" w:rsidRDefault="00C74531">
            <w:pPr>
              <w:spacing w:line="300" w:lineRule="exact"/>
              <w:jc w:val="center"/>
              <w:rPr>
                <w:rFonts w:eastAsia="新宋体"/>
                <w:sz w:val="24"/>
              </w:rPr>
            </w:pPr>
            <w:r>
              <w:rPr>
                <w:rFonts w:eastAsia="新宋体" w:hint="eastAsia"/>
                <w:sz w:val="24"/>
              </w:rPr>
              <w:t>1.24</w:t>
            </w:r>
          </w:p>
        </w:tc>
      </w:tr>
      <w:tr w:rsidR="003420E2" w14:paraId="22B2165B" w14:textId="77777777">
        <w:trPr>
          <w:cantSplit/>
          <w:trHeight w:val="510"/>
        </w:trPr>
        <w:tc>
          <w:tcPr>
            <w:tcW w:w="2268" w:type="dxa"/>
            <w:vMerge w:val="restart"/>
            <w:vAlign w:val="center"/>
          </w:tcPr>
          <w:p w14:paraId="2EB39E31"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3BC8800A"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15E4C8FE" w14:textId="77777777" w:rsidR="003420E2" w:rsidRDefault="00C74531">
            <w:pPr>
              <w:spacing w:line="300" w:lineRule="exact"/>
              <w:jc w:val="center"/>
              <w:rPr>
                <w:sz w:val="24"/>
              </w:rPr>
            </w:pPr>
            <w:r>
              <w:rPr>
                <w:rFonts w:hint="eastAsia"/>
                <w:sz w:val="24"/>
              </w:rPr>
              <w:t xml:space="preserve"> </w:t>
            </w:r>
            <w:r>
              <w:rPr>
                <w:sz w:val="24"/>
              </w:rPr>
              <w:t>0.41</w:t>
            </w:r>
          </w:p>
        </w:tc>
        <w:tc>
          <w:tcPr>
            <w:tcW w:w="1980" w:type="dxa"/>
            <w:gridSpan w:val="2"/>
            <w:tcBorders>
              <w:bottom w:val="single" w:sz="4" w:space="0" w:color="auto"/>
            </w:tcBorders>
            <w:vAlign w:val="center"/>
          </w:tcPr>
          <w:p w14:paraId="04FF6516"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w:t>
            </w:r>
            <w:r>
              <w:rPr>
                <w:rFonts w:eastAsia="新宋体"/>
                <w:sz w:val="24"/>
              </w:rPr>
              <w:t>0.</w:t>
            </w:r>
            <w:r>
              <w:rPr>
                <w:rFonts w:eastAsia="新宋体" w:hint="eastAsia"/>
                <w:sz w:val="24"/>
              </w:rPr>
              <w:t>90</w:t>
            </w:r>
          </w:p>
        </w:tc>
        <w:tc>
          <w:tcPr>
            <w:tcW w:w="1440" w:type="dxa"/>
            <w:vMerge w:val="restart"/>
            <w:vAlign w:val="center"/>
          </w:tcPr>
          <w:p w14:paraId="54D5A1EE"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0.85</w:t>
            </w:r>
          </w:p>
        </w:tc>
      </w:tr>
      <w:tr w:rsidR="003420E2" w14:paraId="567E1C77" w14:textId="77777777">
        <w:trPr>
          <w:cantSplit/>
          <w:trHeight w:val="510"/>
        </w:trPr>
        <w:tc>
          <w:tcPr>
            <w:tcW w:w="2268" w:type="dxa"/>
            <w:vMerge/>
            <w:vAlign w:val="center"/>
          </w:tcPr>
          <w:p w14:paraId="2510744E" w14:textId="77777777" w:rsidR="003420E2" w:rsidRDefault="003420E2">
            <w:pPr>
              <w:spacing w:line="300" w:lineRule="exact"/>
              <w:jc w:val="center"/>
              <w:rPr>
                <w:rFonts w:eastAsia="新宋体"/>
                <w:sz w:val="24"/>
              </w:rPr>
            </w:pPr>
          </w:p>
        </w:tc>
        <w:tc>
          <w:tcPr>
            <w:tcW w:w="1260" w:type="dxa"/>
            <w:vAlign w:val="center"/>
          </w:tcPr>
          <w:p w14:paraId="034AA69C"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61E67314" w14:textId="77777777" w:rsidR="003420E2" w:rsidRDefault="00C74531">
            <w:pPr>
              <w:spacing w:line="300" w:lineRule="exact"/>
              <w:jc w:val="center"/>
              <w:rPr>
                <w:sz w:val="24"/>
              </w:rPr>
            </w:pPr>
            <w:r>
              <w:rPr>
                <w:rFonts w:hint="eastAsia"/>
                <w:sz w:val="24"/>
              </w:rPr>
              <w:t xml:space="preserve"> </w:t>
            </w:r>
            <w:r>
              <w:rPr>
                <w:sz w:val="24"/>
              </w:rPr>
              <w:t>0.38</w:t>
            </w:r>
            <w:r>
              <w:rPr>
                <w:rFonts w:hint="eastAsia"/>
                <w:sz w:val="24"/>
              </w:rPr>
              <w:t xml:space="preserve"> </w:t>
            </w:r>
          </w:p>
        </w:tc>
        <w:tc>
          <w:tcPr>
            <w:tcW w:w="1980" w:type="dxa"/>
            <w:gridSpan w:val="2"/>
            <w:vAlign w:val="center"/>
          </w:tcPr>
          <w:p w14:paraId="60D9C040"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w:t>
            </w:r>
            <w:r>
              <w:rPr>
                <w:rFonts w:eastAsia="新宋体"/>
                <w:sz w:val="24"/>
              </w:rPr>
              <w:t>0.06</w:t>
            </w:r>
          </w:p>
        </w:tc>
        <w:tc>
          <w:tcPr>
            <w:tcW w:w="1440" w:type="dxa"/>
            <w:vMerge/>
            <w:vAlign w:val="center"/>
          </w:tcPr>
          <w:p w14:paraId="1CB13D01" w14:textId="77777777" w:rsidR="003420E2" w:rsidRDefault="003420E2">
            <w:pPr>
              <w:spacing w:line="300" w:lineRule="exact"/>
              <w:jc w:val="center"/>
              <w:rPr>
                <w:rFonts w:eastAsia="新宋体"/>
                <w:sz w:val="24"/>
              </w:rPr>
            </w:pPr>
          </w:p>
        </w:tc>
      </w:tr>
      <w:tr w:rsidR="003420E2" w14:paraId="3BDBB411" w14:textId="77777777">
        <w:trPr>
          <w:cantSplit/>
          <w:trHeight w:val="510"/>
        </w:trPr>
        <w:tc>
          <w:tcPr>
            <w:tcW w:w="2268" w:type="dxa"/>
            <w:vMerge/>
            <w:tcBorders>
              <w:bottom w:val="thinThickSmallGap" w:sz="24" w:space="0" w:color="auto"/>
            </w:tcBorders>
            <w:vAlign w:val="center"/>
          </w:tcPr>
          <w:p w14:paraId="3F16D78C"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6A57F949"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4C036725" w14:textId="77777777" w:rsidR="003420E2" w:rsidRDefault="00C74531">
            <w:pPr>
              <w:spacing w:line="300" w:lineRule="exact"/>
              <w:jc w:val="center"/>
              <w:rPr>
                <w:sz w:val="24"/>
              </w:rPr>
            </w:pPr>
            <w:r>
              <w:rPr>
                <w:rFonts w:hint="eastAsia"/>
                <w:sz w:val="24"/>
              </w:rPr>
              <w:t xml:space="preserve"> </w:t>
            </w:r>
            <w:r>
              <w:rPr>
                <w:sz w:val="24"/>
              </w:rPr>
              <w:t>0.35</w:t>
            </w:r>
          </w:p>
        </w:tc>
        <w:tc>
          <w:tcPr>
            <w:tcW w:w="1980" w:type="dxa"/>
            <w:gridSpan w:val="2"/>
            <w:tcBorders>
              <w:bottom w:val="thinThickSmallGap" w:sz="24" w:space="0" w:color="auto"/>
            </w:tcBorders>
            <w:vAlign w:val="center"/>
          </w:tcPr>
          <w:p w14:paraId="3998D96C"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w:t>
            </w:r>
            <w:r>
              <w:rPr>
                <w:rFonts w:eastAsia="新宋体"/>
                <w:sz w:val="24"/>
              </w:rPr>
              <w:t>0.</w:t>
            </w:r>
            <w:r>
              <w:rPr>
                <w:rFonts w:eastAsia="新宋体" w:hint="eastAsia"/>
                <w:sz w:val="24"/>
              </w:rPr>
              <w:t>75</w:t>
            </w:r>
          </w:p>
        </w:tc>
        <w:tc>
          <w:tcPr>
            <w:tcW w:w="1440" w:type="dxa"/>
            <w:vMerge/>
            <w:tcBorders>
              <w:bottom w:val="thinThickSmallGap" w:sz="24" w:space="0" w:color="auto"/>
            </w:tcBorders>
            <w:vAlign w:val="center"/>
          </w:tcPr>
          <w:p w14:paraId="37D9DC0D" w14:textId="77777777" w:rsidR="003420E2" w:rsidRDefault="003420E2">
            <w:pPr>
              <w:spacing w:line="300" w:lineRule="exact"/>
              <w:jc w:val="center"/>
              <w:rPr>
                <w:rFonts w:eastAsia="新宋体"/>
                <w:sz w:val="24"/>
              </w:rPr>
            </w:pPr>
          </w:p>
        </w:tc>
      </w:tr>
      <w:tr w:rsidR="003420E2" w14:paraId="324851FE" w14:textId="77777777">
        <w:trPr>
          <w:cantSplit/>
          <w:trHeight w:val="510"/>
        </w:trPr>
        <w:tc>
          <w:tcPr>
            <w:tcW w:w="3528" w:type="dxa"/>
            <w:gridSpan w:val="2"/>
            <w:tcBorders>
              <w:top w:val="thinThickSmallGap" w:sz="24" w:space="0" w:color="auto"/>
              <w:bottom w:val="single" w:sz="4" w:space="0" w:color="auto"/>
            </w:tcBorders>
            <w:vAlign w:val="center"/>
          </w:tcPr>
          <w:p w14:paraId="7697C5BE"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3789F47F"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42758A52"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23A3BE07" w14:textId="77777777">
        <w:trPr>
          <w:cantSplit/>
          <w:trHeight w:val="510"/>
        </w:trPr>
        <w:tc>
          <w:tcPr>
            <w:tcW w:w="3528" w:type="dxa"/>
            <w:gridSpan w:val="2"/>
            <w:vAlign w:val="center"/>
          </w:tcPr>
          <w:p w14:paraId="1B7E4DD3"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577C553E" w14:textId="77777777" w:rsidR="003420E2" w:rsidRDefault="00C74531">
            <w:pPr>
              <w:jc w:val="center"/>
              <w:rPr>
                <w:rFonts w:eastAsia="新宋体"/>
                <w:sz w:val="24"/>
              </w:rPr>
            </w:pPr>
            <w:r>
              <w:rPr>
                <w:rFonts w:hint="eastAsia"/>
                <w:sz w:val="24"/>
              </w:rPr>
              <w:t xml:space="preserve"> 1/</w:t>
            </w:r>
            <w:r>
              <w:rPr>
                <w:sz w:val="24"/>
              </w:rPr>
              <w:t>9999</w:t>
            </w:r>
          </w:p>
        </w:tc>
        <w:tc>
          <w:tcPr>
            <w:tcW w:w="2160" w:type="dxa"/>
            <w:gridSpan w:val="2"/>
            <w:vAlign w:val="center"/>
          </w:tcPr>
          <w:p w14:paraId="57DF1133" w14:textId="77777777" w:rsidR="003420E2" w:rsidRDefault="00C74531">
            <w:pPr>
              <w:jc w:val="center"/>
              <w:rPr>
                <w:rFonts w:eastAsia="新宋体"/>
                <w:sz w:val="24"/>
              </w:rPr>
            </w:pPr>
            <w:r>
              <w:rPr>
                <w:rFonts w:hint="eastAsia"/>
                <w:sz w:val="24"/>
              </w:rPr>
              <w:t xml:space="preserve"> 1/</w:t>
            </w:r>
            <w:r>
              <w:rPr>
                <w:sz w:val="24"/>
              </w:rPr>
              <w:t>6078</w:t>
            </w:r>
          </w:p>
        </w:tc>
      </w:tr>
      <w:tr w:rsidR="003420E2" w14:paraId="70178351" w14:textId="77777777">
        <w:trPr>
          <w:cantSplit/>
          <w:trHeight w:val="510"/>
        </w:trPr>
        <w:tc>
          <w:tcPr>
            <w:tcW w:w="3528" w:type="dxa"/>
            <w:gridSpan w:val="2"/>
            <w:vAlign w:val="center"/>
          </w:tcPr>
          <w:p w14:paraId="5BBDC69E"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1A797E75" w14:textId="77777777" w:rsidR="003420E2" w:rsidRDefault="00C74531">
            <w:pPr>
              <w:jc w:val="center"/>
              <w:rPr>
                <w:rFonts w:eastAsia="新宋体"/>
                <w:sz w:val="24"/>
              </w:rPr>
            </w:pPr>
            <w:r>
              <w:rPr>
                <w:rFonts w:eastAsia="新宋体" w:hint="eastAsia"/>
                <w:sz w:val="24"/>
              </w:rPr>
              <w:t xml:space="preserve"> </w:t>
            </w:r>
            <w:r>
              <w:rPr>
                <w:rFonts w:eastAsia="新宋体"/>
                <w:sz w:val="24"/>
              </w:rPr>
              <w:t>1.11</w:t>
            </w:r>
          </w:p>
        </w:tc>
        <w:tc>
          <w:tcPr>
            <w:tcW w:w="2160" w:type="dxa"/>
            <w:gridSpan w:val="2"/>
            <w:vAlign w:val="center"/>
          </w:tcPr>
          <w:p w14:paraId="41F506ED" w14:textId="77777777" w:rsidR="003420E2" w:rsidRDefault="00C74531">
            <w:pPr>
              <w:jc w:val="center"/>
              <w:rPr>
                <w:rFonts w:eastAsia="新宋体"/>
                <w:sz w:val="24"/>
              </w:rPr>
            </w:pPr>
            <w:r>
              <w:rPr>
                <w:rFonts w:eastAsia="新宋体" w:hint="eastAsia"/>
                <w:sz w:val="24"/>
              </w:rPr>
              <w:t xml:space="preserve"> </w:t>
            </w:r>
            <w:r>
              <w:rPr>
                <w:rFonts w:eastAsia="新宋体"/>
                <w:sz w:val="24"/>
              </w:rPr>
              <w:t>1.16</w:t>
            </w:r>
          </w:p>
        </w:tc>
      </w:tr>
    </w:tbl>
    <w:p w14:paraId="5115B6BB" w14:textId="77777777" w:rsidR="003420E2" w:rsidRDefault="003420E2">
      <w:pPr>
        <w:spacing w:line="360" w:lineRule="auto"/>
        <w:rPr>
          <w:rFonts w:eastAsia="新宋体"/>
          <w:b/>
          <w:bCs/>
          <w:sz w:val="28"/>
          <w:szCs w:val="28"/>
        </w:rPr>
      </w:pPr>
    </w:p>
    <w:p w14:paraId="49100AF6" w14:textId="77777777" w:rsidR="003420E2" w:rsidRDefault="00C74531">
      <w:pPr>
        <w:spacing w:line="360" w:lineRule="auto"/>
        <w:rPr>
          <w:rFonts w:eastAsia="新宋体"/>
          <w:b/>
          <w:bCs/>
          <w:sz w:val="28"/>
          <w:szCs w:val="28"/>
        </w:rPr>
      </w:pPr>
      <w:r>
        <w:rPr>
          <w:rFonts w:eastAsia="新宋体" w:hint="eastAsia"/>
          <w:b/>
          <w:bCs/>
          <w:sz w:val="28"/>
          <w:szCs w:val="28"/>
        </w:rPr>
        <w:t>8#</w:t>
      </w:r>
      <w:r>
        <w:rPr>
          <w:rFonts w:eastAsia="新宋体" w:hint="eastAsia"/>
          <w:b/>
          <w:bCs/>
          <w:sz w:val="28"/>
          <w:szCs w:val="28"/>
        </w:rPr>
        <w:t>楼三区</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48694CEB" w14:textId="77777777">
        <w:trPr>
          <w:cantSplit/>
          <w:trHeight w:val="510"/>
        </w:trPr>
        <w:tc>
          <w:tcPr>
            <w:tcW w:w="3528" w:type="dxa"/>
            <w:gridSpan w:val="2"/>
            <w:tcBorders>
              <w:bottom w:val="single" w:sz="4" w:space="0" w:color="auto"/>
            </w:tcBorders>
            <w:vAlign w:val="center"/>
          </w:tcPr>
          <w:p w14:paraId="07814FD8"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06E0C818"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78690427"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6FD13849"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323EBDDF" w14:textId="77777777">
        <w:trPr>
          <w:cantSplit/>
          <w:trHeight w:val="510"/>
        </w:trPr>
        <w:tc>
          <w:tcPr>
            <w:tcW w:w="2268" w:type="dxa"/>
            <w:vMerge w:val="restart"/>
            <w:vAlign w:val="center"/>
          </w:tcPr>
          <w:p w14:paraId="0AB8ABB7"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69A044E0"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447F2476" w14:textId="77777777" w:rsidR="003420E2" w:rsidRDefault="00C74531">
            <w:pPr>
              <w:spacing w:line="300" w:lineRule="exact"/>
              <w:jc w:val="center"/>
              <w:rPr>
                <w:rFonts w:eastAsia="新宋体"/>
                <w:sz w:val="24"/>
              </w:rPr>
            </w:pPr>
            <w:r>
              <w:rPr>
                <w:rFonts w:hint="eastAsia"/>
                <w:sz w:val="24"/>
              </w:rPr>
              <w:t xml:space="preserve"> 1/1106</w:t>
            </w:r>
          </w:p>
        </w:tc>
        <w:tc>
          <w:tcPr>
            <w:tcW w:w="1980" w:type="dxa"/>
            <w:gridSpan w:val="2"/>
            <w:vAlign w:val="center"/>
          </w:tcPr>
          <w:p w14:paraId="5CA68999"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7BF99E67"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793CA99F" w14:textId="77777777">
        <w:trPr>
          <w:cantSplit/>
          <w:trHeight w:val="510"/>
        </w:trPr>
        <w:tc>
          <w:tcPr>
            <w:tcW w:w="2268" w:type="dxa"/>
            <w:vMerge/>
            <w:vAlign w:val="center"/>
          </w:tcPr>
          <w:p w14:paraId="2C06CF95" w14:textId="77777777" w:rsidR="003420E2" w:rsidRDefault="003420E2">
            <w:pPr>
              <w:spacing w:line="300" w:lineRule="exact"/>
              <w:jc w:val="center"/>
              <w:rPr>
                <w:rFonts w:eastAsia="新宋体"/>
                <w:sz w:val="24"/>
              </w:rPr>
            </w:pPr>
          </w:p>
        </w:tc>
        <w:tc>
          <w:tcPr>
            <w:tcW w:w="1260" w:type="dxa"/>
            <w:vAlign w:val="center"/>
          </w:tcPr>
          <w:p w14:paraId="1C564A1E"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35662336" w14:textId="77777777" w:rsidR="003420E2" w:rsidRDefault="00C74531">
            <w:pPr>
              <w:spacing w:line="300" w:lineRule="exact"/>
              <w:jc w:val="center"/>
              <w:rPr>
                <w:rFonts w:eastAsia="新宋体"/>
                <w:sz w:val="24"/>
              </w:rPr>
            </w:pPr>
            <w:r>
              <w:rPr>
                <w:rFonts w:hint="eastAsia"/>
                <w:sz w:val="24"/>
              </w:rPr>
              <w:t xml:space="preserve"> 1/1638</w:t>
            </w:r>
          </w:p>
        </w:tc>
        <w:tc>
          <w:tcPr>
            <w:tcW w:w="1980" w:type="dxa"/>
            <w:gridSpan w:val="2"/>
            <w:vAlign w:val="center"/>
          </w:tcPr>
          <w:p w14:paraId="2A619EF1"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7E1B5299"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152C7E85" w14:textId="77777777">
        <w:trPr>
          <w:cantSplit/>
          <w:trHeight w:val="510"/>
        </w:trPr>
        <w:tc>
          <w:tcPr>
            <w:tcW w:w="2268" w:type="dxa"/>
            <w:vMerge w:val="restart"/>
            <w:vAlign w:val="center"/>
          </w:tcPr>
          <w:p w14:paraId="27442449"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7C30D12B"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77D557DA" w14:textId="77777777" w:rsidR="003420E2" w:rsidRDefault="00C74531">
            <w:pPr>
              <w:spacing w:line="300" w:lineRule="exact"/>
              <w:jc w:val="center"/>
              <w:rPr>
                <w:rFonts w:eastAsia="新宋体"/>
                <w:sz w:val="24"/>
              </w:rPr>
            </w:pPr>
            <w:r>
              <w:rPr>
                <w:rFonts w:eastAsia="新宋体" w:hint="eastAsia"/>
                <w:sz w:val="24"/>
              </w:rPr>
              <w:t xml:space="preserve"> 1.18</w:t>
            </w:r>
          </w:p>
        </w:tc>
        <w:tc>
          <w:tcPr>
            <w:tcW w:w="1980" w:type="dxa"/>
            <w:gridSpan w:val="2"/>
            <w:vAlign w:val="center"/>
          </w:tcPr>
          <w:p w14:paraId="4E984280" w14:textId="77777777" w:rsidR="003420E2" w:rsidRDefault="00C74531">
            <w:pPr>
              <w:spacing w:line="300" w:lineRule="exact"/>
              <w:jc w:val="center"/>
              <w:rPr>
                <w:rFonts w:eastAsia="新宋体"/>
                <w:sz w:val="24"/>
              </w:rPr>
            </w:pPr>
            <w:r>
              <w:rPr>
                <w:rFonts w:eastAsia="新宋体" w:hint="eastAsia"/>
                <w:sz w:val="24"/>
              </w:rPr>
              <w:t xml:space="preserve">1.28 </w:t>
            </w:r>
          </w:p>
        </w:tc>
        <w:tc>
          <w:tcPr>
            <w:tcW w:w="1440" w:type="dxa"/>
            <w:vAlign w:val="center"/>
          </w:tcPr>
          <w:p w14:paraId="423C0F87" w14:textId="77777777" w:rsidR="003420E2" w:rsidRDefault="00C74531">
            <w:pPr>
              <w:spacing w:line="300" w:lineRule="exact"/>
              <w:jc w:val="center"/>
              <w:rPr>
                <w:rFonts w:eastAsia="新宋体"/>
                <w:sz w:val="24"/>
              </w:rPr>
            </w:pPr>
            <w:r>
              <w:rPr>
                <w:rFonts w:eastAsia="新宋体" w:hint="eastAsia"/>
                <w:sz w:val="24"/>
              </w:rPr>
              <w:t xml:space="preserve">1.08 </w:t>
            </w:r>
          </w:p>
        </w:tc>
      </w:tr>
      <w:tr w:rsidR="003420E2" w14:paraId="02DC1A03" w14:textId="77777777">
        <w:trPr>
          <w:cantSplit/>
          <w:trHeight w:val="510"/>
        </w:trPr>
        <w:tc>
          <w:tcPr>
            <w:tcW w:w="2268" w:type="dxa"/>
            <w:vMerge/>
            <w:vAlign w:val="center"/>
          </w:tcPr>
          <w:p w14:paraId="66FE6AF0" w14:textId="77777777" w:rsidR="003420E2" w:rsidRDefault="003420E2">
            <w:pPr>
              <w:spacing w:line="300" w:lineRule="exact"/>
              <w:jc w:val="center"/>
              <w:rPr>
                <w:rFonts w:eastAsia="新宋体"/>
                <w:sz w:val="24"/>
              </w:rPr>
            </w:pPr>
          </w:p>
        </w:tc>
        <w:tc>
          <w:tcPr>
            <w:tcW w:w="1260" w:type="dxa"/>
            <w:vAlign w:val="center"/>
          </w:tcPr>
          <w:p w14:paraId="495962FC"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053749AC" w14:textId="77777777" w:rsidR="003420E2" w:rsidRDefault="00C74531">
            <w:pPr>
              <w:spacing w:line="300" w:lineRule="exact"/>
              <w:jc w:val="center"/>
              <w:rPr>
                <w:rFonts w:eastAsia="新宋体"/>
                <w:sz w:val="24"/>
              </w:rPr>
            </w:pPr>
            <w:r>
              <w:rPr>
                <w:rFonts w:eastAsia="新宋体" w:hint="eastAsia"/>
                <w:sz w:val="24"/>
              </w:rPr>
              <w:t xml:space="preserve"> 1.30</w:t>
            </w:r>
          </w:p>
        </w:tc>
        <w:tc>
          <w:tcPr>
            <w:tcW w:w="1980" w:type="dxa"/>
            <w:gridSpan w:val="2"/>
            <w:vAlign w:val="center"/>
          </w:tcPr>
          <w:p w14:paraId="35120315" w14:textId="77777777" w:rsidR="003420E2" w:rsidRDefault="00C74531">
            <w:pPr>
              <w:spacing w:line="300" w:lineRule="exact"/>
              <w:jc w:val="center"/>
              <w:rPr>
                <w:rFonts w:eastAsia="新宋体"/>
                <w:sz w:val="24"/>
              </w:rPr>
            </w:pPr>
            <w:r>
              <w:rPr>
                <w:rFonts w:eastAsia="新宋体" w:hint="eastAsia"/>
                <w:sz w:val="24"/>
              </w:rPr>
              <w:t xml:space="preserve">1.47 </w:t>
            </w:r>
          </w:p>
        </w:tc>
        <w:tc>
          <w:tcPr>
            <w:tcW w:w="1440" w:type="dxa"/>
            <w:vAlign w:val="center"/>
          </w:tcPr>
          <w:p w14:paraId="0F0D0DEE" w14:textId="77777777" w:rsidR="003420E2" w:rsidRDefault="00C74531">
            <w:pPr>
              <w:spacing w:line="300" w:lineRule="exact"/>
              <w:jc w:val="center"/>
              <w:rPr>
                <w:rFonts w:eastAsia="新宋体"/>
                <w:sz w:val="24"/>
              </w:rPr>
            </w:pPr>
            <w:r>
              <w:rPr>
                <w:rFonts w:eastAsia="新宋体" w:hint="eastAsia"/>
                <w:sz w:val="24"/>
              </w:rPr>
              <w:t>1.12</w:t>
            </w:r>
          </w:p>
        </w:tc>
      </w:tr>
      <w:tr w:rsidR="003420E2" w14:paraId="1B7B3A6B" w14:textId="77777777">
        <w:trPr>
          <w:cantSplit/>
          <w:trHeight w:val="510"/>
        </w:trPr>
        <w:tc>
          <w:tcPr>
            <w:tcW w:w="2268" w:type="dxa"/>
            <w:vMerge w:val="restart"/>
            <w:vAlign w:val="center"/>
          </w:tcPr>
          <w:p w14:paraId="50DEA18E"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07E8B4D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056E1D9C" w14:textId="77777777" w:rsidR="003420E2" w:rsidRDefault="00C74531">
            <w:pPr>
              <w:spacing w:line="300" w:lineRule="exact"/>
              <w:jc w:val="center"/>
              <w:rPr>
                <w:sz w:val="24"/>
              </w:rPr>
            </w:pPr>
            <w:r>
              <w:rPr>
                <w:rFonts w:hint="eastAsia"/>
                <w:sz w:val="24"/>
              </w:rPr>
              <w:t xml:space="preserve"> 0.44</w:t>
            </w:r>
          </w:p>
        </w:tc>
        <w:tc>
          <w:tcPr>
            <w:tcW w:w="1980" w:type="dxa"/>
            <w:gridSpan w:val="2"/>
            <w:tcBorders>
              <w:bottom w:val="single" w:sz="4" w:space="0" w:color="auto"/>
            </w:tcBorders>
            <w:vAlign w:val="center"/>
          </w:tcPr>
          <w:p w14:paraId="6C728F0F"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0.14</w:t>
            </w:r>
          </w:p>
        </w:tc>
        <w:tc>
          <w:tcPr>
            <w:tcW w:w="1440" w:type="dxa"/>
            <w:vMerge w:val="restart"/>
            <w:vAlign w:val="center"/>
          </w:tcPr>
          <w:p w14:paraId="01E724CB"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w:t>
            </w:r>
          </w:p>
        </w:tc>
      </w:tr>
      <w:tr w:rsidR="003420E2" w14:paraId="17C0ADED" w14:textId="77777777">
        <w:trPr>
          <w:cantSplit/>
          <w:trHeight w:val="510"/>
        </w:trPr>
        <w:tc>
          <w:tcPr>
            <w:tcW w:w="2268" w:type="dxa"/>
            <w:vMerge/>
            <w:vAlign w:val="center"/>
          </w:tcPr>
          <w:p w14:paraId="617CD6F7" w14:textId="77777777" w:rsidR="003420E2" w:rsidRDefault="003420E2">
            <w:pPr>
              <w:spacing w:line="300" w:lineRule="exact"/>
              <w:jc w:val="center"/>
              <w:rPr>
                <w:rFonts w:eastAsia="新宋体"/>
                <w:sz w:val="24"/>
              </w:rPr>
            </w:pPr>
          </w:p>
        </w:tc>
        <w:tc>
          <w:tcPr>
            <w:tcW w:w="1260" w:type="dxa"/>
            <w:vAlign w:val="center"/>
          </w:tcPr>
          <w:p w14:paraId="0D4FA623"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43A54F7A" w14:textId="77777777" w:rsidR="003420E2" w:rsidRDefault="00C74531">
            <w:pPr>
              <w:spacing w:line="300" w:lineRule="exact"/>
              <w:jc w:val="center"/>
              <w:rPr>
                <w:sz w:val="24"/>
              </w:rPr>
            </w:pPr>
            <w:r>
              <w:rPr>
                <w:rFonts w:hint="eastAsia"/>
                <w:sz w:val="24"/>
              </w:rPr>
              <w:t xml:space="preserve"> 0.41 </w:t>
            </w:r>
          </w:p>
        </w:tc>
        <w:tc>
          <w:tcPr>
            <w:tcW w:w="1980" w:type="dxa"/>
            <w:gridSpan w:val="2"/>
            <w:vAlign w:val="center"/>
          </w:tcPr>
          <w:p w14:paraId="37E6CF17"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0.12</w:t>
            </w:r>
          </w:p>
        </w:tc>
        <w:tc>
          <w:tcPr>
            <w:tcW w:w="1440" w:type="dxa"/>
            <w:vMerge/>
            <w:vAlign w:val="center"/>
          </w:tcPr>
          <w:p w14:paraId="2CA3820B" w14:textId="77777777" w:rsidR="003420E2" w:rsidRDefault="003420E2">
            <w:pPr>
              <w:spacing w:line="300" w:lineRule="exact"/>
              <w:jc w:val="center"/>
              <w:rPr>
                <w:rFonts w:eastAsia="新宋体"/>
                <w:sz w:val="24"/>
              </w:rPr>
            </w:pPr>
          </w:p>
        </w:tc>
      </w:tr>
      <w:tr w:rsidR="003420E2" w14:paraId="36EDB596" w14:textId="77777777">
        <w:trPr>
          <w:cantSplit/>
          <w:trHeight w:val="510"/>
        </w:trPr>
        <w:tc>
          <w:tcPr>
            <w:tcW w:w="2268" w:type="dxa"/>
            <w:vMerge/>
            <w:tcBorders>
              <w:bottom w:val="thinThickSmallGap" w:sz="24" w:space="0" w:color="auto"/>
            </w:tcBorders>
            <w:vAlign w:val="center"/>
          </w:tcPr>
          <w:p w14:paraId="55DD0CFA"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1C47AF49"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051C3C8B" w14:textId="77777777" w:rsidR="003420E2" w:rsidRDefault="00C74531">
            <w:pPr>
              <w:spacing w:line="300" w:lineRule="exact"/>
              <w:jc w:val="center"/>
              <w:rPr>
                <w:sz w:val="24"/>
              </w:rPr>
            </w:pPr>
            <w:r>
              <w:rPr>
                <w:rFonts w:hint="eastAsia"/>
                <w:sz w:val="24"/>
              </w:rPr>
              <w:t xml:space="preserve"> 0.35</w:t>
            </w:r>
          </w:p>
        </w:tc>
        <w:tc>
          <w:tcPr>
            <w:tcW w:w="1980" w:type="dxa"/>
            <w:gridSpan w:val="2"/>
            <w:tcBorders>
              <w:bottom w:val="thinThickSmallGap" w:sz="24" w:space="0" w:color="auto"/>
            </w:tcBorders>
            <w:vAlign w:val="center"/>
          </w:tcPr>
          <w:p w14:paraId="274B5CBE"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0.74</w:t>
            </w:r>
          </w:p>
        </w:tc>
        <w:tc>
          <w:tcPr>
            <w:tcW w:w="1440" w:type="dxa"/>
            <w:vMerge/>
            <w:tcBorders>
              <w:bottom w:val="thinThickSmallGap" w:sz="24" w:space="0" w:color="auto"/>
            </w:tcBorders>
            <w:vAlign w:val="center"/>
          </w:tcPr>
          <w:p w14:paraId="11319A00" w14:textId="77777777" w:rsidR="003420E2" w:rsidRDefault="003420E2">
            <w:pPr>
              <w:spacing w:line="300" w:lineRule="exact"/>
              <w:jc w:val="center"/>
              <w:rPr>
                <w:rFonts w:eastAsia="新宋体"/>
                <w:sz w:val="24"/>
              </w:rPr>
            </w:pPr>
          </w:p>
        </w:tc>
      </w:tr>
      <w:tr w:rsidR="003420E2" w14:paraId="03415DA3" w14:textId="77777777">
        <w:trPr>
          <w:cantSplit/>
          <w:trHeight w:val="510"/>
        </w:trPr>
        <w:tc>
          <w:tcPr>
            <w:tcW w:w="3528" w:type="dxa"/>
            <w:gridSpan w:val="2"/>
            <w:tcBorders>
              <w:top w:val="thinThickSmallGap" w:sz="24" w:space="0" w:color="auto"/>
              <w:bottom w:val="single" w:sz="4" w:space="0" w:color="auto"/>
            </w:tcBorders>
            <w:vAlign w:val="center"/>
          </w:tcPr>
          <w:p w14:paraId="585C0F30"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5EBF7A27"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72BE2293"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4A9BBD42" w14:textId="77777777">
        <w:trPr>
          <w:cantSplit/>
          <w:trHeight w:val="510"/>
        </w:trPr>
        <w:tc>
          <w:tcPr>
            <w:tcW w:w="3528" w:type="dxa"/>
            <w:gridSpan w:val="2"/>
            <w:vAlign w:val="center"/>
          </w:tcPr>
          <w:p w14:paraId="7DB1EFFB"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2E50721D" w14:textId="77777777" w:rsidR="003420E2" w:rsidRDefault="00C74531">
            <w:pPr>
              <w:jc w:val="center"/>
              <w:rPr>
                <w:rFonts w:eastAsia="新宋体"/>
                <w:sz w:val="24"/>
              </w:rPr>
            </w:pPr>
            <w:r>
              <w:rPr>
                <w:rFonts w:hint="eastAsia"/>
                <w:sz w:val="24"/>
              </w:rPr>
              <w:t xml:space="preserve"> 1/4520</w:t>
            </w:r>
          </w:p>
        </w:tc>
        <w:tc>
          <w:tcPr>
            <w:tcW w:w="2160" w:type="dxa"/>
            <w:gridSpan w:val="2"/>
            <w:vAlign w:val="center"/>
          </w:tcPr>
          <w:p w14:paraId="5F368BBD" w14:textId="77777777" w:rsidR="003420E2" w:rsidRDefault="00C74531">
            <w:pPr>
              <w:jc w:val="center"/>
              <w:rPr>
                <w:rFonts w:eastAsia="新宋体"/>
                <w:sz w:val="24"/>
              </w:rPr>
            </w:pPr>
            <w:r>
              <w:rPr>
                <w:rFonts w:hint="eastAsia"/>
                <w:sz w:val="24"/>
              </w:rPr>
              <w:t xml:space="preserve"> 1/6823</w:t>
            </w:r>
          </w:p>
        </w:tc>
      </w:tr>
      <w:tr w:rsidR="003420E2" w14:paraId="7E5334A5" w14:textId="77777777">
        <w:trPr>
          <w:cantSplit/>
          <w:trHeight w:val="510"/>
        </w:trPr>
        <w:tc>
          <w:tcPr>
            <w:tcW w:w="3528" w:type="dxa"/>
            <w:gridSpan w:val="2"/>
            <w:vAlign w:val="center"/>
          </w:tcPr>
          <w:p w14:paraId="53B86085"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635BBC76" w14:textId="77777777" w:rsidR="003420E2" w:rsidRDefault="00C74531">
            <w:pPr>
              <w:jc w:val="center"/>
              <w:rPr>
                <w:rFonts w:eastAsia="新宋体"/>
                <w:sz w:val="24"/>
              </w:rPr>
            </w:pPr>
            <w:r>
              <w:rPr>
                <w:rFonts w:eastAsia="新宋体" w:hint="eastAsia"/>
                <w:sz w:val="24"/>
              </w:rPr>
              <w:t xml:space="preserve"> 1.47</w:t>
            </w:r>
          </w:p>
        </w:tc>
        <w:tc>
          <w:tcPr>
            <w:tcW w:w="2160" w:type="dxa"/>
            <w:gridSpan w:val="2"/>
            <w:vAlign w:val="center"/>
          </w:tcPr>
          <w:p w14:paraId="5159D528" w14:textId="77777777" w:rsidR="003420E2" w:rsidRDefault="00C74531">
            <w:pPr>
              <w:jc w:val="center"/>
              <w:rPr>
                <w:rFonts w:eastAsia="新宋体"/>
                <w:sz w:val="24"/>
              </w:rPr>
            </w:pPr>
            <w:r>
              <w:rPr>
                <w:rFonts w:eastAsia="新宋体" w:hint="eastAsia"/>
                <w:sz w:val="24"/>
              </w:rPr>
              <w:t xml:space="preserve"> 1.00</w:t>
            </w:r>
          </w:p>
        </w:tc>
      </w:tr>
    </w:tbl>
    <w:p w14:paraId="5917AB54" w14:textId="77777777" w:rsidR="003420E2" w:rsidRDefault="003420E2">
      <w:pPr>
        <w:pStyle w:val="ae"/>
        <w:spacing w:line="336" w:lineRule="auto"/>
        <w:ind w:firstLine="0"/>
        <w:rPr>
          <w:rFonts w:eastAsia="宋体" w:hAnsi="Times New Roman"/>
          <w:color w:val="auto"/>
          <w:szCs w:val="24"/>
        </w:rPr>
      </w:pPr>
    </w:p>
    <w:p w14:paraId="7C14AC6C" w14:textId="77777777" w:rsidR="003420E2" w:rsidRDefault="003420E2">
      <w:pPr>
        <w:pStyle w:val="ae"/>
        <w:spacing w:line="336" w:lineRule="auto"/>
        <w:ind w:firstLine="0"/>
        <w:rPr>
          <w:rFonts w:eastAsia="宋体" w:hAnsi="Times New Roman"/>
          <w:color w:val="auto"/>
          <w:szCs w:val="24"/>
        </w:rPr>
      </w:pPr>
    </w:p>
    <w:p w14:paraId="4027B58D" w14:textId="77777777" w:rsidR="003420E2" w:rsidRDefault="00C74531">
      <w:pPr>
        <w:spacing w:line="360" w:lineRule="auto"/>
        <w:rPr>
          <w:rFonts w:eastAsia="新宋体"/>
          <w:b/>
          <w:bCs/>
          <w:sz w:val="28"/>
          <w:szCs w:val="28"/>
        </w:rPr>
      </w:pPr>
      <w:r>
        <w:rPr>
          <w:rFonts w:eastAsia="新宋体" w:hint="eastAsia"/>
          <w:b/>
          <w:bCs/>
          <w:sz w:val="28"/>
          <w:szCs w:val="28"/>
        </w:rPr>
        <w:t>8#</w:t>
      </w:r>
      <w:r>
        <w:rPr>
          <w:rFonts w:eastAsia="新宋体" w:hint="eastAsia"/>
          <w:b/>
          <w:bCs/>
          <w:sz w:val="28"/>
          <w:szCs w:val="28"/>
        </w:rPr>
        <w:t>楼四区</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260"/>
        <w:gridCol w:w="1440"/>
        <w:gridCol w:w="1260"/>
        <w:gridCol w:w="720"/>
        <w:gridCol w:w="1440"/>
      </w:tblGrid>
      <w:tr w:rsidR="003420E2" w14:paraId="154AE2CD" w14:textId="77777777">
        <w:trPr>
          <w:cantSplit/>
          <w:trHeight w:val="510"/>
        </w:trPr>
        <w:tc>
          <w:tcPr>
            <w:tcW w:w="3528" w:type="dxa"/>
            <w:gridSpan w:val="2"/>
            <w:tcBorders>
              <w:bottom w:val="single" w:sz="4" w:space="0" w:color="auto"/>
            </w:tcBorders>
            <w:vAlign w:val="center"/>
          </w:tcPr>
          <w:p w14:paraId="4E6CC80D" w14:textId="77777777" w:rsidR="003420E2" w:rsidRDefault="00C74531">
            <w:pPr>
              <w:spacing w:line="300" w:lineRule="exact"/>
              <w:jc w:val="center"/>
              <w:rPr>
                <w:rFonts w:eastAsia="新宋体"/>
                <w:sz w:val="24"/>
              </w:rPr>
            </w:pPr>
            <w:r>
              <w:rPr>
                <w:rFonts w:eastAsia="新宋体" w:hint="eastAsia"/>
                <w:sz w:val="24"/>
              </w:rPr>
              <w:t>地震荷载作用</w:t>
            </w:r>
          </w:p>
        </w:tc>
        <w:tc>
          <w:tcPr>
            <w:tcW w:w="1440" w:type="dxa"/>
            <w:tcBorders>
              <w:bottom w:val="single" w:sz="4" w:space="0" w:color="auto"/>
            </w:tcBorders>
            <w:vAlign w:val="center"/>
          </w:tcPr>
          <w:p w14:paraId="3E436ECB" w14:textId="77777777" w:rsidR="003420E2" w:rsidRDefault="00C74531">
            <w:pPr>
              <w:spacing w:line="300" w:lineRule="exact"/>
              <w:jc w:val="center"/>
              <w:rPr>
                <w:rFonts w:eastAsia="新宋体"/>
                <w:sz w:val="24"/>
              </w:rPr>
            </w:pPr>
            <w:r>
              <w:rPr>
                <w:rFonts w:eastAsia="新宋体" w:hint="eastAsia"/>
                <w:sz w:val="24"/>
              </w:rPr>
              <w:t>无偏心</w:t>
            </w:r>
          </w:p>
        </w:tc>
        <w:tc>
          <w:tcPr>
            <w:tcW w:w="1980" w:type="dxa"/>
            <w:gridSpan w:val="2"/>
            <w:tcBorders>
              <w:bottom w:val="single" w:sz="4" w:space="0" w:color="auto"/>
            </w:tcBorders>
            <w:vAlign w:val="center"/>
          </w:tcPr>
          <w:p w14:paraId="3BFE33F1"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c>
          <w:tcPr>
            <w:tcW w:w="1440" w:type="dxa"/>
            <w:tcBorders>
              <w:bottom w:val="single" w:sz="4" w:space="0" w:color="auto"/>
            </w:tcBorders>
            <w:vAlign w:val="center"/>
          </w:tcPr>
          <w:p w14:paraId="221B885B" w14:textId="77777777" w:rsidR="003420E2" w:rsidRDefault="00C74531">
            <w:pPr>
              <w:spacing w:line="300" w:lineRule="exact"/>
              <w:jc w:val="center"/>
              <w:rPr>
                <w:rFonts w:eastAsia="新宋体"/>
                <w:sz w:val="24"/>
              </w:rPr>
            </w:pPr>
            <w:r>
              <w:rPr>
                <w:rFonts w:eastAsia="新宋体" w:hint="eastAsia"/>
                <w:sz w:val="24"/>
              </w:rPr>
              <w:t>+5%</w:t>
            </w:r>
            <w:r>
              <w:rPr>
                <w:rFonts w:eastAsia="新宋体" w:hint="eastAsia"/>
                <w:sz w:val="24"/>
              </w:rPr>
              <w:t>偏心</w:t>
            </w:r>
          </w:p>
        </w:tc>
      </w:tr>
      <w:tr w:rsidR="003420E2" w14:paraId="5AA38E95" w14:textId="77777777">
        <w:trPr>
          <w:cantSplit/>
          <w:trHeight w:val="510"/>
        </w:trPr>
        <w:tc>
          <w:tcPr>
            <w:tcW w:w="2268" w:type="dxa"/>
            <w:vMerge w:val="restart"/>
            <w:vAlign w:val="center"/>
          </w:tcPr>
          <w:p w14:paraId="74EBA0D8" w14:textId="77777777" w:rsidR="003420E2" w:rsidRDefault="00C74531">
            <w:pPr>
              <w:spacing w:line="300" w:lineRule="exact"/>
              <w:jc w:val="center"/>
              <w:rPr>
                <w:rFonts w:eastAsia="新宋体"/>
                <w:sz w:val="24"/>
              </w:rPr>
            </w:pPr>
            <w:r>
              <w:rPr>
                <w:rFonts w:eastAsia="新宋体" w:hint="eastAsia"/>
                <w:sz w:val="24"/>
              </w:rPr>
              <w:t>最大层间位移角</w:t>
            </w:r>
          </w:p>
        </w:tc>
        <w:tc>
          <w:tcPr>
            <w:tcW w:w="1260" w:type="dxa"/>
            <w:vAlign w:val="center"/>
          </w:tcPr>
          <w:p w14:paraId="0E867E86"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58B09E7D" w14:textId="77777777" w:rsidR="003420E2" w:rsidRDefault="00C74531">
            <w:pPr>
              <w:spacing w:line="300" w:lineRule="exact"/>
              <w:jc w:val="center"/>
              <w:rPr>
                <w:rFonts w:eastAsia="新宋体"/>
                <w:sz w:val="24"/>
              </w:rPr>
            </w:pPr>
            <w:r>
              <w:rPr>
                <w:rFonts w:hint="eastAsia"/>
                <w:sz w:val="24"/>
              </w:rPr>
              <w:t xml:space="preserve"> 1/1463</w:t>
            </w:r>
          </w:p>
        </w:tc>
        <w:tc>
          <w:tcPr>
            <w:tcW w:w="1980" w:type="dxa"/>
            <w:gridSpan w:val="2"/>
            <w:vAlign w:val="center"/>
          </w:tcPr>
          <w:p w14:paraId="0ABD0A03"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1135DE73"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7B9F9DD8" w14:textId="77777777">
        <w:trPr>
          <w:cantSplit/>
          <w:trHeight w:val="510"/>
        </w:trPr>
        <w:tc>
          <w:tcPr>
            <w:tcW w:w="2268" w:type="dxa"/>
            <w:vMerge/>
            <w:vAlign w:val="center"/>
          </w:tcPr>
          <w:p w14:paraId="4FA1DBCB" w14:textId="77777777" w:rsidR="003420E2" w:rsidRDefault="003420E2">
            <w:pPr>
              <w:spacing w:line="300" w:lineRule="exact"/>
              <w:jc w:val="center"/>
              <w:rPr>
                <w:rFonts w:eastAsia="新宋体"/>
                <w:sz w:val="24"/>
              </w:rPr>
            </w:pPr>
          </w:p>
        </w:tc>
        <w:tc>
          <w:tcPr>
            <w:tcW w:w="1260" w:type="dxa"/>
            <w:vAlign w:val="center"/>
          </w:tcPr>
          <w:p w14:paraId="0F79E9A5"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53050BD3" w14:textId="77777777" w:rsidR="003420E2" w:rsidRDefault="00C74531">
            <w:pPr>
              <w:spacing w:line="300" w:lineRule="exact"/>
              <w:jc w:val="center"/>
              <w:rPr>
                <w:rFonts w:eastAsia="新宋体"/>
                <w:sz w:val="24"/>
              </w:rPr>
            </w:pPr>
            <w:r>
              <w:rPr>
                <w:rFonts w:hint="eastAsia"/>
                <w:sz w:val="24"/>
              </w:rPr>
              <w:t xml:space="preserve"> 1/1432</w:t>
            </w:r>
          </w:p>
        </w:tc>
        <w:tc>
          <w:tcPr>
            <w:tcW w:w="1980" w:type="dxa"/>
            <w:gridSpan w:val="2"/>
            <w:vAlign w:val="center"/>
          </w:tcPr>
          <w:p w14:paraId="03A36FED" w14:textId="77777777" w:rsidR="003420E2" w:rsidRDefault="00C74531">
            <w:pPr>
              <w:spacing w:line="300" w:lineRule="exact"/>
              <w:jc w:val="center"/>
              <w:rPr>
                <w:rFonts w:eastAsia="新宋体"/>
                <w:sz w:val="24"/>
              </w:rPr>
            </w:pPr>
            <w:r>
              <w:rPr>
                <w:rFonts w:ascii="黑体" w:eastAsia="黑体" w:hAnsi="宋体" w:hint="eastAsia"/>
                <w:sz w:val="24"/>
              </w:rPr>
              <w:t>——</w:t>
            </w:r>
          </w:p>
        </w:tc>
        <w:tc>
          <w:tcPr>
            <w:tcW w:w="1440" w:type="dxa"/>
            <w:vAlign w:val="center"/>
          </w:tcPr>
          <w:p w14:paraId="30099B82" w14:textId="77777777" w:rsidR="003420E2" w:rsidRDefault="00C74531">
            <w:pPr>
              <w:spacing w:line="300" w:lineRule="exact"/>
              <w:jc w:val="center"/>
              <w:rPr>
                <w:rFonts w:eastAsia="新宋体"/>
                <w:sz w:val="24"/>
              </w:rPr>
            </w:pPr>
            <w:r>
              <w:rPr>
                <w:rFonts w:ascii="黑体" w:eastAsia="黑体" w:hAnsi="宋体" w:hint="eastAsia"/>
                <w:sz w:val="24"/>
              </w:rPr>
              <w:t>——</w:t>
            </w:r>
          </w:p>
        </w:tc>
      </w:tr>
      <w:tr w:rsidR="003420E2" w14:paraId="5B764853" w14:textId="77777777">
        <w:trPr>
          <w:cantSplit/>
          <w:trHeight w:val="510"/>
        </w:trPr>
        <w:tc>
          <w:tcPr>
            <w:tcW w:w="2268" w:type="dxa"/>
            <w:vMerge w:val="restart"/>
            <w:vAlign w:val="center"/>
          </w:tcPr>
          <w:p w14:paraId="35775C95" w14:textId="77777777" w:rsidR="003420E2" w:rsidRDefault="00C74531">
            <w:pPr>
              <w:spacing w:line="300" w:lineRule="exact"/>
              <w:jc w:val="center"/>
              <w:rPr>
                <w:rFonts w:eastAsia="新宋体"/>
                <w:sz w:val="24"/>
              </w:rPr>
            </w:pPr>
            <w:r>
              <w:rPr>
                <w:rFonts w:eastAsia="新宋体" w:hint="eastAsia"/>
                <w:sz w:val="24"/>
              </w:rPr>
              <w:t>层间位移比最大值</w:t>
            </w:r>
          </w:p>
        </w:tc>
        <w:tc>
          <w:tcPr>
            <w:tcW w:w="1260" w:type="dxa"/>
            <w:vAlign w:val="center"/>
          </w:tcPr>
          <w:p w14:paraId="3F27965F" w14:textId="77777777" w:rsidR="003420E2" w:rsidRDefault="00C74531">
            <w:pPr>
              <w:spacing w:line="300" w:lineRule="exact"/>
              <w:jc w:val="center"/>
              <w:rPr>
                <w:rFonts w:eastAsia="新宋体"/>
                <w:sz w:val="24"/>
              </w:rPr>
            </w:pPr>
            <w:r>
              <w:rPr>
                <w:rFonts w:eastAsia="新宋体"/>
                <w:sz w:val="24"/>
              </w:rPr>
              <w:t>X</w:t>
            </w:r>
            <w:r>
              <w:rPr>
                <w:rFonts w:eastAsia="新宋体" w:hint="eastAsia"/>
                <w:sz w:val="24"/>
              </w:rPr>
              <w:t>方向</w:t>
            </w:r>
          </w:p>
        </w:tc>
        <w:tc>
          <w:tcPr>
            <w:tcW w:w="1440" w:type="dxa"/>
            <w:vAlign w:val="center"/>
          </w:tcPr>
          <w:p w14:paraId="6CC096F9" w14:textId="77777777" w:rsidR="003420E2" w:rsidRDefault="00C74531">
            <w:pPr>
              <w:spacing w:line="300" w:lineRule="exact"/>
              <w:jc w:val="center"/>
              <w:rPr>
                <w:rFonts w:eastAsia="新宋体"/>
                <w:sz w:val="24"/>
              </w:rPr>
            </w:pPr>
            <w:r>
              <w:rPr>
                <w:rFonts w:eastAsia="新宋体" w:hint="eastAsia"/>
                <w:sz w:val="24"/>
              </w:rPr>
              <w:t xml:space="preserve"> 1.26</w:t>
            </w:r>
          </w:p>
        </w:tc>
        <w:tc>
          <w:tcPr>
            <w:tcW w:w="1980" w:type="dxa"/>
            <w:gridSpan w:val="2"/>
            <w:vAlign w:val="center"/>
          </w:tcPr>
          <w:p w14:paraId="336CADD8" w14:textId="77777777" w:rsidR="003420E2" w:rsidRDefault="00C74531">
            <w:pPr>
              <w:spacing w:line="300" w:lineRule="exact"/>
              <w:jc w:val="center"/>
              <w:rPr>
                <w:rFonts w:eastAsia="新宋体"/>
                <w:sz w:val="24"/>
              </w:rPr>
            </w:pPr>
            <w:r>
              <w:rPr>
                <w:rFonts w:eastAsia="新宋体" w:hint="eastAsia"/>
                <w:sz w:val="24"/>
              </w:rPr>
              <w:t xml:space="preserve">1.12 </w:t>
            </w:r>
          </w:p>
        </w:tc>
        <w:tc>
          <w:tcPr>
            <w:tcW w:w="1440" w:type="dxa"/>
            <w:vAlign w:val="center"/>
          </w:tcPr>
          <w:p w14:paraId="6B55F3C9" w14:textId="77777777" w:rsidR="003420E2" w:rsidRDefault="00C74531">
            <w:pPr>
              <w:spacing w:line="300" w:lineRule="exact"/>
              <w:jc w:val="center"/>
              <w:rPr>
                <w:rFonts w:eastAsia="新宋体"/>
                <w:sz w:val="24"/>
              </w:rPr>
            </w:pPr>
            <w:r>
              <w:rPr>
                <w:rFonts w:eastAsia="新宋体" w:hint="eastAsia"/>
                <w:sz w:val="24"/>
              </w:rPr>
              <w:t>1.40</w:t>
            </w:r>
          </w:p>
        </w:tc>
      </w:tr>
      <w:tr w:rsidR="003420E2" w14:paraId="7FB6D62E" w14:textId="77777777">
        <w:trPr>
          <w:cantSplit/>
          <w:trHeight w:val="510"/>
        </w:trPr>
        <w:tc>
          <w:tcPr>
            <w:tcW w:w="2268" w:type="dxa"/>
            <w:vMerge/>
            <w:vAlign w:val="center"/>
          </w:tcPr>
          <w:p w14:paraId="63C17DFA" w14:textId="77777777" w:rsidR="003420E2" w:rsidRDefault="003420E2">
            <w:pPr>
              <w:spacing w:line="300" w:lineRule="exact"/>
              <w:jc w:val="center"/>
              <w:rPr>
                <w:rFonts w:eastAsia="新宋体"/>
                <w:sz w:val="24"/>
              </w:rPr>
            </w:pPr>
          </w:p>
        </w:tc>
        <w:tc>
          <w:tcPr>
            <w:tcW w:w="1260" w:type="dxa"/>
            <w:vAlign w:val="center"/>
          </w:tcPr>
          <w:p w14:paraId="110ADA42" w14:textId="77777777" w:rsidR="003420E2" w:rsidRDefault="00C74531">
            <w:pPr>
              <w:spacing w:line="300" w:lineRule="exact"/>
              <w:jc w:val="center"/>
              <w:rPr>
                <w:rFonts w:eastAsia="新宋体"/>
                <w:sz w:val="24"/>
              </w:rPr>
            </w:pPr>
            <w:r>
              <w:rPr>
                <w:rFonts w:eastAsia="新宋体"/>
                <w:sz w:val="24"/>
              </w:rPr>
              <w:t>Y</w:t>
            </w:r>
            <w:r>
              <w:rPr>
                <w:rFonts w:eastAsia="新宋体" w:hint="eastAsia"/>
                <w:sz w:val="24"/>
              </w:rPr>
              <w:t>方向</w:t>
            </w:r>
          </w:p>
        </w:tc>
        <w:tc>
          <w:tcPr>
            <w:tcW w:w="1440" w:type="dxa"/>
            <w:vAlign w:val="center"/>
          </w:tcPr>
          <w:p w14:paraId="6863C1CF" w14:textId="77777777" w:rsidR="003420E2" w:rsidRDefault="00C74531">
            <w:pPr>
              <w:spacing w:line="300" w:lineRule="exact"/>
              <w:jc w:val="center"/>
              <w:rPr>
                <w:rFonts w:eastAsia="新宋体"/>
                <w:sz w:val="24"/>
              </w:rPr>
            </w:pPr>
            <w:r>
              <w:rPr>
                <w:rFonts w:eastAsia="新宋体" w:hint="eastAsia"/>
                <w:sz w:val="24"/>
              </w:rPr>
              <w:t xml:space="preserve"> 1.22</w:t>
            </w:r>
          </w:p>
        </w:tc>
        <w:tc>
          <w:tcPr>
            <w:tcW w:w="1980" w:type="dxa"/>
            <w:gridSpan w:val="2"/>
            <w:vAlign w:val="center"/>
          </w:tcPr>
          <w:p w14:paraId="560F0601" w14:textId="77777777" w:rsidR="003420E2" w:rsidRDefault="00C74531">
            <w:pPr>
              <w:spacing w:line="300" w:lineRule="exact"/>
              <w:jc w:val="center"/>
              <w:rPr>
                <w:rFonts w:eastAsia="新宋体"/>
                <w:sz w:val="24"/>
              </w:rPr>
            </w:pPr>
            <w:r>
              <w:rPr>
                <w:rFonts w:eastAsia="新宋体" w:hint="eastAsia"/>
                <w:sz w:val="24"/>
              </w:rPr>
              <w:t xml:space="preserve">1.14 </w:t>
            </w:r>
          </w:p>
        </w:tc>
        <w:tc>
          <w:tcPr>
            <w:tcW w:w="1440" w:type="dxa"/>
            <w:vAlign w:val="center"/>
          </w:tcPr>
          <w:p w14:paraId="19662C1B" w14:textId="77777777" w:rsidR="003420E2" w:rsidRDefault="00C74531">
            <w:pPr>
              <w:spacing w:line="300" w:lineRule="exact"/>
              <w:jc w:val="center"/>
              <w:rPr>
                <w:rFonts w:eastAsia="新宋体"/>
                <w:sz w:val="24"/>
              </w:rPr>
            </w:pPr>
            <w:r>
              <w:rPr>
                <w:rFonts w:eastAsia="新宋体" w:hint="eastAsia"/>
                <w:sz w:val="24"/>
              </w:rPr>
              <w:t>1.30</w:t>
            </w:r>
          </w:p>
        </w:tc>
      </w:tr>
      <w:tr w:rsidR="003420E2" w14:paraId="367DFF92" w14:textId="77777777">
        <w:trPr>
          <w:cantSplit/>
          <w:trHeight w:val="510"/>
        </w:trPr>
        <w:tc>
          <w:tcPr>
            <w:tcW w:w="2268" w:type="dxa"/>
            <w:vMerge w:val="restart"/>
            <w:vAlign w:val="center"/>
          </w:tcPr>
          <w:p w14:paraId="2443A2C4" w14:textId="77777777" w:rsidR="003420E2" w:rsidRDefault="00C74531">
            <w:pPr>
              <w:spacing w:line="300" w:lineRule="exact"/>
              <w:jc w:val="center"/>
              <w:rPr>
                <w:rFonts w:eastAsia="新宋体"/>
                <w:sz w:val="24"/>
              </w:rPr>
            </w:pPr>
            <w:r>
              <w:rPr>
                <w:rFonts w:eastAsia="新宋体" w:hint="eastAsia"/>
                <w:sz w:val="24"/>
              </w:rPr>
              <w:t>周期</w:t>
            </w:r>
          </w:p>
        </w:tc>
        <w:tc>
          <w:tcPr>
            <w:tcW w:w="1260" w:type="dxa"/>
            <w:tcBorders>
              <w:bottom w:val="single" w:sz="4" w:space="0" w:color="auto"/>
            </w:tcBorders>
            <w:vAlign w:val="center"/>
          </w:tcPr>
          <w:p w14:paraId="51C7FD03"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1</w:t>
            </w:r>
          </w:p>
        </w:tc>
        <w:tc>
          <w:tcPr>
            <w:tcW w:w="1440" w:type="dxa"/>
            <w:tcBorders>
              <w:bottom w:val="single" w:sz="4" w:space="0" w:color="auto"/>
            </w:tcBorders>
            <w:vAlign w:val="center"/>
          </w:tcPr>
          <w:p w14:paraId="004244B2" w14:textId="77777777" w:rsidR="003420E2" w:rsidRDefault="00C74531">
            <w:pPr>
              <w:spacing w:line="300" w:lineRule="exact"/>
              <w:jc w:val="center"/>
              <w:rPr>
                <w:sz w:val="24"/>
              </w:rPr>
            </w:pPr>
            <w:r>
              <w:rPr>
                <w:rFonts w:hint="eastAsia"/>
                <w:sz w:val="24"/>
              </w:rPr>
              <w:t xml:space="preserve"> 0.4087</w:t>
            </w:r>
          </w:p>
        </w:tc>
        <w:tc>
          <w:tcPr>
            <w:tcW w:w="1980" w:type="dxa"/>
            <w:gridSpan w:val="2"/>
            <w:tcBorders>
              <w:bottom w:val="single" w:sz="4" w:space="0" w:color="auto"/>
            </w:tcBorders>
            <w:vAlign w:val="center"/>
          </w:tcPr>
          <w:p w14:paraId="095203A9"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0.29</w:t>
            </w:r>
          </w:p>
        </w:tc>
        <w:tc>
          <w:tcPr>
            <w:tcW w:w="1440" w:type="dxa"/>
            <w:vMerge w:val="restart"/>
            <w:vAlign w:val="center"/>
          </w:tcPr>
          <w:p w14:paraId="2A63173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t</w:t>
            </w:r>
            <w:r>
              <w:rPr>
                <w:rFonts w:eastAsia="新宋体" w:hint="eastAsia"/>
                <w:sz w:val="24"/>
              </w:rPr>
              <w:t>/T</w:t>
            </w:r>
            <w:r>
              <w:rPr>
                <w:rFonts w:eastAsia="新宋体" w:hint="eastAsia"/>
                <w:sz w:val="24"/>
                <w:vertAlign w:val="subscript"/>
              </w:rPr>
              <w:t>1</w:t>
            </w:r>
            <w:r>
              <w:rPr>
                <w:rFonts w:eastAsia="新宋体" w:hint="eastAsia"/>
                <w:sz w:val="24"/>
              </w:rPr>
              <w:t>= 0.85</w:t>
            </w:r>
          </w:p>
        </w:tc>
      </w:tr>
      <w:tr w:rsidR="003420E2" w14:paraId="24E10D3B" w14:textId="77777777">
        <w:trPr>
          <w:cantSplit/>
          <w:trHeight w:val="510"/>
        </w:trPr>
        <w:tc>
          <w:tcPr>
            <w:tcW w:w="2268" w:type="dxa"/>
            <w:vMerge/>
            <w:vAlign w:val="center"/>
          </w:tcPr>
          <w:p w14:paraId="1AC25EE4" w14:textId="77777777" w:rsidR="003420E2" w:rsidRDefault="003420E2">
            <w:pPr>
              <w:spacing w:line="300" w:lineRule="exact"/>
              <w:jc w:val="center"/>
              <w:rPr>
                <w:rFonts w:eastAsia="新宋体"/>
                <w:sz w:val="24"/>
              </w:rPr>
            </w:pPr>
          </w:p>
        </w:tc>
        <w:tc>
          <w:tcPr>
            <w:tcW w:w="1260" w:type="dxa"/>
            <w:vAlign w:val="center"/>
          </w:tcPr>
          <w:p w14:paraId="2DBF20B4"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2</w:t>
            </w:r>
          </w:p>
        </w:tc>
        <w:tc>
          <w:tcPr>
            <w:tcW w:w="1440" w:type="dxa"/>
            <w:vAlign w:val="center"/>
          </w:tcPr>
          <w:p w14:paraId="185664FF" w14:textId="77777777" w:rsidR="003420E2" w:rsidRDefault="00C74531">
            <w:pPr>
              <w:spacing w:line="300" w:lineRule="exact"/>
              <w:jc w:val="center"/>
              <w:rPr>
                <w:sz w:val="24"/>
              </w:rPr>
            </w:pPr>
            <w:r>
              <w:rPr>
                <w:rFonts w:hint="eastAsia"/>
                <w:sz w:val="24"/>
              </w:rPr>
              <w:t xml:space="preserve"> 0.3744 </w:t>
            </w:r>
          </w:p>
        </w:tc>
        <w:tc>
          <w:tcPr>
            <w:tcW w:w="1980" w:type="dxa"/>
            <w:gridSpan w:val="2"/>
            <w:vAlign w:val="center"/>
          </w:tcPr>
          <w:p w14:paraId="456D48AD"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0.00</w:t>
            </w:r>
          </w:p>
        </w:tc>
        <w:tc>
          <w:tcPr>
            <w:tcW w:w="1440" w:type="dxa"/>
            <w:vMerge/>
            <w:vAlign w:val="center"/>
          </w:tcPr>
          <w:p w14:paraId="0C89FDFA" w14:textId="77777777" w:rsidR="003420E2" w:rsidRDefault="003420E2">
            <w:pPr>
              <w:spacing w:line="300" w:lineRule="exact"/>
              <w:jc w:val="center"/>
              <w:rPr>
                <w:rFonts w:eastAsia="新宋体"/>
                <w:sz w:val="24"/>
              </w:rPr>
            </w:pPr>
          </w:p>
        </w:tc>
      </w:tr>
      <w:tr w:rsidR="003420E2" w14:paraId="38AD480C" w14:textId="77777777">
        <w:trPr>
          <w:cantSplit/>
          <w:trHeight w:val="510"/>
        </w:trPr>
        <w:tc>
          <w:tcPr>
            <w:tcW w:w="2268" w:type="dxa"/>
            <w:vMerge/>
            <w:tcBorders>
              <w:bottom w:val="thinThickSmallGap" w:sz="24" w:space="0" w:color="auto"/>
            </w:tcBorders>
            <w:vAlign w:val="center"/>
          </w:tcPr>
          <w:p w14:paraId="68C546C1" w14:textId="77777777" w:rsidR="003420E2" w:rsidRDefault="003420E2">
            <w:pPr>
              <w:spacing w:line="300" w:lineRule="exact"/>
              <w:jc w:val="center"/>
              <w:rPr>
                <w:rFonts w:eastAsia="新宋体"/>
                <w:sz w:val="24"/>
              </w:rPr>
            </w:pPr>
          </w:p>
        </w:tc>
        <w:tc>
          <w:tcPr>
            <w:tcW w:w="1260" w:type="dxa"/>
            <w:tcBorders>
              <w:bottom w:val="thinThickSmallGap" w:sz="24" w:space="0" w:color="auto"/>
            </w:tcBorders>
            <w:vAlign w:val="center"/>
          </w:tcPr>
          <w:p w14:paraId="73384E66" w14:textId="77777777" w:rsidR="003420E2" w:rsidRDefault="00C74531">
            <w:pPr>
              <w:spacing w:line="300" w:lineRule="exact"/>
              <w:jc w:val="center"/>
              <w:rPr>
                <w:rFonts w:eastAsia="新宋体"/>
                <w:sz w:val="24"/>
              </w:rPr>
            </w:pPr>
            <w:r>
              <w:rPr>
                <w:rFonts w:eastAsia="新宋体" w:hint="eastAsia"/>
                <w:sz w:val="24"/>
              </w:rPr>
              <w:t>T</w:t>
            </w:r>
            <w:r>
              <w:rPr>
                <w:rFonts w:eastAsia="新宋体" w:hint="eastAsia"/>
                <w:sz w:val="24"/>
                <w:vertAlign w:val="subscript"/>
              </w:rPr>
              <w:t>3</w:t>
            </w:r>
          </w:p>
        </w:tc>
        <w:tc>
          <w:tcPr>
            <w:tcW w:w="1440" w:type="dxa"/>
            <w:tcBorders>
              <w:bottom w:val="thinThickSmallGap" w:sz="24" w:space="0" w:color="auto"/>
            </w:tcBorders>
            <w:vAlign w:val="center"/>
          </w:tcPr>
          <w:p w14:paraId="52249BA9" w14:textId="77777777" w:rsidR="003420E2" w:rsidRDefault="00C74531">
            <w:pPr>
              <w:spacing w:line="300" w:lineRule="exact"/>
              <w:jc w:val="center"/>
              <w:rPr>
                <w:sz w:val="24"/>
              </w:rPr>
            </w:pPr>
            <w:r>
              <w:rPr>
                <w:rFonts w:hint="eastAsia"/>
                <w:sz w:val="24"/>
              </w:rPr>
              <w:t xml:space="preserve"> 0.3472</w:t>
            </w:r>
          </w:p>
        </w:tc>
        <w:tc>
          <w:tcPr>
            <w:tcW w:w="1980" w:type="dxa"/>
            <w:gridSpan w:val="2"/>
            <w:tcBorders>
              <w:bottom w:val="thinThickSmallGap" w:sz="24" w:space="0" w:color="auto"/>
            </w:tcBorders>
            <w:vAlign w:val="center"/>
          </w:tcPr>
          <w:p w14:paraId="61747EEE" w14:textId="77777777" w:rsidR="003420E2" w:rsidRDefault="00C74531">
            <w:pPr>
              <w:spacing w:line="300" w:lineRule="exact"/>
              <w:jc w:val="center"/>
              <w:rPr>
                <w:rFonts w:eastAsia="新宋体"/>
                <w:sz w:val="24"/>
              </w:rPr>
            </w:pPr>
            <w:r>
              <w:rPr>
                <w:rFonts w:eastAsia="新宋体" w:hint="eastAsia"/>
                <w:sz w:val="24"/>
              </w:rPr>
              <w:t>扭转系数</w:t>
            </w:r>
            <w:r>
              <w:rPr>
                <w:rFonts w:eastAsia="新宋体" w:hint="eastAsia"/>
                <w:sz w:val="24"/>
              </w:rPr>
              <w:t xml:space="preserve"> 0.72</w:t>
            </w:r>
          </w:p>
        </w:tc>
        <w:tc>
          <w:tcPr>
            <w:tcW w:w="1440" w:type="dxa"/>
            <w:vMerge/>
            <w:tcBorders>
              <w:bottom w:val="thinThickSmallGap" w:sz="24" w:space="0" w:color="auto"/>
            </w:tcBorders>
            <w:vAlign w:val="center"/>
          </w:tcPr>
          <w:p w14:paraId="4D3656D0" w14:textId="77777777" w:rsidR="003420E2" w:rsidRDefault="003420E2">
            <w:pPr>
              <w:spacing w:line="300" w:lineRule="exact"/>
              <w:jc w:val="center"/>
              <w:rPr>
                <w:rFonts w:eastAsia="新宋体"/>
                <w:sz w:val="24"/>
              </w:rPr>
            </w:pPr>
          </w:p>
        </w:tc>
      </w:tr>
      <w:tr w:rsidR="003420E2" w14:paraId="7F3AEFA9" w14:textId="77777777">
        <w:trPr>
          <w:cantSplit/>
          <w:trHeight w:val="510"/>
        </w:trPr>
        <w:tc>
          <w:tcPr>
            <w:tcW w:w="3528" w:type="dxa"/>
            <w:gridSpan w:val="2"/>
            <w:tcBorders>
              <w:top w:val="thinThickSmallGap" w:sz="24" w:space="0" w:color="auto"/>
              <w:bottom w:val="single" w:sz="4" w:space="0" w:color="auto"/>
            </w:tcBorders>
            <w:vAlign w:val="center"/>
          </w:tcPr>
          <w:p w14:paraId="6AB1D012" w14:textId="77777777" w:rsidR="003420E2" w:rsidRDefault="00C74531">
            <w:pPr>
              <w:jc w:val="center"/>
              <w:rPr>
                <w:rFonts w:eastAsia="新宋体"/>
                <w:sz w:val="24"/>
              </w:rPr>
            </w:pPr>
            <w:r>
              <w:rPr>
                <w:rFonts w:eastAsia="新宋体" w:hint="eastAsia"/>
                <w:sz w:val="24"/>
              </w:rPr>
              <w:t>风荷载作用</w:t>
            </w:r>
          </w:p>
        </w:tc>
        <w:tc>
          <w:tcPr>
            <w:tcW w:w="2700" w:type="dxa"/>
            <w:gridSpan w:val="2"/>
            <w:tcBorders>
              <w:top w:val="thinThickSmallGap" w:sz="24" w:space="0" w:color="auto"/>
              <w:bottom w:val="single" w:sz="4" w:space="0" w:color="auto"/>
            </w:tcBorders>
            <w:vAlign w:val="center"/>
          </w:tcPr>
          <w:p w14:paraId="428828F7" w14:textId="77777777" w:rsidR="003420E2" w:rsidRDefault="00C74531">
            <w:pPr>
              <w:jc w:val="center"/>
              <w:rPr>
                <w:rFonts w:eastAsia="新宋体"/>
                <w:sz w:val="24"/>
              </w:rPr>
            </w:pPr>
            <w:r>
              <w:rPr>
                <w:rFonts w:eastAsia="新宋体" w:hint="eastAsia"/>
                <w:sz w:val="24"/>
              </w:rPr>
              <w:t>X</w:t>
            </w:r>
            <w:r>
              <w:rPr>
                <w:rFonts w:eastAsia="新宋体" w:hint="eastAsia"/>
                <w:sz w:val="24"/>
              </w:rPr>
              <w:t>方向</w:t>
            </w:r>
          </w:p>
        </w:tc>
        <w:tc>
          <w:tcPr>
            <w:tcW w:w="2160" w:type="dxa"/>
            <w:gridSpan w:val="2"/>
            <w:tcBorders>
              <w:top w:val="thinThickSmallGap" w:sz="24" w:space="0" w:color="auto"/>
              <w:bottom w:val="single" w:sz="4" w:space="0" w:color="auto"/>
            </w:tcBorders>
            <w:vAlign w:val="center"/>
          </w:tcPr>
          <w:p w14:paraId="7C98712E" w14:textId="77777777" w:rsidR="003420E2" w:rsidRDefault="00C74531">
            <w:pPr>
              <w:jc w:val="center"/>
              <w:rPr>
                <w:rFonts w:eastAsia="新宋体"/>
                <w:sz w:val="24"/>
              </w:rPr>
            </w:pPr>
            <w:r>
              <w:rPr>
                <w:rFonts w:eastAsia="新宋体" w:hint="eastAsia"/>
                <w:sz w:val="24"/>
              </w:rPr>
              <w:t>Y</w:t>
            </w:r>
            <w:r>
              <w:rPr>
                <w:rFonts w:eastAsia="新宋体" w:hint="eastAsia"/>
                <w:sz w:val="24"/>
              </w:rPr>
              <w:t>方向</w:t>
            </w:r>
          </w:p>
        </w:tc>
      </w:tr>
      <w:tr w:rsidR="003420E2" w14:paraId="03C271C4" w14:textId="77777777">
        <w:trPr>
          <w:cantSplit/>
          <w:trHeight w:val="510"/>
        </w:trPr>
        <w:tc>
          <w:tcPr>
            <w:tcW w:w="3528" w:type="dxa"/>
            <w:gridSpan w:val="2"/>
            <w:vAlign w:val="center"/>
          </w:tcPr>
          <w:p w14:paraId="130933A3" w14:textId="77777777" w:rsidR="003420E2" w:rsidRDefault="00C74531">
            <w:pPr>
              <w:jc w:val="center"/>
              <w:rPr>
                <w:rFonts w:eastAsia="新宋体"/>
                <w:sz w:val="24"/>
              </w:rPr>
            </w:pPr>
            <w:r>
              <w:rPr>
                <w:rFonts w:eastAsia="新宋体" w:hint="eastAsia"/>
                <w:sz w:val="24"/>
              </w:rPr>
              <w:t>最大层间位移角</w:t>
            </w:r>
          </w:p>
        </w:tc>
        <w:tc>
          <w:tcPr>
            <w:tcW w:w="2700" w:type="dxa"/>
            <w:gridSpan w:val="2"/>
            <w:vAlign w:val="center"/>
          </w:tcPr>
          <w:p w14:paraId="630EB6D3" w14:textId="77777777" w:rsidR="003420E2" w:rsidRDefault="00C74531">
            <w:pPr>
              <w:jc w:val="center"/>
              <w:rPr>
                <w:rFonts w:eastAsia="新宋体"/>
                <w:sz w:val="24"/>
              </w:rPr>
            </w:pPr>
            <w:r>
              <w:rPr>
                <w:rFonts w:hint="eastAsia"/>
                <w:sz w:val="24"/>
              </w:rPr>
              <w:t xml:space="preserve"> 1/5730</w:t>
            </w:r>
          </w:p>
        </w:tc>
        <w:tc>
          <w:tcPr>
            <w:tcW w:w="2160" w:type="dxa"/>
            <w:gridSpan w:val="2"/>
            <w:vAlign w:val="center"/>
          </w:tcPr>
          <w:p w14:paraId="4688A8D9" w14:textId="77777777" w:rsidR="003420E2" w:rsidRDefault="00C74531">
            <w:pPr>
              <w:jc w:val="center"/>
              <w:rPr>
                <w:rFonts w:eastAsia="新宋体"/>
                <w:sz w:val="24"/>
              </w:rPr>
            </w:pPr>
            <w:r>
              <w:rPr>
                <w:rFonts w:hint="eastAsia"/>
                <w:sz w:val="24"/>
              </w:rPr>
              <w:t xml:space="preserve"> 1/8198</w:t>
            </w:r>
          </w:p>
        </w:tc>
      </w:tr>
      <w:tr w:rsidR="003420E2" w14:paraId="09D5D7BC" w14:textId="77777777">
        <w:trPr>
          <w:cantSplit/>
          <w:trHeight w:val="510"/>
        </w:trPr>
        <w:tc>
          <w:tcPr>
            <w:tcW w:w="3528" w:type="dxa"/>
            <w:gridSpan w:val="2"/>
            <w:vAlign w:val="center"/>
          </w:tcPr>
          <w:p w14:paraId="55931304" w14:textId="77777777" w:rsidR="003420E2" w:rsidRDefault="00C74531">
            <w:pPr>
              <w:jc w:val="center"/>
              <w:rPr>
                <w:rFonts w:eastAsia="新宋体"/>
                <w:sz w:val="24"/>
              </w:rPr>
            </w:pPr>
            <w:r>
              <w:rPr>
                <w:rFonts w:eastAsia="新宋体" w:hint="eastAsia"/>
                <w:sz w:val="24"/>
              </w:rPr>
              <w:t>层间位移比最大值</w:t>
            </w:r>
          </w:p>
        </w:tc>
        <w:tc>
          <w:tcPr>
            <w:tcW w:w="2700" w:type="dxa"/>
            <w:gridSpan w:val="2"/>
            <w:vAlign w:val="center"/>
          </w:tcPr>
          <w:p w14:paraId="064D5DBE" w14:textId="77777777" w:rsidR="003420E2" w:rsidRDefault="00C74531">
            <w:pPr>
              <w:jc w:val="center"/>
              <w:rPr>
                <w:rFonts w:eastAsia="新宋体"/>
                <w:sz w:val="24"/>
              </w:rPr>
            </w:pPr>
            <w:r>
              <w:rPr>
                <w:rFonts w:eastAsia="新宋体" w:hint="eastAsia"/>
                <w:sz w:val="24"/>
              </w:rPr>
              <w:t xml:space="preserve"> 1.49</w:t>
            </w:r>
          </w:p>
        </w:tc>
        <w:tc>
          <w:tcPr>
            <w:tcW w:w="2160" w:type="dxa"/>
            <w:gridSpan w:val="2"/>
            <w:vAlign w:val="center"/>
          </w:tcPr>
          <w:p w14:paraId="6111FAF8" w14:textId="77777777" w:rsidR="003420E2" w:rsidRDefault="00C74531">
            <w:pPr>
              <w:jc w:val="center"/>
              <w:rPr>
                <w:rFonts w:eastAsia="新宋体"/>
                <w:sz w:val="24"/>
              </w:rPr>
            </w:pPr>
            <w:r>
              <w:rPr>
                <w:rFonts w:eastAsia="新宋体" w:hint="eastAsia"/>
                <w:sz w:val="24"/>
              </w:rPr>
              <w:t xml:space="preserve"> 1.46</w:t>
            </w:r>
          </w:p>
        </w:tc>
      </w:tr>
    </w:tbl>
    <w:p w14:paraId="6BC20064" w14:textId="77777777" w:rsidR="003420E2" w:rsidRDefault="003420E2">
      <w:pPr>
        <w:spacing w:line="360" w:lineRule="auto"/>
        <w:ind w:firstLine="525"/>
        <w:rPr>
          <w:rFonts w:ascii="宋体" w:eastAsia="宋体" w:hAnsi="宋体" w:cs="微软雅黑" w:hint="eastAsia"/>
        </w:rPr>
      </w:pPr>
    </w:p>
    <w:p w14:paraId="0C95E5E8" w14:textId="77777777" w:rsidR="003420E2" w:rsidRDefault="003420E2">
      <w:pPr>
        <w:spacing w:line="360" w:lineRule="auto"/>
        <w:ind w:firstLine="525"/>
        <w:rPr>
          <w:rFonts w:ascii="宋体" w:eastAsia="宋体" w:hAnsi="宋体" w:cs="微软雅黑" w:hint="eastAsia"/>
        </w:rPr>
      </w:pPr>
    </w:p>
    <w:p w14:paraId="6DA1A635" w14:textId="77777777" w:rsidR="003420E2" w:rsidRDefault="00C74531">
      <w:pPr>
        <w:jc w:val="center"/>
        <w:rPr>
          <w:rFonts w:ascii="宋体" w:eastAsia="宋体" w:hAnsi="宋体" w:cs="微软雅黑" w:hint="eastAsia"/>
          <w:b/>
          <w:sz w:val="36"/>
          <w:szCs w:val="36"/>
        </w:rPr>
      </w:pPr>
      <w:r>
        <w:rPr>
          <w:rFonts w:ascii="宋体" w:eastAsia="宋体" w:hAnsi="宋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五</w:t>
      </w:r>
      <w:r>
        <w:rPr>
          <w:rFonts w:ascii="黑体" w:eastAsia="黑体" w:hAnsi="黑体" w:cs="微软雅黑"/>
          <w:b/>
          <w:sz w:val="36"/>
          <w:szCs w:val="36"/>
        </w:rPr>
        <w:t xml:space="preserve">章 </w:t>
      </w:r>
      <w:r>
        <w:rPr>
          <w:rFonts w:ascii="黑体" w:eastAsia="黑体" w:hAnsi="黑体" w:cs="微软雅黑" w:hint="eastAsia"/>
          <w:b/>
          <w:sz w:val="36"/>
          <w:szCs w:val="36"/>
        </w:rPr>
        <w:t>给排水</w:t>
      </w:r>
      <w:r>
        <w:rPr>
          <w:rFonts w:ascii="黑体" w:eastAsia="黑体" w:hAnsi="黑体" w:cs="微软雅黑"/>
          <w:b/>
          <w:sz w:val="36"/>
          <w:szCs w:val="36"/>
        </w:rPr>
        <w:t>设计篇</w:t>
      </w:r>
      <w:r>
        <w:rPr>
          <w:rFonts w:ascii="宋体" w:eastAsia="宋体" w:hAnsi="宋体" w:cs="微软雅黑" w:hint="eastAsia"/>
          <w:b/>
          <w:sz w:val="36"/>
          <w:szCs w:val="36"/>
        </w:rPr>
        <w:t>】</w:t>
      </w:r>
    </w:p>
    <w:p w14:paraId="6D72308B" w14:textId="77777777" w:rsidR="003420E2" w:rsidRDefault="00C74531">
      <w:pPr>
        <w:pStyle w:val="11"/>
        <w:numPr>
          <w:ilvl w:val="0"/>
          <w:numId w:val="6"/>
        </w:numPr>
        <w:spacing w:line="360" w:lineRule="auto"/>
        <w:ind w:firstLineChars="0"/>
        <w:rPr>
          <w:b/>
          <w:sz w:val="24"/>
        </w:rPr>
      </w:pPr>
      <w:r>
        <w:rPr>
          <w:rFonts w:hint="eastAsia"/>
          <w:b/>
          <w:sz w:val="24"/>
        </w:rPr>
        <w:t>设计依据</w:t>
      </w:r>
    </w:p>
    <w:p w14:paraId="50BD36E9"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建设单位设计任务书</w:t>
      </w:r>
    </w:p>
    <w:p w14:paraId="05F07093"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《建筑给水排水设计规范》GB50015-2003（200</w:t>
      </w:r>
      <w:r>
        <w:rPr>
          <w:rFonts w:asciiTheme="minorEastAsia" w:hAnsiTheme="minorEastAsia" w:hint="eastAsia"/>
          <w:sz w:val="24"/>
        </w:rPr>
        <w:t>9</w:t>
      </w:r>
      <w:r>
        <w:rPr>
          <w:rFonts w:asciiTheme="minorEastAsia" w:hAnsiTheme="minorEastAsia"/>
          <w:sz w:val="24"/>
        </w:rPr>
        <w:t>版）</w:t>
      </w:r>
    </w:p>
    <w:p w14:paraId="741B6867"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《建筑设计防火规范》GB</w:t>
      </w:r>
      <w:r>
        <w:rPr>
          <w:rFonts w:asciiTheme="minorEastAsia" w:hAnsiTheme="minorEastAsia" w:hint="eastAsia"/>
          <w:sz w:val="24"/>
        </w:rPr>
        <w:t>50016-2014</w:t>
      </w:r>
    </w:p>
    <w:p w14:paraId="5A812FAD"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《自动喷水灭火系统设计规范》GB 50084－2001（200</w:t>
      </w:r>
      <w:r>
        <w:rPr>
          <w:rFonts w:asciiTheme="minorEastAsia" w:hAnsiTheme="minorEastAsia" w:hint="eastAsia"/>
          <w:sz w:val="24"/>
        </w:rPr>
        <w:t>5</w:t>
      </w:r>
      <w:r>
        <w:rPr>
          <w:rFonts w:asciiTheme="minorEastAsia" w:hAnsiTheme="minorEastAsia"/>
          <w:sz w:val="24"/>
        </w:rPr>
        <w:t>版）</w:t>
      </w:r>
    </w:p>
    <w:p w14:paraId="290EEE38"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《室外给水设计规范》GB</w:t>
      </w:r>
      <w:r>
        <w:rPr>
          <w:rFonts w:asciiTheme="minorEastAsia" w:hAnsiTheme="minorEastAsia" w:hint="eastAsia"/>
          <w:sz w:val="24"/>
        </w:rPr>
        <w:t>50013-2006</w:t>
      </w:r>
    </w:p>
    <w:tbl>
      <w:tblPr>
        <w:tblStyle w:val="aff0"/>
        <w:tblpPr w:leftFromText="180" w:rightFromText="180" w:vertAnchor="text" w:horzAnchor="margin" w:tblpXSpec="right" w:tblpY="209"/>
        <w:tblW w:w="11195" w:type="dxa"/>
        <w:tblLayout w:type="fixed"/>
        <w:tblLook w:val="04A0" w:firstRow="1" w:lastRow="0" w:firstColumn="1" w:lastColumn="0" w:noHBand="0" w:noVBand="1"/>
      </w:tblPr>
      <w:tblGrid>
        <w:gridCol w:w="456"/>
        <w:gridCol w:w="1367"/>
        <w:gridCol w:w="1404"/>
        <w:gridCol w:w="1356"/>
        <w:gridCol w:w="996"/>
        <w:gridCol w:w="576"/>
        <w:gridCol w:w="1116"/>
        <w:gridCol w:w="576"/>
        <w:gridCol w:w="1116"/>
        <w:gridCol w:w="1116"/>
        <w:gridCol w:w="1116"/>
      </w:tblGrid>
      <w:tr w:rsidR="003420E2" w14:paraId="7C540169" w14:textId="77777777">
        <w:tc>
          <w:tcPr>
            <w:tcW w:w="456" w:type="dxa"/>
            <w:vAlign w:val="center"/>
          </w:tcPr>
          <w:p w14:paraId="3CD5A32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lastRenderedPageBreak/>
              <w:t>序号</w:t>
            </w:r>
          </w:p>
        </w:tc>
        <w:tc>
          <w:tcPr>
            <w:tcW w:w="1367" w:type="dxa"/>
            <w:vAlign w:val="center"/>
          </w:tcPr>
          <w:p w14:paraId="6AE1BE1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用水部门</w:t>
            </w:r>
          </w:p>
        </w:tc>
        <w:tc>
          <w:tcPr>
            <w:tcW w:w="1404" w:type="dxa"/>
            <w:vAlign w:val="center"/>
          </w:tcPr>
          <w:p w14:paraId="7146D398"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用水定额</w:t>
            </w:r>
          </w:p>
          <w:p w14:paraId="45305AA4"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(L/人.d)</w:t>
            </w:r>
          </w:p>
        </w:tc>
        <w:tc>
          <w:tcPr>
            <w:tcW w:w="1356" w:type="dxa"/>
            <w:vAlign w:val="center"/>
          </w:tcPr>
          <w:p w14:paraId="6B12191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节水平均日定额</w:t>
            </w:r>
          </w:p>
          <w:p w14:paraId="305AA868"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(L/人.d)</w:t>
            </w:r>
          </w:p>
        </w:tc>
        <w:tc>
          <w:tcPr>
            <w:tcW w:w="996" w:type="dxa"/>
            <w:vAlign w:val="center"/>
          </w:tcPr>
          <w:p w14:paraId="20FB7839"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用水人数</w:t>
            </w:r>
          </w:p>
          <w:p w14:paraId="6A3FDF6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(人)</w:t>
            </w:r>
          </w:p>
        </w:tc>
        <w:tc>
          <w:tcPr>
            <w:tcW w:w="576" w:type="dxa"/>
            <w:vAlign w:val="center"/>
          </w:tcPr>
          <w:p w14:paraId="2F6A2AD7"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使用时间</w:t>
            </w:r>
          </w:p>
          <w:p w14:paraId="16FA4B55"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w:t>
            </w:r>
            <w:r>
              <w:rPr>
                <w:rFonts w:asciiTheme="minorEastAsia" w:hAnsiTheme="minorEastAsia" w:hint="eastAsia"/>
                <w:kern w:val="0"/>
                <w:sz w:val="24"/>
                <w:szCs w:val="20"/>
              </w:rPr>
              <w:t>h</w:t>
            </w:r>
            <w:r>
              <w:rPr>
                <w:rFonts w:asciiTheme="minorEastAsia" w:hAnsiTheme="minorEastAsia"/>
                <w:kern w:val="0"/>
                <w:sz w:val="24"/>
                <w:szCs w:val="20"/>
              </w:rPr>
              <w:t>)</w:t>
            </w:r>
          </w:p>
        </w:tc>
        <w:tc>
          <w:tcPr>
            <w:tcW w:w="1116" w:type="dxa"/>
            <w:vAlign w:val="center"/>
          </w:tcPr>
          <w:p w14:paraId="1B28AB7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最大日用水量（m</w:t>
            </w:r>
            <w:r>
              <w:rPr>
                <w:rFonts w:asciiTheme="minorEastAsia" w:hAnsiTheme="minorEastAsia"/>
                <w:kern w:val="0"/>
                <w:sz w:val="24"/>
                <w:szCs w:val="20"/>
                <w:vertAlign w:val="superscript"/>
              </w:rPr>
              <w:t>3</w:t>
            </w:r>
            <w:r>
              <w:rPr>
                <w:rFonts w:asciiTheme="minorEastAsia" w:hAnsiTheme="minorEastAsia"/>
                <w:kern w:val="0"/>
                <w:sz w:val="24"/>
                <w:szCs w:val="20"/>
              </w:rPr>
              <w:t>/d）</w:t>
            </w:r>
          </w:p>
        </w:tc>
        <w:tc>
          <w:tcPr>
            <w:tcW w:w="576" w:type="dxa"/>
            <w:vAlign w:val="center"/>
          </w:tcPr>
          <w:p w14:paraId="02468E7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时变化系数</w:t>
            </w:r>
          </w:p>
        </w:tc>
        <w:tc>
          <w:tcPr>
            <w:tcW w:w="1116" w:type="dxa"/>
            <w:vAlign w:val="center"/>
          </w:tcPr>
          <w:p w14:paraId="67D3E80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最大时用水量（m</w:t>
            </w:r>
            <w:r>
              <w:rPr>
                <w:rFonts w:asciiTheme="minorEastAsia" w:hAnsiTheme="minorEastAsia"/>
                <w:kern w:val="0"/>
                <w:sz w:val="24"/>
                <w:szCs w:val="20"/>
                <w:vertAlign w:val="superscript"/>
              </w:rPr>
              <w:t>3</w:t>
            </w:r>
            <w:r>
              <w:rPr>
                <w:rFonts w:asciiTheme="minorEastAsia" w:hAnsiTheme="minorEastAsia"/>
                <w:kern w:val="0"/>
                <w:sz w:val="24"/>
                <w:szCs w:val="20"/>
              </w:rPr>
              <w:t>/h）</w:t>
            </w:r>
          </w:p>
        </w:tc>
        <w:tc>
          <w:tcPr>
            <w:tcW w:w="1116" w:type="dxa"/>
            <w:vAlign w:val="center"/>
          </w:tcPr>
          <w:p w14:paraId="477875D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平均时用水量（m</w:t>
            </w:r>
            <w:r>
              <w:rPr>
                <w:rFonts w:asciiTheme="minorEastAsia" w:hAnsiTheme="minorEastAsia" w:hint="eastAsia"/>
                <w:kern w:val="0"/>
                <w:sz w:val="24"/>
                <w:szCs w:val="20"/>
                <w:vertAlign w:val="superscript"/>
              </w:rPr>
              <w:t>3</w:t>
            </w:r>
            <w:r>
              <w:rPr>
                <w:rFonts w:asciiTheme="minorEastAsia" w:hAnsiTheme="minorEastAsia" w:hint="eastAsia"/>
                <w:kern w:val="0"/>
                <w:sz w:val="24"/>
                <w:szCs w:val="20"/>
              </w:rPr>
              <w:t>/h）</w:t>
            </w:r>
          </w:p>
        </w:tc>
        <w:tc>
          <w:tcPr>
            <w:tcW w:w="1116" w:type="dxa"/>
            <w:vAlign w:val="center"/>
          </w:tcPr>
          <w:p w14:paraId="734D6CC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节水平均日用水量（m</w:t>
            </w:r>
            <w:r>
              <w:rPr>
                <w:rFonts w:asciiTheme="minorEastAsia" w:hAnsiTheme="minorEastAsia" w:hint="eastAsia"/>
                <w:kern w:val="0"/>
                <w:sz w:val="24"/>
                <w:szCs w:val="20"/>
                <w:vertAlign w:val="superscript"/>
              </w:rPr>
              <w:t>3</w:t>
            </w:r>
            <w:r>
              <w:rPr>
                <w:rFonts w:asciiTheme="minorEastAsia" w:hAnsiTheme="minorEastAsia" w:hint="eastAsia"/>
                <w:kern w:val="0"/>
                <w:sz w:val="24"/>
                <w:szCs w:val="20"/>
              </w:rPr>
              <w:t>/d）</w:t>
            </w:r>
          </w:p>
        </w:tc>
      </w:tr>
      <w:tr w:rsidR="003420E2" w14:paraId="0B2D0E16" w14:textId="77777777">
        <w:tc>
          <w:tcPr>
            <w:tcW w:w="456" w:type="dxa"/>
            <w:vAlign w:val="center"/>
          </w:tcPr>
          <w:p w14:paraId="3DC70C9C"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w:t>
            </w:r>
          </w:p>
        </w:tc>
        <w:tc>
          <w:tcPr>
            <w:tcW w:w="1367" w:type="dxa"/>
            <w:vAlign w:val="center"/>
          </w:tcPr>
          <w:p w14:paraId="183B9311"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住宅</w:t>
            </w:r>
          </w:p>
        </w:tc>
        <w:tc>
          <w:tcPr>
            <w:tcW w:w="1404" w:type="dxa"/>
            <w:vAlign w:val="center"/>
          </w:tcPr>
          <w:p w14:paraId="4085B73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250</w:t>
            </w:r>
          </w:p>
        </w:tc>
        <w:tc>
          <w:tcPr>
            <w:tcW w:w="1356" w:type="dxa"/>
            <w:vAlign w:val="center"/>
          </w:tcPr>
          <w:p w14:paraId="64D269C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150</w:t>
            </w:r>
          </w:p>
        </w:tc>
        <w:tc>
          <w:tcPr>
            <w:tcW w:w="996" w:type="dxa"/>
            <w:vAlign w:val="center"/>
          </w:tcPr>
          <w:p w14:paraId="77301AD4"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2045</w:t>
            </w:r>
          </w:p>
        </w:tc>
        <w:tc>
          <w:tcPr>
            <w:tcW w:w="576" w:type="dxa"/>
            <w:vAlign w:val="center"/>
          </w:tcPr>
          <w:p w14:paraId="0B8231A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24</w:t>
            </w:r>
          </w:p>
        </w:tc>
        <w:tc>
          <w:tcPr>
            <w:tcW w:w="1116" w:type="dxa"/>
            <w:vAlign w:val="center"/>
          </w:tcPr>
          <w:p w14:paraId="1CB87AA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511.3</w:t>
            </w:r>
          </w:p>
        </w:tc>
        <w:tc>
          <w:tcPr>
            <w:tcW w:w="576" w:type="dxa"/>
            <w:vAlign w:val="center"/>
          </w:tcPr>
          <w:p w14:paraId="6C4683C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2.4</w:t>
            </w:r>
          </w:p>
        </w:tc>
        <w:tc>
          <w:tcPr>
            <w:tcW w:w="1116" w:type="dxa"/>
            <w:vAlign w:val="center"/>
          </w:tcPr>
          <w:p w14:paraId="683B4A94"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51.1</w:t>
            </w:r>
          </w:p>
        </w:tc>
        <w:tc>
          <w:tcPr>
            <w:tcW w:w="1116" w:type="dxa"/>
            <w:vAlign w:val="center"/>
          </w:tcPr>
          <w:p w14:paraId="45A8FA63"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21.3</w:t>
            </w:r>
          </w:p>
        </w:tc>
        <w:tc>
          <w:tcPr>
            <w:tcW w:w="1116" w:type="dxa"/>
            <w:vAlign w:val="center"/>
          </w:tcPr>
          <w:p w14:paraId="7E9A940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306.8</w:t>
            </w:r>
            <w:r>
              <w:rPr>
                <w:rFonts w:asciiTheme="minorEastAsia" w:hAnsiTheme="minorEastAsia" w:hint="eastAsia"/>
                <w:kern w:val="0"/>
                <w:sz w:val="24"/>
                <w:szCs w:val="20"/>
              </w:rPr>
              <w:t xml:space="preserve">　　</w:t>
            </w:r>
          </w:p>
        </w:tc>
      </w:tr>
      <w:tr w:rsidR="003420E2" w14:paraId="4DC5694B" w14:textId="77777777">
        <w:tc>
          <w:tcPr>
            <w:tcW w:w="456" w:type="dxa"/>
            <w:vAlign w:val="center"/>
          </w:tcPr>
          <w:p w14:paraId="5A82111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w:t>
            </w:r>
          </w:p>
        </w:tc>
        <w:tc>
          <w:tcPr>
            <w:tcW w:w="1367" w:type="dxa"/>
            <w:vAlign w:val="center"/>
          </w:tcPr>
          <w:p w14:paraId="4AD7B5C4"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物管等</w:t>
            </w:r>
          </w:p>
        </w:tc>
        <w:tc>
          <w:tcPr>
            <w:tcW w:w="1404" w:type="dxa"/>
            <w:vAlign w:val="center"/>
          </w:tcPr>
          <w:p w14:paraId="5065026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6</w:t>
            </w:r>
            <w:r>
              <w:rPr>
                <w:rFonts w:asciiTheme="minorEastAsia" w:hAnsiTheme="minorEastAsia"/>
                <w:kern w:val="0"/>
                <w:sz w:val="24"/>
                <w:szCs w:val="20"/>
              </w:rPr>
              <w:t>L/m</w:t>
            </w:r>
            <w:r>
              <w:rPr>
                <w:rFonts w:asciiTheme="minorEastAsia" w:hAnsiTheme="minorEastAsia" w:hint="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kern w:val="0"/>
                <w:sz w:val="24"/>
                <w:szCs w:val="20"/>
              </w:rPr>
              <w:t>d</w:t>
            </w:r>
          </w:p>
        </w:tc>
        <w:tc>
          <w:tcPr>
            <w:tcW w:w="1356" w:type="dxa"/>
            <w:vAlign w:val="center"/>
          </w:tcPr>
          <w:p w14:paraId="4E1B3B2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4</w:t>
            </w:r>
            <w:r>
              <w:rPr>
                <w:rFonts w:asciiTheme="minorEastAsia" w:hAnsiTheme="minorEastAsia"/>
                <w:kern w:val="0"/>
                <w:sz w:val="24"/>
                <w:szCs w:val="20"/>
              </w:rPr>
              <w:t>L/m</w:t>
            </w:r>
            <w:r>
              <w:rPr>
                <w:rFonts w:asciiTheme="minorEastAsia" w:hAnsiTheme="minorEastAsia" w:hint="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kern w:val="0"/>
                <w:sz w:val="24"/>
                <w:szCs w:val="20"/>
              </w:rPr>
              <w:t>d</w:t>
            </w:r>
          </w:p>
        </w:tc>
        <w:tc>
          <w:tcPr>
            <w:tcW w:w="996" w:type="dxa"/>
            <w:vAlign w:val="center"/>
          </w:tcPr>
          <w:p w14:paraId="05BA5245"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2207</w:t>
            </w:r>
            <w:r>
              <w:rPr>
                <w:rFonts w:asciiTheme="minorEastAsia" w:hAnsiTheme="minorEastAsia" w:hint="eastAsia"/>
                <w:kern w:val="0"/>
                <w:sz w:val="24"/>
                <w:szCs w:val="20"/>
              </w:rPr>
              <w:t>m</w:t>
            </w:r>
            <w:r>
              <w:rPr>
                <w:rFonts w:asciiTheme="minorEastAsia" w:hAnsiTheme="minorEastAsia" w:hint="eastAsia"/>
                <w:kern w:val="0"/>
                <w:sz w:val="24"/>
                <w:szCs w:val="20"/>
                <w:vertAlign w:val="superscript"/>
              </w:rPr>
              <w:t>2</w:t>
            </w:r>
          </w:p>
        </w:tc>
        <w:tc>
          <w:tcPr>
            <w:tcW w:w="576" w:type="dxa"/>
            <w:vAlign w:val="center"/>
          </w:tcPr>
          <w:p w14:paraId="57F2CC8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12</w:t>
            </w:r>
          </w:p>
        </w:tc>
        <w:tc>
          <w:tcPr>
            <w:tcW w:w="1116" w:type="dxa"/>
            <w:vAlign w:val="center"/>
          </w:tcPr>
          <w:p w14:paraId="189D180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13.2</w:t>
            </w:r>
          </w:p>
        </w:tc>
        <w:tc>
          <w:tcPr>
            <w:tcW w:w="576" w:type="dxa"/>
            <w:vAlign w:val="center"/>
          </w:tcPr>
          <w:p w14:paraId="5DAECAB5"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2.0</w:t>
            </w:r>
          </w:p>
        </w:tc>
        <w:tc>
          <w:tcPr>
            <w:tcW w:w="1116" w:type="dxa"/>
            <w:vAlign w:val="center"/>
          </w:tcPr>
          <w:p w14:paraId="15A3749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2.2</w:t>
            </w:r>
          </w:p>
        </w:tc>
        <w:tc>
          <w:tcPr>
            <w:tcW w:w="1116" w:type="dxa"/>
            <w:vAlign w:val="center"/>
          </w:tcPr>
          <w:p w14:paraId="3ABDBCB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1.1</w:t>
            </w:r>
          </w:p>
        </w:tc>
        <w:tc>
          <w:tcPr>
            <w:tcW w:w="1116" w:type="dxa"/>
            <w:vAlign w:val="center"/>
          </w:tcPr>
          <w:p w14:paraId="1BFCD6B4"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8.8</w:t>
            </w:r>
          </w:p>
        </w:tc>
      </w:tr>
      <w:tr w:rsidR="003420E2" w14:paraId="1A32638E" w14:textId="77777777">
        <w:tc>
          <w:tcPr>
            <w:tcW w:w="456" w:type="dxa"/>
            <w:vAlign w:val="center"/>
          </w:tcPr>
          <w:p w14:paraId="29653B0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3</w:t>
            </w:r>
          </w:p>
        </w:tc>
        <w:tc>
          <w:tcPr>
            <w:tcW w:w="1367" w:type="dxa"/>
            <w:vAlign w:val="center"/>
          </w:tcPr>
          <w:p w14:paraId="2B96AB7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绿化</w:t>
            </w:r>
          </w:p>
        </w:tc>
        <w:tc>
          <w:tcPr>
            <w:tcW w:w="1404" w:type="dxa"/>
            <w:vAlign w:val="center"/>
          </w:tcPr>
          <w:p w14:paraId="4E3D2DA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w:t>
            </w:r>
            <w:r>
              <w:rPr>
                <w:rFonts w:asciiTheme="minorEastAsia" w:hAnsiTheme="minorEastAsia"/>
                <w:kern w:val="0"/>
                <w:sz w:val="24"/>
                <w:szCs w:val="20"/>
              </w:rPr>
              <w:t>L/m</w:t>
            </w:r>
            <w:r>
              <w:rPr>
                <w:rFonts w:asciiTheme="minorEastAsia" w:hAnsiTheme="minor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kern w:val="0"/>
                <w:sz w:val="24"/>
                <w:szCs w:val="20"/>
              </w:rPr>
              <w:t>d</w:t>
            </w:r>
          </w:p>
        </w:tc>
        <w:tc>
          <w:tcPr>
            <w:tcW w:w="1356" w:type="dxa"/>
            <w:vAlign w:val="center"/>
          </w:tcPr>
          <w:p w14:paraId="1C0E353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1.4</w:t>
            </w:r>
            <w:r>
              <w:rPr>
                <w:rFonts w:asciiTheme="minorEastAsia" w:hAnsiTheme="minorEastAsia"/>
                <w:kern w:val="0"/>
                <w:sz w:val="24"/>
                <w:szCs w:val="20"/>
              </w:rPr>
              <w:t>L/m</w:t>
            </w:r>
            <w:r>
              <w:rPr>
                <w:rFonts w:asciiTheme="minorEastAsia" w:hAnsiTheme="minorEastAsia" w:hint="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kern w:val="0"/>
                <w:sz w:val="24"/>
                <w:szCs w:val="20"/>
              </w:rPr>
              <w:t>d</w:t>
            </w:r>
          </w:p>
        </w:tc>
        <w:tc>
          <w:tcPr>
            <w:tcW w:w="996" w:type="dxa"/>
            <w:vAlign w:val="center"/>
          </w:tcPr>
          <w:p w14:paraId="681B6F7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10919</w:t>
            </w:r>
            <w:r>
              <w:rPr>
                <w:rFonts w:asciiTheme="minorEastAsia" w:hAnsiTheme="minorEastAsia" w:hint="eastAsia"/>
                <w:kern w:val="0"/>
                <w:sz w:val="24"/>
                <w:szCs w:val="20"/>
              </w:rPr>
              <w:t>m</w:t>
            </w:r>
            <w:r>
              <w:rPr>
                <w:rFonts w:asciiTheme="minorEastAsia" w:hAnsiTheme="minorEastAsia" w:hint="eastAsia"/>
                <w:kern w:val="0"/>
                <w:sz w:val="24"/>
                <w:szCs w:val="20"/>
                <w:vertAlign w:val="superscript"/>
              </w:rPr>
              <w:t>2</w:t>
            </w:r>
          </w:p>
        </w:tc>
        <w:tc>
          <w:tcPr>
            <w:tcW w:w="576" w:type="dxa"/>
            <w:vAlign w:val="center"/>
          </w:tcPr>
          <w:p w14:paraId="7F9114A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w:t>
            </w:r>
          </w:p>
        </w:tc>
        <w:tc>
          <w:tcPr>
            <w:tcW w:w="1116" w:type="dxa"/>
            <w:vAlign w:val="center"/>
          </w:tcPr>
          <w:p w14:paraId="7BD3443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21.8</w:t>
            </w:r>
          </w:p>
        </w:tc>
        <w:tc>
          <w:tcPr>
            <w:tcW w:w="576" w:type="dxa"/>
            <w:vAlign w:val="center"/>
          </w:tcPr>
          <w:p w14:paraId="72ED705C"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1.0</w:t>
            </w:r>
          </w:p>
        </w:tc>
        <w:tc>
          <w:tcPr>
            <w:tcW w:w="1116" w:type="dxa"/>
            <w:vAlign w:val="center"/>
          </w:tcPr>
          <w:p w14:paraId="19FC6D0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21.8</w:t>
            </w:r>
          </w:p>
        </w:tc>
        <w:tc>
          <w:tcPr>
            <w:tcW w:w="1116" w:type="dxa"/>
            <w:vAlign w:val="center"/>
          </w:tcPr>
          <w:p w14:paraId="03EFD69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21.8</w:t>
            </w:r>
          </w:p>
        </w:tc>
        <w:tc>
          <w:tcPr>
            <w:tcW w:w="1116" w:type="dxa"/>
            <w:vAlign w:val="center"/>
          </w:tcPr>
          <w:p w14:paraId="23088DB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15.3</w:t>
            </w:r>
          </w:p>
        </w:tc>
      </w:tr>
      <w:tr w:rsidR="003420E2" w14:paraId="53E8BB22" w14:textId="77777777">
        <w:tc>
          <w:tcPr>
            <w:tcW w:w="456" w:type="dxa"/>
            <w:vAlign w:val="center"/>
          </w:tcPr>
          <w:p w14:paraId="1A21F489"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4</w:t>
            </w:r>
          </w:p>
        </w:tc>
        <w:tc>
          <w:tcPr>
            <w:tcW w:w="1367" w:type="dxa"/>
            <w:vAlign w:val="center"/>
          </w:tcPr>
          <w:p w14:paraId="23AEFD38"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浇洒道路</w:t>
            </w:r>
            <w:r>
              <w:rPr>
                <w:rFonts w:asciiTheme="minorEastAsia" w:hAnsiTheme="minorEastAsia"/>
                <w:kern w:val="0"/>
                <w:sz w:val="24"/>
                <w:szCs w:val="20"/>
              </w:rPr>
              <w:t>用水</w:t>
            </w:r>
          </w:p>
        </w:tc>
        <w:tc>
          <w:tcPr>
            <w:tcW w:w="1404" w:type="dxa"/>
            <w:vAlign w:val="center"/>
          </w:tcPr>
          <w:p w14:paraId="0B3511D5"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0.5L/m</w:t>
            </w:r>
            <w:r>
              <w:rPr>
                <w:rFonts w:asciiTheme="minorEastAsia" w:hAnsiTheme="minor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hint="eastAsia"/>
                <w:w w:val="80"/>
                <w:kern w:val="0"/>
                <w:szCs w:val="21"/>
              </w:rPr>
              <w:t>次</w:t>
            </w:r>
          </w:p>
        </w:tc>
        <w:tc>
          <w:tcPr>
            <w:tcW w:w="1356" w:type="dxa"/>
            <w:vAlign w:val="center"/>
          </w:tcPr>
          <w:p w14:paraId="0DF9CC9B"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0.3L /m</w:t>
            </w:r>
            <w:r>
              <w:rPr>
                <w:rFonts w:asciiTheme="minorEastAsia" w:hAnsiTheme="minor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hint="eastAsia"/>
                <w:w w:val="80"/>
                <w:kern w:val="0"/>
                <w:szCs w:val="21"/>
              </w:rPr>
              <w:t>次</w:t>
            </w:r>
          </w:p>
        </w:tc>
        <w:tc>
          <w:tcPr>
            <w:tcW w:w="996" w:type="dxa"/>
            <w:vAlign w:val="center"/>
          </w:tcPr>
          <w:p w14:paraId="432B20F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5490</w:t>
            </w:r>
            <w:r>
              <w:rPr>
                <w:rFonts w:asciiTheme="minorEastAsia" w:hAnsiTheme="minorEastAsia" w:hint="eastAsia"/>
                <w:kern w:val="0"/>
                <w:sz w:val="24"/>
                <w:szCs w:val="20"/>
              </w:rPr>
              <w:t>m</w:t>
            </w:r>
            <w:r>
              <w:rPr>
                <w:rFonts w:asciiTheme="minorEastAsia" w:hAnsiTheme="minorEastAsia" w:hint="eastAsia"/>
                <w:kern w:val="0"/>
                <w:sz w:val="24"/>
                <w:szCs w:val="20"/>
                <w:vertAlign w:val="superscript"/>
              </w:rPr>
              <w:t>2</w:t>
            </w:r>
          </w:p>
        </w:tc>
        <w:tc>
          <w:tcPr>
            <w:tcW w:w="576" w:type="dxa"/>
            <w:vAlign w:val="center"/>
          </w:tcPr>
          <w:p w14:paraId="689B6DB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6</w:t>
            </w:r>
          </w:p>
        </w:tc>
        <w:tc>
          <w:tcPr>
            <w:tcW w:w="1116" w:type="dxa"/>
            <w:vAlign w:val="center"/>
          </w:tcPr>
          <w:p w14:paraId="2DCD70E8"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w:t>
            </w:r>
            <w:r>
              <w:rPr>
                <w:rFonts w:asciiTheme="minorEastAsia" w:hAnsiTheme="minorEastAsia"/>
                <w:kern w:val="0"/>
                <w:sz w:val="24"/>
                <w:szCs w:val="20"/>
              </w:rPr>
              <w:t>7</w:t>
            </w:r>
          </w:p>
        </w:tc>
        <w:tc>
          <w:tcPr>
            <w:tcW w:w="576" w:type="dxa"/>
            <w:vAlign w:val="center"/>
          </w:tcPr>
          <w:p w14:paraId="3D71432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1.0</w:t>
            </w:r>
          </w:p>
        </w:tc>
        <w:tc>
          <w:tcPr>
            <w:tcW w:w="1116" w:type="dxa"/>
            <w:vAlign w:val="center"/>
          </w:tcPr>
          <w:p w14:paraId="3D2B1FD1"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0.5</w:t>
            </w:r>
          </w:p>
        </w:tc>
        <w:tc>
          <w:tcPr>
            <w:tcW w:w="1116" w:type="dxa"/>
            <w:vAlign w:val="center"/>
          </w:tcPr>
          <w:p w14:paraId="3A70622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0.</w:t>
            </w:r>
            <w:r>
              <w:rPr>
                <w:rFonts w:asciiTheme="minorEastAsia" w:hAnsiTheme="minorEastAsia"/>
                <w:kern w:val="0"/>
                <w:sz w:val="24"/>
                <w:szCs w:val="20"/>
              </w:rPr>
              <w:t>5</w:t>
            </w:r>
          </w:p>
        </w:tc>
        <w:tc>
          <w:tcPr>
            <w:tcW w:w="1116" w:type="dxa"/>
            <w:vAlign w:val="center"/>
          </w:tcPr>
          <w:p w14:paraId="04733C9B"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w:t>
            </w:r>
            <w:r>
              <w:rPr>
                <w:rFonts w:asciiTheme="minorEastAsia" w:hAnsiTheme="minorEastAsia"/>
                <w:kern w:val="0"/>
                <w:sz w:val="24"/>
                <w:szCs w:val="20"/>
              </w:rPr>
              <w:t>6</w:t>
            </w:r>
          </w:p>
        </w:tc>
      </w:tr>
      <w:tr w:rsidR="003420E2" w14:paraId="36284894" w14:textId="77777777">
        <w:tc>
          <w:tcPr>
            <w:tcW w:w="456" w:type="dxa"/>
            <w:vAlign w:val="center"/>
          </w:tcPr>
          <w:p w14:paraId="225FE35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5</w:t>
            </w:r>
          </w:p>
        </w:tc>
        <w:tc>
          <w:tcPr>
            <w:tcW w:w="1367" w:type="dxa"/>
            <w:vAlign w:val="center"/>
          </w:tcPr>
          <w:p w14:paraId="53A242B9"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车库</w:t>
            </w:r>
            <w:r>
              <w:rPr>
                <w:rFonts w:asciiTheme="minorEastAsia" w:hAnsiTheme="minorEastAsia"/>
                <w:kern w:val="0"/>
                <w:sz w:val="24"/>
                <w:szCs w:val="20"/>
              </w:rPr>
              <w:t>地面冲洗水</w:t>
            </w:r>
          </w:p>
        </w:tc>
        <w:tc>
          <w:tcPr>
            <w:tcW w:w="1404" w:type="dxa"/>
            <w:vAlign w:val="center"/>
          </w:tcPr>
          <w:p w14:paraId="12E6882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3</w:t>
            </w:r>
            <w:r>
              <w:rPr>
                <w:rFonts w:asciiTheme="minorEastAsia" w:hAnsiTheme="minorEastAsia"/>
                <w:kern w:val="0"/>
                <w:sz w:val="24"/>
                <w:szCs w:val="20"/>
              </w:rPr>
              <w:t>L /m</w:t>
            </w:r>
            <w:r>
              <w:rPr>
                <w:rFonts w:asciiTheme="minorEastAsia" w:hAnsiTheme="minor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hint="eastAsia"/>
                <w:w w:val="80"/>
                <w:kern w:val="0"/>
                <w:szCs w:val="21"/>
              </w:rPr>
              <w:t>次</w:t>
            </w:r>
          </w:p>
        </w:tc>
        <w:tc>
          <w:tcPr>
            <w:tcW w:w="1356" w:type="dxa"/>
            <w:vAlign w:val="center"/>
          </w:tcPr>
          <w:p w14:paraId="3102FF7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2L /m</w:t>
            </w:r>
            <w:r>
              <w:rPr>
                <w:rFonts w:asciiTheme="minorEastAsia" w:hAnsiTheme="minorEastAsia"/>
                <w:kern w:val="0"/>
                <w:sz w:val="24"/>
                <w:szCs w:val="20"/>
                <w:vertAlign w:val="superscript"/>
              </w:rPr>
              <w:t>2</w:t>
            </w:r>
            <w:r>
              <w:rPr>
                <w:rFonts w:asciiTheme="minorEastAsia" w:hAnsiTheme="minorEastAsia" w:hint="eastAsia"/>
                <w:kern w:val="0"/>
                <w:sz w:val="24"/>
                <w:szCs w:val="20"/>
              </w:rPr>
              <w:t>·</w:t>
            </w:r>
            <w:r>
              <w:rPr>
                <w:rFonts w:asciiTheme="minorEastAsia" w:hAnsiTheme="minorEastAsia" w:hint="eastAsia"/>
                <w:w w:val="80"/>
                <w:kern w:val="0"/>
                <w:szCs w:val="21"/>
              </w:rPr>
              <w:t>次</w:t>
            </w:r>
          </w:p>
        </w:tc>
        <w:tc>
          <w:tcPr>
            <w:tcW w:w="996" w:type="dxa"/>
            <w:vAlign w:val="center"/>
          </w:tcPr>
          <w:p w14:paraId="5B0E4467"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4000m</w:t>
            </w:r>
            <w:r>
              <w:rPr>
                <w:rFonts w:asciiTheme="minorEastAsia" w:hAnsiTheme="minorEastAsia" w:hint="eastAsia"/>
                <w:kern w:val="0"/>
                <w:sz w:val="24"/>
                <w:szCs w:val="20"/>
                <w:vertAlign w:val="superscript"/>
              </w:rPr>
              <w:t>2</w:t>
            </w:r>
          </w:p>
        </w:tc>
        <w:tc>
          <w:tcPr>
            <w:tcW w:w="576" w:type="dxa"/>
            <w:vAlign w:val="center"/>
          </w:tcPr>
          <w:p w14:paraId="4D62FFA7"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6</w:t>
            </w:r>
          </w:p>
        </w:tc>
        <w:tc>
          <w:tcPr>
            <w:tcW w:w="1116" w:type="dxa"/>
            <w:vAlign w:val="center"/>
          </w:tcPr>
          <w:p w14:paraId="69F69A8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w:t>
            </w:r>
            <w:r>
              <w:rPr>
                <w:rFonts w:asciiTheme="minorEastAsia" w:hAnsiTheme="minorEastAsia"/>
                <w:kern w:val="0"/>
                <w:sz w:val="24"/>
                <w:szCs w:val="20"/>
              </w:rPr>
              <w:t>2</w:t>
            </w:r>
          </w:p>
        </w:tc>
        <w:tc>
          <w:tcPr>
            <w:tcW w:w="576" w:type="dxa"/>
            <w:vAlign w:val="center"/>
          </w:tcPr>
          <w:p w14:paraId="34925C3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1.0</w:t>
            </w:r>
          </w:p>
        </w:tc>
        <w:tc>
          <w:tcPr>
            <w:tcW w:w="1116" w:type="dxa"/>
            <w:vAlign w:val="center"/>
          </w:tcPr>
          <w:p w14:paraId="6DE7C46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w:t>
            </w:r>
          </w:p>
        </w:tc>
        <w:tc>
          <w:tcPr>
            <w:tcW w:w="1116" w:type="dxa"/>
            <w:vAlign w:val="center"/>
          </w:tcPr>
          <w:p w14:paraId="6F658B63"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2</w:t>
            </w:r>
          </w:p>
        </w:tc>
        <w:tc>
          <w:tcPr>
            <w:tcW w:w="1116" w:type="dxa"/>
            <w:vAlign w:val="center"/>
          </w:tcPr>
          <w:p w14:paraId="25A1403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8</w:t>
            </w:r>
          </w:p>
        </w:tc>
      </w:tr>
      <w:tr w:rsidR="003420E2" w14:paraId="67AAB40C" w14:textId="77777777">
        <w:tc>
          <w:tcPr>
            <w:tcW w:w="456" w:type="dxa"/>
            <w:vAlign w:val="center"/>
          </w:tcPr>
          <w:p w14:paraId="4275391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6</w:t>
            </w:r>
          </w:p>
        </w:tc>
        <w:tc>
          <w:tcPr>
            <w:tcW w:w="1367" w:type="dxa"/>
            <w:vAlign w:val="center"/>
          </w:tcPr>
          <w:p w14:paraId="261D2E8F"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小计</w:t>
            </w:r>
          </w:p>
        </w:tc>
        <w:tc>
          <w:tcPr>
            <w:tcW w:w="1404" w:type="dxa"/>
            <w:vAlign w:val="center"/>
          </w:tcPr>
          <w:p w14:paraId="488FE4B0" w14:textId="77777777" w:rsidR="003420E2" w:rsidRDefault="003420E2">
            <w:pPr>
              <w:spacing w:line="360" w:lineRule="auto"/>
              <w:rPr>
                <w:rFonts w:asciiTheme="minorEastAsia" w:hAnsiTheme="minorEastAsia" w:hint="eastAsia"/>
                <w:kern w:val="0"/>
                <w:sz w:val="24"/>
                <w:szCs w:val="20"/>
              </w:rPr>
            </w:pPr>
          </w:p>
        </w:tc>
        <w:tc>
          <w:tcPr>
            <w:tcW w:w="1356" w:type="dxa"/>
            <w:vAlign w:val="center"/>
          </w:tcPr>
          <w:p w14:paraId="53450B61" w14:textId="77777777" w:rsidR="003420E2" w:rsidRDefault="003420E2">
            <w:pPr>
              <w:spacing w:line="360" w:lineRule="auto"/>
              <w:rPr>
                <w:rFonts w:asciiTheme="minorEastAsia" w:hAnsiTheme="minorEastAsia" w:hint="eastAsia"/>
                <w:kern w:val="0"/>
                <w:sz w:val="24"/>
                <w:szCs w:val="20"/>
              </w:rPr>
            </w:pPr>
          </w:p>
        </w:tc>
        <w:tc>
          <w:tcPr>
            <w:tcW w:w="996" w:type="dxa"/>
            <w:vAlign w:val="center"/>
          </w:tcPr>
          <w:p w14:paraId="1AD2611B" w14:textId="77777777" w:rsidR="003420E2" w:rsidRDefault="003420E2">
            <w:pPr>
              <w:spacing w:line="360" w:lineRule="auto"/>
              <w:rPr>
                <w:rFonts w:asciiTheme="minorEastAsia" w:hAnsiTheme="minorEastAsia" w:hint="eastAsia"/>
                <w:kern w:val="0"/>
                <w:sz w:val="24"/>
                <w:szCs w:val="20"/>
              </w:rPr>
            </w:pPr>
          </w:p>
        </w:tc>
        <w:tc>
          <w:tcPr>
            <w:tcW w:w="576" w:type="dxa"/>
            <w:vAlign w:val="center"/>
          </w:tcPr>
          <w:p w14:paraId="13E40C9F"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2EC4F20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561.0</w:t>
            </w:r>
          </w:p>
        </w:tc>
        <w:tc>
          <w:tcPr>
            <w:tcW w:w="576" w:type="dxa"/>
            <w:vAlign w:val="center"/>
          </w:tcPr>
          <w:p w14:paraId="5484B35B"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01E17D3C"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7</w:t>
            </w:r>
            <w:r>
              <w:rPr>
                <w:rFonts w:asciiTheme="minorEastAsia" w:hAnsiTheme="minorEastAsia"/>
                <w:kern w:val="0"/>
                <w:sz w:val="24"/>
                <w:szCs w:val="20"/>
              </w:rPr>
              <w:t>7.6</w:t>
            </w:r>
          </w:p>
        </w:tc>
        <w:tc>
          <w:tcPr>
            <w:tcW w:w="1116" w:type="dxa"/>
            <w:vAlign w:val="center"/>
          </w:tcPr>
          <w:p w14:paraId="428E0BBD"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4</w:t>
            </w:r>
            <w:r>
              <w:rPr>
                <w:rFonts w:asciiTheme="minorEastAsia" w:hAnsiTheme="minorEastAsia"/>
                <w:kern w:val="0"/>
                <w:sz w:val="24"/>
                <w:szCs w:val="20"/>
              </w:rPr>
              <w:t>6.7</w:t>
            </w:r>
          </w:p>
        </w:tc>
        <w:tc>
          <w:tcPr>
            <w:tcW w:w="1116" w:type="dxa"/>
            <w:vAlign w:val="center"/>
          </w:tcPr>
          <w:p w14:paraId="5E651A31"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340.5</w:t>
            </w:r>
          </w:p>
        </w:tc>
      </w:tr>
      <w:tr w:rsidR="003420E2" w14:paraId="5FE25B19" w14:textId="77777777">
        <w:tc>
          <w:tcPr>
            <w:tcW w:w="456" w:type="dxa"/>
            <w:vAlign w:val="center"/>
          </w:tcPr>
          <w:p w14:paraId="1ACA1FEE" w14:textId="77777777" w:rsidR="003420E2" w:rsidRDefault="003420E2">
            <w:pPr>
              <w:spacing w:line="360" w:lineRule="auto"/>
              <w:rPr>
                <w:rFonts w:asciiTheme="minorEastAsia" w:hAnsiTheme="minorEastAsia" w:hint="eastAsia"/>
                <w:kern w:val="0"/>
                <w:sz w:val="24"/>
                <w:szCs w:val="20"/>
              </w:rPr>
            </w:pPr>
          </w:p>
        </w:tc>
        <w:tc>
          <w:tcPr>
            <w:tcW w:w="1367" w:type="dxa"/>
            <w:vAlign w:val="center"/>
          </w:tcPr>
          <w:p w14:paraId="5737B2B2"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未预见水量</w:t>
            </w:r>
          </w:p>
        </w:tc>
        <w:tc>
          <w:tcPr>
            <w:tcW w:w="1404" w:type="dxa"/>
            <w:vAlign w:val="center"/>
          </w:tcPr>
          <w:p w14:paraId="0ECF2A36"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1</w:t>
            </w:r>
            <w:r>
              <w:rPr>
                <w:rFonts w:asciiTheme="minorEastAsia" w:hAnsiTheme="minorEastAsia" w:hint="eastAsia"/>
                <w:kern w:val="0"/>
                <w:sz w:val="24"/>
                <w:szCs w:val="20"/>
              </w:rPr>
              <w:t>0</w:t>
            </w:r>
            <w:r>
              <w:rPr>
                <w:rFonts w:asciiTheme="minorEastAsia" w:hAnsiTheme="minorEastAsia"/>
                <w:kern w:val="0"/>
                <w:sz w:val="24"/>
                <w:szCs w:val="20"/>
              </w:rPr>
              <w:t>%</w:t>
            </w:r>
          </w:p>
        </w:tc>
        <w:tc>
          <w:tcPr>
            <w:tcW w:w="1356" w:type="dxa"/>
            <w:vAlign w:val="center"/>
          </w:tcPr>
          <w:p w14:paraId="3C932166" w14:textId="77777777" w:rsidR="003420E2" w:rsidRDefault="003420E2">
            <w:pPr>
              <w:spacing w:line="360" w:lineRule="auto"/>
              <w:rPr>
                <w:rFonts w:asciiTheme="minorEastAsia" w:hAnsiTheme="minorEastAsia" w:hint="eastAsia"/>
                <w:kern w:val="0"/>
                <w:sz w:val="24"/>
                <w:szCs w:val="20"/>
              </w:rPr>
            </w:pPr>
          </w:p>
        </w:tc>
        <w:tc>
          <w:tcPr>
            <w:tcW w:w="996" w:type="dxa"/>
            <w:vAlign w:val="center"/>
          </w:tcPr>
          <w:p w14:paraId="73752057" w14:textId="77777777" w:rsidR="003420E2" w:rsidRDefault="003420E2">
            <w:pPr>
              <w:spacing w:line="360" w:lineRule="auto"/>
              <w:rPr>
                <w:rFonts w:asciiTheme="minorEastAsia" w:hAnsiTheme="minorEastAsia" w:hint="eastAsia"/>
                <w:kern w:val="0"/>
                <w:sz w:val="24"/>
                <w:szCs w:val="20"/>
              </w:rPr>
            </w:pPr>
          </w:p>
        </w:tc>
        <w:tc>
          <w:tcPr>
            <w:tcW w:w="576" w:type="dxa"/>
            <w:vAlign w:val="center"/>
          </w:tcPr>
          <w:p w14:paraId="6F66A516"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4FD82405"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56.1</w:t>
            </w:r>
          </w:p>
        </w:tc>
        <w:tc>
          <w:tcPr>
            <w:tcW w:w="576" w:type="dxa"/>
            <w:vAlign w:val="center"/>
          </w:tcPr>
          <w:p w14:paraId="31EAA45E"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11B067B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7.</w:t>
            </w:r>
            <w:r>
              <w:rPr>
                <w:rFonts w:asciiTheme="minorEastAsia" w:hAnsiTheme="minorEastAsia"/>
                <w:kern w:val="0"/>
                <w:sz w:val="24"/>
                <w:szCs w:val="20"/>
              </w:rPr>
              <w:t>8</w:t>
            </w:r>
          </w:p>
        </w:tc>
        <w:tc>
          <w:tcPr>
            <w:tcW w:w="1116" w:type="dxa"/>
            <w:vAlign w:val="center"/>
          </w:tcPr>
          <w:p w14:paraId="3788A357"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4.7</w:t>
            </w:r>
          </w:p>
        </w:tc>
        <w:tc>
          <w:tcPr>
            <w:tcW w:w="1116" w:type="dxa"/>
            <w:vAlign w:val="center"/>
          </w:tcPr>
          <w:p w14:paraId="0FEF06BE"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34.1</w:t>
            </w:r>
          </w:p>
        </w:tc>
      </w:tr>
      <w:tr w:rsidR="003420E2" w14:paraId="18458245" w14:textId="77777777">
        <w:tc>
          <w:tcPr>
            <w:tcW w:w="456" w:type="dxa"/>
            <w:vAlign w:val="center"/>
          </w:tcPr>
          <w:p w14:paraId="09CDB124" w14:textId="77777777" w:rsidR="003420E2" w:rsidRDefault="003420E2">
            <w:pPr>
              <w:spacing w:line="360" w:lineRule="auto"/>
              <w:rPr>
                <w:rFonts w:asciiTheme="minorEastAsia" w:hAnsiTheme="minorEastAsia" w:hint="eastAsia"/>
                <w:kern w:val="0"/>
                <w:sz w:val="24"/>
                <w:szCs w:val="20"/>
              </w:rPr>
            </w:pPr>
          </w:p>
        </w:tc>
        <w:tc>
          <w:tcPr>
            <w:tcW w:w="1367" w:type="dxa"/>
            <w:vAlign w:val="center"/>
          </w:tcPr>
          <w:p w14:paraId="33116A80"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合计</w:t>
            </w:r>
          </w:p>
        </w:tc>
        <w:tc>
          <w:tcPr>
            <w:tcW w:w="1404" w:type="dxa"/>
            <w:vAlign w:val="center"/>
          </w:tcPr>
          <w:p w14:paraId="3E2F81B9" w14:textId="77777777" w:rsidR="003420E2" w:rsidRDefault="003420E2">
            <w:pPr>
              <w:spacing w:line="360" w:lineRule="auto"/>
              <w:rPr>
                <w:rFonts w:asciiTheme="minorEastAsia" w:hAnsiTheme="minorEastAsia" w:hint="eastAsia"/>
                <w:kern w:val="0"/>
                <w:sz w:val="24"/>
                <w:szCs w:val="20"/>
              </w:rPr>
            </w:pPr>
          </w:p>
        </w:tc>
        <w:tc>
          <w:tcPr>
            <w:tcW w:w="1356" w:type="dxa"/>
            <w:vAlign w:val="center"/>
          </w:tcPr>
          <w:p w14:paraId="3F906C26" w14:textId="77777777" w:rsidR="003420E2" w:rsidRDefault="003420E2">
            <w:pPr>
              <w:spacing w:line="360" w:lineRule="auto"/>
              <w:rPr>
                <w:rFonts w:asciiTheme="minorEastAsia" w:hAnsiTheme="minorEastAsia" w:hint="eastAsia"/>
                <w:kern w:val="0"/>
                <w:sz w:val="24"/>
                <w:szCs w:val="20"/>
              </w:rPr>
            </w:pPr>
          </w:p>
        </w:tc>
        <w:tc>
          <w:tcPr>
            <w:tcW w:w="996" w:type="dxa"/>
            <w:vAlign w:val="center"/>
          </w:tcPr>
          <w:p w14:paraId="2291D4C2" w14:textId="77777777" w:rsidR="003420E2" w:rsidRDefault="003420E2">
            <w:pPr>
              <w:spacing w:line="360" w:lineRule="auto"/>
              <w:rPr>
                <w:rFonts w:asciiTheme="minorEastAsia" w:hAnsiTheme="minorEastAsia" w:hint="eastAsia"/>
                <w:kern w:val="0"/>
                <w:sz w:val="24"/>
                <w:szCs w:val="20"/>
              </w:rPr>
            </w:pPr>
          </w:p>
        </w:tc>
        <w:tc>
          <w:tcPr>
            <w:tcW w:w="576" w:type="dxa"/>
            <w:vAlign w:val="center"/>
          </w:tcPr>
          <w:p w14:paraId="4F9BDFFB"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29EC814B"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617.1</w:t>
            </w:r>
          </w:p>
        </w:tc>
        <w:tc>
          <w:tcPr>
            <w:tcW w:w="576" w:type="dxa"/>
            <w:vAlign w:val="center"/>
          </w:tcPr>
          <w:p w14:paraId="7128DD4E" w14:textId="77777777" w:rsidR="003420E2" w:rsidRDefault="003420E2">
            <w:pPr>
              <w:spacing w:line="360" w:lineRule="auto"/>
              <w:rPr>
                <w:rFonts w:asciiTheme="minorEastAsia" w:hAnsiTheme="minorEastAsia" w:hint="eastAsia"/>
                <w:kern w:val="0"/>
                <w:sz w:val="24"/>
                <w:szCs w:val="20"/>
              </w:rPr>
            </w:pPr>
          </w:p>
        </w:tc>
        <w:tc>
          <w:tcPr>
            <w:tcW w:w="1116" w:type="dxa"/>
            <w:vAlign w:val="center"/>
          </w:tcPr>
          <w:p w14:paraId="47BEE8FB"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8</w:t>
            </w:r>
            <w:r>
              <w:rPr>
                <w:rFonts w:asciiTheme="minorEastAsia" w:hAnsiTheme="minorEastAsia"/>
                <w:kern w:val="0"/>
                <w:sz w:val="24"/>
                <w:szCs w:val="20"/>
              </w:rPr>
              <w:t>5.4</w:t>
            </w:r>
          </w:p>
        </w:tc>
        <w:tc>
          <w:tcPr>
            <w:tcW w:w="1116" w:type="dxa"/>
            <w:vAlign w:val="center"/>
          </w:tcPr>
          <w:p w14:paraId="01FCB18A"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kern w:val="0"/>
                <w:sz w:val="24"/>
                <w:szCs w:val="20"/>
              </w:rPr>
              <w:t>51.4</w:t>
            </w:r>
          </w:p>
        </w:tc>
        <w:tc>
          <w:tcPr>
            <w:tcW w:w="1116" w:type="dxa"/>
            <w:vAlign w:val="center"/>
          </w:tcPr>
          <w:p w14:paraId="5633B221" w14:textId="77777777" w:rsidR="003420E2" w:rsidRDefault="00C74531">
            <w:pPr>
              <w:spacing w:line="360" w:lineRule="auto"/>
              <w:rPr>
                <w:rFonts w:asciiTheme="minorEastAsia" w:hAnsiTheme="minorEastAsia" w:hint="eastAsia"/>
                <w:kern w:val="0"/>
                <w:sz w:val="24"/>
                <w:szCs w:val="20"/>
              </w:rPr>
            </w:pPr>
            <w:r>
              <w:rPr>
                <w:rFonts w:asciiTheme="minorEastAsia" w:hAnsiTheme="minorEastAsia" w:hint="eastAsia"/>
                <w:kern w:val="0"/>
                <w:sz w:val="24"/>
                <w:szCs w:val="20"/>
              </w:rPr>
              <w:t>3</w:t>
            </w:r>
            <w:r>
              <w:rPr>
                <w:rFonts w:asciiTheme="minorEastAsia" w:hAnsiTheme="minorEastAsia"/>
                <w:kern w:val="0"/>
                <w:sz w:val="24"/>
                <w:szCs w:val="20"/>
              </w:rPr>
              <w:t>74.6</w:t>
            </w:r>
          </w:p>
        </w:tc>
      </w:tr>
    </w:tbl>
    <w:p w14:paraId="3DA35939"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《室外排水设计规范》GB</w:t>
      </w:r>
      <w:r>
        <w:rPr>
          <w:rFonts w:asciiTheme="minorEastAsia" w:hAnsiTheme="minorEastAsia" w:hint="eastAsia"/>
          <w:sz w:val="24"/>
        </w:rPr>
        <w:t>50014-2006</w:t>
      </w:r>
      <w:r>
        <w:rPr>
          <w:rFonts w:asciiTheme="minorEastAsia" w:hAnsiTheme="minorEastAsia"/>
          <w:sz w:val="24"/>
        </w:rPr>
        <w:t>（20</w:t>
      </w:r>
      <w:r>
        <w:rPr>
          <w:rFonts w:asciiTheme="minorEastAsia" w:hAnsiTheme="minorEastAsia" w:hint="eastAsia"/>
          <w:sz w:val="24"/>
        </w:rPr>
        <w:t>1</w:t>
      </w:r>
      <w:r>
        <w:rPr>
          <w:rFonts w:asciiTheme="minorEastAsia" w:hAnsiTheme="minorEastAsia"/>
          <w:sz w:val="24"/>
        </w:rPr>
        <w:t>6版）</w:t>
      </w:r>
    </w:p>
    <w:p w14:paraId="3EA2B679"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《建筑灭火器配置规范》GB</w:t>
      </w:r>
      <w:r>
        <w:rPr>
          <w:rFonts w:asciiTheme="minorEastAsia" w:hAnsiTheme="minorEastAsia" w:hint="eastAsia"/>
          <w:sz w:val="24"/>
        </w:rPr>
        <w:t>50140-2005</w:t>
      </w:r>
    </w:p>
    <w:p w14:paraId="033F26D6"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《汽车库、修车库、停车场设计防火规范》GB50067-</w:t>
      </w:r>
      <w:r>
        <w:rPr>
          <w:rFonts w:asciiTheme="minorEastAsia" w:hAnsiTheme="minorEastAsia" w:hint="eastAsia"/>
          <w:sz w:val="24"/>
        </w:rPr>
        <w:t>2014</w:t>
      </w:r>
    </w:p>
    <w:p w14:paraId="28C1A248"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w:t>
      </w:r>
      <w:r>
        <w:rPr>
          <w:rFonts w:asciiTheme="minorEastAsia" w:hAnsiTheme="minorEastAsia" w:hint="eastAsia"/>
          <w:sz w:val="24"/>
        </w:rPr>
        <w:t>消防给水及消火栓系统技术规范</w:t>
      </w:r>
      <w:r>
        <w:rPr>
          <w:rFonts w:asciiTheme="minorEastAsia" w:hAnsiTheme="minorEastAsia"/>
          <w:sz w:val="24"/>
        </w:rPr>
        <w:t>》GB5</w:t>
      </w:r>
      <w:r>
        <w:rPr>
          <w:rFonts w:asciiTheme="minorEastAsia" w:hAnsiTheme="minorEastAsia" w:hint="eastAsia"/>
          <w:sz w:val="24"/>
        </w:rPr>
        <w:t>0974</w:t>
      </w:r>
      <w:r>
        <w:rPr>
          <w:rFonts w:asciiTheme="minorEastAsia" w:hAnsiTheme="minorEastAsia"/>
          <w:sz w:val="24"/>
        </w:rPr>
        <w:t>-</w:t>
      </w:r>
      <w:r>
        <w:rPr>
          <w:rFonts w:asciiTheme="minorEastAsia" w:hAnsiTheme="minorEastAsia" w:hint="eastAsia"/>
          <w:sz w:val="24"/>
        </w:rPr>
        <w:t>2014</w:t>
      </w:r>
    </w:p>
    <w:p w14:paraId="277B6306"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《住宅设计规范》GB50096</w:t>
      </w:r>
      <w:r>
        <w:rPr>
          <w:rFonts w:asciiTheme="minorEastAsia" w:hAnsiTheme="minorEastAsia"/>
          <w:sz w:val="24"/>
        </w:rPr>
        <w:t>-</w:t>
      </w:r>
      <w:r>
        <w:rPr>
          <w:rFonts w:asciiTheme="minorEastAsia" w:hAnsiTheme="minorEastAsia" w:hint="eastAsia"/>
          <w:sz w:val="24"/>
        </w:rPr>
        <w:t>2011</w:t>
      </w:r>
    </w:p>
    <w:p w14:paraId="4392B6DE"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《住宅建筑规范》GB50368</w:t>
      </w:r>
      <w:r>
        <w:rPr>
          <w:rFonts w:asciiTheme="minorEastAsia" w:hAnsiTheme="minorEastAsia"/>
          <w:sz w:val="24"/>
        </w:rPr>
        <w:t>-</w:t>
      </w:r>
      <w:r>
        <w:rPr>
          <w:rFonts w:asciiTheme="minorEastAsia" w:hAnsiTheme="minorEastAsia" w:hint="eastAsia"/>
          <w:sz w:val="24"/>
        </w:rPr>
        <w:t>2005</w:t>
      </w:r>
    </w:p>
    <w:p w14:paraId="6E7E4CBF"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《污水综合排放标准》GB8978-1996</w:t>
      </w:r>
    </w:p>
    <w:p w14:paraId="7E531D04"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《城镇给水排水技术规范》GB50788-2012</w:t>
      </w:r>
    </w:p>
    <w:p w14:paraId="558D165E"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《居住小区给水排水设计规范》</w:t>
      </w:r>
      <w:r>
        <w:rPr>
          <w:rFonts w:asciiTheme="minorEastAsia" w:hAnsiTheme="minorEastAsia"/>
          <w:sz w:val="24"/>
        </w:rPr>
        <w:t>CECS57:94</w:t>
      </w:r>
    </w:p>
    <w:p w14:paraId="209FEDFD"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《民用建筑节水设计标准》GB50555-2010</w:t>
      </w:r>
    </w:p>
    <w:p w14:paraId="3279D495"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《二次供水工程技术规程》CJJ140-2010</w:t>
      </w:r>
    </w:p>
    <w:p w14:paraId="06DD3186"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《人民防空地下室设计规范》GB 50038-2005</w:t>
      </w:r>
    </w:p>
    <w:p w14:paraId="6EC1898A"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《人民防空工程设计防火规范》GB 50098-2009</w:t>
      </w:r>
    </w:p>
    <w:p w14:paraId="11C66540"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《浙江省居住建筑节能设计标准》DB33/1015-2015</w:t>
      </w:r>
    </w:p>
    <w:p w14:paraId="0327144E"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《建筑机电工程抗震设计规范》GB50981-2014</w:t>
      </w:r>
    </w:p>
    <w:p w14:paraId="0D42B5D4"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《公共建筑节能设计标准》 GB 50189-2015</w:t>
      </w:r>
    </w:p>
    <w:p w14:paraId="5346300D"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国家和地方相关的其它设计规范、规定</w:t>
      </w:r>
    </w:p>
    <w:p w14:paraId="46AE4FBC"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sz w:val="24"/>
        </w:rPr>
        <w:t>业主提供的设计资料和要求</w:t>
      </w:r>
    </w:p>
    <w:p w14:paraId="2835B4DE" w14:textId="77777777" w:rsidR="003420E2" w:rsidRDefault="00C74531">
      <w:pPr>
        <w:pStyle w:val="11"/>
        <w:numPr>
          <w:ilvl w:val="0"/>
          <w:numId w:val="7"/>
        </w:numPr>
        <w:spacing w:line="360" w:lineRule="auto"/>
        <w:ind w:firstLineChars="0"/>
        <w:rPr>
          <w:rFonts w:asciiTheme="minorEastAsia" w:hAnsiTheme="minorEastAsia" w:hint="eastAsia"/>
          <w:sz w:val="24"/>
        </w:rPr>
      </w:pPr>
      <w:r>
        <w:rPr>
          <w:rFonts w:asciiTheme="minorEastAsia" w:hAnsiTheme="minorEastAsia" w:hint="eastAsia"/>
          <w:sz w:val="24"/>
        </w:rPr>
        <w:t>《绿色建筑设计标准》DB33/1092-2016</w:t>
      </w:r>
    </w:p>
    <w:p w14:paraId="2F686CC2" w14:textId="77777777" w:rsidR="003420E2" w:rsidRDefault="00C74531">
      <w:pPr>
        <w:pStyle w:val="11"/>
        <w:numPr>
          <w:ilvl w:val="0"/>
          <w:numId w:val="6"/>
        </w:numPr>
        <w:spacing w:line="360" w:lineRule="auto"/>
        <w:ind w:firstLineChars="0"/>
        <w:rPr>
          <w:b/>
          <w:sz w:val="24"/>
        </w:rPr>
      </w:pPr>
      <w:r>
        <w:rPr>
          <w:b/>
          <w:sz w:val="24"/>
        </w:rPr>
        <w:t>工程概况及设计范围</w:t>
      </w:r>
    </w:p>
    <w:p w14:paraId="54212C96"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本项目位于杭州市，地块西临堂子桥路</w:t>
      </w:r>
      <w:r>
        <w:rPr>
          <w:rFonts w:asciiTheme="minorEastAsia" w:hAnsiTheme="minorEastAsia"/>
          <w:sz w:val="24"/>
        </w:rPr>
        <w:t>，</w:t>
      </w:r>
      <w:r>
        <w:rPr>
          <w:rFonts w:asciiTheme="minorEastAsia" w:hAnsiTheme="minorEastAsia" w:hint="eastAsia"/>
          <w:sz w:val="24"/>
        </w:rPr>
        <w:t>南临永固路。该项目规划建设用地面积为</w:t>
      </w:r>
      <w:r>
        <w:rPr>
          <w:rFonts w:asciiTheme="minorEastAsia" w:hAnsiTheme="minorEastAsia"/>
          <w:sz w:val="24"/>
        </w:rPr>
        <w:t>36395</w:t>
      </w:r>
      <w:r>
        <w:rPr>
          <w:rFonts w:asciiTheme="minorEastAsia" w:hAnsiTheme="minorEastAsia" w:hint="eastAsia"/>
          <w:sz w:val="24"/>
        </w:rPr>
        <w:t>平米，地上总建筑面积</w:t>
      </w:r>
      <w:r>
        <w:rPr>
          <w:rFonts w:asciiTheme="minorEastAsia" w:hAnsiTheme="minorEastAsia"/>
          <w:sz w:val="24"/>
        </w:rPr>
        <w:t>94627</w:t>
      </w:r>
      <w:r>
        <w:rPr>
          <w:rFonts w:asciiTheme="minorEastAsia" w:hAnsiTheme="minorEastAsia" w:hint="eastAsia"/>
          <w:sz w:val="24"/>
        </w:rPr>
        <w:t>平米，其中高层住宅建筑面积</w:t>
      </w:r>
      <w:r>
        <w:rPr>
          <w:rFonts w:asciiTheme="minorEastAsia" w:hAnsiTheme="minorEastAsia"/>
          <w:sz w:val="24"/>
        </w:rPr>
        <w:t>79122.4</w:t>
      </w:r>
      <w:r>
        <w:rPr>
          <w:rFonts w:asciiTheme="minorEastAsia" w:hAnsiTheme="minorEastAsia" w:hint="eastAsia"/>
          <w:sz w:val="24"/>
        </w:rPr>
        <w:t>平米，多层</w:t>
      </w:r>
      <w:r>
        <w:rPr>
          <w:rFonts w:asciiTheme="minorEastAsia" w:hAnsiTheme="minorEastAsia"/>
          <w:sz w:val="24"/>
        </w:rPr>
        <w:t>住宅建筑面积13298.6</w:t>
      </w:r>
      <w:r>
        <w:rPr>
          <w:rFonts w:asciiTheme="minorEastAsia" w:hAnsiTheme="minorEastAsia" w:hint="eastAsia"/>
          <w:sz w:val="24"/>
        </w:rPr>
        <w:t>平米</w:t>
      </w:r>
      <w:r>
        <w:rPr>
          <w:rFonts w:asciiTheme="minorEastAsia" w:hAnsiTheme="minorEastAsia"/>
          <w:sz w:val="24"/>
        </w:rPr>
        <w:t>，</w:t>
      </w:r>
      <w:r>
        <w:rPr>
          <w:rFonts w:asciiTheme="minorEastAsia" w:hAnsiTheme="minorEastAsia" w:hint="eastAsia"/>
          <w:sz w:val="24"/>
        </w:rPr>
        <w:t>配套服务用房建筑面积</w:t>
      </w:r>
      <w:r>
        <w:rPr>
          <w:rFonts w:asciiTheme="minorEastAsia" w:hAnsiTheme="minorEastAsia"/>
          <w:sz w:val="24"/>
        </w:rPr>
        <w:t>2206.0</w:t>
      </w:r>
      <w:r>
        <w:rPr>
          <w:rFonts w:asciiTheme="minorEastAsia" w:hAnsiTheme="minorEastAsia" w:hint="eastAsia"/>
          <w:sz w:val="24"/>
        </w:rPr>
        <w:t>平米。</w:t>
      </w:r>
    </w:p>
    <w:p w14:paraId="17B855BB"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本次设计范围包括地块内建筑物的室内外给排水工程。</w:t>
      </w:r>
    </w:p>
    <w:p w14:paraId="15BD953E" w14:textId="77777777" w:rsidR="003420E2" w:rsidRDefault="00C74531">
      <w:pPr>
        <w:pStyle w:val="11"/>
        <w:numPr>
          <w:ilvl w:val="0"/>
          <w:numId w:val="6"/>
        </w:numPr>
        <w:spacing w:line="360" w:lineRule="auto"/>
        <w:ind w:firstLineChars="0"/>
        <w:rPr>
          <w:b/>
          <w:sz w:val="24"/>
        </w:rPr>
      </w:pPr>
      <w:r>
        <w:rPr>
          <w:b/>
          <w:sz w:val="24"/>
        </w:rPr>
        <w:t>给水</w:t>
      </w:r>
    </w:p>
    <w:p w14:paraId="251328BE"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本工程</w:t>
      </w:r>
      <w:r>
        <w:rPr>
          <w:rFonts w:asciiTheme="minorEastAsia" w:hAnsiTheme="minorEastAsia"/>
          <w:sz w:val="24"/>
        </w:rPr>
        <w:t>水源为市政自来水，</w:t>
      </w:r>
      <w:r>
        <w:rPr>
          <w:rFonts w:asciiTheme="minorEastAsia" w:hAnsiTheme="minorEastAsia" w:hint="eastAsia"/>
          <w:sz w:val="24"/>
        </w:rPr>
        <w:t>分别从堂子桥路和永固路各引入一根DN2</w:t>
      </w:r>
      <w:r>
        <w:rPr>
          <w:rFonts w:asciiTheme="minorEastAsia" w:hAnsiTheme="minorEastAsia"/>
          <w:sz w:val="24"/>
        </w:rPr>
        <w:t>0</w:t>
      </w:r>
      <w:r>
        <w:rPr>
          <w:rFonts w:asciiTheme="minorEastAsia" w:hAnsiTheme="minorEastAsia" w:hint="eastAsia"/>
          <w:sz w:val="24"/>
        </w:rPr>
        <w:t>0的给水管，供整个小区内的生活及消防用水。住宅生活用水、物管用房生活用水、消防用水分别计量。市政压力约为0.25MPa。</w:t>
      </w:r>
    </w:p>
    <w:p w14:paraId="6B0EC3DB" w14:textId="77777777" w:rsidR="003420E2" w:rsidRDefault="00C74531">
      <w:pPr>
        <w:pStyle w:val="11"/>
        <w:numPr>
          <w:ilvl w:val="0"/>
          <w:numId w:val="8"/>
        </w:numPr>
        <w:spacing w:line="360" w:lineRule="auto"/>
        <w:ind w:firstLineChars="0"/>
        <w:rPr>
          <w:rFonts w:asciiTheme="minorEastAsia" w:hAnsiTheme="minorEastAsia" w:hint="eastAsia"/>
          <w:sz w:val="24"/>
        </w:rPr>
      </w:pPr>
      <w:r>
        <w:rPr>
          <w:rFonts w:asciiTheme="minorEastAsia" w:hAnsiTheme="minorEastAsia" w:hint="eastAsia"/>
          <w:sz w:val="24"/>
        </w:rPr>
        <w:t>用水量</w:t>
      </w:r>
    </w:p>
    <w:p w14:paraId="307CA9A9" w14:textId="77777777" w:rsidR="003420E2" w:rsidRDefault="00C74531">
      <w:pPr>
        <w:pStyle w:val="11"/>
        <w:spacing w:line="360" w:lineRule="auto"/>
        <w:ind w:firstLineChars="0" w:firstLine="0"/>
        <w:rPr>
          <w:rFonts w:asciiTheme="minorEastAsia" w:hAnsiTheme="minorEastAsia" w:hint="eastAsia"/>
          <w:sz w:val="24"/>
        </w:rPr>
      </w:pPr>
      <w:r>
        <w:rPr>
          <w:rFonts w:asciiTheme="minorEastAsia" w:hAnsiTheme="minorEastAsia" w:hint="eastAsia"/>
          <w:sz w:val="24"/>
        </w:rPr>
        <w:t>住宅区块</w:t>
      </w:r>
      <w:r>
        <w:rPr>
          <w:rFonts w:asciiTheme="minorEastAsia" w:hAnsiTheme="minorEastAsia"/>
          <w:sz w:val="24"/>
        </w:rPr>
        <w:t>：</w:t>
      </w:r>
    </w:p>
    <w:p w14:paraId="39859109"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本工程住宅区块最大日用水量约为</w:t>
      </w:r>
      <w:r>
        <w:rPr>
          <w:rFonts w:asciiTheme="minorEastAsia" w:hAnsiTheme="minorEastAsia"/>
          <w:sz w:val="24"/>
        </w:rPr>
        <w:t>617.1</w:t>
      </w:r>
      <w:r>
        <w:rPr>
          <w:rFonts w:asciiTheme="minorEastAsia" w:hAnsiTheme="minorEastAsia" w:hint="eastAsia"/>
          <w:sz w:val="24"/>
        </w:rPr>
        <w:t xml:space="preserve"> m</w:t>
      </w:r>
      <w:r>
        <w:rPr>
          <w:rFonts w:asciiTheme="minorEastAsia" w:hAnsiTheme="minorEastAsia" w:hint="eastAsia"/>
          <w:sz w:val="24"/>
          <w:vertAlign w:val="superscript"/>
        </w:rPr>
        <w:t>3</w:t>
      </w:r>
      <w:r>
        <w:rPr>
          <w:rFonts w:asciiTheme="minorEastAsia" w:hAnsiTheme="minorEastAsia" w:hint="eastAsia"/>
          <w:sz w:val="24"/>
        </w:rPr>
        <w:t>/h</w:t>
      </w:r>
      <w:r>
        <w:rPr>
          <w:rFonts w:asciiTheme="minorEastAsia" w:hAnsiTheme="minorEastAsia"/>
          <w:sz w:val="24"/>
        </w:rPr>
        <w:t>,</w:t>
      </w:r>
      <w:r>
        <w:rPr>
          <w:rFonts w:asciiTheme="minorEastAsia" w:hAnsiTheme="minorEastAsia" w:hint="eastAsia"/>
          <w:sz w:val="24"/>
        </w:rPr>
        <w:t>最大小时用水量约8</w:t>
      </w:r>
      <w:r>
        <w:rPr>
          <w:rFonts w:asciiTheme="minorEastAsia" w:hAnsiTheme="minorEastAsia"/>
          <w:sz w:val="24"/>
        </w:rPr>
        <w:t>5.4</w:t>
      </w:r>
      <w:r>
        <w:rPr>
          <w:rFonts w:asciiTheme="minorEastAsia" w:hAnsiTheme="minorEastAsia" w:hint="eastAsia"/>
          <w:sz w:val="24"/>
        </w:rPr>
        <w:t>m</w:t>
      </w:r>
      <w:r>
        <w:rPr>
          <w:rFonts w:asciiTheme="minorEastAsia" w:hAnsiTheme="minorEastAsia" w:hint="eastAsia"/>
          <w:sz w:val="24"/>
          <w:vertAlign w:val="superscript"/>
        </w:rPr>
        <w:t>3</w:t>
      </w:r>
      <w:r>
        <w:rPr>
          <w:rFonts w:asciiTheme="minorEastAsia" w:hAnsiTheme="minorEastAsia" w:hint="eastAsia"/>
          <w:sz w:val="24"/>
        </w:rPr>
        <w:t>/h。</w:t>
      </w:r>
    </w:p>
    <w:p w14:paraId="5419DB89" w14:textId="77777777" w:rsidR="003420E2" w:rsidRDefault="00C74531">
      <w:pPr>
        <w:pStyle w:val="11"/>
        <w:numPr>
          <w:ilvl w:val="0"/>
          <w:numId w:val="8"/>
        </w:numPr>
        <w:spacing w:line="360" w:lineRule="auto"/>
        <w:ind w:firstLineChars="0"/>
        <w:rPr>
          <w:rFonts w:asciiTheme="minorEastAsia" w:hAnsiTheme="minorEastAsia" w:hint="eastAsia"/>
          <w:sz w:val="24"/>
        </w:rPr>
      </w:pPr>
      <w:r>
        <w:rPr>
          <w:rFonts w:asciiTheme="minorEastAsia" w:hAnsiTheme="minorEastAsia"/>
          <w:sz w:val="24"/>
        </w:rPr>
        <w:t>给水系统：</w:t>
      </w:r>
    </w:p>
    <w:p w14:paraId="7F080BBB"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高层住宅</w:t>
      </w:r>
      <w:r>
        <w:rPr>
          <w:rFonts w:asciiTheme="minorEastAsia" w:hAnsiTheme="minorEastAsia"/>
          <w:sz w:val="24"/>
        </w:rPr>
        <w:t>生活</w:t>
      </w:r>
      <w:r>
        <w:rPr>
          <w:rFonts w:asciiTheme="minorEastAsia" w:hAnsiTheme="minorEastAsia" w:hint="eastAsia"/>
          <w:sz w:val="24"/>
        </w:rPr>
        <w:t>水泵房和生活水箱设于地下室。生活水箱有效容积约为</w:t>
      </w:r>
      <w:r>
        <w:rPr>
          <w:rFonts w:asciiTheme="minorEastAsia" w:hAnsiTheme="minorEastAsia"/>
          <w:sz w:val="24"/>
        </w:rPr>
        <w:t>80</w:t>
      </w:r>
      <w:r>
        <w:rPr>
          <w:rFonts w:asciiTheme="minorEastAsia" w:hAnsiTheme="minorEastAsia" w:hint="eastAsia"/>
          <w:sz w:val="24"/>
        </w:rPr>
        <w:t>m</w:t>
      </w:r>
      <w:r>
        <w:rPr>
          <w:rFonts w:asciiTheme="minorEastAsia" w:hAnsiTheme="minorEastAsia" w:hint="eastAsia"/>
          <w:sz w:val="24"/>
          <w:vertAlign w:val="superscript"/>
        </w:rPr>
        <w:t>3</w:t>
      </w:r>
      <w:r>
        <w:rPr>
          <w:rFonts w:asciiTheme="minorEastAsia" w:hAnsiTheme="minorEastAsia" w:hint="eastAsia"/>
          <w:sz w:val="24"/>
        </w:rPr>
        <w:t>。高层住宅给水系统分为四个区：市政直供区（3层及以下楼层）、变频供水低区（4～1</w:t>
      </w:r>
      <w:r>
        <w:rPr>
          <w:rFonts w:asciiTheme="minorEastAsia" w:hAnsiTheme="minorEastAsia"/>
          <w:sz w:val="24"/>
        </w:rPr>
        <w:t>0</w:t>
      </w:r>
      <w:r>
        <w:rPr>
          <w:rFonts w:asciiTheme="minorEastAsia" w:hAnsiTheme="minorEastAsia" w:hint="eastAsia"/>
          <w:sz w:val="24"/>
        </w:rPr>
        <w:t>层）、变频供水中区（1</w:t>
      </w:r>
      <w:r>
        <w:rPr>
          <w:rFonts w:asciiTheme="minorEastAsia" w:hAnsiTheme="minorEastAsia"/>
          <w:sz w:val="24"/>
        </w:rPr>
        <w:t>1</w:t>
      </w:r>
      <w:r>
        <w:rPr>
          <w:rFonts w:asciiTheme="minorEastAsia" w:hAnsiTheme="minorEastAsia" w:hint="eastAsia"/>
          <w:sz w:val="24"/>
        </w:rPr>
        <w:t>～1</w:t>
      </w:r>
      <w:r>
        <w:rPr>
          <w:rFonts w:asciiTheme="minorEastAsia" w:hAnsiTheme="minorEastAsia"/>
          <w:sz w:val="24"/>
        </w:rPr>
        <w:t>7</w:t>
      </w:r>
      <w:r>
        <w:rPr>
          <w:rFonts w:asciiTheme="minorEastAsia" w:hAnsiTheme="minorEastAsia" w:hint="eastAsia"/>
          <w:sz w:val="24"/>
        </w:rPr>
        <w:t>层）、变频供水高区（1</w:t>
      </w:r>
      <w:r>
        <w:rPr>
          <w:rFonts w:asciiTheme="minorEastAsia" w:hAnsiTheme="minorEastAsia"/>
          <w:sz w:val="24"/>
        </w:rPr>
        <w:t>8</w:t>
      </w:r>
      <w:r>
        <w:rPr>
          <w:rFonts w:asciiTheme="minorEastAsia" w:hAnsiTheme="minorEastAsia" w:hint="eastAsia"/>
          <w:sz w:val="24"/>
        </w:rPr>
        <w:t>～2</w:t>
      </w:r>
      <w:r>
        <w:rPr>
          <w:rFonts w:asciiTheme="minorEastAsia" w:hAnsiTheme="minorEastAsia"/>
          <w:sz w:val="24"/>
        </w:rPr>
        <w:t>4</w:t>
      </w:r>
      <w:r>
        <w:rPr>
          <w:rFonts w:asciiTheme="minorEastAsia" w:hAnsiTheme="minorEastAsia" w:hint="eastAsia"/>
          <w:sz w:val="24"/>
        </w:rPr>
        <w:t>层）。4～8层、1</w:t>
      </w:r>
      <w:r>
        <w:rPr>
          <w:rFonts w:asciiTheme="minorEastAsia" w:hAnsiTheme="minorEastAsia"/>
          <w:sz w:val="24"/>
        </w:rPr>
        <w:t>1</w:t>
      </w:r>
      <w:r>
        <w:rPr>
          <w:rFonts w:asciiTheme="minorEastAsia" w:hAnsiTheme="minorEastAsia" w:hint="eastAsia"/>
          <w:sz w:val="24"/>
        </w:rPr>
        <w:t>～1</w:t>
      </w:r>
      <w:r>
        <w:rPr>
          <w:rFonts w:asciiTheme="minorEastAsia" w:hAnsiTheme="minorEastAsia"/>
          <w:sz w:val="24"/>
        </w:rPr>
        <w:t>5</w:t>
      </w:r>
      <w:r>
        <w:rPr>
          <w:rFonts w:asciiTheme="minorEastAsia" w:hAnsiTheme="minorEastAsia" w:hint="eastAsia"/>
          <w:sz w:val="24"/>
        </w:rPr>
        <w:t>层及1</w:t>
      </w:r>
      <w:r>
        <w:rPr>
          <w:rFonts w:asciiTheme="minorEastAsia" w:hAnsiTheme="minorEastAsia"/>
          <w:sz w:val="24"/>
        </w:rPr>
        <w:t>8</w:t>
      </w:r>
      <w:r>
        <w:rPr>
          <w:rFonts w:asciiTheme="minorEastAsia" w:hAnsiTheme="minorEastAsia" w:hint="eastAsia"/>
          <w:sz w:val="24"/>
        </w:rPr>
        <w:t>～2</w:t>
      </w:r>
      <w:r>
        <w:rPr>
          <w:rFonts w:asciiTheme="minorEastAsia" w:hAnsiTheme="minorEastAsia"/>
          <w:sz w:val="24"/>
        </w:rPr>
        <w:t>2层</w:t>
      </w:r>
      <w:r>
        <w:rPr>
          <w:rFonts w:asciiTheme="minorEastAsia" w:hAnsiTheme="minorEastAsia" w:hint="eastAsia"/>
          <w:sz w:val="24"/>
        </w:rPr>
        <w:t>用水点处水压大于0.2Mpa的配水支管应设置减压阀，但应满足给水配件最低工作压力的要求。</w:t>
      </w:r>
    </w:p>
    <w:p w14:paraId="72B6F386"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多层</w:t>
      </w:r>
      <w:r>
        <w:rPr>
          <w:rFonts w:asciiTheme="minorEastAsia" w:hAnsiTheme="minorEastAsia"/>
          <w:sz w:val="24"/>
        </w:rPr>
        <w:t>住宅全部采用市政直供。</w:t>
      </w:r>
    </w:p>
    <w:p w14:paraId="6FA95FC7"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住宅部分给水实行一户一表，水表出户的制度，物管用房另设表单独计量。</w:t>
      </w:r>
    </w:p>
    <w:p w14:paraId="4FCC381F"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水泵型号见下表：</w:t>
      </w:r>
    </w:p>
    <w:tbl>
      <w:tblPr>
        <w:tblW w:w="100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76"/>
        <w:gridCol w:w="1296"/>
        <w:gridCol w:w="2976"/>
        <w:gridCol w:w="973"/>
        <w:gridCol w:w="2407"/>
      </w:tblGrid>
      <w:tr w:rsidR="003420E2" w14:paraId="6BD99801" w14:textId="77777777">
        <w:trPr>
          <w:cantSplit/>
        </w:trPr>
        <w:tc>
          <w:tcPr>
            <w:tcW w:w="2376" w:type="dxa"/>
            <w:tcBorders>
              <w:left w:val="single" w:sz="4" w:space="0" w:color="auto"/>
            </w:tcBorders>
            <w:vAlign w:val="center"/>
          </w:tcPr>
          <w:p w14:paraId="6891ED94"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用水部门名称</w:t>
            </w:r>
          </w:p>
        </w:tc>
        <w:tc>
          <w:tcPr>
            <w:tcW w:w="1296" w:type="dxa"/>
            <w:tcBorders>
              <w:right w:val="single" w:sz="4" w:space="0" w:color="auto"/>
            </w:tcBorders>
            <w:vAlign w:val="center"/>
          </w:tcPr>
          <w:p w14:paraId="41542B52"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设备型号</w:t>
            </w:r>
          </w:p>
        </w:tc>
        <w:tc>
          <w:tcPr>
            <w:tcW w:w="2976" w:type="dxa"/>
            <w:tcBorders>
              <w:left w:val="single" w:sz="4" w:space="0" w:color="auto"/>
              <w:right w:val="single" w:sz="4" w:space="0" w:color="auto"/>
            </w:tcBorders>
            <w:vAlign w:val="center"/>
          </w:tcPr>
          <w:p w14:paraId="550EB97C"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性能参数</w:t>
            </w:r>
          </w:p>
        </w:tc>
        <w:tc>
          <w:tcPr>
            <w:tcW w:w="973" w:type="dxa"/>
            <w:tcBorders>
              <w:left w:val="single" w:sz="4" w:space="0" w:color="auto"/>
            </w:tcBorders>
            <w:vAlign w:val="center"/>
          </w:tcPr>
          <w:p w14:paraId="30EEBBF0"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数量</w:t>
            </w:r>
          </w:p>
        </w:tc>
        <w:tc>
          <w:tcPr>
            <w:tcW w:w="2407" w:type="dxa"/>
            <w:tcBorders>
              <w:bottom w:val="single" w:sz="4" w:space="0" w:color="auto"/>
            </w:tcBorders>
            <w:vAlign w:val="center"/>
          </w:tcPr>
          <w:p w14:paraId="51ACC39F"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备注</w:t>
            </w:r>
          </w:p>
        </w:tc>
      </w:tr>
      <w:tr w:rsidR="003420E2" w14:paraId="186F5AA9" w14:textId="77777777">
        <w:trPr>
          <w:cantSplit/>
        </w:trPr>
        <w:tc>
          <w:tcPr>
            <w:tcW w:w="2376" w:type="dxa"/>
            <w:tcBorders>
              <w:left w:val="single" w:sz="4" w:space="0" w:color="auto"/>
            </w:tcBorders>
            <w:vAlign w:val="center"/>
          </w:tcPr>
          <w:p w14:paraId="15A95820"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低区生活变频水泵</w:t>
            </w:r>
          </w:p>
        </w:tc>
        <w:tc>
          <w:tcPr>
            <w:tcW w:w="1296" w:type="dxa"/>
            <w:tcBorders>
              <w:top w:val="single" w:sz="4" w:space="0" w:color="auto"/>
              <w:bottom w:val="single" w:sz="4" w:space="0" w:color="auto"/>
              <w:right w:val="single" w:sz="4" w:space="0" w:color="auto"/>
            </w:tcBorders>
            <w:vAlign w:val="center"/>
          </w:tcPr>
          <w:p w14:paraId="1CA67D8C"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CR15-6</w:t>
            </w:r>
          </w:p>
        </w:tc>
        <w:tc>
          <w:tcPr>
            <w:tcW w:w="2976" w:type="dxa"/>
            <w:tcBorders>
              <w:top w:val="single" w:sz="4" w:space="0" w:color="auto"/>
              <w:left w:val="single" w:sz="4" w:space="0" w:color="auto"/>
              <w:bottom w:val="single" w:sz="4" w:space="0" w:color="auto"/>
              <w:right w:val="single" w:sz="4" w:space="0" w:color="auto"/>
            </w:tcBorders>
            <w:vAlign w:val="center"/>
          </w:tcPr>
          <w:p w14:paraId="3A2B26FF"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Q=4.5L/s,H=65m,N=5.5kW</w:t>
            </w:r>
          </w:p>
        </w:tc>
        <w:tc>
          <w:tcPr>
            <w:tcW w:w="973" w:type="dxa"/>
            <w:tcBorders>
              <w:top w:val="single" w:sz="4" w:space="0" w:color="auto"/>
              <w:left w:val="single" w:sz="4" w:space="0" w:color="auto"/>
              <w:bottom w:val="single" w:sz="4" w:space="0" w:color="auto"/>
            </w:tcBorders>
            <w:vAlign w:val="center"/>
          </w:tcPr>
          <w:p w14:paraId="2483D4E3"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3</w:t>
            </w:r>
            <w:r>
              <w:rPr>
                <w:rFonts w:asciiTheme="minorEastAsia" w:hAnsiTheme="minorEastAsia" w:hint="eastAsia"/>
                <w:sz w:val="24"/>
              </w:rPr>
              <w:t xml:space="preserve"> 台</w:t>
            </w:r>
          </w:p>
        </w:tc>
        <w:tc>
          <w:tcPr>
            <w:tcW w:w="2407" w:type="dxa"/>
            <w:tcBorders>
              <w:top w:val="single" w:sz="4" w:space="0" w:color="auto"/>
              <w:bottom w:val="single" w:sz="4" w:space="0" w:color="auto"/>
            </w:tcBorders>
            <w:vAlign w:val="center"/>
          </w:tcPr>
          <w:p w14:paraId="708AD08B"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两用一备（配气压罐）</w:t>
            </w:r>
          </w:p>
        </w:tc>
      </w:tr>
      <w:tr w:rsidR="003420E2" w14:paraId="1F81D83E" w14:textId="77777777">
        <w:trPr>
          <w:cantSplit/>
        </w:trPr>
        <w:tc>
          <w:tcPr>
            <w:tcW w:w="2376" w:type="dxa"/>
            <w:tcBorders>
              <w:left w:val="single" w:sz="4" w:space="0" w:color="auto"/>
            </w:tcBorders>
            <w:vAlign w:val="center"/>
          </w:tcPr>
          <w:p w14:paraId="02F5CA1C"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中区生活变频水泵</w:t>
            </w:r>
          </w:p>
        </w:tc>
        <w:tc>
          <w:tcPr>
            <w:tcW w:w="1296" w:type="dxa"/>
            <w:tcBorders>
              <w:top w:val="single" w:sz="4" w:space="0" w:color="auto"/>
              <w:bottom w:val="single" w:sz="4" w:space="0" w:color="auto"/>
              <w:right w:val="single" w:sz="4" w:space="0" w:color="auto"/>
            </w:tcBorders>
            <w:vAlign w:val="center"/>
          </w:tcPr>
          <w:p w14:paraId="2A5736F1"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CR15-8</w:t>
            </w:r>
          </w:p>
        </w:tc>
        <w:tc>
          <w:tcPr>
            <w:tcW w:w="2976" w:type="dxa"/>
            <w:tcBorders>
              <w:top w:val="single" w:sz="4" w:space="0" w:color="auto"/>
              <w:left w:val="single" w:sz="4" w:space="0" w:color="auto"/>
              <w:bottom w:val="single" w:sz="4" w:space="0" w:color="auto"/>
              <w:right w:val="single" w:sz="4" w:space="0" w:color="auto"/>
            </w:tcBorders>
            <w:vAlign w:val="center"/>
          </w:tcPr>
          <w:p w14:paraId="6EE379D1"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Q=4.5L/s,H=85m,N=7.5kW</w:t>
            </w:r>
          </w:p>
        </w:tc>
        <w:tc>
          <w:tcPr>
            <w:tcW w:w="973" w:type="dxa"/>
            <w:tcBorders>
              <w:top w:val="single" w:sz="4" w:space="0" w:color="auto"/>
              <w:left w:val="single" w:sz="4" w:space="0" w:color="auto"/>
              <w:bottom w:val="single" w:sz="4" w:space="0" w:color="auto"/>
            </w:tcBorders>
            <w:vAlign w:val="center"/>
          </w:tcPr>
          <w:p w14:paraId="27C53599"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3 台</w:t>
            </w:r>
          </w:p>
        </w:tc>
        <w:tc>
          <w:tcPr>
            <w:tcW w:w="2407" w:type="dxa"/>
            <w:tcBorders>
              <w:top w:val="single" w:sz="4" w:space="0" w:color="auto"/>
              <w:bottom w:val="single" w:sz="4" w:space="0" w:color="auto"/>
            </w:tcBorders>
            <w:vAlign w:val="center"/>
          </w:tcPr>
          <w:p w14:paraId="53A5ECFF"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两用一备（配气压罐）</w:t>
            </w:r>
          </w:p>
        </w:tc>
      </w:tr>
      <w:tr w:rsidR="003420E2" w14:paraId="1305624E" w14:textId="77777777">
        <w:trPr>
          <w:cantSplit/>
        </w:trPr>
        <w:tc>
          <w:tcPr>
            <w:tcW w:w="2376" w:type="dxa"/>
            <w:tcBorders>
              <w:left w:val="single" w:sz="4" w:space="0" w:color="auto"/>
            </w:tcBorders>
            <w:vAlign w:val="center"/>
          </w:tcPr>
          <w:p w14:paraId="535181B0"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lastRenderedPageBreak/>
              <w:t>高区生活变频水泵</w:t>
            </w:r>
          </w:p>
        </w:tc>
        <w:tc>
          <w:tcPr>
            <w:tcW w:w="1296" w:type="dxa"/>
            <w:tcBorders>
              <w:top w:val="single" w:sz="4" w:space="0" w:color="auto"/>
              <w:bottom w:val="single" w:sz="4" w:space="0" w:color="auto"/>
              <w:right w:val="single" w:sz="4" w:space="0" w:color="auto"/>
            </w:tcBorders>
            <w:vAlign w:val="center"/>
          </w:tcPr>
          <w:p w14:paraId="78E91B7E"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CR(E)15-9</w:t>
            </w:r>
          </w:p>
        </w:tc>
        <w:tc>
          <w:tcPr>
            <w:tcW w:w="2976" w:type="dxa"/>
            <w:tcBorders>
              <w:top w:val="single" w:sz="4" w:space="0" w:color="auto"/>
              <w:left w:val="single" w:sz="4" w:space="0" w:color="auto"/>
              <w:bottom w:val="single" w:sz="4" w:space="0" w:color="auto"/>
              <w:right w:val="single" w:sz="4" w:space="0" w:color="auto"/>
            </w:tcBorders>
            <w:vAlign w:val="center"/>
          </w:tcPr>
          <w:p w14:paraId="21D0B9D2" w14:textId="77777777" w:rsidR="003420E2" w:rsidRDefault="00C74531">
            <w:pPr>
              <w:spacing w:line="360" w:lineRule="auto"/>
              <w:jc w:val="left"/>
              <w:rPr>
                <w:rFonts w:asciiTheme="minorEastAsia" w:hAnsiTheme="minorEastAsia" w:hint="eastAsia"/>
                <w:sz w:val="24"/>
              </w:rPr>
            </w:pPr>
            <w:r>
              <w:rPr>
                <w:rFonts w:asciiTheme="minorEastAsia" w:hAnsiTheme="minorEastAsia"/>
                <w:sz w:val="24"/>
              </w:rPr>
              <w:t>Q=4.2L/s,H=105m,N=7.5kW</w:t>
            </w:r>
          </w:p>
        </w:tc>
        <w:tc>
          <w:tcPr>
            <w:tcW w:w="973" w:type="dxa"/>
            <w:tcBorders>
              <w:top w:val="single" w:sz="4" w:space="0" w:color="auto"/>
              <w:left w:val="single" w:sz="4" w:space="0" w:color="auto"/>
              <w:bottom w:val="single" w:sz="4" w:space="0" w:color="auto"/>
            </w:tcBorders>
            <w:vAlign w:val="center"/>
          </w:tcPr>
          <w:p w14:paraId="5F75694E"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3 台</w:t>
            </w:r>
          </w:p>
        </w:tc>
        <w:tc>
          <w:tcPr>
            <w:tcW w:w="2407" w:type="dxa"/>
            <w:tcBorders>
              <w:top w:val="single" w:sz="4" w:space="0" w:color="auto"/>
              <w:bottom w:val="single" w:sz="4" w:space="0" w:color="auto"/>
            </w:tcBorders>
            <w:vAlign w:val="center"/>
          </w:tcPr>
          <w:p w14:paraId="3655C222" w14:textId="77777777" w:rsidR="003420E2" w:rsidRDefault="00C74531">
            <w:pPr>
              <w:spacing w:line="360" w:lineRule="auto"/>
              <w:jc w:val="left"/>
              <w:rPr>
                <w:rFonts w:asciiTheme="minorEastAsia" w:hAnsiTheme="minorEastAsia" w:hint="eastAsia"/>
                <w:sz w:val="24"/>
              </w:rPr>
            </w:pPr>
            <w:r>
              <w:rPr>
                <w:rFonts w:asciiTheme="minorEastAsia" w:hAnsiTheme="minorEastAsia" w:hint="eastAsia"/>
                <w:sz w:val="24"/>
              </w:rPr>
              <w:t>两用一备（配气压罐）</w:t>
            </w:r>
          </w:p>
        </w:tc>
      </w:tr>
    </w:tbl>
    <w:p w14:paraId="5098F68B" w14:textId="77777777" w:rsidR="003420E2" w:rsidRDefault="00C74531">
      <w:pPr>
        <w:pStyle w:val="11"/>
        <w:numPr>
          <w:ilvl w:val="0"/>
          <w:numId w:val="6"/>
        </w:numPr>
        <w:spacing w:line="360" w:lineRule="auto"/>
        <w:ind w:firstLineChars="0"/>
        <w:rPr>
          <w:b/>
          <w:sz w:val="24"/>
        </w:rPr>
      </w:pPr>
      <w:r>
        <w:rPr>
          <w:rFonts w:hint="eastAsia"/>
          <w:b/>
          <w:sz w:val="24"/>
        </w:rPr>
        <w:t>热</w:t>
      </w:r>
      <w:r>
        <w:rPr>
          <w:b/>
          <w:sz w:val="24"/>
        </w:rPr>
        <w:t>水</w:t>
      </w:r>
    </w:p>
    <w:p w14:paraId="173712C8"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本工程住宅部分全部</w:t>
      </w:r>
      <w:r>
        <w:rPr>
          <w:rFonts w:asciiTheme="minorEastAsia" w:hAnsiTheme="minorEastAsia"/>
          <w:sz w:val="24"/>
        </w:rPr>
        <w:t>采用分户</w:t>
      </w:r>
      <w:r>
        <w:rPr>
          <w:rFonts w:asciiTheme="minorEastAsia" w:hAnsiTheme="minorEastAsia" w:hint="eastAsia"/>
          <w:sz w:val="24"/>
        </w:rPr>
        <w:t>式热水系统，每户配置空气源生活热水系统。热水</w:t>
      </w:r>
      <w:r>
        <w:rPr>
          <w:rFonts w:asciiTheme="minorEastAsia" w:hAnsiTheme="minorEastAsia"/>
          <w:sz w:val="24"/>
        </w:rPr>
        <w:t>用水定额为</w:t>
      </w:r>
      <w:r>
        <w:rPr>
          <w:rFonts w:asciiTheme="minorEastAsia" w:hAnsiTheme="minorEastAsia" w:hint="eastAsia"/>
          <w:sz w:val="24"/>
        </w:rPr>
        <w:t>60</w:t>
      </w:r>
      <w:r>
        <w:rPr>
          <w:rFonts w:asciiTheme="minorEastAsia" w:hAnsiTheme="minorEastAsia"/>
          <w:sz w:val="24"/>
        </w:rPr>
        <w:t>L</w:t>
      </w:r>
      <w:r>
        <w:rPr>
          <w:rFonts w:asciiTheme="minorEastAsia" w:hAnsiTheme="minorEastAsia" w:hint="eastAsia"/>
          <w:sz w:val="24"/>
        </w:rPr>
        <w:t>/人·天</w:t>
      </w:r>
      <w:r>
        <w:rPr>
          <w:rFonts w:asciiTheme="minorEastAsia" w:hAnsiTheme="minorEastAsia"/>
          <w:sz w:val="24"/>
        </w:rPr>
        <w:t>。</w:t>
      </w:r>
    </w:p>
    <w:p w14:paraId="36D845CB"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高层住宅采用分体式空气源热泵系统，外机设于设备平台，并配置200L的储水容积（每户</w:t>
      </w:r>
      <w:r>
        <w:rPr>
          <w:rFonts w:asciiTheme="minorEastAsia" w:hAnsiTheme="minorEastAsia"/>
          <w:sz w:val="24"/>
        </w:rPr>
        <w:t>按</w:t>
      </w:r>
      <w:r>
        <w:rPr>
          <w:rFonts w:asciiTheme="minorEastAsia" w:hAnsiTheme="minorEastAsia" w:hint="eastAsia"/>
          <w:sz w:val="24"/>
        </w:rPr>
        <w:t>3.5人</w:t>
      </w:r>
      <w:r>
        <w:rPr>
          <w:rFonts w:asciiTheme="minorEastAsia" w:hAnsiTheme="minorEastAsia"/>
          <w:sz w:val="24"/>
        </w:rPr>
        <w:t>设计</w:t>
      </w:r>
      <w:r>
        <w:rPr>
          <w:rFonts w:asciiTheme="minorEastAsia" w:hAnsiTheme="minorEastAsia" w:hint="eastAsia"/>
          <w:sz w:val="24"/>
        </w:rPr>
        <w:t>），空气源热泵</w:t>
      </w:r>
      <w:r>
        <w:rPr>
          <w:rFonts w:asciiTheme="minorEastAsia" w:hAnsiTheme="minorEastAsia"/>
          <w:sz w:val="24"/>
        </w:rPr>
        <w:t>机组的输入</w:t>
      </w:r>
      <w:r>
        <w:rPr>
          <w:rFonts w:asciiTheme="minorEastAsia" w:hAnsiTheme="minorEastAsia" w:hint="eastAsia"/>
          <w:sz w:val="24"/>
        </w:rPr>
        <w:t>功率为1.</w:t>
      </w:r>
      <w:r>
        <w:rPr>
          <w:rFonts w:asciiTheme="minorEastAsia" w:hAnsiTheme="minorEastAsia"/>
          <w:sz w:val="24"/>
        </w:rPr>
        <w:t>0k</w:t>
      </w:r>
      <w:r>
        <w:rPr>
          <w:rFonts w:asciiTheme="minorEastAsia" w:hAnsiTheme="minorEastAsia" w:hint="eastAsia"/>
          <w:sz w:val="24"/>
        </w:rPr>
        <w:t>W，户内设循环泵机械循环；多层住宅采用一体式空气源热泵系统，外机设于设备平台，并配置</w:t>
      </w:r>
      <w:r>
        <w:rPr>
          <w:rFonts w:asciiTheme="minorEastAsia" w:hAnsiTheme="minorEastAsia"/>
          <w:sz w:val="24"/>
        </w:rPr>
        <w:t>3</w:t>
      </w:r>
      <w:r>
        <w:rPr>
          <w:rFonts w:asciiTheme="minorEastAsia" w:hAnsiTheme="minorEastAsia" w:hint="eastAsia"/>
          <w:sz w:val="24"/>
        </w:rPr>
        <w:t>00L的储水容积（每户</w:t>
      </w:r>
      <w:r>
        <w:rPr>
          <w:rFonts w:asciiTheme="minorEastAsia" w:hAnsiTheme="minorEastAsia"/>
          <w:sz w:val="24"/>
        </w:rPr>
        <w:t>按</w:t>
      </w:r>
      <w:r>
        <w:rPr>
          <w:rFonts w:asciiTheme="minorEastAsia" w:hAnsiTheme="minorEastAsia" w:hint="eastAsia"/>
          <w:sz w:val="24"/>
        </w:rPr>
        <w:t>5人</w:t>
      </w:r>
      <w:r>
        <w:rPr>
          <w:rFonts w:asciiTheme="minorEastAsia" w:hAnsiTheme="minorEastAsia"/>
          <w:sz w:val="24"/>
        </w:rPr>
        <w:t>设计</w:t>
      </w:r>
      <w:r>
        <w:rPr>
          <w:rFonts w:asciiTheme="minorEastAsia" w:hAnsiTheme="minorEastAsia" w:hint="eastAsia"/>
          <w:sz w:val="24"/>
        </w:rPr>
        <w:t>），空气源热泵</w:t>
      </w:r>
      <w:r>
        <w:rPr>
          <w:rFonts w:asciiTheme="minorEastAsia" w:hAnsiTheme="minorEastAsia"/>
          <w:sz w:val="24"/>
        </w:rPr>
        <w:t>机组的输入</w:t>
      </w:r>
      <w:r>
        <w:rPr>
          <w:rFonts w:asciiTheme="minorEastAsia" w:hAnsiTheme="minorEastAsia" w:hint="eastAsia"/>
          <w:sz w:val="24"/>
        </w:rPr>
        <w:t>功率为1.</w:t>
      </w:r>
      <w:r>
        <w:rPr>
          <w:rFonts w:asciiTheme="minorEastAsia" w:hAnsiTheme="minorEastAsia"/>
          <w:sz w:val="24"/>
        </w:rPr>
        <w:t>5k</w:t>
      </w:r>
      <w:r>
        <w:rPr>
          <w:rFonts w:asciiTheme="minorEastAsia" w:hAnsiTheme="minorEastAsia" w:hint="eastAsia"/>
          <w:sz w:val="24"/>
        </w:rPr>
        <w:t>W，户内设循环泵机械循环。</w:t>
      </w:r>
    </w:p>
    <w:p w14:paraId="21FA4CFF"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热泵机组的启停由水罐温度传感器控制，当水罐水温低于热泵机组循环进水温度下限时，热泵机组启动进行水罐升温，直至水罐温度达到目标温度时停止。热泵机组运行水温范围为35-47℃，机组工作环境温度范围为-10~48℃；热泵机组进出水口的合适位置应装压力表以便监测进出口的压力。</w:t>
      </w:r>
    </w:p>
    <w:p w14:paraId="1A689AB8" w14:textId="77777777" w:rsidR="003420E2" w:rsidRDefault="00C74531">
      <w:pPr>
        <w:pStyle w:val="11"/>
        <w:numPr>
          <w:ilvl w:val="0"/>
          <w:numId w:val="6"/>
        </w:numPr>
        <w:spacing w:line="360" w:lineRule="auto"/>
        <w:ind w:firstLineChars="0"/>
        <w:rPr>
          <w:b/>
          <w:sz w:val="24"/>
        </w:rPr>
      </w:pPr>
      <w:r>
        <w:rPr>
          <w:b/>
          <w:sz w:val="24"/>
        </w:rPr>
        <w:t>排水</w:t>
      </w:r>
    </w:p>
    <w:p w14:paraId="3A0454A5" w14:textId="77777777" w:rsidR="003420E2" w:rsidRDefault="00C74531">
      <w:pPr>
        <w:pStyle w:val="11"/>
        <w:numPr>
          <w:ilvl w:val="0"/>
          <w:numId w:val="9"/>
        </w:numPr>
        <w:spacing w:line="360" w:lineRule="auto"/>
        <w:ind w:firstLineChars="0"/>
        <w:rPr>
          <w:rFonts w:asciiTheme="minorEastAsia" w:hAnsiTheme="minorEastAsia" w:hint="eastAsia"/>
          <w:sz w:val="24"/>
        </w:rPr>
      </w:pPr>
      <w:r>
        <w:rPr>
          <w:rFonts w:asciiTheme="minorEastAsia" w:hAnsiTheme="minorEastAsia" w:hint="eastAsia"/>
          <w:sz w:val="24"/>
        </w:rPr>
        <w:t>室内排水</w:t>
      </w:r>
    </w:p>
    <w:p w14:paraId="53300293" w14:textId="77777777" w:rsidR="003420E2" w:rsidRDefault="00C74531">
      <w:pPr>
        <w:pStyle w:val="11"/>
        <w:numPr>
          <w:ilvl w:val="1"/>
          <w:numId w:val="10"/>
        </w:numPr>
        <w:spacing w:line="360" w:lineRule="auto"/>
        <w:ind w:left="0" w:firstLineChars="0" w:firstLine="0"/>
        <w:rPr>
          <w:rFonts w:asciiTheme="minorEastAsia" w:hAnsiTheme="minorEastAsia" w:hint="eastAsia"/>
          <w:sz w:val="24"/>
        </w:rPr>
      </w:pPr>
      <w:r>
        <w:rPr>
          <w:rFonts w:asciiTheme="minorEastAsia" w:hAnsiTheme="minorEastAsia" w:hint="eastAsia"/>
          <w:sz w:val="24"/>
        </w:rPr>
        <w:t>高层住宅室内排水采用污废分流加专用通气管的方式，多层住宅室内排水采用污废分流加伸顶通气的方式。高层住宅厨房排水设置专用通气管。底层污、废水单独排出。</w:t>
      </w:r>
    </w:p>
    <w:p w14:paraId="73DFA9ED" w14:textId="77777777" w:rsidR="003420E2" w:rsidRDefault="00C74531">
      <w:pPr>
        <w:pStyle w:val="11"/>
        <w:numPr>
          <w:ilvl w:val="1"/>
          <w:numId w:val="10"/>
        </w:numPr>
        <w:spacing w:line="360" w:lineRule="auto"/>
        <w:ind w:left="0" w:firstLineChars="0" w:firstLine="0"/>
        <w:rPr>
          <w:rFonts w:asciiTheme="minorEastAsia" w:hAnsiTheme="minorEastAsia" w:hint="eastAsia"/>
          <w:sz w:val="24"/>
        </w:rPr>
      </w:pPr>
      <w:r>
        <w:rPr>
          <w:rFonts w:asciiTheme="minorEastAsia" w:hAnsiTheme="minorEastAsia" w:hint="eastAsia"/>
          <w:sz w:val="24"/>
        </w:rPr>
        <w:t>屋面、阳台、空调机凝结水均为有组织排水。屋面和阳台雨水分设立管单独排放，空调机凝结水设专用立管或接入阳台排水系统。屋面雨水设计重现期 10年，总排水能力不小于50年。</w:t>
      </w:r>
    </w:p>
    <w:p w14:paraId="6686D1D8" w14:textId="77777777" w:rsidR="003420E2" w:rsidRDefault="00C74531">
      <w:pPr>
        <w:pStyle w:val="11"/>
        <w:numPr>
          <w:ilvl w:val="1"/>
          <w:numId w:val="10"/>
        </w:numPr>
        <w:spacing w:line="360" w:lineRule="auto"/>
        <w:ind w:left="0" w:firstLineChars="0" w:firstLine="0"/>
        <w:rPr>
          <w:rFonts w:asciiTheme="minorEastAsia" w:hAnsiTheme="minorEastAsia" w:hint="eastAsia"/>
          <w:sz w:val="24"/>
        </w:rPr>
      </w:pPr>
      <w:r>
        <w:rPr>
          <w:rFonts w:asciiTheme="minorEastAsia" w:hAnsiTheme="minorEastAsia" w:hint="eastAsia"/>
          <w:sz w:val="24"/>
        </w:rPr>
        <w:t>指定放置洗衣机的阳台设置废水管，排水接至室外污水管。</w:t>
      </w:r>
    </w:p>
    <w:p w14:paraId="5D2D4946" w14:textId="77777777" w:rsidR="003420E2" w:rsidRDefault="00C74531">
      <w:pPr>
        <w:pStyle w:val="11"/>
        <w:numPr>
          <w:ilvl w:val="1"/>
          <w:numId w:val="10"/>
        </w:numPr>
        <w:spacing w:line="360" w:lineRule="auto"/>
        <w:ind w:left="0" w:firstLineChars="0" w:firstLine="0"/>
        <w:rPr>
          <w:rFonts w:asciiTheme="minorEastAsia" w:hAnsiTheme="minorEastAsia" w:hint="eastAsia"/>
          <w:sz w:val="24"/>
        </w:rPr>
      </w:pPr>
      <w:r>
        <w:rPr>
          <w:rFonts w:asciiTheme="minorEastAsia" w:hAnsiTheme="minorEastAsia" w:hint="eastAsia"/>
          <w:sz w:val="24"/>
        </w:rPr>
        <w:t>地下汽车库等无法重力自流排出的水，采用潜水排污泵提升排至室外污水管网。</w:t>
      </w:r>
    </w:p>
    <w:p w14:paraId="2D60DB4C" w14:textId="77777777" w:rsidR="003420E2" w:rsidRDefault="00C74531">
      <w:pPr>
        <w:pStyle w:val="11"/>
        <w:numPr>
          <w:ilvl w:val="0"/>
          <w:numId w:val="9"/>
        </w:numPr>
        <w:spacing w:line="360" w:lineRule="auto"/>
        <w:ind w:firstLineChars="0"/>
        <w:rPr>
          <w:rFonts w:asciiTheme="minorEastAsia" w:hAnsiTheme="minorEastAsia" w:hint="eastAsia"/>
          <w:sz w:val="24"/>
        </w:rPr>
      </w:pPr>
      <w:r>
        <w:rPr>
          <w:rFonts w:asciiTheme="minorEastAsia" w:hAnsiTheme="minorEastAsia" w:hint="eastAsia"/>
          <w:sz w:val="24"/>
        </w:rPr>
        <w:t>室外排水</w:t>
      </w:r>
    </w:p>
    <w:p w14:paraId="77C9B66B" w14:textId="77777777" w:rsidR="003420E2" w:rsidRDefault="00C74531">
      <w:pPr>
        <w:pStyle w:val="11"/>
        <w:numPr>
          <w:ilvl w:val="1"/>
          <w:numId w:val="11"/>
        </w:numPr>
        <w:spacing w:line="360" w:lineRule="auto"/>
        <w:ind w:left="0" w:firstLineChars="0" w:firstLine="0"/>
        <w:rPr>
          <w:rFonts w:asciiTheme="minorEastAsia" w:hAnsiTheme="minorEastAsia" w:hint="eastAsia"/>
          <w:sz w:val="24"/>
        </w:rPr>
      </w:pPr>
      <w:r>
        <w:rPr>
          <w:rFonts w:asciiTheme="minorEastAsia" w:hAnsiTheme="minorEastAsia" w:hint="eastAsia"/>
          <w:sz w:val="24"/>
        </w:rPr>
        <w:t>室外排水为雨、污分流制。</w:t>
      </w:r>
    </w:p>
    <w:p w14:paraId="10680F79" w14:textId="77777777" w:rsidR="003420E2" w:rsidRDefault="00C74531">
      <w:pPr>
        <w:pStyle w:val="11"/>
        <w:numPr>
          <w:ilvl w:val="1"/>
          <w:numId w:val="11"/>
        </w:numPr>
        <w:spacing w:line="360" w:lineRule="auto"/>
        <w:ind w:left="0" w:firstLineChars="0" w:firstLine="0"/>
        <w:rPr>
          <w:rFonts w:asciiTheme="minorEastAsia" w:hAnsiTheme="minorEastAsia" w:hint="eastAsia"/>
          <w:sz w:val="24"/>
        </w:rPr>
      </w:pPr>
      <w:r>
        <w:rPr>
          <w:rFonts w:asciiTheme="minorEastAsia" w:hAnsiTheme="minorEastAsia" w:hint="eastAsia"/>
          <w:sz w:val="24"/>
        </w:rPr>
        <w:t>污水经化粪池处理后接入市政污水管，住宅区块污水总排水量为</w:t>
      </w:r>
      <w:r>
        <w:rPr>
          <w:rFonts w:asciiTheme="minorEastAsia" w:hAnsiTheme="minorEastAsia"/>
          <w:sz w:val="24"/>
        </w:rPr>
        <w:t>531.1m</w:t>
      </w:r>
      <w:r>
        <w:rPr>
          <w:rFonts w:asciiTheme="minorEastAsia" w:hAnsiTheme="minorEastAsia"/>
          <w:sz w:val="24"/>
          <w:vertAlign w:val="superscript"/>
        </w:rPr>
        <w:t>3</w:t>
      </w:r>
      <w:r>
        <w:rPr>
          <w:rFonts w:asciiTheme="minorEastAsia" w:hAnsiTheme="minorEastAsia"/>
          <w:sz w:val="24"/>
        </w:rPr>
        <w:t>/d</w:t>
      </w:r>
      <w:r>
        <w:rPr>
          <w:rFonts w:asciiTheme="minorEastAsia" w:hAnsiTheme="minorEastAsia" w:hint="eastAsia"/>
          <w:sz w:val="24"/>
        </w:rPr>
        <w:t>。</w:t>
      </w:r>
    </w:p>
    <w:p w14:paraId="03265E51" w14:textId="77777777" w:rsidR="003420E2" w:rsidRDefault="00C74531">
      <w:pPr>
        <w:pStyle w:val="11"/>
        <w:numPr>
          <w:ilvl w:val="1"/>
          <w:numId w:val="11"/>
        </w:numPr>
        <w:spacing w:line="360" w:lineRule="auto"/>
        <w:ind w:left="0" w:firstLineChars="0" w:firstLine="0"/>
        <w:rPr>
          <w:rFonts w:asciiTheme="minorEastAsia" w:hAnsiTheme="minorEastAsia" w:hint="eastAsia"/>
          <w:sz w:val="24"/>
        </w:rPr>
      </w:pPr>
      <w:r>
        <w:rPr>
          <w:rFonts w:asciiTheme="minorEastAsia" w:hAnsiTheme="minorEastAsia" w:hint="eastAsia"/>
          <w:sz w:val="24"/>
        </w:rPr>
        <w:t>室外硬质铺装区域采用透水砖；室外绿地低于道路路面100mm，利用地势将地面雨水排入绿地后渗透到地下。屋面雨水经雨水斗和雨水管排至室外雨水口或雨水井。</w:t>
      </w:r>
    </w:p>
    <w:p w14:paraId="71FCF63B" w14:textId="77777777" w:rsidR="003420E2" w:rsidRDefault="00C74531">
      <w:pPr>
        <w:pStyle w:val="11"/>
        <w:numPr>
          <w:ilvl w:val="1"/>
          <w:numId w:val="11"/>
        </w:numPr>
        <w:spacing w:line="360" w:lineRule="auto"/>
        <w:ind w:left="0" w:firstLineChars="0" w:firstLine="0"/>
        <w:rPr>
          <w:rFonts w:asciiTheme="minorEastAsia" w:hAnsiTheme="minorEastAsia" w:hint="eastAsia"/>
          <w:sz w:val="24"/>
        </w:rPr>
      </w:pPr>
      <w:r>
        <w:rPr>
          <w:rFonts w:asciiTheme="minorEastAsia" w:hAnsiTheme="minorEastAsia" w:hint="eastAsia"/>
          <w:sz w:val="24"/>
        </w:rPr>
        <w:t>场地雨水重现期为3年，住宅区块总设计雨水量为</w:t>
      </w:r>
      <w:r>
        <w:rPr>
          <w:rFonts w:asciiTheme="minorEastAsia" w:hAnsiTheme="minorEastAsia"/>
          <w:sz w:val="24"/>
        </w:rPr>
        <w:t>549.5</w:t>
      </w:r>
      <w:r>
        <w:rPr>
          <w:rFonts w:asciiTheme="minorEastAsia" w:hAnsiTheme="minorEastAsia" w:hint="eastAsia"/>
          <w:sz w:val="24"/>
        </w:rPr>
        <w:t>L/</w:t>
      </w:r>
      <w:r>
        <w:rPr>
          <w:rFonts w:asciiTheme="minorEastAsia" w:hAnsiTheme="minorEastAsia"/>
          <w:sz w:val="24"/>
        </w:rPr>
        <w:t>s</w:t>
      </w:r>
      <w:r>
        <w:rPr>
          <w:rFonts w:asciiTheme="minorEastAsia" w:hAnsiTheme="minorEastAsia" w:hint="eastAsia"/>
          <w:sz w:val="24"/>
        </w:rPr>
        <w:t>。</w:t>
      </w:r>
    </w:p>
    <w:p w14:paraId="107F271B" w14:textId="77777777" w:rsidR="003420E2" w:rsidRDefault="00C74531">
      <w:pPr>
        <w:pStyle w:val="11"/>
        <w:numPr>
          <w:ilvl w:val="0"/>
          <w:numId w:val="6"/>
        </w:numPr>
        <w:spacing w:line="360" w:lineRule="auto"/>
        <w:ind w:firstLineChars="0"/>
        <w:rPr>
          <w:b/>
          <w:sz w:val="24"/>
        </w:rPr>
      </w:pPr>
      <w:r>
        <w:rPr>
          <w:rFonts w:hint="eastAsia"/>
          <w:b/>
          <w:sz w:val="24"/>
        </w:rPr>
        <w:t>雨水控制及利用</w:t>
      </w:r>
    </w:p>
    <w:p w14:paraId="790BEFFA"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为节约水资源，考虑水资源的开发利用，本工程设屋面雨水收集并进行处理后再回用系统，用于道路冲洗及绿化浇灌，不会对人体及环境造成影响。</w:t>
      </w:r>
    </w:p>
    <w:p w14:paraId="5A023A5D"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绿化灌溉采用喷灌、微灌等高效节水的灌溉方式。室外场地消防车道及消防登高场面处采用透水地面。</w:t>
      </w:r>
    </w:p>
    <w:p w14:paraId="2285D508"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小区室外雨水排水根据住房城乡建设部发《海绵城市建设技术指南》（试行）和杭政办【2016】1号文件的要求进行组织。</w:t>
      </w:r>
    </w:p>
    <w:p w14:paraId="034A662E"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具体详见海绵城市设计专篇。</w:t>
      </w:r>
    </w:p>
    <w:p w14:paraId="583EB71F" w14:textId="77777777" w:rsidR="003420E2" w:rsidRDefault="00C74531">
      <w:pPr>
        <w:pStyle w:val="11"/>
        <w:numPr>
          <w:ilvl w:val="0"/>
          <w:numId w:val="6"/>
        </w:numPr>
        <w:spacing w:line="360" w:lineRule="auto"/>
        <w:ind w:firstLineChars="0"/>
        <w:rPr>
          <w:b/>
          <w:sz w:val="24"/>
        </w:rPr>
      </w:pPr>
      <w:r>
        <w:rPr>
          <w:rFonts w:hint="eastAsia"/>
          <w:b/>
          <w:sz w:val="24"/>
        </w:rPr>
        <w:t>管材选用</w:t>
      </w:r>
    </w:p>
    <w:p w14:paraId="7903F3E2" w14:textId="77777777" w:rsidR="003420E2" w:rsidRDefault="00C74531">
      <w:pPr>
        <w:pStyle w:val="11"/>
        <w:numPr>
          <w:ilvl w:val="0"/>
          <w:numId w:val="12"/>
        </w:numPr>
        <w:spacing w:line="360" w:lineRule="auto"/>
        <w:ind w:firstLineChars="0"/>
        <w:rPr>
          <w:rFonts w:asciiTheme="minorEastAsia" w:hAnsiTheme="minorEastAsia" w:hint="eastAsia"/>
          <w:sz w:val="24"/>
        </w:rPr>
      </w:pPr>
      <w:r>
        <w:rPr>
          <w:rFonts w:asciiTheme="minorEastAsia" w:hAnsiTheme="minorEastAsia" w:hint="eastAsia"/>
          <w:sz w:val="24"/>
        </w:rPr>
        <w:t>室外：</w:t>
      </w:r>
    </w:p>
    <w:p w14:paraId="27B00AD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室外给水管采用球墨铸铁给水管。</w:t>
      </w:r>
    </w:p>
    <w:p w14:paraId="279D40D0"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室外雨污水管采用HDPE双壁波纹管。</w:t>
      </w:r>
    </w:p>
    <w:p w14:paraId="56CC2974" w14:textId="77777777" w:rsidR="003420E2" w:rsidRDefault="00C74531">
      <w:pPr>
        <w:pStyle w:val="11"/>
        <w:numPr>
          <w:ilvl w:val="0"/>
          <w:numId w:val="12"/>
        </w:numPr>
        <w:spacing w:line="360" w:lineRule="auto"/>
        <w:ind w:firstLineChars="0"/>
        <w:rPr>
          <w:rFonts w:asciiTheme="minorEastAsia" w:hAnsiTheme="minorEastAsia" w:hint="eastAsia"/>
          <w:sz w:val="24"/>
        </w:rPr>
      </w:pPr>
      <w:r>
        <w:rPr>
          <w:rFonts w:asciiTheme="minorEastAsia" w:hAnsiTheme="minorEastAsia" w:hint="eastAsia"/>
          <w:sz w:val="24"/>
        </w:rPr>
        <w:t>室内：</w:t>
      </w:r>
    </w:p>
    <w:p w14:paraId="715F2253"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生活给水横干管及立管采用钢塑复合管，水表后采用PP-R管。</w:t>
      </w:r>
    </w:p>
    <w:p w14:paraId="69B4CC86"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污废水</w:t>
      </w:r>
      <w:r>
        <w:rPr>
          <w:rFonts w:asciiTheme="minorEastAsia" w:hAnsiTheme="minorEastAsia"/>
          <w:sz w:val="24"/>
        </w:rPr>
        <w:t>管</w:t>
      </w:r>
      <w:r>
        <w:rPr>
          <w:rFonts w:asciiTheme="minorEastAsia" w:hAnsiTheme="minorEastAsia" w:hint="eastAsia"/>
          <w:sz w:val="24"/>
        </w:rPr>
        <w:t>采用UPVC管；</w:t>
      </w:r>
      <w:r>
        <w:rPr>
          <w:rFonts w:asciiTheme="minorEastAsia" w:hAnsiTheme="minorEastAsia"/>
          <w:sz w:val="24"/>
        </w:rPr>
        <w:t>高层区</w:t>
      </w:r>
      <w:r>
        <w:rPr>
          <w:rFonts w:asciiTheme="minorEastAsia" w:hAnsiTheme="minorEastAsia" w:hint="eastAsia"/>
          <w:sz w:val="24"/>
        </w:rPr>
        <w:t>污废水立管底部</w:t>
      </w:r>
      <w:r>
        <w:rPr>
          <w:rFonts w:asciiTheme="minorEastAsia" w:hAnsiTheme="minorEastAsia"/>
          <w:sz w:val="24"/>
        </w:rPr>
        <w:t>检查口以下及排出管采用铸铁管</w:t>
      </w:r>
      <w:r>
        <w:rPr>
          <w:rFonts w:asciiTheme="minorEastAsia" w:hAnsiTheme="minorEastAsia" w:hint="eastAsia"/>
          <w:sz w:val="24"/>
        </w:rPr>
        <w:t>。</w:t>
      </w:r>
    </w:p>
    <w:p w14:paraId="581732F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雨水管采用</w:t>
      </w:r>
      <w:r>
        <w:rPr>
          <w:rFonts w:asciiTheme="minorEastAsia" w:hAnsiTheme="minorEastAsia"/>
          <w:sz w:val="24"/>
        </w:rPr>
        <w:t>UPVC</w:t>
      </w:r>
      <w:r>
        <w:rPr>
          <w:rFonts w:asciiTheme="minorEastAsia" w:hAnsiTheme="minorEastAsia" w:hint="eastAsia"/>
          <w:sz w:val="24"/>
        </w:rPr>
        <w:t>管；敷设在幕墙内的雨水管采用内外壁热浸镀锌钢管。</w:t>
      </w:r>
    </w:p>
    <w:p w14:paraId="0D0B9C28"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消火栓管采用热浸镀锌无缝钢管，自动喷淋管采用热浸锌镀锌钢管。</w:t>
      </w:r>
    </w:p>
    <w:p w14:paraId="11725D43" w14:textId="77777777" w:rsidR="003420E2" w:rsidRDefault="003420E2">
      <w:pPr>
        <w:spacing w:line="360" w:lineRule="auto"/>
        <w:rPr>
          <w:rFonts w:ascii="宋体" w:eastAsia="宋体" w:hAnsi="宋体" w:cs="微软雅黑" w:hint="eastAsia"/>
        </w:rPr>
      </w:pPr>
    </w:p>
    <w:p w14:paraId="6B7085B0" w14:textId="77777777" w:rsidR="003420E2" w:rsidRDefault="00C74531">
      <w:pPr>
        <w:jc w:val="center"/>
        <w:rPr>
          <w:rFonts w:ascii="宋体" w:eastAsia="宋体" w:hAnsi="宋体" w:cs="微软雅黑" w:hint="eastAsia"/>
          <w:b/>
          <w:sz w:val="36"/>
          <w:szCs w:val="36"/>
        </w:rPr>
      </w:pPr>
      <w:r>
        <w:rPr>
          <w:rFonts w:ascii="宋体" w:eastAsia="宋体" w:hAnsi="宋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六</w:t>
      </w:r>
      <w:r>
        <w:rPr>
          <w:rFonts w:ascii="黑体" w:eastAsia="黑体" w:hAnsi="黑体" w:cs="微软雅黑"/>
          <w:b/>
          <w:sz w:val="36"/>
          <w:szCs w:val="36"/>
        </w:rPr>
        <w:t>章 电气设计篇</w:t>
      </w:r>
      <w:r>
        <w:rPr>
          <w:rFonts w:ascii="宋体" w:eastAsia="宋体" w:hAnsi="宋体" w:cs="微软雅黑" w:hint="eastAsia"/>
          <w:b/>
          <w:sz w:val="36"/>
          <w:szCs w:val="36"/>
        </w:rPr>
        <w:t>】</w:t>
      </w:r>
    </w:p>
    <w:p w14:paraId="56C5B389" w14:textId="77777777" w:rsidR="003420E2" w:rsidRDefault="00C74531">
      <w:pPr>
        <w:spacing w:line="360" w:lineRule="auto"/>
        <w:outlineLvl w:val="0"/>
        <w:rPr>
          <w:rFonts w:ascii="仿宋" w:eastAsia="仿宋" w:hAnsi="仿宋" w:hint="eastAsia"/>
          <w:b/>
          <w:sz w:val="28"/>
          <w:szCs w:val="28"/>
        </w:rPr>
      </w:pPr>
      <w:r>
        <w:rPr>
          <w:rFonts w:ascii="仿宋" w:eastAsia="仿宋" w:hAnsi="仿宋" w:hint="eastAsia"/>
          <w:b/>
          <w:sz w:val="28"/>
          <w:szCs w:val="28"/>
        </w:rPr>
        <w:t>一、设计依据</w:t>
      </w:r>
    </w:p>
    <w:p w14:paraId="79857FAF" w14:textId="77777777" w:rsidR="003420E2" w:rsidRDefault="00C74531">
      <w:pPr>
        <w:spacing w:line="360" w:lineRule="auto"/>
        <w:ind w:firstLineChars="200" w:firstLine="480"/>
        <w:rPr>
          <w:rFonts w:cs="宋体"/>
          <w:sz w:val="24"/>
          <w:szCs w:val="24"/>
        </w:rPr>
      </w:pPr>
      <w:r>
        <w:rPr>
          <w:rFonts w:cs="宋体" w:hint="eastAsia"/>
          <w:sz w:val="24"/>
          <w:szCs w:val="24"/>
        </w:rPr>
        <w:t>（一）工程概况</w:t>
      </w:r>
    </w:p>
    <w:p w14:paraId="11805284" w14:textId="77777777" w:rsidR="003420E2" w:rsidRDefault="00C74531">
      <w:pPr>
        <w:spacing w:line="360" w:lineRule="auto"/>
        <w:ind w:firstLineChars="200" w:firstLine="480"/>
        <w:rPr>
          <w:rFonts w:cs="宋体"/>
          <w:sz w:val="24"/>
          <w:szCs w:val="24"/>
        </w:rPr>
      </w:pPr>
      <w:r>
        <w:rPr>
          <w:rFonts w:cs="宋体" w:hint="eastAsia"/>
          <w:sz w:val="24"/>
          <w:szCs w:val="24"/>
        </w:rPr>
        <w:t>（一）工程概况</w:t>
      </w:r>
    </w:p>
    <w:p w14:paraId="02EA41D6" w14:textId="77777777" w:rsidR="003420E2" w:rsidRDefault="00C74531">
      <w:pPr>
        <w:spacing w:line="360" w:lineRule="auto"/>
        <w:ind w:firstLineChars="200" w:firstLine="480"/>
        <w:rPr>
          <w:rFonts w:ascii="宋体" w:hAnsi="宋体" w:hint="eastAsia"/>
          <w:sz w:val="24"/>
        </w:rPr>
      </w:pPr>
      <w:r>
        <w:rPr>
          <w:rFonts w:cs="宋体" w:hint="eastAsia"/>
          <w:sz w:val="24"/>
          <w:szCs w:val="24"/>
        </w:rPr>
        <w:t>本工程位于浙江省杭州市</w:t>
      </w:r>
      <w:r>
        <w:rPr>
          <w:rFonts w:ascii="宋体" w:hAnsi="宋体" w:hint="eastAsia"/>
          <w:sz w:val="24"/>
          <w:szCs w:val="24"/>
        </w:rPr>
        <w:t>申花</w:t>
      </w:r>
      <w:r>
        <w:rPr>
          <w:rFonts w:ascii="宋体" w:hAnsi="宋体"/>
          <w:sz w:val="24"/>
          <w:szCs w:val="24"/>
        </w:rPr>
        <w:t>板块</w:t>
      </w:r>
      <w:r>
        <w:rPr>
          <w:rFonts w:cs="宋体" w:hint="eastAsia"/>
          <w:sz w:val="24"/>
          <w:szCs w:val="24"/>
        </w:rPr>
        <w:t>，</w:t>
      </w:r>
      <w:r>
        <w:rPr>
          <w:rFonts w:ascii="宋体" w:hAnsi="宋体" w:hint="eastAsia"/>
          <w:sz w:val="24"/>
        </w:rPr>
        <w:t>。</w:t>
      </w:r>
    </w:p>
    <w:p w14:paraId="6FEC64D6" w14:textId="77777777" w:rsidR="003420E2" w:rsidRDefault="00C74531">
      <w:pPr>
        <w:spacing w:line="360" w:lineRule="auto"/>
        <w:ind w:firstLineChars="200" w:firstLine="480"/>
        <w:rPr>
          <w:rFonts w:cs="宋体"/>
          <w:sz w:val="24"/>
          <w:szCs w:val="24"/>
        </w:rPr>
      </w:pPr>
      <w:r>
        <w:rPr>
          <w:rFonts w:cs="宋体" w:hint="eastAsia"/>
          <w:sz w:val="24"/>
          <w:szCs w:val="24"/>
        </w:rPr>
        <w:t>地上总建筑面积</w:t>
      </w:r>
      <w:r>
        <w:rPr>
          <w:rFonts w:ascii="宋体" w:hAnsi="宋体" w:cs="宋体"/>
          <w:kern w:val="0"/>
        </w:rPr>
        <w:t>94627</w:t>
      </w:r>
      <w:r>
        <w:rPr>
          <w:rFonts w:cs="宋体" w:hint="eastAsia"/>
          <w:sz w:val="24"/>
          <w:szCs w:val="24"/>
        </w:rPr>
        <w:t>m2</w:t>
      </w:r>
      <w:r>
        <w:rPr>
          <w:rFonts w:cs="宋体" w:hint="eastAsia"/>
          <w:sz w:val="24"/>
          <w:szCs w:val="24"/>
        </w:rPr>
        <w:t>，其中高层区域地上建筑面积</w:t>
      </w:r>
      <w:r>
        <w:rPr>
          <w:rFonts w:ascii="宋体" w:hAnsi="宋体" w:cs="宋体"/>
          <w:kern w:val="0"/>
        </w:rPr>
        <w:t>78337.</w:t>
      </w:r>
      <w:r>
        <w:rPr>
          <w:rFonts w:ascii="宋体" w:hAnsi="宋体" w:cs="宋体" w:hint="eastAsia"/>
          <w:kern w:val="0"/>
        </w:rPr>
        <w:t>4</w:t>
      </w:r>
      <w:r>
        <w:rPr>
          <w:rFonts w:cs="宋体" w:hint="eastAsia"/>
          <w:sz w:val="24"/>
          <w:szCs w:val="24"/>
        </w:rPr>
        <w:t>m2</w:t>
      </w:r>
      <w:r>
        <w:rPr>
          <w:rFonts w:cs="宋体" w:hint="eastAsia"/>
          <w:sz w:val="24"/>
          <w:szCs w:val="24"/>
        </w:rPr>
        <w:t>，包括</w:t>
      </w:r>
      <w:r>
        <w:rPr>
          <w:rFonts w:cs="宋体"/>
          <w:sz w:val="24"/>
          <w:szCs w:val="24"/>
        </w:rPr>
        <w:t>6</w:t>
      </w:r>
      <w:r>
        <w:rPr>
          <w:rFonts w:cs="宋体" w:hint="eastAsia"/>
          <w:sz w:val="24"/>
          <w:szCs w:val="24"/>
        </w:rPr>
        <w:t>栋住宅楼及；其中</w:t>
      </w:r>
      <w:r>
        <w:rPr>
          <w:rFonts w:cs="宋体" w:hint="eastAsia"/>
          <w:sz w:val="24"/>
          <w:szCs w:val="24"/>
        </w:rPr>
        <w:t>G</w:t>
      </w:r>
      <w:r>
        <w:rPr>
          <w:rFonts w:cs="宋体"/>
          <w:sz w:val="24"/>
          <w:szCs w:val="24"/>
        </w:rPr>
        <w:t>1</w:t>
      </w:r>
      <w:r>
        <w:rPr>
          <w:rFonts w:cs="宋体" w:hint="eastAsia"/>
          <w:sz w:val="24"/>
          <w:szCs w:val="24"/>
        </w:rPr>
        <w:t>#</w:t>
      </w:r>
      <w:r>
        <w:rPr>
          <w:rFonts w:cs="宋体" w:hint="eastAsia"/>
          <w:sz w:val="24"/>
          <w:szCs w:val="24"/>
        </w:rPr>
        <w:t>为地上</w:t>
      </w:r>
      <w:r>
        <w:rPr>
          <w:rFonts w:cs="宋体"/>
          <w:sz w:val="24"/>
          <w:szCs w:val="24"/>
        </w:rPr>
        <w:t>21</w:t>
      </w:r>
      <w:r>
        <w:rPr>
          <w:rFonts w:cs="宋体" w:hint="eastAsia"/>
          <w:sz w:val="24"/>
          <w:szCs w:val="24"/>
        </w:rPr>
        <w:t>层，</w:t>
      </w:r>
      <w:r>
        <w:rPr>
          <w:rFonts w:cs="宋体"/>
          <w:sz w:val="24"/>
          <w:szCs w:val="24"/>
        </w:rPr>
        <w:t>其余各楼</w:t>
      </w:r>
      <w:r>
        <w:rPr>
          <w:rFonts w:cs="宋体" w:hint="eastAsia"/>
          <w:sz w:val="24"/>
          <w:szCs w:val="24"/>
        </w:rPr>
        <w:t>住均为地上</w:t>
      </w:r>
      <w:r>
        <w:rPr>
          <w:rFonts w:cs="宋体"/>
          <w:sz w:val="24"/>
          <w:szCs w:val="24"/>
        </w:rPr>
        <w:t>24</w:t>
      </w:r>
      <w:r>
        <w:rPr>
          <w:rFonts w:cs="宋体" w:hint="eastAsia"/>
          <w:sz w:val="24"/>
          <w:szCs w:val="24"/>
        </w:rPr>
        <w:t>层住宅，高度均大于</w:t>
      </w:r>
      <w:r>
        <w:rPr>
          <w:rFonts w:cs="宋体" w:hint="eastAsia"/>
          <w:sz w:val="24"/>
          <w:szCs w:val="24"/>
        </w:rPr>
        <w:t>54m</w:t>
      </w:r>
      <w:r>
        <w:rPr>
          <w:rFonts w:cs="宋体"/>
          <w:sz w:val="24"/>
          <w:szCs w:val="24"/>
        </w:rPr>
        <w:t>,</w:t>
      </w:r>
      <w:r>
        <w:rPr>
          <w:rFonts w:cs="宋体" w:hint="eastAsia"/>
          <w:sz w:val="24"/>
          <w:szCs w:val="24"/>
        </w:rPr>
        <w:t>属于一类高层建筑；多层区域地上建筑面积</w:t>
      </w:r>
      <w:r>
        <w:rPr>
          <w:rFonts w:cs="宋体" w:hint="eastAsia"/>
          <w:sz w:val="24"/>
          <w:szCs w:val="24"/>
        </w:rPr>
        <w:t>13290m2</w:t>
      </w:r>
      <w:r>
        <w:rPr>
          <w:rFonts w:cs="宋体" w:hint="eastAsia"/>
          <w:sz w:val="24"/>
          <w:szCs w:val="24"/>
        </w:rPr>
        <w:t>；均为多层住宅。地下二层</w:t>
      </w:r>
      <w:r>
        <w:rPr>
          <w:rFonts w:cs="宋体" w:hint="eastAsia"/>
          <w:sz w:val="24"/>
          <w:szCs w:val="24"/>
        </w:rPr>
        <w:t>,</w:t>
      </w:r>
      <w:r>
        <w:rPr>
          <w:rFonts w:cs="宋体" w:hint="eastAsia"/>
          <w:sz w:val="24"/>
          <w:szCs w:val="24"/>
        </w:rPr>
        <w:t>建筑面积为</w:t>
      </w:r>
      <w:r>
        <w:rPr>
          <w:rFonts w:ascii="宋体" w:hAnsi="宋体" w:cs="宋体" w:hint="eastAsia"/>
          <w:kern w:val="0"/>
        </w:rPr>
        <w:t>35</w:t>
      </w:r>
      <w:r>
        <w:rPr>
          <w:rFonts w:ascii="宋体" w:hAnsi="宋体" w:cs="宋体"/>
          <w:kern w:val="0"/>
        </w:rPr>
        <w:t>712</w:t>
      </w:r>
      <w:r>
        <w:rPr>
          <w:rFonts w:cs="宋体" w:hint="eastAsia"/>
          <w:sz w:val="24"/>
          <w:szCs w:val="24"/>
        </w:rPr>
        <w:t>m2</w:t>
      </w:r>
      <w:r>
        <w:rPr>
          <w:rFonts w:cs="宋体" w:hint="eastAsia"/>
          <w:sz w:val="24"/>
          <w:szCs w:val="24"/>
        </w:rPr>
        <w:t>，为汽车库及配套设备用房，汽车库属于</w:t>
      </w:r>
      <w:r>
        <w:rPr>
          <w:rFonts w:cs="宋体" w:hint="eastAsia"/>
          <w:sz w:val="24"/>
          <w:szCs w:val="24"/>
        </w:rPr>
        <w:t>I</w:t>
      </w:r>
      <w:r>
        <w:rPr>
          <w:rFonts w:cs="宋体" w:hint="eastAsia"/>
          <w:sz w:val="24"/>
          <w:szCs w:val="24"/>
        </w:rPr>
        <w:t>类汽车库。</w:t>
      </w:r>
    </w:p>
    <w:p w14:paraId="5AE56B7D" w14:textId="77777777" w:rsidR="003420E2" w:rsidRDefault="003420E2">
      <w:pPr>
        <w:spacing w:line="360" w:lineRule="auto"/>
        <w:ind w:firstLineChars="200" w:firstLine="480"/>
        <w:rPr>
          <w:rFonts w:cs="宋体"/>
          <w:sz w:val="24"/>
          <w:szCs w:val="24"/>
        </w:rPr>
      </w:pPr>
    </w:p>
    <w:p w14:paraId="2E599405" w14:textId="77777777" w:rsidR="003420E2" w:rsidRDefault="00C74531">
      <w:pPr>
        <w:spacing w:line="360" w:lineRule="auto"/>
        <w:ind w:firstLineChars="200" w:firstLine="480"/>
        <w:rPr>
          <w:rFonts w:cs="宋体"/>
          <w:sz w:val="24"/>
          <w:szCs w:val="24"/>
        </w:rPr>
      </w:pPr>
      <w:r>
        <w:rPr>
          <w:rFonts w:cs="宋体" w:hint="eastAsia"/>
          <w:sz w:val="24"/>
          <w:szCs w:val="24"/>
        </w:rPr>
        <w:t>（二）总图、建筑、结构、给排水和暖通等各专业提供的设计资料。</w:t>
      </w:r>
    </w:p>
    <w:p w14:paraId="3D905617" w14:textId="77777777" w:rsidR="003420E2" w:rsidRDefault="00C74531">
      <w:pPr>
        <w:spacing w:line="360" w:lineRule="auto"/>
        <w:ind w:firstLineChars="200" w:firstLine="480"/>
        <w:rPr>
          <w:rFonts w:cs="宋体"/>
          <w:sz w:val="24"/>
          <w:szCs w:val="24"/>
        </w:rPr>
      </w:pPr>
      <w:r>
        <w:rPr>
          <w:rFonts w:cs="宋体" w:hint="eastAsia"/>
          <w:sz w:val="24"/>
          <w:szCs w:val="24"/>
        </w:rPr>
        <w:t>（三）设计委托方提供的有关职能部门认定的工程设计资料及管理规定，设计委托方相关设计要求等。</w:t>
      </w:r>
    </w:p>
    <w:p w14:paraId="654374C3" w14:textId="77777777" w:rsidR="003420E2" w:rsidRDefault="003420E2">
      <w:pPr>
        <w:spacing w:line="360" w:lineRule="auto"/>
        <w:ind w:firstLineChars="200" w:firstLine="480"/>
        <w:rPr>
          <w:rFonts w:cs="宋体"/>
          <w:sz w:val="24"/>
          <w:szCs w:val="24"/>
        </w:rPr>
      </w:pPr>
    </w:p>
    <w:p w14:paraId="67E356D2" w14:textId="77777777" w:rsidR="003420E2" w:rsidRDefault="00C74531">
      <w:pPr>
        <w:spacing w:line="360" w:lineRule="auto"/>
        <w:ind w:firstLineChars="200" w:firstLine="480"/>
        <w:rPr>
          <w:rFonts w:cs="宋体"/>
          <w:sz w:val="24"/>
          <w:szCs w:val="24"/>
        </w:rPr>
      </w:pPr>
      <w:r>
        <w:rPr>
          <w:rFonts w:cs="宋体" w:hint="eastAsia"/>
          <w:sz w:val="24"/>
          <w:szCs w:val="24"/>
        </w:rPr>
        <w:lastRenderedPageBreak/>
        <w:t>（二）总图、建筑、结构、给排水和暖通等各专业提供的设计资料。</w:t>
      </w:r>
    </w:p>
    <w:p w14:paraId="1786AB68" w14:textId="77777777" w:rsidR="003420E2" w:rsidRDefault="00C74531">
      <w:pPr>
        <w:spacing w:line="360" w:lineRule="auto"/>
        <w:ind w:firstLineChars="200" w:firstLine="480"/>
        <w:rPr>
          <w:rFonts w:cs="宋体"/>
          <w:sz w:val="24"/>
          <w:szCs w:val="24"/>
        </w:rPr>
      </w:pPr>
      <w:r>
        <w:rPr>
          <w:rFonts w:cs="宋体" w:hint="eastAsia"/>
          <w:sz w:val="24"/>
          <w:szCs w:val="24"/>
        </w:rPr>
        <w:t>（三）设计委托方提供的有关职能部门认定的工程设计资料及管理规定，设计委托方相关设计要求等。</w:t>
      </w:r>
    </w:p>
    <w:p w14:paraId="246A6496" w14:textId="77777777" w:rsidR="003420E2" w:rsidRDefault="00C74531">
      <w:pPr>
        <w:spacing w:line="360" w:lineRule="auto"/>
        <w:ind w:firstLineChars="200" w:firstLine="480"/>
        <w:rPr>
          <w:rFonts w:cs="宋体"/>
          <w:sz w:val="24"/>
          <w:szCs w:val="24"/>
        </w:rPr>
      </w:pPr>
      <w:r>
        <w:rPr>
          <w:rFonts w:cs="宋体" w:hint="eastAsia"/>
          <w:sz w:val="24"/>
          <w:szCs w:val="24"/>
        </w:rPr>
        <w:t>（四）本工程采用的主要标准及法规：</w:t>
      </w:r>
    </w:p>
    <w:p w14:paraId="20A1A3FD" w14:textId="77777777" w:rsidR="003420E2" w:rsidRDefault="00C74531">
      <w:pPr>
        <w:spacing w:line="360" w:lineRule="auto"/>
        <w:ind w:firstLineChars="200" w:firstLine="480"/>
        <w:rPr>
          <w:rFonts w:cs="宋体"/>
          <w:sz w:val="24"/>
          <w:szCs w:val="24"/>
        </w:rPr>
      </w:pPr>
      <w:r>
        <w:rPr>
          <w:rFonts w:cs="宋体" w:hint="eastAsia"/>
          <w:sz w:val="24"/>
          <w:szCs w:val="24"/>
        </w:rPr>
        <w:t>《民用建筑电气设计规范》</w:t>
      </w:r>
      <w:r>
        <w:rPr>
          <w:rFonts w:cs="宋体"/>
          <w:sz w:val="24"/>
          <w:szCs w:val="24"/>
        </w:rPr>
        <w:t>JGJ 16-</w:t>
      </w:r>
      <w:r>
        <w:rPr>
          <w:rFonts w:cs="宋体" w:hint="eastAsia"/>
          <w:sz w:val="24"/>
          <w:szCs w:val="24"/>
        </w:rPr>
        <w:t>2008</w:t>
      </w:r>
      <w:r>
        <w:rPr>
          <w:rFonts w:cs="宋体" w:hint="eastAsia"/>
          <w:sz w:val="24"/>
          <w:szCs w:val="24"/>
        </w:rPr>
        <w:t>；</w:t>
      </w:r>
    </w:p>
    <w:p w14:paraId="741CDE0C" w14:textId="77777777" w:rsidR="003420E2" w:rsidRDefault="00C74531">
      <w:pPr>
        <w:spacing w:line="360" w:lineRule="auto"/>
        <w:ind w:firstLineChars="200" w:firstLine="480"/>
        <w:rPr>
          <w:rFonts w:cs="宋体"/>
          <w:sz w:val="24"/>
          <w:szCs w:val="24"/>
        </w:rPr>
      </w:pPr>
      <w:r>
        <w:rPr>
          <w:rFonts w:cs="宋体" w:hint="eastAsia"/>
          <w:sz w:val="24"/>
          <w:szCs w:val="24"/>
        </w:rPr>
        <w:t>《建筑照明设计标准》</w:t>
      </w:r>
      <w:r>
        <w:rPr>
          <w:rFonts w:cs="宋体"/>
          <w:sz w:val="24"/>
          <w:szCs w:val="24"/>
        </w:rPr>
        <w:t>GB</w:t>
      </w:r>
      <w:r>
        <w:rPr>
          <w:rFonts w:cs="宋体" w:hint="eastAsia"/>
          <w:sz w:val="24"/>
          <w:szCs w:val="24"/>
        </w:rPr>
        <w:t>50034-2013</w:t>
      </w:r>
      <w:r>
        <w:rPr>
          <w:rFonts w:cs="宋体" w:hint="eastAsia"/>
          <w:sz w:val="24"/>
          <w:szCs w:val="24"/>
        </w:rPr>
        <w:t>；</w:t>
      </w:r>
    </w:p>
    <w:p w14:paraId="127F7AF5" w14:textId="77777777" w:rsidR="003420E2" w:rsidRDefault="00C74531">
      <w:pPr>
        <w:spacing w:line="360" w:lineRule="auto"/>
        <w:ind w:firstLineChars="200" w:firstLine="480"/>
        <w:rPr>
          <w:rFonts w:cs="宋体"/>
          <w:sz w:val="24"/>
          <w:szCs w:val="24"/>
        </w:rPr>
      </w:pPr>
      <w:r>
        <w:rPr>
          <w:rFonts w:cs="宋体" w:hint="eastAsia"/>
          <w:sz w:val="24"/>
          <w:szCs w:val="24"/>
        </w:rPr>
        <w:t>《</w:t>
      </w:r>
      <w:r>
        <w:rPr>
          <w:rFonts w:cs="宋体" w:hint="eastAsia"/>
          <w:sz w:val="24"/>
          <w:szCs w:val="24"/>
        </w:rPr>
        <w:t>2</w:t>
      </w:r>
      <w:r>
        <w:rPr>
          <w:rFonts w:cs="宋体"/>
          <w:sz w:val="24"/>
          <w:szCs w:val="24"/>
        </w:rPr>
        <w:t>0kV</w:t>
      </w:r>
      <w:r>
        <w:rPr>
          <w:rFonts w:cs="宋体" w:hint="eastAsia"/>
          <w:sz w:val="24"/>
          <w:szCs w:val="24"/>
        </w:rPr>
        <w:t>及以下变电所设计规范》</w:t>
      </w:r>
      <w:r>
        <w:rPr>
          <w:rFonts w:cs="宋体"/>
          <w:sz w:val="24"/>
          <w:szCs w:val="24"/>
        </w:rPr>
        <w:t>GB 50053-</w:t>
      </w:r>
      <w:r>
        <w:rPr>
          <w:rFonts w:cs="宋体" w:hint="eastAsia"/>
          <w:sz w:val="24"/>
          <w:szCs w:val="24"/>
        </w:rPr>
        <w:t>2013</w:t>
      </w:r>
      <w:r>
        <w:rPr>
          <w:rFonts w:cs="宋体" w:hint="eastAsia"/>
          <w:sz w:val="24"/>
          <w:szCs w:val="24"/>
        </w:rPr>
        <w:t>；</w:t>
      </w:r>
    </w:p>
    <w:p w14:paraId="3F9CC193" w14:textId="77777777" w:rsidR="003420E2" w:rsidRDefault="00C74531">
      <w:pPr>
        <w:spacing w:line="360" w:lineRule="auto"/>
        <w:ind w:firstLineChars="200" w:firstLine="480"/>
        <w:rPr>
          <w:rFonts w:cs="宋体"/>
          <w:sz w:val="24"/>
          <w:szCs w:val="24"/>
        </w:rPr>
      </w:pPr>
      <w:r>
        <w:rPr>
          <w:rFonts w:cs="宋体" w:hint="eastAsia"/>
          <w:sz w:val="24"/>
          <w:szCs w:val="24"/>
        </w:rPr>
        <w:t>《低压配电设计规范》</w:t>
      </w:r>
      <w:r>
        <w:rPr>
          <w:rFonts w:cs="宋体" w:hint="eastAsia"/>
          <w:sz w:val="24"/>
          <w:szCs w:val="24"/>
        </w:rPr>
        <w:t>GB 50054-2011</w:t>
      </w:r>
      <w:r>
        <w:rPr>
          <w:rFonts w:cs="宋体" w:hint="eastAsia"/>
          <w:sz w:val="24"/>
          <w:szCs w:val="24"/>
        </w:rPr>
        <w:t>；</w:t>
      </w:r>
    </w:p>
    <w:p w14:paraId="7BBB038F" w14:textId="77777777" w:rsidR="003420E2" w:rsidRDefault="00C74531">
      <w:pPr>
        <w:spacing w:line="360" w:lineRule="auto"/>
        <w:ind w:firstLineChars="200" w:firstLine="480"/>
        <w:rPr>
          <w:rFonts w:cs="宋体"/>
          <w:sz w:val="24"/>
          <w:szCs w:val="24"/>
        </w:rPr>
      </w:pPr>
      <w:r>
        <w:rPr>
          <w:rFonts w:cs="宋体" w:hint="eastAsia"/>
          <w:sz w:val="24"/>
          <w:szCs w:val="24"/>
        </w:rPr>
        <w:t>《供配电系统设计规范》</w:t>
      </w:r>
      <w:r>
        <w:rPr>
          <w:rFonts w:cs="宋体"/>
          <w:sz w:val="24"/>
          <w:szCs w:val="24"/>
        </w:rPr>
        <w:t>GB50052-</w:t>
      </w:r>
      <w:r>
        <w:rPr>
          <w:rFonts w:cs="宋体" w:hint="eastAsia"/>
          <w:sz w:val="24"/>
          <w:szCs w:val="24"/>
        </w:rPr>
        <w:t>2009</w:t>
      </w:r>
      <w:r>
        <w:rPr>
          <w:rFonts w:cs="宋体" w:hint="eastAsia"/>
          <w:sz w:val="24"/>
          <w:szCs w:val="24"/>
        </w:rPr>
        <w:t>；</w:t>
      </w:r>
    </w:p>
    <w:p w14:paraId="50847903" w14:textId="77777777" w:rsidR="003420E2" w:rsidRDefault="00C74531">
      <w:pPr>
        <w:spacing w:line="360" w:lineRule="auto"/>
        <w:ind w:firstLineChars="200" w:firstLine="480"/>
        <w:rPr>
          <w:rFonts w:cs="宋体"/>
          <w:sz w:val="24"/>
          <w:szCs w:val="24"/>
        </w:rPr>
      </w:pPr>
      <w:r>
        <w:rPr>
          <w:rFonts w:cs="宋体" w:hint="eastAsia"/>
          <w:sz w:val="24"/>
          <w:szCs w:val="24"/>
        </w:rPr>
        <w:t>《建筑物防雷设计规范》</w:t>
      </w:r>
      <w:r>
        <w:rPr>
          <w:rFonts w:cs="宋体"/>
          <w:sz w:val="24"/>
          <w:szCs w:val="24"/>
        </w:rPr>
        <w:t>GB50057-</w:t>
      </w:r>
      <w:r>
        <w:rPr>
          <w:rFonts w:cs="宋体" w:hint="eastAsia"/>
          <w:sz w:val="24"/>
          <w:szCs w:val="24"/>
        </w:rPr>
        <w:t>2010</w:t>
      </w:r>
      <w:r>
        <w:rPr>
          <w:rFonts w:cs="宋体" w:hint="eastAsia"/>
          <w:sz w:val="24"/>
          <w:szCs w:val="24"/>
        </w:rPr>
        <w:t>；</w:t>
      </w:r>
    </w:p>
    <w:p w14:paraId="05234FDF" w14:textId="77777777" w:rsidR="003420E2" w:rsidRDefault="00C74531">
      <w:pPr>
        <w:spacing w:line="360" w:lineRule="auto"/>
        <w:ind w:firstLineChars="200" w:firstLine="480"/>
        <w:rPr>
          <w:rFonts w:cs="宋体"/>
          <w:sz w:val="24"/>
          <w:szCs w:val="24"/>
        </w:rPr>
      </w:pPr>
      <w:r>
        <w:rPr>
          <w:rFonts w:cs="宋体" w:hint="eastAsia"/>
          <w:sz w:val="24"/>
          <w:szCs w:val="24"/>
        </w:rPr>
        <w:t>《火灾自动报警系统设计规范》</w:t>
      </w:r>
      <w:r>
        <w:rPr>
          <w:rFonts w:cs="宋体" w:hint="eastAsia"/>
          <w:sz w:val="24"/>
          <w:szCs w:val="24"/>
        </w:rPr>
        <w:t>GB50116-2013</w:t>
      </w:r>
    </w:p>
    <w:p w14:paraId="36BBC114" w14:textId="77777777" w:rsidR="003420E2" w:rsidRDefault="00C74531">
      <w:pPr>
        <w:spacing w:line="360" w:lineRule="auto"/>
        <w:ind w:firstLineChars="200" w:firstLine="480"/>
        <w:rPr>
          <w:rFonts w:cs="宋体"/>
          <w:sz w:val="24"/>
          <w:szCs w:val="24"/>
        </w:rPr>
      </w:pPr>
      <w:r>
        <w:rPr>
          <w:rFonts w:cs="宋体" w:hint="eastAsia"/>
          <w:sz w:val="24"/>
          <w:szCs w:val="24"/>
        </w:rPr>
        <w:t>《电力工程电缆设计规范》</w:t>
      </w:r>
      <w:r>
        <w:rPr>
          <w:rFonts w:cs="宋体" w:hint="eastAsia"/>
          <w:sz w:val="24"/>
          <w:szCs w:val="24"/>
        </w:rPr>
        <w:t>GB 50217</w:t>
      </w:r>
      <w:r>
        <w:rPr>
          <w:rFonts w:cs="宋体" w:hint="eastAsia"/>
          <w:sz w:val="24"/>
          <w:szCs w:val="24"/>
        </w:rPr>
        <w:t>－</w:t>
      </w:r>
      <w:r>
        <w:rPr>
          <w:rFonts w:cs="宋体" w:hint="eastAsia"/>
          <w:sz w:val="24"/>
          <w:szCs w:val="24"/>
        </w:rPr>
        <w:t>2007</w:t>
      </w:r>
      <w:r>
        <w:rPr>
          <w:rFonts w:cs="宋体" w:hint="eastAsia"/>
          <w:sz w:val="24"/>
          <w:szCs w:val="24"/>
        </w:rPr>
        <w:t>；</w:t>
      </w:r>
    </w:p>
    <w:p w14:paraId="5BEAF667" w14:textId="77777777" w:rsidR="003420E2" w:rsidRDefault="00C74531">
      <w:pPr>
        <w:spacing w:line="360" w:lineRule="auto"/>
        <w:ind w:firstLineChars="200" w:firstLine="480"/>
        <w:rPr>
          <w:rFonts w:cs="宋体"/>
          <w:sz w:val="24"/>
          <w:szCs w:val="24"/>
        </w:rPr>
      </w:pPr>
      <w:r>
        <w:rPr>
          <w:rFonts w:cs="宋体" w:hint="eastAsia"/>
          <w:sz w:val="24"/>
          <w:szCs w:val="24"/>
        </w:rPr>
        <w:t>《电能质量公用电网谐波》</w:t>
      </w:r>
      <w:r>
        <w:rPr>
          <w:rFonts w:cs="宋体" w:hint="eastAsia"/>
          <w:sz w:val="24"/>
          <w:szCs w:val="24"/>
        </w:rPr>
        <w:t>GB/T 14549-93</w:t>
      </w:r>
      <w:r>
        <w:rPr>
          <w:rFonts w:cs="宋体" w:hint="eastAsia"/>
          <w:sz w:val="24"/>
          <w:szCs w:val="24"/>
        </w:rPr>
        <w:t>；</w:t>
      </w:r>
    </w:p>
    <w:p w14:paraId="5FFBBAF6" w14:textId="77777777" w:rsidR="003420E2" w:rsidRDefault="00C74531">
      <w:pPr>
        <w:spacing w:line="360" w:lineRule="auto"/>
        <w:ind w:firstLineChars="200" w:firstLine="480"/>
        <w:rPr>
          <w:rFonts w:cs="宋体"/>
          <w:sz w:val="24"/>
          <w:szCs w:val="24"/>
        </w:rPr>
      </w:pPr>
      <w:r>
        <w:rPr>
          <w:rFonts w:cs="宋体" w:hint="eastAsia"/>
          <w:sz w:val="24"/>
          <w:szCs w:val="24"/>
        </w:rPr>
        <w:t>《电能质量供电电压偏差》</w:t>
      </w:r>
      <w:r>
        <w:rPr>
          <w:rFonts w:cs="宋体" w:hint="eastAsia"/>
          <w:sz w:val="24"/>
          <w:szCs w:val="24"/>
        </w:rPr>
        <w:t>GB/T 12325-2008</w:t>
      </w:r>
      <w:r>
        <w:rPr>
          <w:rFonts w:cs="宋体" w:hint="eastAsia"/>
          <w:sz w:val="24"/>
          <w:szCs w:val="24"/>
        </w:rPr>
        <w:t>；</w:t>
      </w:r>
    </w:p>
    <w:p w14:paraId="57405EA2" w14:textId="77777777" w:rsidR="003420E2" w:rsidRDefault="00C74531">
      <w:pPr>
        <w:spacing w:line="360" w:lineRule="auto"/>
        <w:ind w:firstLineChars="200" w:firstLine="480"/>
        <w:rPr>
          <w:rFonts w:cs="宋体"/>
          <w:sz w:val="24"/>
          <w:szCs w:val="24"/>
        </w:rPr>
      </w:pPr>
      <w:r>
        <w:rPr>
          <w:rFonts w:cs="宋体" w:hint="eastAsia"/>
          <w:sz w:val="24"/>
          <w:szCs w:val="24"/>
        </w:rPr>
        <w:t>《建筑</w:t>
      </w:r>
      <w:r>
        <w:rPr>
          <w:rFonts w:cs="宋体"/>
          <w:sz w:val="24"/>
          <w:szCs w:val="24"/>
        </w:rPr>
        <w:t>设计</w:t>
      </w:r>
      <w:r>
        <w:rPr>
          <w:rFonts w:cs="宋体" w:hint="eastAsia"/>
          <w:sz w:val="24"/>
          <w:szCs w:val="24"/>
        </w:rPr>
        <w:t>防火</w:t>
      </w:r>
      <w:r>
        <w:rPr>
          <w:rFonts w:cs="宋体"/>
          <w:sz w:val="24"/>
          <w:szCs w:val="24"/>
        </w:rPr>
        <w:t>规</w:t>
      </w:r>
      <w:r>
        <w:rPr>
          <w:rFonts w:cs="宋体" w:hint="eastAsia"/>
          <w:sz w:val="24"/>
          <w:szCs w:val="24"/>
        </w:rPr>
        <w:t>范》</w:t>
      </w:r>
      <w:r>
        <w:rPr>
          <w:rFonts w:cs="宋体"/>
          <w:sz w:val="24"/>
          <w:szCs w:val="24"/>
        </w:rPr>
        <w:t>GB</w:t>
      </w:r>
      <w:r>
        <w:rPr>
          <w:rFonts w:cs="宋体" w:hint="eastAsia"/>
          <w:sz w:val="24"/>
          <w:szCs w:val="24"/>
        </w:rPr>
        <w:t>5001</w:t>
      </w:r>
      <w:r>
        <w:rPr>
          <w:rFonts w:cs="宋体"/>
          <w:sz w:val="24"/>
          <w:szCs w:val="24"/>
        </w:rPr>
        <w:t>6-20</w:t>
      </w:r>
      <w:r>
        <w:rPr>
          <w:rFonts w:cs="宋体" w:hint="eastAsia"/>
          <w:sz w:val="24"/>
          <w:szCs w:val="24"/>
        </w:rPr>
        <w:t>14</w:t>
      </w:r>
      <w:r>
        <w:rPr>
          <w:rFonts w:cs="宋体" w:hint="eastAsia"/>
          <w:sz w:val="24"/>
          <w:szCs w:val="24"/>
        </w:rPr>
        <w:t>；</w:t>
      </w:r>
    </w:p>
    <w:p w14:paraId="5B7B62F0" w14:textId="77777777" w:rsidR="003420E2" w:rsidRDefault="00C74531">
      <w:pPr>
        <w:spacing w:line="360" w:lineRule="auto"/>
        <w:ind w:firstLineChars="200" w:firstLine="480"/>
        <w:rPr>
          <w:rFonts w:cs="宋体"/>
          <w:sz w:val="24"/>
          <w:szCs w:val="24"/>
        </w:rPr>
      </w:pPr>
      <w:r>
        <w:rPr>
          <w:rFonts w:cs="宋体" w:hint="eastAsia"/>
          <w:sz w:val="24"/>
          <w:szCs w:val="24"/>
        </w:rPr>
        <w:t>《汽</w:t>
      </w:r>
      <w:r>
        <w:rPr>
          <w:rFonts w:cs="宋体"/>
          <w:sz w:val="24"/>
          <w:szCs w:val="24"/>
        </w:rPr>
        <w:t>车库</w:t>
      </w:r>
      <w:r>
        <w:rPr>
          <w:rFonts w:cs="宋体" w:hint="eastAsia"/>
          <w:sz w:val="24"/>
          <w:szCs w:val="24"/>
        </w:rPr>
        <w:t>、修</w:t>
      </w:r>
      <w:r>
        <w:rPr>
          <w:rFonts w:cs="宋体"/>
          <w:sz w:val="24"/>
          <w:szCs w:val="24"/>
        </w:rPr>
        <w:t>车库</w:t>
      </w:r>
      <w:r>
        <w:rPr>
          <w:rFonts w:cs="宋体" w:hint="eastAsia"/>
          <w:sz w:val="24"/>
          <w:szCs w:val="24"/>
        </w:rPr>
        <w:t>、停</w:t>
      </w:r>
      <w:r>
        <w:rPr>
          <w:rFonts w:cs="宋体"/>
          <w:sz w:val="24"/>
          <w:szCs w:val="24"/>
        </w:rPr>
        <w:t>车场设计</w:t>
      </w:r>
      <w:r>
        <w:rPr>
          <w:rFonts w:cs="宋体" w:hint="eastAsia"/>
          <w:sz w:val="24"/>
          <w:szCs w:val="24"/>
        </w:rPr>
        <w:t>防火</w:t>
      </w:r>
      <w:r>
        <w:rPr>
          <w:rFonts w:cs="宋体"/>
          <w:sz w:val="24"/>
          <w:szCs w:val="24"/>
        </w:rPr>
        <w:t>规</w:t>
      </w:r>
      <w:r>
        <w:rPr>
          <w:rFonts w:cs="宋体" w:hint="eastAsia"/>
          <w:sz w:val="24"/>
          <w:szCs w:val="24"/>
        </w:rPr>
        <w:t>范》</w:t>
      </w:r>
      <w:r>
        <w:rPr>
          <w:rFonts w:cs="宋体"/>
          <w:sz w:val="24"/>
          <w:szCs w:val="24"/>
        </w:rPr>
        <w:t>GB50067-</w:t>
      </w:r>
      <w:r>
        <w:rPr>
          <w:rFonts w:cs="宋体" w:hint="eastAsia"/>
          <w:sz w:val="24"/>
          <w:szCs w:val="24"/>
        </w:rPr>
        <w:t>2014</w:t>
      </w:r>
      <w:r>
        <w:rPr>
          <w:rFonts w:cs="宋体" w:hint="eastAsia"/>
          <w:sz w:val="24"/>
          <w:szCs w:val="24"/>
        </w:rPr>
        <w:t>；</w:t>
      </w:r>
    </w:p>
    <w:p w14:paraId="278F7538" w14:textId="77777777" w:rsidR="003420E2" w:rsidRDefault="00C74531">
      <w:pPr>
        <w:spacing w:line="360" w:lineRule="auto"/>
        <w:ind w:firstLineChars="200" w:firstLine="480"/>
        <w:rPr>
          <w:rFonts w:cs="宋体"/>
          <w:sz w:val="24"/>
          <w:szCs w:val="24"/>
        </w:rPr>
      </w:pPr>
      <w:r>
        <w:rPr>
          <w:rFonts w:cs="宋体"/>
          <w:sz w:val="24"/>
          <w:szCs w:val="24"/>
        </w:rPr>
        <w:t>《通用用电设备配电设计规范》</w:t>
      </w:r>
      <w:r>
        <w:rPr>
          <w:rFonts w:cs="宋体"/>
          <w:sz w:val="24"/>
          <w:szCs w:val="24"/>
        </w:rPr>
        <w:t>GB50055-</w:t>
      </w:r>
      <w:r>
        <w:rPr>
          <w:rFonts w:cs="宋体" w:hint="eastAsia"/>
          <w:sz w:val="24"/>
          <w:szCs w:val="24"/>
        </w:rPr>
        <w:t>2011</w:t>
      </w:r>
      <w:r>
        <w:rPr>
          <w:rFonts w:cs="宋体" w:hint="eastAsia"/>
          <w:sz w:val="24"/>
          <w:szCs w:val="24"/>
        </w:rPr>
        <w:t>；</w:t>
      </w:r>
    </w:p>
    <w:p w14:paraId="4590ABA0" w14:textId="77777777" w:rsidR="003420E2" w:rsidRDefault="00C74531">
      <w:pPr>
        <w:spacing w:line="360" w:lineRule="auto"/>
        <w:ind w:firstLineChars="200" w:firstLine="480"/>
        <w:rPr>
          <w:rFonts w:cs="宋体"/>
          <w:sz w:val="24"/>
          <w:szCs w:val="24"/>
        </w:rPr>
      </w:pPr>
      <w:r>
        <w:rPr>
          <w:rFonts w:cs="宋体" w:hint="eastAsia"/>
          <w:sz w:val="24"/>
          <w:szCs w:val="24"/>
        </w:rPr>
        <w:t>《住宅设计规范》</w:t>
      </w:r>
      <w:r>
        <w:rPr>
          <w:rFonts w:cs="宋体"/>
          <w:sz w:val="24"/>
          <w:szCs w:val="24"/>
        </w:rPr>
        <w:t>GB500</w:t>
      </w:r>
      <w:r>
        <w:rPr>
          <w:rFonts w:cs="宋体" w:hint="eastAsia"/>
          <w:sz w:val="24"/>
          <w:szCs w:val="24"/>
        </w:rPr>
        <w:t>96</w:t>
      </w:r>
      <w:r>
        <w:rPr>
          <w:rFonts w:cs="宋体"/>
          <w:sz w:val="24"/>
          <w:szCs w:val="24"/>
        </w:rPr>
        <w:t>-</w:t>
      </w:r>
      <w:r>
        <w:rPr>
          <w:rFonts w:cs="宋体" w:hint="eastAsia"/>
          <w:sz w:val="24"/>
          <w:szCs w:val="24"/>
        </w:rPr>
        <w:t>2011</w:t>
      </w:r>
      <w:r>
        <w:rPr>
          <w:rFonts w:cs="宋体" w:hint="eastAsia"/>
          <w:sz w:val="24"/>
          <w:szCs w:val="24"/>
        </w:rPr>
        <w:t>；</w:t>
      </w:r>
    </w:p>
    <w:p w14:paraId="5A150180" w14:textId="77777777" w:rsidR="003420E2" w:rsidRDefault="00C74531">
      <w:pPr>
        <w:spacing w:line="360" w:lineRule="auto"/>
        <w:ind w:firstLineChars="200" w:firstLine="480"/>
        <w:rPr>
          <w:rFonts w:cs="宋体"/>
          <w:sz w:val="24"/>
          <w:szCs w:val="24"/>
        </w:rPr>
      </w:pPr>
      <w:r>
        <w:rPr>
          <w:rFonts w:cs="宋体" w:hint="eastAsia"/>
          <w:sz w:val="24"/>
          <w:szCs w:val="24"/>
        </w:rPr>
        <w:t>《住宅建筑规范》</w:t>
      </w:r>
      <w:r>
        <w:rPr>
          <w:rFonts w:cs="宋体"/>
          <w:sz w:val="24"/>
          <w:szCs w:val="24"/>
        </w:rPr>
        <w:t>GB50</w:t>
      </w:r>
      <w:r>
        <w:rPr>
          <w:rFonts w:cs="宋体" w:hint="eastAsia"/>
          <w:sz w:val="24"/>
          <w:szCs w:val="24"/>
        </w:rPr>
        <w:t>368</w:t>
      </w:r>
      <w:r>
        <w:rPr>
          <w:rFonts w:cs="宋体"/>
          <w:sz w:val="24"/>
          <w:szCs w:val="24"/>
        </w:rPr>
        <w:t>-</w:t>
      </w:r>
      <w:r>
        <w:rPr>
          <w:rFonts w:cs="宋体" w:hint="eastAsia"/>
          <w:sz w:val="24"/>
          <w:szCs w:val="24"/>
        </w:rPr>
        <w:t>2005</w:t>
      </w:r>
      <w:r>
        <w:rPr>
          <w:rFonts w:cs="宋体" w:hint="eastAsia"/>
          <w:sz w:val="24"/>
          <w:szCs w:val="24"/>
        </w:rPr>
        <w:t>；</w:t>
      </w:r>
    </w:p>
    <w:p w14:paraId="72E7664F" w14:textId="77777777" w:rsidR="003420E2" w:rsidRDefault="00C74531">
      <w:pPr>
        <w:spacing w:line="360" w:lineRule="auto"/>
        <w:ind w:firstLineChars="200" w:firstLine="480"/>
        <w:rPr>
          <w:rFonts w:cs="宋体"/>
          <w:sz w:val="24"/>
          <w:szCs w:val="24"/>
        </w:rPr>
      </w:pPr>
      <w:r>
        <w:rPr>
          <w:rFonts w:cs="宋体" w:hint="eastAsia"/>
          <w:sz w:val="24"/>
          <w:szCs w:val="24"/>
        </w:rPr>
        <w:t>《住宅建筑电气设计规范》</w:t>
      </w:r>
      <w:r>
        <w:rPr>
          <w:rFonts w:cs="宋体" w:hint="eastAsia"/>
          <w:sz w:val="24"/>
          <w:szCs w:val="24"/>
        </w:rPr>
        <w:t>JGJ 242-2011</w:t>
      </w:r>
      <w:r>
        <w:rPr>
          <w:rFonts w:cs="宋体" w:hint="eastAsia"/>
          <w:sz w:val="24"/>
          <w:szCs w:val="24"/>
        </w:rPr>
        <w:t>；</w:t>
      </w:r>
    </w:p>
    <w:p w14:paraId="324CEA99" w14:textId="77777777" w:rsidR="003420E2" w:rsidRDefault="00C74531">
      <w:pPr>
        <w:spacing w:line="360" w:lineRule="auto"/>
        <w:ind w:firstLineChars="200" w:firstLine="480"/>
        <w:rPr>
          <w:rFonts w:cs="宋体"/>
          <w:sz w:val="24"/>
          <w:szCs w:val="24"/>
        </w:rPr>
      </w:pPr>
      <w:r>
        <w:rPr>
          <w:rFonts w:cs="宋体" w:hint="eastAsia"/>
          <w:sz w:val="24"/>
          <w:szCs w:val="24"/>
        </w:rPr>
        <w:t>《托儿所、幼儿园建筑设计规范》</w:t>
      </w:r>
      <w:r>
        <w:rPr>
          <w:rFonts w:cs="宋体" w:hint="eastAsia"/>
          <w:sz w:val="24"/>
          <w:szCs w:val="24"/>
        </w:rPr>
        <w:t>JGJ 39-2016</w:t>
      </w:r>
    </w:p>
    <w:p w14:paraId="4BD0B9D6" w14:textId="77777777" w:rsidR="003420E2" w:rsidRDefault="00C74531">
      <w:pPr>
        <w:spacing w:line="360" w:lineRule="auto"/>
        <w:ind w:firstLineChars="200" w:firstLine="480"/>
        <w:rPr>
          <w:rFonts w:cs="宋体"/>
          <w:sz w:val="24"/>
          <w:szCs w:val="24"/>
        </w:rPr>
      </w:pPr>
      <w:r>
        <w:rPr>
          <w:rFonts w:cs="宋体" w:hint="eastAsia"/>
          <w:sz w:val="24"/>
          <w:szCs w:val="24"/>
        </w:rPr>
        <w:t>《杭州市住宅工程户内外配电设计技术规定》（试行）</w:t>
      </w:r>
      <w:r>
        <w:rPr>
          <w:rFonts w:cs="宋体" w:hint="eastAsia"/>
          <w:sz w:val="24"/>
          <w:szCs w:val="24"/>
        </w:rPr>
        <w:t>CJS01-2013</w:t>
      </w:r>
    </w:p>
    <w:p w14:paraId="217620CF" w14:textId="77777777" w:rsidR="003420E2" w:rsidRDefault="00C74531">
      <w:pPr>
        <w:spacing w:line="360" w:lineRule="auto"/>
        <w:ind w:firstLineChars="200" w:firstLine="480"/>
        <w:rPr>
          <w:rFonts w:cs="宋体"/>
          <w:sz w:val="24"/>
          <w:szCs w:val="24"/>
        </w:rPr>
      </w:pPr>
      <w:r>
        <w:rPr>
          <w:rFonts w:cs="宋体" w:hint="eastAsia"/>
          <w:sz w:val="24"/>
          <w:szCs w:val="24"/>
        </w:rPr>
        <w:t>《建筑机电工程抗震设计规范》</w:t>
      </w:r>
      <w:r>
        <w:rPr>
          <w:rFonts w:cs="宋体"/>
          <w:sz w:val="24"/>
          <w:szCs w:val="24"/>
        </w:rPr>
        <w:t>GB50981-2014</w:t>
      </w:r>
    </w:p>
    <w:p w14:paraId="4BD5656A" w14:textId="77777777" w:rsidR="003420E2" w:rsidRDefault="00C74531">
      <w:pPr>
        <w:spacing w:line="360" w:lineRule="auto"/>
        <w:ind w:firstLineChars="200" w:firstLine="480"/>
        <w:rPr>
          <w:rFonts w:cs="宋体"/>
          <w:sz w:val="24"/>
          <w:szCs w:val="24"/>
        </w:rPr>
      </w:pPr>
      <w:r>
        <w:rPr>
          <w:rFonts w:cs="宋体"/>
          <w:sz w:val="24"/>
          <w:szCs w:val="24"/>
        </w:rPr>
        <w:t>《人民防空工程设计防火规范》</w:t>
      </w:r>
      <w:r>
        <w:rPr>
          <w:rFonts w:cs="宋体" w:hint="eastAsia"/>
          <w:sz w:val="24"/>
          <w:szCs w:val="24"/>
        </w:rPr>
        <w:t>GB50038</w:t>
      </w:r>
      <w:r>
        <w:rPr>
          <w:rFonts w:cs="宋体" w:hint="eastAsia"/>
          <w:sz w:val="24"/>
          <w:szCs w:val="24"/>
        </w:rPr>
        <w:t>－</w:t>
      </w:r>
      <w:r>
        <w:rPr>
          <w:rFonts w:cs="宋体" w:hint="eastAsia"/>
          <w:sz w:val="24"/>
          <w:szCs w:val="24"/>
        </w:rPr>
        <w:t>2009</w:t>
      </w:r>
      <w:r>
        <w:rPr>
          <w:rFonts w:cs="宋体" w:hint="eastAsia"/>
          <w:sz w:val="24"/>
          <w:szCs w:val="24"/>
        </w:rPr>
        <w:t>；</w:t>
      </w:r>
    </w:p>
    <w:p w14:paraId="54A06088" w14:textId="77777777" w:rsidR="003420E2" w:rsidRDefault="00C74531">
      <w:pPr>
        <w:spacing w:line="360" w:lineRule="auto"/>
        <w:ind w:firstLineChars="200" w:firstLine="480"/>
        <w:rPr>
          <w:rFonts w:cs="宋体"/>
          <w:sz w:val="24"/>
          <w:szCs w:val="24"/>
        </w:rPr>
      </w:pPr>
      <w:r>
        <w:rPr>
          <w:rFonts w:cs="宋体" w:hint="eastAsia"/>
          <w:sz w:val="24"/>
          <w:szCs w:val="24"/>
        </w:rPr>
        <w:t>《综合布线系统工程设计规范》</w:t>
      </w:r>
      <w:r>
        <w:rPr>
          <w:rFonts w:cs="宋体" w:hint="eastAsia"/>
          <w:sz w:val="24"/>
          <w:szCs w:val="24"/>
        </w:rPr>
        <w:t>GB 50311-2007</w:t>
      </w:r>
      <w:r>
        <w:rPr>
          <w:rFonts w:cs="宋体" w:hint="eastAsia"/>
          <w:sz w:val="24"/>
          <w:szCs w:val="24"/>
        </w:rPr>
        <w:t>；</w:t>
      </w:r>
    </w:p>
    <w:p w14:paraId="27A4371F" w14:textId="77777777" w:rsidR="003420E2" w:rsidRDefault="00C74531">
      <w:pPr>
        <w:spacing w:line="360" w:lineRule="auto"/>
        <w:ind w:firstLineChars="200" w:firstLine="480"/>
        <w:rPr>
          <w:rFonts w:cs="宋体"/>
          <w:sz w:val="24"/>
          <w:szCs w:val="24"/>
        </w:rPr>
      </w:pPr>
      <w:r>
        <w:rPr>
          <w:rFonts w:cs="宋体" w:hint="eastAsia"/>
          <w:sz w:val="24"/>
          <w:szCs w:val="24"/>
        </w:rPr>
        <w:t>《民用闭路监视电视系统工程技术规范》</w:t>
      </w:r>
      <w:r>
        <w:rPr>
          <w:rFonts w:cs="宋体" w:hint="eastAsia"/>
          <w:sz w:val="24"/>
          <w:szCs w:val="24"/>
        </w:rPr>
        <w:t>GB50198-2011</w:t>
      </w:r>
      <w:r>
        <w:rPr>
          <w:rFonts w:cs="宋体" w:hint="eastAsia"/>
          <w:sz w:val="24"/>
          <w:szCs w:val="24"/>
        </w:rPr>
        <w:t>；</w:t>
      </w:r>
    </w:p>
    <w:p w14:paraId="61E36173" w14:textId="77777777" w:rsidR="003420E2" w:rsidRDefault="00C74531">
      <w:pPr>
        <w:spacing w:line="360" w:lineRule="auto"/>
        <w:ind w:firstLineChars="200" w:firstLine="480"/>
        <w:rPr>
          <w:rFonts w:cs="宋体"/>
          <w:sz w:val="24"/>
          <w:szCs w:val="24"/>
        </w:rPr>
      </w:pPr>
      <w:r>
        <w:rPr>
          <w:rFonts w:cs="宋体" w:hint="eastAsia"/>
          <w:sz w:val="24"/>
          <w:szCs w:val="24"/>
        </w:rPr>
        <w:t>《有线电视系统工程技术规范》</w:t>
      </w:r>
      <w:r>
        <w:rPr>
          <w:rFonts w:cs="宋体" w:hint="eastAsia"/>
          <w:sz w:val="24"/>
          <w:szCs w:val="24"/>
        </w:rPr>
        <w:t>GB 50200-94</w:t>
      </w:r>
      <w:r>
        <w:rPr>
          <w:rFonts w:cs="宋体" w:hint="eastAsia"/>
          <w:sz w:val="24"/>
          <w:szCs w:val="24"/>
        </w:rPr>
        <w:t>；</w:t>
      </w:r>
    </w:p>
    <w:p w14:paraId="6B1E53AA" w14:textId="77777777" w:rsidR="003420E2" w:rsidRDefault="00C74531">
      <w:pPr>
        <w:spacing w:line="360" w:lineRule="auto"/>
        <w:ind w:firstLineChars="200" w:firstLine="480"/>
        <w:rPr>
          <w:rFonts w:cs="宋体"/>
          <w:sz w:val="24"/>
          <w:szCs w:val="24"/>
        </w:rPr>
      </w:pPr>
      <w:r>
        <w:rPr>
          <w:rFonts w:cs="宋体" w:hint="eastAsia"/>
          <w:sz w:val="24"/>
          <w:szCs w:val="24"/>
        </w:rPr>
        <w:t>《安全防范工程技术规范》</w:t>
      </w:r>
      <w:r>
        <w:rPr>
          <w:rFonts w:cs="宋体" w:hint="eastAsia"/>
          <w:sz w:val="24"/>
          <w:szCs w:val="24"/>
        </w:rPr>
        <w:t>GB 50348-2004</w:t>
      </w:r>
      <w:r>
        <w:rPr>
          <w:rFonts w:cs="宋体" w:hint="eastAsia"/>
          <w:sz w:val="24"/>
          <w:szCs w:val="24"/>
        </w:rPr>
        <w:t>；</w:t>
      </w:r>
    </w:p>
    <w:p w14:paraId="057C8743" w14:textId="77777777" w:rsidR="003420E2" w:rsidRDefault="00C74531">
      <w:pPr>
        <w:spacing w:line="360" w:lineRule="auto"/>
        <w:ind w:firstLineChars="200" w:firstLine="480"/>
        <w:rPr>
          <w:rFonts w:cs="宋体"/>
          <w:sz w:val="24"/>
          <w:szCs w:val="24"/>
        </w:rPr>
      </w:pPr>
      <w:r>
        <w:rPr>
          <w:rFonts w:cs="宋体" w:hint="eastAsia"/>
          <w:sz w:val="24"/>
          <w:szCs w:val="24"/>
        </w:rPr>
        <w:t>《电子信息系统机房设计规范》</w:t>
      </w:r>
      <w:r>
        <w:rPr>
          <w:rFonts w:cs="宋体" w:hint="eastAsia"/>
          <w:sz w:val="24"/>
          <w:szCs w:val="24"/>
        </w:rPr>
        <w:t>GB50174-2009</w:t>
      </w:r>
      <w:r>
        <w:rPr>
          <w:rFonts w:cs="宋体" w:hint="eastAsia"/>
          <w:sz w:val="24"/>
          <w:szCs w:val="24"/>
        </w:rPr>
        <w:t>；</w:t>
      </w:r>
    </w:p>
    <w:p w14:paraId="155DDB67" w14:textId="77777777" w:rsidR="003420E2" w:rsidRDefault="00C74531">
      <w:pPr>
        <w:spacing w:line="360" w:lineRule="auto"/>
        <w:ind w:firstLineChars="200" w:firstLine="480"/>
        <w:rPr>
          <w:rFonts w:cs="宋体"/>
          <w:sz w:val="24"/>
          <w:szCs w:val="24"/>
        </w:rPr>
      </w:pPr>
      <w:r>
        <w:rPr>
          <w:rFonts w:cs="宋体" w:hint="eastAsia"/>
          <w:sz w:val="24"/>
          <w:szCs w:val="24"/>
        </w:rPr>
        <w:t>《出入口控制系统工程设计规范》</w:t>
      </w:r>
      <w:r>
        <w:rPr>
          <w:rFonts w:cs="宋体" w:hint="eastAsia"/>
          <w:sz w:val="24"/>
          <w:szCs w:val="24"/>
        </w:rPr>
        <w:t>GB50396-2007</w:t>
      </w:r>
      <w:r>
        <w:rPr>
          <w:rFonts w:cs="宋体" w:hint="eastAsia"/>
          <w:sz w:val="24"/>
          <w:szCs w:val="24"/>
        </w:rPr>
        <w:t>；</w:t>
      </w:r>
    </w:p>
    <w:p w14:paraId="4CB6AB86" w14:textId="77777777" w:rsidR="003420E2" w:rsidRDefault="00C74531">
      <w:pPr>
        <w:spacing w:line="360" w:lineRule="auto"/>
        <w:ind w:firstLineChars="200" w:firstLine="480"/>
        <w:rPr>
          <w:rFonts w:cs="宋体"/>
          <w:sz w:val="24"/>
          <w:szCs w:val="24"/>
        </w:rPr>
      </w:pPr>
      <w:r>
        <w:rPr>
          <w:rFonts w:cs="宋体" w:hint="eastAsia"/>
          <w:sz w:val="24"/>
          <w:szCs w:val="24"/>
        </w:rPr>
        <w:t>《建筑物电子信息系统防雷技术规范》</w:t>
      </w:r>
      <w:r>
        <w:rPr>
          <w:rFonts w:cs="宋体" w:hint="eastAsia"/>
          <w:sz w:val="24"/>
          <w:szCs w:val="24"/>
        </w:rPr>
        <w:t>GB 50343-2012</w:t>
      </w:r>
      <w:r>
        <w:rPr>
          <w:rFonts w:cs="宋体" w:hint="eastAsia"/>
          <w:sz w:val="24"/>
          <w:szCs w:val="24"/>
        </w:rPr>
        <w:t>；</w:t>
      </w:r>
    </w:p>
    <w:p w14:paraId="16DF1ADC" w14:textId="77777777" w:rsidR="003420E2" w:rsidRDefault="00C74531">
      <w:pPr>
        <w:spacing w:line="360" w:lineRule="auto"/>
        <w:ind w:firstLineChars="200" w:firstLine="480"/>
        <w:rPr>
          <w:rFonts w:cs="宋体"/>
          <w:sz w:val="24"/>
          <w:szCs w:val="24"/>
        </w:rPr>
      </w:pPr>
      <w:r>
        <w:rPr>
          <w:rFonts w:cs="宋体" w:hint="eastAsia"/>
          <w:sz w:val="24"/>
          <w:szCs w:val="24"/>
        </w:rPr>
        <w:t>《公共建筑节能设计标准》</w:t>
      </w:r>
      <w:r>
        <w:rPr>
          <w:rFonts w:cs="宋体" w:hint="eastAsia"/>
          <w:sz w:val="24"/>
          <w:szCs w:val="24"/>
        </w:rPr>
        <w:t xml:space="preserve"> GB 50189-2015</w:t>
      </w:r>
    </w:p>
    <w:p w14:paraId="081621F9" w14:textId="77777777" w:rsidR="003420E2" w:rsidRDefault="00C74531">
      <w:pPr>
        <w:spacing w:line="360" w:lineRule="auto"/>
        <w:ind w:firstLineChars="200" w:firstLine="480"/>
        <w:rPr>
          <w:rFonts w:cs="宋体"/>
          <w:sz w:val="24"/>
          <w:szCs w:val="24"/>
        </w:rPr>
      </w:pPr>
      <w:r>
        <w:rPr>
          <w:rFonts w:cs="宋体" w:hint="eastAsia"/>
          <w:sz w:val="24"/>
          <w:szCs w:val="24"/>
        </w:rPr>
        <w:t>《居住建筑节能设计标准》</w:t>
      </w:r>
      <w:r>
        <w:rPr>
          <w:rFonts w:cs="宋体" w:hint="eastAsia"/>
          <w:sz w:val="24"/>
          <w:szCs w:val="24"/>
        </w:rPr>
        <w:t xml:space="preserve"> DB33/1015-2015</w:t>
      </w:r>
    </w:p>
    <w:p w14:paraId="5421FBD6" w14:textId="77777777" w:rsidR="003420E2" w:rsidRDefault="00C74531">
      <w:pPr>
        <w:spacing w:line="360" w:lineRule="auto"/>
        <w:ind w:firstLineChars="200" w:firstLine="480"/>
        <w:rPr>
          <w:rFonts w:cs="宋体"/>
          <w:sz w:val="24"/>
          <w:szCs w:val="24"/>
        </w:rPr>
      </w:pPr>
      <w:r>
        <w:rPr>
          <w:rFonts w:cs="宋体" w:hint="eastAsia"/>
          <w:sz w:val="24"/>
          <w:szCs w:val="24"/>
        </w:rPr>
        <w:t>《绿色建筑设计标准》</w:t>
      </w:r>
      <w:r>
        <w:rPr>
          <w:rFonts w:cs="宋体" w:hint="eastAsia"/>
          <w:sz w:val="24"/>
          <w:szCs w:val="24"/>
        </w:rPr>
        <w:t xml:space="preserve"> </w:t>
      </w:r>
      <w:r>
        <w:rPr>
          <w:rFonts w:cs="宋体"/>
          <w:sz w:val="24"/>
          <w:szCs w:val="24"/>
        </w:rPr>
        <w:t xml:space="preserve">    </w:t>
      </w:r>
      <w:r>
        <w:rPr>
          <w:rFonts w:cs="宋体" w:hint="eastAsia"/>
          <w:sz w:val="24"/>
          <w:szCs w:val="24"/>
        </w:rPr>
        <w:t>DB33/1092-2016</w:t>
      </w:r>
    </w:p>
    <w:p w14:paraId="36C72B4B" w14:textId="77777777" w:rsidR="003420E2" w:rsidRDefault="00C74531">
      <w:pPr>
        <w:spacing w:line="360" w:lineRule="auto"/>
        <w:ind w:firstLineChars="200" w:firstLine="480"/>
        <w:rPr>
          <w:rFonts w:cs="宋体"/>
          <w:sz w:val="24"/>
          <w:szCs w:val="24"/>
        </w:rPr>
      </w:pPr>
      <w:r>
        <w:rPr>
          <w:rFonts w:cs="宋体" w:hint="eastAsia"/>
          <w:sz w:val="24"/>
          <w:szCs w:val="24"/>
        </w:rPr>
        <w:t>其它有关国家及地方的现行规程、规范；</w:t>
      </w:r>
    </w:p>
    <w:p w14:paraId="11D49AF7" w14:textId="77777777" w:rsidR="003420E2" w:rsidRDefault="003420E2">
      <w:pPr>
        <w:spacing w:line="360" w:lineRule="auto"/>
        <w:ind w:firstLineChars="200" w:firstLine="480"/>
        <w:rPr>
          <w:rFonts w:cs="宋体"/>
          <w:sz w:val="24"/>
          <w:szCs w:val="24"/>
        </w:rPr>
      </w:pPr>
    </w:p>
    <w:p w14:paraId="2449AA7B" w14:textId="77777777" w:rsidR="003420E2" w:rsidRDefault="00C74531">
      <w:pPr>
        <w:spacing w:line="360" w:lineRule="auto"/>
        <w:outlineLvl w:val="0"/>
        <w:rPr>
          <w:rFonts w:ascii="仿宋" w:eastAsia="仿宋" w:hAnsi="仿宋" w:hint="eastAsia"/>
          <w:b/>
          <w:sz w:val="28"/>
          <w:szCs w:val="28"/>
        </w:rPr>
      </w:pPr>
      <w:r>
        <w:rPr>
          <w:rFonts w:ascii="仿宋" w:eastAsia="仿宋" w:hAnsi="仿宋" w:hint="eastAsia"/>
          <w:b/>
          <w:sz w:val="28"/>
          <w:szCs w:val="28"/>
        </w:rPr>
        <w:t>二、设计范围</w:t>
      </w:r>
    </w:p>
    <w:p w14:paraId="391E05BA" w14:textId="77777777" w:rsidR="003420E2" w:rsidRDefault="00C74531">
      <w:pPr>
        <w:spacing w:line="360" w:lineRule="auto"/>
        <w:ind w:firstLineChars="200" w:firstLine="480"/>
        <w:rPr>
          <w:rFonts w:cs="宋体"/>
          <w:sz w:val="24"/>
          <w:szCs w:val="24"/>
        </w:rPr>
      </w:pPr>
      <w:r>
        <w:rPr>
          <w:rFonts w:cs="宋体"/>
          <w:sz w:val="24"/>
          <w:szCs w:val="24"/>
        </w:rPr>
        <w:t>本设计包括红线以内的以下内容：</w:t>
      </w:r>
    </w:p>
    <w:p w14:paraId="4FCE90A1" w14:textId="77777777" w:rsidR="003420E2" w:rsidRDefault="00C74531">
      <w:pPr>
        <w:spacing w:line="360" w:lineRule="auto"/>
        <w:ind w:firstLineChars="200" w:firstLine="480"/>
        <w:rPr>
          <w:rFonts w:cs="宋体"/>
          <w:sz w:val="24"/>
          <w:szCs w:val="24"/>
        </w:rPr>
      </w:pPr>
      <w:r>
        <w:rPr>
          <w:rFonts w:cs="宋体"/>
          <w:sz w:val="24"/>
          <w:szCs w:val="24"/>
        </w:rPr>
        <w:t>动力配电；</w:t>
      </w:r>
    </w:p>
    <w:p w14:paraId="428F4515" w14:textId="77777777" w:rsidR="003420E2" w:rsidRDefault="00C74531">
      <w:pPr>
        <w:spacing w:line="360" w:lineRule="auto"/>
        <w:ind w:firstLineChars="200" w:firstLine="480"/>
        <w:rPr>
          <w:rFonts w:cs="宋体"/>
          <w:sz w:val="24"/>
          <w:szCs w:val="24"/>
        </w:rPr>
      </w:pPr>
      <w:r>
        <w:rPr>
          <w:rFonts w:cs="宋体"/>
          <w:sz w:val="24"/>
          <w:szCs w:val="24"/>
        </w:rPr>
        <w:t>一般照明和应急照明；</w:t>
      </w:r>
    </w:p>
    <w:p w14:paraId="0D5A133E" w14:textId="77777777" w:rsidR="003420E2" w:rsidRDefault="00C74531">
      <w:pPr>
        <w:spacing w:line="360" w:lineRule="auto"/>
        <w:ind w:firstLineChars="200" w:firstLine="480"/>
        <w:rPr>
          <w:rFonts w:cs="宋体"/>
          <w:sz w:val="24"/>
          <w:szCs w:val="24"/>
        </w:rPr>
      </w:pPr>
      <w:r>
        <w:rPr>
          <w:rFonts w:cs="宋体"/>
          <w:sz w:val="24"/>
          <w:szCs w:val="24"/>
        </w:rPr>
        <w:t>防雷、接地及电气安全；</w:t>
      </w:r>
    </w:p>
    <w:p w14:paraId="53A0F87B" w14:textId="77777777" w:rsidR="003420E2" w:rsidRDefault="00C74531">
      <w:pPr>
        <w:spacing w:line="360" w:lineRule="auto"/>
        <w:ind w:firstLineChars="200" w:firstLine="480"/>
        <w:rPr>
          <w:rFonts w:cs="宋体"/>
          <w:sz w:val="24"/>
          <w:szCs w:val="24"/>
        </w:rPr>
      </w:pPr>
      <w:r>
        <w:rPr>
          <w:rFonts w:cs="宋体"/>
          <w:sz w:val="24"/>
          <w:szCs w:val="24"/>
        </w:rPr>
        <w:t>电气消防系统</w:t>
      </w:r>
      <w:r>
        <w:rPr>
          <w:rFonts w:cs="宋体" w:hint="eastAsia"/>
          <w:sz w:val="24"/>
          <w:szCs w:val="24"/>
        </w:rPr>
        <w:t>（详见消防专篇）；</w:t>
      </w:r>
    </w:p>
    <w:p w14:paraId="6169610C" w14:textId="77777777" w:rsidR="003420E2" w:rsidRDefault="00C74531">
      <w:pPr>
        <w:spacing w:line="360" w:lineRule="auto"/>
        <w:ind w:firstLineChars="200" w:firstLine="480"/>
        <w:rPr>
          <w:rFonts w:cs="宋体"/>
          <w:sz w:val="24"/>
          <w:szCs w:val="24"/>
        </w:rPr>
      </w:pPr>
      <w:r>
        <w:rPr>
          <w:rFonts w:cs="宋体" w:hint="eastAsia"/>
          <w:sz w:val="24"/>
          <w:szCs w:val="24"/>
        </w:rPr>
        <w:t>10kV</w:t>
      </w:r>
      <w:r>
        <w:rPr>
          <w:rFonts w:cs="宋体" w:hint="eastAsia"/>
          <w:sz w:val="24"/>
          <w:szCs w:val="24"/>
        </w:rPr>
        <w:t>公用变电所由业主委托供电部门作专项设计</w:t>
      </w:r>
      <w:r>
        <w:rPr>
          <w:rFonts w:cs="宋体" w:hint="eastAsia"/>
          <w:sz w:val="24"/>
          <w:szCs w:val="24"/>
        </w:rPr>
        <w:t>;</w:t>
      </w:r>
      <w:r>
        <w:rPr>
          <w:rFonts w:cs="宋体" w:hint="eastAsia"/>
          <w:sz w:val="24"/>
          <w:szCs w:val="24"/>
        </w:rPr>
        <w:t>人防部分另行委托作专项设计（详见专项设计内容）；弱电系统由业主另行委托作专项设计，本设计仅作简要说明。</w:t>
      </w:r>
    </w:p>
    <w:p w14:paraId="22BCE573" w14:textId="77777777" w:rsidR="003420E2" w:rsidRDefault="003420E2">
      <w:pPr>
        <w:spacing w:line="360" w:lineRule="auto"/>
        <w:ind w:firstLineChars="200" w:firstLine="480"/>
        <w:rPr>
          <w:rFonts w:cs="宋体"/>
          <w:sz w:val="24"/>
          <w:szCs w:val="24"/>
        </w:rPr>
      </w:pPr>
    </w:p>
    <w:p w14:paraId="43BB2952" w14:textId="77777777" w:rsidR="003420E2" w:rsidRDefault="00C74531">
      <w:pPr>
        <w:spacing w:line="360" w:lineRule="auto"/>
        <w:outlineLvl w:val="0"/>
        <w:rPr>
          <w:rFonts w:ascii="仿宋" w:eastAsia="仿宋" w:hAnsi="仿宋" w:hint="eastAsia"/>
          <w:b/>
          <w:sz w:val="28"/>
          <w:szCs w:val="28"/>
        </w:rPr>
      </w:pPr>
      <w:r>
        <w:rPr>
          <w:rFonts w:ascii="仿宋" w:eastAsia="仿宋" w:hAnsi="仿宋" w:hint="eastAsia"/>
          <w:b/>
          <w:sz w:val="28"/>
          <w:szCs w:val="28"/>
        </w:rPr>
        <w:t>三、变、配电系统</w:t>
      </w:r>
    </w:p>
    <w:p w14:paraId="7E2CFFA2" w14:textId="77777777" w:rsidR="003420E2" w:rsidRDefault="00C74531">
      <w:pPr>
        <w:spacing w:line="360" w:lineRule="auto"/>
        <w:ind w:firstLineChars="200" w:firstLine="480"/>
        <w:rPr>
          <w:rFonts w:cs="宋体"/>
          <w:sz w:val="24"/>
          <w:szCs w:val="24"/>
        </w:rPr>
      </w:pPr>
      <w:r>
        <w:rPr>
          <w:rFonts w:cs="宋体" w:hint="eastAsia"/>
          <w:sz w:val="24"/>
          <w:szCs w:val="24"/>
        </w:rPr>
        <w:t>（一）负荷等级</w:t>
      </w:r>
    </w:p>
    <w:p w14:paraId="1F57E9AE" w14:textId="77777777" w:rsidR="003420E2" w:rsidRDefault="00C74531">
      <w:pPr>
        <w:spacing w:line="360" w:lineRule="auto"/>
        <w:ind w:firstLineChars="200" w:firstLine="480"/>
        <w:rPr>
          <w:rFonts w:cs="宋体"/>
          <w:sz w:val="24"/>
          <w:szCs w:val="24"/>
        </w:rPr>
      </w:pPr>
      <w:r>
        <w:rPr>
          <w:rFonts w:cs="宋体" w:hint="eastAsia"/>
          <w:sz w:val="24"/>
          <w:szCs w:val="24"/>
        </w:rPr>
        <w:t>1</w:t>
      </w:r>
      <w:r>
        <w:rPr>
          <w:rFonts w:cs="宋体" w:hint="eastAsia"/>
          <w:sz w:val="24"/>
          <w:szCs w:val="24"/>
        </w:rPr>
        <w:t>、一级负荷：地下车库的消防设备、应急照明为一级负荷；一类高层建筑的消防设备用电，应急照明、走道照明、值班照明、航空障碍照明用电，主要业务和计算机系统用电，安防系统用电，电子信息设备机房用电，客梯用电，排污泵、生活水泵用电等为一级负荷；</w:t>
      </w:r>
    </w:p>
    <w:p w14:paraId="0AAC8D8F" w14:textId="77777777" w:rsidR="003420E2" w:rsidRDefault="00C74531">
      <w:pPr>
        <w:spacing w:line="360" w:lineRule="auto"/>
        <w:ind w:firstLineChars="200" w:firstLine="480"/>
        <w:rPr>
          <w:rFonts w:cs="宋体"/>
          <w:sz w:val="24"/>
          <w:szCs w:val="24"/>
        </w:rPr>
      </w:pPr>
      <w:r>
        <w:rPr>
          <w:rFonts w:cs="宋体" w:hint="eastAsia"/>
          <w:sz w:val="24"/>
          <w:szCs w:val="24"/>
        </w:rPr>
        <w:t>2</w:t>
      </w:r>
      <w:r>
        <w:rPr>
          <w:rFonts w:cs="宋体" w:hint="eastAsia"/>
          <w:sz w:val="24"/>
          <w:szCs w:val="24"/>
        </w:rPr>
        <w:t>、二级负荷：二类高层建筑的消防设备用电，应急照明、主要通道及楼梯间照明用电，，客梯用电等为二级负荷</w:t>
      </w:r>
    </w:p>
    <w:p w14:paraId="18BF5628" w14:textId="77777777" w:rsidR="003420E2" w:rsidRDefault="00C74531">
      <w:pPr>
        <w:spacing w:line="360" w:lineRule="auto"/>
        <w:ind w:firstLineChars="200" w:firstLine="480"/>
        <w:rPr>
          <w:rFonts w:cs="宋体"/>
          <w:sz w:val="24"/>
          <w:szCs w:val="24"/>
        </w:rPr>
      </w:pPr>
      <w:r>
        <w:rPr>
          <w:rFonts w:cs="宋体" w:hint="eastAsia"/>
          <w:sz w:val="24"/>
          <w:szCs w:val="24"/>
        </w:rPr>
        <w:t>3</w:t>
      </w:r>
      <w:r>
        <w:rPr>
          <w:rFonts w:cs="宋体" w:hint="eastAsia"/>
          <w:sz w:val="24"/>
          <w:szCs w:val="24"/>
        </w:rPr>
        <w:t>、其余用电为三级负荷。</w:t>
      </w:r>
    </w:p>
    <w:p w14:paraId="7F5900A3" w14:textId="77777777" w:rsidR="003420E2" w:rsidRDefault="00C74531">
      <w:pPr>
        <w:spacing w:line="360" w:lineRule="auto"/>
        <w:ind w:firstLineChars="200" w:firstLine="480"/>
        <w:rPr>
          <w:rFonts w:cs="宋体"/>
          <w:sz w:val="24"/>
          <w:szCs w:val="24"/>
        </w:rPr>
      </w:pPr>
      <w:r>
        <w:rPr>
          <w:rFonts w:cs="宋体" w:hint="eastAsia"/>
          <w:sz w:val="24"/>
          <w:szCs w:val="24"/>
        </w:rPr>
        <w:t>（二）用电负荷计算</w:t>
      </w:r>
    </w:p>
    <w:p w14:paraId="147A71B1" w14:textId="77777777" w:rsidR="003420E2" w:rsidRDefault="00C74531">
      <w:pPr>
        <w:spacing w:line="360" w:lineRule="auto"/>
        <w:ind w:firstLineChars="200" w:firstLine="480"/>
        <w:rPr>
          <w:rFonts w:cs="宋体"/>
          <w:sz w:val="24"/>
          <w:szCs w:val="24"/>
        </w:rPr>
      </w:pPr>
      <w:r>
        <w:rPr>
          <w:rFonts w:cs="宋体" w:hint="eastAsia"/>
          <w:sz w:val="24"/>
          <w:szCs w:val="24"/>
        </w:rPr>
        <w:t>1</w:t>
      </w:r>
      <w:r>
        <w:rPr>
          <w:rFonts w:cs="宋体" w:hint="eastAsia"/>
          <w:sz w:val="24"/>
          <w:szCs w:val="24"/>
        </w:rPr>
        <w:t>、住宅用电：</w:t>
      </w:r>
    </w:p>
    <w:p w14:paraId="38684C2C" w14:textId="77777777" w:rsidR="003420E2" w:rsidRDefault="00C74531">
      <w:pPr>
        <w:spacing w:line="360" w:lineRule="auto"/>
        <w:ind w:firstLineChars="200" w:firstLine="480"/>
        <w:rPr>
          <w:rFonts w:cs="宋体"/>
          <w:sz w:val="24"/>
          <w:szCs w:val="24"/>
        </w:rPr>
      </w:pPr>
      <w:r>
        <w:rPr>
          <w:rFonts w:cs="宋体" w:hint="eastAsia"/>
          <w:sz w:val="24"/>
          <w:szCs w:val="24"/>
        </w:rPr>
        <w:t>50~90m2</w:t>
      </w:r>
      <w:r>
        <w:rPr>
          <w:rFonts w:cs="宋体" w:hint="eastAsia"/>
          <w:sz w:val="24"/>
          <w:szCs w:val="24"/>
        </w:rPr>
        <w:t>，</w:t>
      </w:r>
      <w:r>
        <w:rPr>
          <w:rFonts w:cs="宋体" w:hint="eastAsia"/>
          <w:sz w:val="24"/>
          <w:szCs w:val="24"/>
        </w:rPr>
        <w:t>8k</w:t>
      </w:r>
      <w:r>
        <w:rPr>
          <w:rFonts w:cs="宋体"/>
          <w:sz w:val="24"/>
          <w:szCs w:val="24"/>
        </w:rPr>
        <w:t>W</w:t>
      </w:r>
      <w:r>
        <w:rPr>
          <w:rFonts w:cs="宋体" w:hint="eastAsia"/>
          <w:sz w:val="24"/>
          <w:szCs w:val="24"/>
        </w:rPr>
        <w:t>，单相进户；</w:t>
      </w:r>
    </w:p>
    <w:p w14:paraId="143F08A8" w14:textId="77777777" w:rsidR="003420E2" w:rsidRDefault="00C74531">
      <w:pPr>
        <w:spacing w:line="360" w:lineRule="auto"/>
        <w:ind w:firstLineChars="200" w:firstLine="480"/>
        <w:rPr>
          <w:rFonts w:cs="宋体"/>
          <w:sz w:val="24"/>
          <w:szCs w:val="24"/>
        </w:rPr>
      </w:pPr>
      <w:r>
        <w:rPr>
          <w:rFonts w:cs="宋体" w:hint="eastAsia"/>
          <w:sz w:val="24"/>
          <w:szCs w:val="24"/>
        </w:rPr>
        <w:t>90~140m2</w:t>
      </w:r>
      <w:r>
        <w:rPr>
          <w:rFonts w:cs="宋体" w:hint="eastAsia"/>
          <w:sz w:val="24"/>
          <w:szCs w:val="24"/>
        </w:rPr>
        <w:t>，</w:t>
      </w:r>
      <w:r>
        <w:rPr>
          <w:rFonts w:cs="宋体" w:hint="eastAsia"/>
          <w:sz w:val="24"/>
          <w:szCs w:val="24"/>
        </w:rPr>
        <w:t>12k</w:t>
      </w:r>
      <w:r>
        <w:rPr>
          <w:rFonts w:cs="宋体"/>
          <w:sz w:val="24"/>
          <w:szCs w:val="24"/>
        </w:rPr>
        <w:t>W</w:t>
      </w:r>
      <w:r>
        <w:rPr>
          <w:rFonts w:cs="宋体" w:hint="eastAsia"/>
          <w:sz w:val="24"/>
          <w:szCs w:val="24"/>
        </w:rPr>
        <w:t>，三相进户；</w:t>
      </w:r>
    </w:p>
    <w:p w14:paraId="513BD23F" w14:textId="77777777" w:rsidR="003420E2" w:rsidRDefault="00C74531">
      <w:pPr>
        <w:spacing w:line="360" w:lineRule="auto"/>
        <w:ind w:firstLineChars="200" w:firstLine="480"/>
        <w:rPr>
          <w:rFonts w:cs="宋体"/>
          <w:sz w:val="24"/>
          <w:szCs w:val="24"/>
        </w:rPr>
      </w:pPr>
      <w:r>
        <w:rPr>
          <w:rFonts w:cs="宋体" w:hint="eastAsia"/>
          <w:sz w:val="24"/>
          <w:szCs w:val="24"/>
        </w:rPr>
        <w:t>140m2</w:t>
      </w:r>
      <w:r>
        <w:rPr>
          <w:rFonts w:cs="宋体" w:hint="eastAsia"/>
          <w:sz w:val="24"/>
          <w:szCs w:val="24"/>
        </w:rPr>
        <w:t>以上，≥</w:t>
      </w:r>
      <w:r>
        <w:rPr>
          <w:rFonts w:cs="宋体"/>
          <w:sz w:val="24"/>
          <w:szCs w:val="24"/>
        </w:rPr>
        <w:t>12</w:t>
      </w:r>
      <w:r>
        <w:rPr>
          <w:rFonts w:cs="宋体" w:hint="eastAsia"/>
          <w:sz w:val="24"/>
          <w:szCs w:val="24"/>
        </w:rPr>
        <w:t>kW</w:t>
      </w:r>
      <w:r>
        <w:rPr>
          <w:rFonts w:cs="宋体" w:hint="eastAsia"/>
          <w:sz w:val="24"/>
          <w:szCs w:val="24"/>
        </w:rPr>
        <w:t>，超过</w:t>
      </w:r>
      <w:r>
        <w:rPr>
          <w:rFonts w:cs="宋体"/>
          <w:sz w:val="24"/>
          <w:szCs w:val="24"/>
        </w:rPr>
        <w:t>140 m2</w:t>
      </w:r>
      <w:r>
        <w:rPr>
          <w:rFonts w:cs="宋体" w:hint="eastAsia"/>
          <w:sz w:val="24"/>
          <w:szCs w:val="24"/>
        </w:rPr>
        <w:t>建筑面积的，超出部分每平米按照</w:t>
      </w:r>
      <w:r>
        <w:rPr>
          <w:rFonts w:cs="宋体"/>
          <w:sz w:val="24"/>
          <w:szCs w:val="24"/>
        </w:rPr>
        <w:t>50-60W/ m2</w:t>
      </w:r>
      <w:r>
        <w:rPr>
          <w:rFonts w:cs="宋体" w:hint="eastAsia"/>
          <w:sz w:val="24"/>
          <w:szCs w:val="24"/>
        </w:rPr>
        <w:t>计算，</w:t>
      </w:r>
      <w:r>
        <w:rPr>
          <w:rFonts w:cs="宋体" w:hint="eastAsia"/>
          <w:sz w:val="24"/>
          <w:szCs w:val="24"/>
        </w:rPr>
        <w:lastRenderedPageBreak/>
        <w:t>三相进户。</w:t>
      </w:r>
    </w:p>
    <w:p w14:paraId="7EFDA415" w14:textId="77777777" w:rsidR="003420E2" w:rsidRDefault="00C74531">
      <w:pPr>
        <w:spacing w:line="360" w:lineRule="auto"/>
        <w:ind w:firstLineChars="200" w:firstLine="480"/>
        <w:rPr>
          <w:rFonts w:cs="宋体"/>
          <w:sz w:val="24"/>
          <w:szCs w:val="24"/>
        </w:rPr>
      </w:pPr>
      <w:r>
        <w:rPr>
          <w:rFonts w:cs="宋体" w:hint="eastAsia"/>
          <w:sz w:val="24"/>
          <w:szCs w:val="24"/>
        </w:rPr>
        <w:t>2</w:t>
      </w:r>
      <w:r>
        <w:rPr>
          <w:rFonts w:cs="宋体" w:hint="eastAsia"/>
          <w:sz w:val="24"/>
          <w:szCs w:val="24"/>
        </w:rPr>
        <w:t>、对照明及小动力等用电负荷按负荷密度法进行估算</w:t>
      </w:r>
      <w:r>
        <w:rPr>
          <w:rFonts w:cs="宋体" w:hint="eastAsia"/>
          <w:sz w:val="24"/>
          <w:szCs w:val="24"/>
        </w:rPr>
        <w:t>:</w:t>
      </w:r>
    </w:p>
    <w:p w14:paraId="638CBABA" w14:textId="77777777" w:rsidR="003420E2" w:rsidRDefault="00C74531">
      <w:pPr>
        <w:spacing w:line="360" w:lineRule="auto"/>
        <w:ind w:firstLineChars="200" w:firstLine="480"/>
        <w:rPr>
          <w:rFonts w:cs="宋体"/>
          <w:sz w:val="24"/>
          <w:szCs w:val="24"/>
        </w:rPr>
      </w:pPr>
      <w:r>
        <w:rPr>
          <w:rFonts w:cs="宋体" w:hint="eastAsia"/>
          <w:sz w:val="24"/>
          <w:szCs w:val="24"/>
        </w:rPr>
        <w:t>物业用房照明：</w:t>
      </w:r>
      <w:r>
        <w:rPr>
          <w:rFonts w:cs="宋体" w:hint="eastAsia"/>
          <w:sz w:val="24"/>
          <w:szCs w:val="24"/>
        </w:rPr>
        <w:t>0.008kW/m2;</w:t>
      </w:r>
      <w:r>
        <w:rPr>
          <w:rFonts w:cs="宋体"/>
          <w:sz w:val="24"/>
          <w:szCs w:val="24"/>
        </w:rPr>
        <w:t>33</w:t>
      </w:r>
    </w:p>
    <w:p w14:paraId="28E47093" w14:textId="77777777" w:rsidR="003420E2" w:rsidRDefault="00C74531">
      <w:pPr>
        <w:spacing w:line="360" w:lineRule="auto"/>
        <w:ind w:firstLineChars="200" w:firstLine="480"/>
        <w:rPr>
          <w:rFonts w:cs="宋体"/>
          <w:sz w:val="24"/>
          <w:szCs w:val="24"/>
        </w:rPr>
      </w:pPr>
      <w:r>
        <w:rPr>
          <w:rFonts w:cs="宋体" w:hint="eastAsia"/>
          <w:sz w:val="24"/>
          <w:szCs w:val="24"/>
        </w:rPr>
        <w:t>物业用房插座：</w:t>
      </w:r>
      <w:r>
        <w:rPr>
          <w:rFonts w:cs="宋体" w:hint="eastAsia"/>
          <w:sz w:val="24"/>
          <w:szCs w:val="24"/>
        </w:rPr>
        <w:t>0.02kW/m2</w:t>
      </w:r>
      <w:r>
        <w:rPr>
          <w:rFonts w:cs="宋体" w:hint="eastAsia"/>
          <w:sz w:val="24"/>
          <w:szCs w:val="24"/>
        </w:rPr>
        <w:t>；</w:t>
      </w:r>
    </w:p>
    <w:p w14:paraId="5EBF8CAB" w14:textId="77777777" w:rsidR="003420E2" w:rsidRDefault="00C74531">
      <w:pPr>
        <w:spacing w:line="360" w:lineRule="auto"/>
        <w:ind w:firstLineChars="200" w:firstLine="480"/>
        <w:rPr>
          <w:rFonts w:cs="宋体"/>
          <w:sz w:val="24"/>
          <w:szCs w:val="24"/>
        </w:rPr>
      </w:pPr>
      <w:r>
        <w:rPr>
          <w:rFonts w:cs="宋体" w:hint="eastAsia"/>
          <w:sz w:val="24"/>
          <w:szCs w:val="24"/>
        </w:rPr>
        <w:t>物业用房空调动力：</w:t>
      </w:r>
      <w:r>
        <w:rPr>
          <w:rFonts w:cs="宋体" w:hint="eastAsia"/>
          <w:sz w:val="24"/>
          <w:szCs w:val="24"/>
        </w:rPr>
        <w:t>0.04kW/m2</w:t>
      </w:r>
      <w:r>
        <w:rPr>
          <w:rFonts w:cs="宋体" w:hint="eastAsia"/>
          <w:sz w:val="24"/>
          <w:szCs w:val="24"/>
        </w:rPr>
        <w:t>；</w:t>
      </w:r>
    </w:p>
    <w:p w14:paraId="75847115" w14:textId="77777777" w:rsidR="003420E2" w:rsidRDefault="00C74531">
      <w:pPr>
        <w:spacing w:line="360" w:lineRule="auto"/>
        <w:ind w:firstLineChars="200" w:firstLine="480"/>
        <w:rPr>
          <w:rFonts w:cs="宋体"/>
          <w:sz w:val="24"/>
          <w:szCs w:val="24"/>
        </w:rPr>
      </w:pPr>
      <w:r>
        <w:rPr>
          <w:rFonts w:cs="宋体" w:hint="eastAsia"/>
          <w:sz w:val="24"/>
          <w:szCs w:val="24"/>
        </w:rPr>
        <w:t>物业用房小动力：</w:t>
      </w:r>
      <w:r>
        <w:rPr>
          <w:rFonts w:cs="宋体" w:hint="eastAsia"/>
          <w:sz w:val="24"/>
          <w:szCs w:val="24"/>
        </w:rPr>
        <w:t>0.012kW/m2</w:t>
      </w:r>
      <w:r>
        <w:rPr>
          <w:rFonts w:cs="宋体" w:hint="eastAsia"/>
          <w:sz w:val="24"/>
          <w:szCs w:val="24"/>
        </w:rPr>
        <w:t>；</w:t>
      </w:r>
    </w:p>
    <w:p w14:paraId="74F32138" w14:textId="77777777" w:rsidR="003420E2" w:rsidRDefault="00C74531">
      <w:pPr>
        <w:spacing w:line="360" w:lineRule="auto"/>
        <w:ind w:firstLineChars="200" w:firstLine="480"/>
        <w:rPr>
          <w:rFonts w:cs="宋体"/>
          <w:sz w:val="24"/>
          <w:szCs w:val="24"/>
        </w:rPr>
      </w:pPr>
      <w:r>
        <w:rPr>
          <w:rFonts w:cs="宋体" w:hint="eastAsia"/>
          <w:sz w:val="24"/>
          <w:szCs w:val="24"/>
        </w:rPr>
        <w:t>车库、设备用房照明：</w:t>
      </w:r>
      <w:r>
        <w:rPr>
          <w:rFonts w:cs="宋体" w:hint="eastAsia"/>
          <w:sz w:val="24"/>
          <w:szCs w:val="24"/>
        </w:rPr>
        <w:t>0.002~0.004kW/m2</w:t>
      </w:r>
    </w:p>
    <w:p w14:paraId="2E4E6572" w14:textId="77777777" w:rsidR="003420E2" w:rsidRDefault="00C74531">
      <w:pPr>
        <w:spacing w:line="360" w:lineRule="auto"/>
        <w:ind w:firstLineChars="200" w:firstLine="480"/>
        <w:rPr>
          <w:rFonts w:cs="宋体"/>
          <w:sz w:val="24"/>
          <w:szCs w:val="24"/>
        </w:rPr>
      </w:pPr>
      <w:r>
        <w:rPr>
          <w:rFonts w:cs="宋体" w:hint="eastAsia"/>
          <w:sz w:val="24"/>
          <w:szCs w:val="24"/>
        </w:rPr>
        <w:t>车库、设备用房小动力：</w:t>
      </w:r>
      <w:r>
        <w:rPr>
          <w:rFonts w:cs="宋体" w:hint="eastAsia"/>
          <w:sz w:val="24"/>
          <w:szCs w:val="24"/>
        </w:rPr>
        <w:t>0.012kW/m2</w:t>
      </w:r>
    </w:p>
    <w:p w14:paraId="109682E2" w14:textId="77777777" w:rsidR="003420E2" w:rsidRDefault="00C74531">
      <w:pPr>
        <w:spacing w:line="360" w:lineRule="auto"/>
        <w:ind w:firstLineChars="200" w:firstLine="420"/>
      </w:pPr>
      <w:r>
        <w:rPr>
          <w:rFonts w:hint="eastAsia"/>
        </w:rPr>
        <w:t>办公用房的</w:t>
      </w:r>
      <w:r>
        <w:rPr>
          <w:rFonts w:cs="宋体" w:hint="eastAsia"/>
          <w:sz w:val="24"/>
          <w:szCs w:val="24"/>
        </w:rPr>
        <w:t>照明：</w:t>
      </w:r>
      <w:r>
        <w:rPr>
          <w:rFonts w:cs="宋体" w:hint="eastAsia"/>
          <w:sz w:val="24"/>
          <w:szCs w:val="24"/>
        </w:rPr>
        <w:t>0.00</w:t>
      </w:r>
      <w:r>
        <w:rPr>
          <w:rFonts w:cs="宋体"/>
          <w:sz w:val="24"/>
          <w:szCs w:val="24"/>
        </w:rPr>
        <w:t>8</w:t>
      </w:r>
      <w:r>
        <w:rPr>
          <w:rFonts w:cs="宋体" w:hint="eastAsia"/>
          <w:sz w:val="24"/>
          <w:szCs w:val="24"/>
        </w:rPr>
        <w:t>kW/m2;</w:t>
      </w:r>
      <w:r>
        <w:t xml:space="preserve"> </w:t>
      </w:r>
    </w:p>
    <w:p w14:paraId="7927E1FA" w14:textId="77777777" w:rsidR="003420E2" w:rsidRDefault="00C74531">
      <w:pPr>
        <w:spacing w:line="360" w:lineRule="auto"/>
        <w:ind w:firstLineChars="200" w:firstLine="420"/>
        <w:rPr>
          <w:rFonts w:cs="宋体"/>
          <w:sz w:val="24"/>
          <w:szCs w:val="24"/>
        </w:rPr>
      </w:pPr>
      <w:r>
        <w:rPr>
          <w:rFonts w:hint="eastAsia"/>
        </w:rPr>
        <w:t>办公用房的</w:t>
      </w:r>
      <w:r>
        <w:rPr>
          <w:rFonts w:cs="宋体" w:hint="eastAsia"/>
          <w:sz w:val="24"/>
          <w:szCs w:val="24"/>
        </w:rPr>
        <w:t>插座：</w:t>
      </w:r>
      <w:r>
        <w:rPr>
          <w:rFonts w:cs="宋体" w:hint="eastAsia"/>
          <w:sz w:val="24"/>
          <w:szCs w:val="24"/>
        </w:rPr>
        <w:t>0.0</w:t>
      </w:r>
      <w:r>
        <w:rPr>
          <w:rFonts w:cs="宋体"/>
          <w:sz w:val="24"/>
          <w:szCs w:val="24"/>
        </w:rPr>
        <w:t>2</w:t>
      </w:r>
      <w:r>
        <w:rPr>
          <w:rFonts w:cs="宋体" w:hint="eastAsia"/>
          <w:sz w:val="24"/>
          <w:szCs w:val="24"/>
        </w:rPr>
        <w:t>kW/m2;</w:t>
      </w:r>
    </w:p>
    <w:p w14:paraId="0A1537C6" w14:textId="77777777" w:rsidR="003420E2" w:rsidRDefault="00C74531">
      <w:pPr>
        <w:spacing w:line="360" w:lineRule="auto"/>
        <w:ind w:firstLineChars="200" w:firstLine="480"/>
        <w:rPr>
          <w:rFonts w:cs="宋体"/>
          <w:sz w:val="24"/>
          <w:szCs w:val="24"/>
        </w:rPr>
      </w:pPr>
      <w:r>
        <w:rPr>
          <w:rFonts w:cs="宋体" w:hint="eastAsia"/>
          <w:sz w:val="24"/>
          <w:szCs w:val="24"/>
        </w:rPr>
        <w:t>3</w:t>
      </w:r>
      <w:r>
        <w:rPr>
          <w:rFonts w:cs="宋体" w:hint="eastAsia"/>
          <w:sz w:val="24"/>
          <w:szCs w:val="24"/>
        </w:rPr>
        <w:t>、生活水泵、电梯等动力按设备容量计算。</w:t>
      </w:r>
    </w:p>
    <w:p w14:paraId="6B095575" w14:textId="77777777" w:rsidR="003420E2" w:rsidRDefault="00C74531">
      <w:pPr>
        <w:spacing w:line="360" w:lineRule="auto"/>
        <w:ind w:firstLineChars="200" w:firstLine="480"/>
        <w:rPr>
          <w:rFonts w:cs="宋体"/>
          <w:sz w:val="24"/>
          <w:szCs w:val="24"/>
        </w:rPr>
      </w:pPr>
      <w:r>
        <w:rPr>
          <w:rFonts w:cs="宋体" w:hint="eastAsia"/>
          <w:sz w:val="24"/>
          <w:szCs w:val="24"/>
        </w:rPr>
        <w:t>4</w:t>
      </w:r>
      <w:r>
        <w:rPr>
          <w:rFonts w:cs="宋体" w:hint="eastAsia"/>
          <w:sz w:val="24"/>
          <w:szCs w:val="24"/>
        </w:rPr>
        <w:t>、按小区地下车位数量的</w:t>
      </w:r>
      <w:r>
        <w:rPr>
          <w:rFonts w:cs="宋体"/>
          <w:sz w:val="24"/>
          <w:szCs w:val="24"/>
        </w:rPr>
        <w:t>20</w:t>
      </w:r>
      <w:r>
        <w:rPr>
          <w:rFonts w:cs="宋体" w:hint="eastAsia"/>
          <w:sz w:val="24"/>
          <w:szCs w:val="24"/>
        </w:rPr>
        <w:t>%</w:t>
      </w:r>
      <w:r>
        <w:rPr>
          <w:rFonts w:cs="宋体" w:hint="eastAsia"/>
          <w:sz w:val="24"/>
          <w:szCs w:val="24"/>
        </w:rPr>
        <w:t>预留电动汽车充电设施用电容量，每个充电设施充电功率按</w:t>
      </w:r>
      <w:r>
        <w:rPr>
          <w:rFonts w:cs="宋体" w:hint="eastAsia"/>
          <w:sz w:val="24"/>
          <w:szCs w:val="24"/>
        </w:rPr>
        <w:t>10kW</w:t>
      </w:r>
      <w:r>
        <w:rPr>
          <w:rFonts w:cs="宋体" w:hint="eastAsia"/>
          <w:sz w:val="24"/>
          <w:szCs w:val="24"/>
        </w:rPr>
        <w:t>预留</w:t>
      </w:r>
      <w:r>
        <w:rPr>
          <w:rFonts w:cs="宋体" w:hint="eastAsia"/>
          <w:sz w:val="24"/>
          <w:szCs w:val="24"/>
        </w:rPr>
        <w:t>,</w:t>
      </w:r>
      <w:r>
        <w:rPr>
          <w:rFonts w:cs="宋体" w:hint="eastAsia"/>
          <w:sz w:val="24"/>
          <w:szCs w:val="24"/>
        </w:rPr>
        <w:t>并预留全覆盖条件</w:t>
      </w:r>
      <w:r>
        <w:rPr>
          <w:rFonts w:cs="宋体" w:hint="eastAsia"/>
          <w:sz w:val="24"/>
          <w:szCs w:val="24"/>
        </w:rPr>
        <w:t>(</w:t>
      </w:r>
      <w:r>
        <w:rPr>
          <w:rFonts w:cs="宋体" w:hint="eastAsia"/>
          <w:sz w:val="24"/>
          <w:szCs w:val="24"/>
        </w:rPr>
        <w:t>预留管线通道</w:t>
      </w:r>
      <w:r>
        <w:rPr>
          <w:rFonts w:cs="宋体" w:hint="eastAsia"/>
          <w:sz w:val="24"/>
          <w:szCs w:val="24"/>
        </w:rPr>
        <w:t>)</w:t>
      </w:r>
      <w:r>
        <w:rPr>
          <w:rFonts w:cs="宋体" w:hint="eastAsia"/>
          <w:sz w:val="24"/>
          <w:szCs w:val="24"/>
        </w:rPr>
        <w:t>。</w:t>
      </w:r>
    </w:p>
    <w:p w14:paraId="602061FD" w14:textId="77777777" w:rsidR="003420E2" w:rsidRDefault="00C74531">
      <w:pPr>
        <w:spacing w:line="360" w:lineRule="auto"/>
        <w:ind w:firstLineChars="200" w:firstLine="480"/>
        <w:rPr>
          <w:rFonts w:cs="宋体"/>
          <w:sz w:val="24"/>
          <w:szCs w:val="24"/>
        </w:rPr>
      </w:pPr>
      <w:r>
        <w:rPr>
          <w:rFonts w:cs="宋体" w:hint="eastAsia"/>
          <w:sz w:val="24"/>
          <w:szCs w:val="24"/>
        </w:rPr>
        <w:t>5</w:t>
      </w:r>
      <w:r>
        <w:rPr>
          <w:rFonts w:cs="宋体" w:hint="eastAsia"/>
          <w:sz w:val="24"/>
          <w:szCs w:val="24"/>
        </w:rPr>
        <w:t>、</w:t>
      </w:r>
      <w:r>
        <w:rPr>
          <w:rFonts w:cs="宋体" w:hint="eastAsia"/>
          <w:sz w:val="24"/>
          <w:szCs w:val="24"/>
        </w:rPr>
        <w:t xml:space="preserve"> 10kV</w:t>
      </w:r>
      <w:r>
        <w:rPr>
          <w:rFonts w:cs="宋体" w:hint="eastAsia"/>
          <w:sz w:val="24"/>
          <w:szCs w:val="24"/>
        </w:rPr>
        <w:t>侧计算负荷：</w:t>
      </w:r>
    </w:p>
    <w:p w14:paraId="555C03BF" w14:textId="77777777" w:rsidR="003420E2" w:rsidRDefault="00C74531">
      <w:pPr>
        <w:spacing w:line="360" w:lineRule="auto"/>
        <w:ind w:firstLineChars="200" w:firstLine="480"/>
        <w:rPr>
          <w:rFonts w:cs="宋体"/>
          <w:sz w:val="24"/>
          <w:szCs w:val="24"/>
        </w:rPr>
      </w:pPr>
      <w:r>
        <w:rPr>
          <w:rFonts w:cs="宋体" w:hint="eastAsia"/>
          <w:sz w:val="24"/>
          <w:szCs w:val="24"/>
        </w:rPr>
        <w:t>负荷计算及变压器选择表</w:t>
      </w:r>
    </w:p>
    <w:p w14:paraId="46089240" w14:textId="77777777" w:rsidR="003420E2" w:rsidRDefault="00C74531">
      <w:pPr>
        <w:ind w:leftChars="300" w:left="630"/>
        <w:jc w:val="left"/>
        <w:rPr>
          <w:rFonts w:ascii="仿宋" w:eastAsia="仿宋" w:hAnsi="仿宋" w:hint="eastAsia"/>
        </w:rPr>
      </w:pPr>
      <w:r>
        <w:rPr>
          <w:rFonts w:ascii="仿宋" w:eastAsia="仿宋" w:hAnsi="仿宋" w:hint="eastAsia"/>
          <w:b/>
        </w:rPr>
        <w:t>1#公变电力负荷计算表</w:t>
      </w:r>
    </w:p>
    <w:tbl>
      <w:tblPr>
        <w:tblW w:w="9198" w:type="dxa"/>
        <w:tblInd w:w="880" w:type="dxa"/>
        <w:tblLayout w:type="fixed"/>
        <w:tblLook w:val="04A0" w:firstRow="1" w:lastRow="0" w:firstColumn="1" w:lastColumn="0" w:noHBand="0" w:noVBand="1"/>
      </w:tblPr>
      <w:tblGrid>
        <w:gridCol w:w="531"/>
        <w:gridCol w:w="1880"/>
        <w:gridCol w:w="923"/>
        <w:gridCol w:w="773"/>
        <w:gridCol w:w="765"/>
        <w:gridCol w:w="749"/>
        <w:gridCol w:w="1227"/>
        <w:gridCol w:w="1071"/>
        <w:gridCol w:w="1279"/>
      </w:tblGrid>
      <w:tr w:rsidR="003420E2" w14:paraId="0ECD2517" w14:textId="77777777">
        <w:trPr>
          <w:trHeight w:val="750"/>
        </w:trPr>
        <w:tc>
          <w:tcPr>
            <w:tcW w:w="531"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51DF6F40" w14:textId="77777777" w:rsidR="003420E2" w:rsidRDefault="00C74531">
            <w:pPr>
              <w:jc w:val="left"/>
              <w:rPr>
                <w:rFonts w:ascii="仿宋" w:eastAsia="仿宋" w:hAnsi="仿宋" w:hint="eastAsia"/>
              </w:rPr>
            </w:pPr>
            <w:r>
              <w:rPr>
                <w:rFonts w:ascii="仿宋" w:eastAsia="仿宋" w:hAnsi="仿宋"/>
              </w:rPr>
              <w:t>序号</w:t>
            </w:r>
          </w:p>
        </w:tc>
        <w:tc>
          <w:tcPr>
            <w:tcW w:w="188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3BBC777" w14:textId="77777777" w:rsidR="003420E2" w:rsidRDefault="00C74531">
            <w:pPr>
              <w:jc w:val="left"/>
              <w:rPr>
                <w:rFonts w:ascii="仿宋" w:eastAsia="仿宋" w:hAnsi="仿宋" w:hint="eastAsia"/>
              </w:rPr>
            </w:pPr>
            <w:r>
              <w:rPr>
                <w:rFonts w:ascii="仿宋" w:eastAsia="仿宋" w:hAnsi="仿宋"/>
              </w:rPr>
              <w:t>设备名称</w:t>
            </w:r>
          </w:p>
        </w:tc>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55DFD235" w14:textId="77777777" w:rsidR="003420E2" w:rsidRDefault="00C74531">
            <w:pPr>
              <w:jc w:val="left"/>
              <w:rPr>
                <w:rFonts w:ascii="仿宋" w:eastAsia="仿宋" w:hAnsi="仿宋" w:hint="eastAsia"/>
              </w:rPr>
            </w:pPr>
            <w:r>
              <w:rPr>
                <w:rFonts w:ascii="仿宋" w:eastAsia="仿宋" w:hAnsi="仿宋" w:hint="eastAsia"/>
              </w:rPr>
              <w:t>=</w:t>
            </w:r>
            <w:r>
              <w:rPr>
                <w:rFonts w:ascii="仿宋" w:eastAsia="仿宋" w:hAnsi="仿宋"/>
              </w:rPr>
              <w:t>装机容量</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06901B04" w14:textId="77777777" w:rsidR="003420E2" w:rsidRDefault="00C74531">
            <w:pPr>
              <w:jc w:val="left"/>
              <w:rPr>
                <w:rFonts w:ascii="仿宋" w:eastAsia="仿宋" w:hAnsi="仿宋" w:hint="eastAsia"/>
              </w:rPr>
            </w:pPr>
            <w:r>
              <w:rPr>
                <w:rFonts w:ascii="仿宋" w:eastAsia="仿宋" w:hAnsi="仿宋"/>
              </w:rPr>
              <w:t>计算系数</w:t>
            </w:r>
          </w:p>
        </w:tc>
        <w:tc>
          <w:tcPr>
            <w:tcW w:w="15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69212C" w14:textId="77777777" w:rsidR="003420E2" w:rsidRDefault="00C74531">
            <w:pPr>
              <w:jc w:val="left"/>
              <w:rPr>
                <w:rFonts w:ascii="仿宋" w:eastAsia="仿宋" w:hAnsi="仿宋" w:hint="eastAsia"/>
              </w:rPr>
            </w:pPr>
            <w:r>
              <w:rPr>
                <w:rFonts w:ascii="仿宋" w:eastAsia="仿宋" w:hAnsi="仿宋"/>
              </w:rPr>
              <w:t>功率系数</w:t>
            </w:r>
          </w:p>
        </w:tc>
        <w:tc>
          <w:tcPr>
            <w:tcW w:w="3577" w:type="dxa"/>
            <w:gridSpan w:val="3"/>
            <w:tcBorders>
              <w:top w:val="single" w:sz="4" w:space="0" w:color="auto"/>
              <w:left w:val="nil"/>
              <w:bottom w:val="single" w:sz="4" w:space="0" w:color="auto"/>
              <w:right w:val="single" w:sz="4" w:space="0" w:color="auto"/>
            </w:tcBorders>
            <w:shd w:val="clear" w:color="auto" w:fill="auto"/>
            <w:vAlign w:val="center"/>
          </w:tcPr>
          <w:p w14:paraId="192A8215"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481DE04F" w14:textId="77777777">
        <w:trPr>
          <w:trHeight w:val="315"/>
        </w:trPr>
        <w:tc>
          <w:tcPr>
            <w:tcW w:w="531" w:type="dxa"/>
            <w:vMerge/>
            <w:tcBorders>
              <w:top w:val="nil"/>
              <w:left w:val="single" w:sz="4" w:space="0" w:color="auto"/>
              <w:bottom w:val="single" w:sz="4" w:space="0" w:color="auto"/>
              <w:right w:val="single" w:sz="4" w:space="0" w:color="auto"/>
            </w:tcBorders>
            <w:vAlign w:val="center"/>
          </w:tcPr>
          <w:p w14:paraId="6F14A571" w14:textId="77777777" w:rsidR="003420E2" w:rsidRDefault="003420E2">
            <w:pPr>
              <w:jc w:val="left"/>
              <w:rPr>
                <w:rFonts w:ascii="仿宋" w:eastAsia="仿宋" w:hAnsi="仿宋" w:hint="eastAsia"/>
              </w:rPr>
            </w:pPr>
          </w:p>
        </w:tc>
        <w:tc>
          <w:tcPr>
            <w:tcW w:w="1880" w:type="dxa"/>
            <w:vMerge/>
            <w:tcBorders>
              <w:top w:val="nil"/>
              <w:left w:val="single" w:sz="4" w:space="0" w:color="auto"/>
              <w:bottom w:val="single" w:sz="4" w:space="0" w:color="auto"/>
              <w:right w:val="single" w:sz="4" w:space="0" w:color="auto"/>
            </w:tcBorders>
            <w:vAlign w:val="center"/>
          </w:tcPr>
          <w:p w14:paraId="061BC1D6" w14:textId="77777777" w:rsidR="003420E2" w:rsidRDefault="003420E2">
            <w:pPr>
              <w:jc w:val="left"/>
              <w:rPr>
                <w:rFonts w:ascii="仿宋" w:eastAsia="仿宋" w:hAnsi="仿宋" w:hint="eastAsia"/>
              </w:rPr>
            </w:pPr>
          </w:p>
        </w:tc>
        <w:tc>
          <w:tcPr>
            <w:tcW w:w="923" w:type="dxa"/>
            <w:tcBorders>
              <w:top w:val="nil"/>
              <w:left w:val="nil"/>
              <w:bottom w:val="single" w:sz="4" w:space="0" w:color="auto"/>
              <w:right w:val="single" w:sz="4" w:space="0" w:color="auto"/>
            </w:tcBorders>
            <w:shd w:val="clear" w:color="auto" w:fill="auto"/>
            <w:vAlign w:val="bottom"/>
          </w:tcPr>
          <w:p w14:paraId="71E7E3DD" w14:textId="77777777" w:rsidR="003420E2" w:rsidRDefault="00C74531">
            <w:pPr>
              <w:jc w:val="left"/>
              <w:rPr>
                <w:rFonts w:ascii="仿宋" w:eastAsia="仿宋" w:hAnsi="仿宋" w:hint="eastAsia"/>
              </w:rPr>
            </w:pPr>
            <w:r>
              <w:rPr>
                <w:rFonts w:ascii="仿宋" w:eastAsia="仿宋" w:hAnsi="仿宋"/>
              </w:rPr>
              <w:t>(kW)</w:t>
            </w:r>
          </w:p>
        </w:tc>
        <w:tc>
          <w:tcPr>
            <w:tcW w:w="773" w:type="dxa"/>
            <w:tcBorders>
              <w:top w:val="nil"/>
              <w:left w:val="nil"/>
              <w:bottom w:val="single" w:sz="4" w:space="0" w:color="auto"/>
              <w:right w:val="single" w:sz="4" w:space="0" w:color="auto"/>
            </w:tcBorders>
            <w:shd w:val="clear" w:color="auto" w:fill="auto"/>
            <w:vAlign w:val="bottom"/>
          </w:tcPr>
          <w:p w14:paraId="681D8D2B" w14:textId="77777777" w:rsidR="003420E2" w:rsidRDefault="00C74531">
            <w:pPr>
              <w:jc w:val="left"/>
              <w:rPr>
                <w:rFonts w:ascii="仿宋" w:eastAsia="仿宋" w:hAnsi="仿宋" w:hint="eastAsia"/>
              </w:rPr>
            </w:pPr>
            <w:r>
              <w:rPr>
                <w:rFonts w:ascii="仿宋" w:eastAsia="仿宋" w:hAnsi="仿宋"/>
              </w:rPr>
              <w:t>Kc</w:t>
            </w:r>
          </w:p>
        </w:tc>
        <w:tc>
          <w:tcPr>
            <w:tcW w:w="765" w:type="dxa"/>
            <w:tcBorders>
              <w:top w:val="nil"/>
              <w:left w:val="nil"/>
              <w:bottom w:val="single" w:sz="4" w:space="0" w:color="auto"/>
              <w:right w:val="single" w:sz="4" w:space="0" w:color="auto"/>
            </w:tcBorders>
            <w:shd w:val="clear" w:color="auto" w:fill="auto"/>
            <w:vAlign w:val="bottom"/>
          </w:tcPr>
          <w:p w14:paraId="50BD9C70"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15274B28"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27" w:type="dxa"/>
            <w:tcBorders>
              <w:top w:val="nil"/>
              <w:left w:val="nil"/>
              <w:bottom w:val="single" w:sz="4" w:space="0" w:color="auto"/>
              <w:right w:val="single" w:sz="4" w:space="0" w:color="auto"/>
            </w:tcBorders>
            <w:shd w:val="clear" w:color="auto" w:fill="auto"/>
            <w:vAlign w:val="bottom"/>
          </w:tcPr>
          <w:p w14:paraId="1F7B0889" w14:textId="77777777" w:rsidR="003420E2" w:rsidRDefault="00C74531">
            <w:pPr>
              <w:jc w:val="left"/>
              <w:rPr>
                <w:rFonts w:ascii="仿宋" w:eastAsia="仿宋" w:hAnsi="仿宋" w:hint="eastAsia"/>
              </w:rPr>
            </w:pPr>
            <w:r>
              <w:rPr>
                <w:rFonts w:ascii="仿宋" w:eastAsia="仿宋" w:hAnsi="仿宋"/>
              </w:rPr>
              <w:t>Pjs(kW)</w:t>
            </w:r>
          </w:p>
        </w:tc>
        <w:tc>
          <w:tcPr>
            <w:tcW w:w="1071" w:type="dxa"/>
            <w:tcBorders>
              <w:top w:val="nil"/>
              <w:left w:val="nil"/>
              <w:bottom w:val="single" w:sz="4" w:space="0" w:color="auto"/>
              <w:right w:val="single" w:sz="4" w:space="0" w:color="auto"/>
            </w:tcBorders>
            <w:shd w:val="clear" w:color="auto" w:fill="auto"/>
            <w:vAlign w:val="bottom"/>
          </w:tcPr>
          <w:p w14:paraId="4E0342CA" w14:textId="77777777" w:rsidR="003420E2" w:rsidRDefault="00C74531">
            <w:pPr>
              <w:jc w:val="left"/>
              <w:rPr>
                <w:rFonts w:ascii="仿宋" w:eastAsia="仿宋" w:hAnsi="仿宋" w:hint="eastAsia"/>
              </w:rPr>
            </w:pPr>
            <w:r>
              <w:rPr>
                <w:rFonts w:ascii="仿宋" w:eastAsia="仿宋" w:hAnsi="仿宋"/>
              </w:rPr>
              <w:t>Qjs(kVAR)</w:t>
            </w:r>
          </w:p>
        </w:tc>
        <w:tc>
          <w:tcPr>
            <w:tcW w:w="1279" w:type="dxa"/>
            <w:tcBorders>
              <w:top w:val="nil"/>
              <w:left w:val="nil"/>
              <w:bottom w:val="single" w:sz="4" w:space="0" w:color="auto"/>
              <w:right w:val="single" w:sz="4" w:space="0" w:color="auto"/>
            </w:tcBorders>
            <w:shd w:val="clear" w:color="auto" w:fill="auto"/>
            <w:vAlign w:val="bottom"/>
          </w:tcPr>
          <w:p w14:paraId="6E26231C" w14:textId="77777777" w:rsidR="003420E2" w:rsidRDefault="00C74531">
            <w:pPr>
              <w:jc w:val="left"/>
              <w:rPr>
                <w:rFonts w:ascii="仿宋" w:eastAsia="仿宋" w:hAnsi="仿宋" w:hint="eastAsia"/>
              </w:rPr>
            </w:pPr>
            <w:r>
              <w:rPr>
                <w:rFonts w:ascii="仿宋" w:eastAsia="仿宋" w:hAnsi="仿宋"/>
              </w:rPr>
              <w:t>Sj</w:t>
            </w:r>
            <w:r>
              <w:rPr>
                <w:rFonts w:ascii="仿宋" w:eastAsia="仿宋" w:hAnsi="仿宋" w:hint="eastAsia"/>
              </w:rPr>
              <w:t>（</w:t>
            </w:r>
            <w:r>
              <w:rPr>
                <w:rFonts w:ascii="仿宋" w:eastAsia="仿宋" w:hAnsi="仿宋"/>
              </w:rPr>
              <w:t>kVA)</w:t>
            </w:r>
          </w:p>
        </w:tc>
      </w:tr>
      <w:tr w:rsidR="003420E2" w14:paraId="4D794AD3"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3D330958" w14:textId="77777777" w:rsidR="003420E2" w:rsidRDefault="00C74531">
            <w:pPr>
              <w:jc w:val="left"/>
              <w:rPr>
                <w:rFonts w:ascii="仿宋" w:eastAsia="仿宋" w:hAnsi="仿宋" w:hint="eastAsia"/>
              </w:rPr>
            </w:pPr>
            <w:r>
              <w:rPr>
                <w:rFonts w:ascii="仿宋" w:eastAsia="仿宋" w:hAnsi="仿宋" w:hint="eastAsia"/>
              </w:rPr>
              <w:t>1</w:t>
            </w:r>
          </w:p>
        </w:tc>
        <w:tc>
          <w:tcPr>
            <w:tcW w:w="1880" w:type="dxa"/>
            <w:tcBorders>
              <w:top w:val="nil"/>
              <w:left w:val="nil"/>
              <w:bottom w:val="single" w:sz="4" w:space="0" w:color="auto"/>
              <w:right w:val="single" w:sz="4" w:space="0" w:color="auto"/>
            </w:tcBorders>
            <w:shd w:val="clear" w:color="auto" w:fill="auto"/>
            <w:vAlign w:val="center"/>
          </w:tcPr>
          <w:p w14:paraId="69FA5C38" w14:textId="77777777" w:rsidR="003420E2" w:rsidRDefault="00C74531">
            <w:pPr>
              <w:jc w:val="left"/>
              <w:rPr>
                <w:rFonts w:ascii="仿宋" w:eastAsia="仿宋" w:hAnsi="仿宋" w:hint="eastAsia"/>
              </w:rPr>
            </w:pPr>
            <w:r>
              <w:rPr>
                <w:rFonts w:ascii="仿宋" w:eastAsia="仿宋" w:hAnsi="仿宋" w:hint="eastAsia"/>
              </w:rPr>
              <w:t>1#楼住宅用电</w:t>
            </w:r>
          </w:p>
        </w:tc>
        <w:tc>
          <w:tcPr>
            <w:tcW w:w="923" w:type="dxa"/>
            <w:tcBorders>
              <w:top w:val="nil"/>
              <w:left w:val="nil"/>
              <w:bottom w:val="single" w:sz="4" w:space="0" w:color="auto"/>
              <w:right w:val="single" w:sz="4" w:space="0" w:color="auto"/>
            </w:tcBorders>
            <w:shd w:val="clear" w:color="auto" w:fill="auto"/>
            <w:vAlign w:val="bottom"/>
          </w:tcPr>
          <w:p w14:paraId="44B0B5B9" w14:textId="77777777" w:rsidR="003420E2" w:rsidRDefault="00C74531">
            <w:pPr>
              <w:jc w:val="left"/>
              <w:rPr>
                <w:rFonts w:ascii="仿宋" w:eastAsia="仿宋" w:hAnsi="仿宋" w:hint="eastAsia"/>
              </w:rPr>
            </w:pPr>
            <w:r>
              <w:rPr>
                <w:rFonts w:ascii="仿宋" w:eastAsia="仿宋" w:hAnsi="仿宋"/>
              </w:rPr>
              <w:t>1161</w:t>
            </w:r>
          </w:p>
        </w:tc>
        <w:tc>
          <w:tcPr>
            <w:tcW w:w="773" w:type="dxa"/>
            <w:tcBorders>
              <w:top w:val="nil"/>
              <w:left w:val="nil"/>
              <w:bottom w:val="single" w:sz="4" w:space="0" w:color="auto"/>
              <w:right w:val="single" w:sz="4" w:space="0" w:color="auto"/>
            </w:tcBorders>
            <w:shd w:val="clear" w:color="auto" w:fill="auto"/>
            <w:vAlign w:val="bottom"/>
          </w:tcPr>
          <w:p w14:paraId="4A384AD4" w14:textId="77777777" w:rsidR="003420E2" w:rsidRDefault="00C74531">
            <w:pPr>
              <w:jc w:val="left"/>
              <w:rPr>
                <w:rFonts w:ascii="仿宋" w:eastAsia="仿宋" w:hAnsi="仿宋" w:hint="eastAsia"/>
              </w:rPr>
            </w:pPr>
            <w:r>
              <w:rPr>
                <w:rFonts w:ascii="仿宋" w:eastAsia="仿宋" w:hAnsi="仿宋"/>
              </w:rPr>
              <w:t>0.55</w:t>
            </w:r>
          </w:p>
        </w:tc>
        <w:tc>
          <w:tcPr>
            <w:tcW w:w="765" w:type="dxa"/>
            <w:tcBorders>
              <w:top w:val="nil"/>
              <w:left w:val="nil"/>
              <w:bottom w:val="single" w:sz="4" w:space="0" w:color="auto"/>
              <w:right w:val="single" w:sz="4" w:space="0" w:color="auto"/>
            </w:tcBorders>
            <w:shd w:val="clear" w:color="auto" w:fill="auto"/>
            <w:vAlign w:val="bottom"/>
          </w:tcPr>
          <w:p w14:paraId="6C9B91F0" w14:textId="77777777" w:rsidR="003420E2" w:rsidRDefault="00C74531">
            <w:pPr>
              <w:jc w:val="left"/>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273A85BF" w14:textId="77777777" w:rsidR="003420E2" w:rsidRDefault="00C74531">
            <w:pPr>
              <w:jc w:val="left"/>
              <w:rPr>
                <w:rFonts w:ascii="仿宋" w:eastAsia="仿宋" w:hAnsi="仿宋" w:hint="eastAsia"/>
              </w:rPr>
            </w:pPr>
            <w:r>
              <w:rPr>
                <w:rFonts w:ascii="仿宋" w:eastAsia="仿宋" w:hAnsi="仿宋"/>
              </w:rPr>
              <w:t>0.62</w:t>
            </w:r>
          </w:p>
        </w:tc>
        <w:tc>
          <w:tcPr>
            <w:tcW w:w="1227" w:type="dxa"/>
            <w:tcBorders>
              <w:top w:val="nil"/>
              <w:left w:val="nil"/>
              <w:bottom w:val="single" w:sz="4" w:space="0" w:color="auto"/>
              <w:right w:val="single" w:sz="4" w:space="0" w:color="auto"/>
            </w:tcBorders>
            <w:shd w:val="clear" w:color="auto" w:fill="auto"/>
            <w:vAlign w:val="bottom"/>
          </w:tcPr>
          <w:p w14:paraId="0B29B70C" w14:textId="77777777" w:rsidR="003420E2" w:rsidRDefault="00C74531">
            <w:pPr>
              <w:jc w:val="left"/>
              <w:rPr>
                <w:rFonts w:ascii="仿宋" w:eastAsia="仿宋" w:hAnsi="仿宋" w:hint="eastAsia"/>
              </w:rPr>
            </w:pPr>
            <w:r>
              <w:rPr>
                <w:rFonts w:ascii="仿宋" w:eastAsia="仿宋" w:hAnsi="仿宋"/>
              </w:rPr>
              <w:t>638.55</w:t>
            </w:r>
          </w:p>
        </w:tc>
        <w:tc>
          <w:tcPr>
            <w:tcW w:w="1071" w:type="dxa"/>
            <w:tcBorders>
              <w:top w:val="nil"/>
              <w:left w:val="nil"/>
              <w:bottom w:val="single" w:sz="4" w:space="0" w:color="auto"/>
              <w:right w:val="single" w:sz="4" w:space="0" w:color="auto"/>
            </w:tcBorders>
            <w:shd w:val="clear" w:color="auto" w:fill="auto"/>
            <w:vAlign w:val="bottom"/>
          </w:tcPr>
          <w:p w14:paraId="5A6005D9" w14:textId="77777777" w:rsidR="003420E2" w:rsidRDefault="00C74531">
            <w:pPr>
              <w:jc w:val="left"/>
              <w:rPr>
                <w:rFonts w:ascii="仿宋" w:eastAsia="仿宋" w:hAnsi="仿宋" w:hint="eastAsia"/>
              </w:rPr>
            </w:pPr>
            <w:r>
              <w:rPr>
                <w:rFonts w:ascii="仿宋" w:eastAsia="仿宋" w:hAnsi="仿宋"/>
              </w:rPr>
              <w:t>395.90</w:t>
            </w:r>
          </w:p>
        </w:tc>
        <w:tc>
          <w:tcPr>
            <w:tcW w:w="1279" w:type="dxa"/>
            <w:tcBorders>
              <w:top w:val="nil"/>
              <w:left w:val="nil"/>
              <w:bottom w:val="single" w:sz="4" w:space="0" w:color="auto"/>
              <w:right w:val="single" w:sz="4" w:space="0" w:color="auto"/>
            </w:tcBorders>
            <w:shd w:val="clear" w:color="auto" w:fill="auto"/>
            <w:vAlign w:val="bottom"/>
          </w:tcPr>
          <w:p w14:paraId="30CD4268" w14:textId="77777777" w:rsidR="003420E2" w:rsidRDefault="00C74531">
            <w:pPr>
              <w:jc w:val="left"/>
              <w:rPr>
                <w:rFonts w:ascii="仿宋" w:eastAsia="仿宋" w:hAnsi="仿宋" w:hint="eastAsia"/>
              </w:rPr>
            </w:pPr>
            <w:r>
              <w:rPr>
                <w:rFonts w:ascii="仿宋" w:eastAsia="仿宋" w:hAnsi="仿宋"/>
              </w:rPr>
              <w:t>751.32</w:t>
            </w:r>
          </w:p>
        </w:tc>
      </w:tr>
      <w:tr w:rsidR="003420E2" w14:paraId="440EF0AC"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41385F96" w14:textId="77777777" w:rsidR="003420E2" w:rsidRDefault="00C74531">
            <w:pPr>
              <w:jc w:val="left"/>
              <w:rPr>
                <w:rFonts w:ascii="仿宋" w:eastAsia="仿宋" w:hAnsi="仿宋" w:hint="eastAsia"/>
              </w:rPr>
            </w:pPr>
            <w:r>
              <w:rPr>
                <w:rFonts w:ascii="仿宋" w:eastAsia="仿宋" w:hAnsi="仿宋" w:hint="eastAsia"/>
              </w:rPr>
              <w:t>2</w:t>
            </w:r>
          </w:p>
        </w:tc>
        <w:tc>
          <w:tcPr>
            <w:tcW w:w="1880" w:type="dxa"/>
            <w:tcBorders>
              <w:top w:val="nil"/>
              <w:left w:val="nil"/>
              <w:bottom w:val="single" w:sz="4" w:space="0" w:color="auto"/>
              <w:right w:val="single" w:sz="4" w:space="0" w:color="auto"/>
            </w:tcBorders>
            <w:shd w:val="clear" w:color="auto" w:fill="auto"/>
            <w:vAlign w:val="center"/>
          </w:tcPr>
          <w:p w14:paraId="2AB7DCA7" w14:textId="77777777" w:rsidR="003420E2" w:rsidRDefault="00C74531">
            <w:pPr>
              <w:jc w:val="left"/>
              <w:rPr>
                <w:rFonts w:ascii="仿宋" w:eastAsia="仿宋" w:hAnsi="仿宋" w:hint="eastAsia"/>
              </w:rPr>
            </w:pPr>
            <w:r>
              <w:rPr>
                <w:rFonts w:ascii="仿宋" w:eastAsia="仿宋" w:hAnsi="仿宋" w:hint="eastAsia"/>
              </w:rPr>
              <w:t>1#楼公共照明</w:t>
            </w:r>
          </w:p>
        </w:tc>
        <w:tc>
          <w:tcPr>
            <w:tcW w:w="923" w:type="dxa"/>
            <w:tcBorders>
              <w:top w:val="nil"/>
              <w:left w:val="nil"/>
              <w:bottom w:val="single" w:sz="4" w:space="0" w:color="auto"/>
              <w:right w:val="single" w:sz="4" w:space="0" w:color="auto"/>
            </w:tcBorders>
            <w:shd w:val="clear" w:color="auto" w:fill="auto"/>
            <w:vAlign w:val="bottom"/>
          </w:tcPr>
          <w:p w14:paraId="6A98C05E" w14:textId="77777777" w:rsidR="003420E2" w:rsidRDefault="00C74531">
            <w:pPr>
              <w:jc w:val="left"/>
              <w:rPr>
                <w:rFonts w:ascii="仿宋" w:eastAsia="仿宋" w:hAnsi="仿宋" w:hint="eastAsia"/>
              </w:rPr>
            </w:pPr>
            <w:r>
              <w:rPr>
                <w:rFonts w:ascii="仿宋" w:eastAsia="仿宋" w:hAnsi="仿宋"/>
              </w:rPr>
              <w:t>20</w:t>
            </w:r>
          </w:p>
        </w:tc>
        <w:tc>
          <w:tcPr>
            <w:tcW w:w="773" w:type="dxa"/>
            <w:tcBorders>
              <w:top w:val="nil"/>
              <w:left w:val="nil"/>
              <w:bottom w:val="single" w:sz="4" w:space="0" w:color="auto"/>
              <w:right w:val="single" w:sz="4" w:space="0" w:color="auto"/>
            </w:tcBorders>
            <w:shd w:val="clear" w:color="auto" w:fill="auto"/>
            <w:vAlign w:val="bottom"/>
          </w:tcPr>
          <w:p w14:paraId="0118BDDA" w14:textId="77777777" w:rsidR="003420E2" w:rsidRDefault="00C74531">
            <w:pPr>
              <w:jc w:val="left"/>
              <w:rPr>
                <w:rFonts w:ascii="仿宋" w:eastAsia="仿宋" w:hAnsi="仿宋" w:hint="eastAsia"/>
              </w:rPr>
            </w:pPr>
            <w:r>
              <w:rPr>
                <w:rFonts w:ascii="仿宋" w:eastAsia="仿宋" w:hAnsi="仿宋"/>
              </w:rPr>
              <w:t>0.6</w:t>
            </w:r>
          </w:p>
        </w:tc>
        <w:tc>
          <w:tcPr>
            <w:tcW w:w="765" w:type="dxa"/>
            <w:tcBorders>
              <w:top w:val="nil"/>
              <w:left w:val="nil"/>
              <w:bottom w:val="single" w:sz="4" w:space="0" w:color="auto"/>
              <w:right w:val="single" w:sz="4" w:space="0" w:color="auto"/>
            </w:tcBorders>
            <w:shd w:val="clear" w:color="auto" w:fill="auto"/>
            <w:vAlign w:val="bottom"/>
          </w:tcPr>
          <w:p w14:paraId="2D3816A8"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5BCA094A"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70D3548D" w14:textId="77777777" w:rsidR="003420E2" w:rsidRDefault="00C74531">
            <w:pPr>
              <w:jc w:val="left"/>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765FA6B2" w14:textId="77777777" w:rsidR="003420E2" w:rsidRDefault="00C74531">
            <w:pPr>
              <w:jc w:val="left"/>
              <w:rPr>
                <w:rFonts w:ascii="仿宋" w:eastAsia="仿宋" w:hAnsi="仿宋" w:hint="eastAsia"/>
              </w:rPr>
            </w:pPr>
            <w:r>
              <w:rPr>
                <w:rFonts w:ascii="仿宋" w:eastAsia="仿宋" w:hAnsi="仿宋"/>
              </w:rPr>
              <w:t>9</w:t>
            </w:r>
          </w:p>
        </w:tc>
        <w:tc>
          <w:tcPr>
            <w:tcW w:w="1279" w:type="dxa"/>
            <w:tcBorders>
              <w:top w:val="nil"/>
              <w:left w:val="nil"/>
              <w:bottom w:val="single" w:sz="4" w:space="0" w:color="auto"/>
              <w:right w:val="single" w:sz="4" w:space="0" w:color="auto"/>
            </w:tcBorders>
            <w:shd w:val="clear" w:color="auto" w:fill="auto"/>
            <w:vAlign w:val="bottom"/>
          </w:tcPr>
          <w:p w14:paraId="4E8AF612" w14:textId="77777777" w:rsidR="003420E2" w:rsidRDefault="00C74531">
            <w:pPr>
              <w:jc w:val="left"/>
              <w:rPr>
                <w:rFonts w:ascii="仿宋" w:eastAsia="仿宋" w:hAnsi="仿宋" w:hint="eastAsia"/>
              </w:rPr>
            </w:pPr>
            <w:r>
              <w:rPr>
                <w:rFonts w:ascii="仿宋" w:eastAsia="仿宋" w:hAnsi="仿宋"/>
              </w:rPr>
              <w:t>15</w:t>
            </w:r>
          </w:p>
        </w:tc>
      </w:tr>
      <w:tr w:rsidR="003420E2" w14:paraId="59EE62E0"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0C33D20D" w14:textId="77777777" w:rsidR="003420E2" w:rsidRDefault="00C74531">
            <w:pPr>
              <w:jc w:val="left"/>
              <w:rPr>
                <w:rFonts w:ascii="仿宋" w:eastAsia="仿宋" w:hAnsi="仿宋" w:hint="eastAsia"/>
              </w:rPr>
            </w:pPr>
            <w:r>
              <w:rPr>
                <w:rFonts w:ascii="仿宋" w:eastAsia="仿宋" w:hAnsi="仿宋" w:hint="eastAsia"/>
              </w:rPr>
              <w:t>3</w:t>
            </w:r>
          </w:p>
        </w:tc>
        <w:tc>
          <w:tcPr>
            <w:tcW w:w="1880" w:type="dxa"/>
            <w:tcBorders>
              <w:top w:val="nil"/>
              <w:left w:val="nil"/>
              <w:bottom w:val="single" w:sz="4" w:space="0" w:color="auto"/>
              <w:right w:val="single" w:sz="4" w:space="0" w:color="auto"/>
            </w:tcBorders>
            <w:shd w:val="clear" w:color="auto" w:fill="auto"/>
            <w:vAlign w:val="center"/>
          </w:tcPr>
          <w:p w14:paraId="3B0DEEDA" w14:textId="77777777" w:rsidR="003420E2" w:rsidRDefault="00C74531">
            <w:pPr>
              <w:jc w:val="left"/>
              <w:rPr>
                <w:rFonts w:ascii="仿宋" w:eastAsia="仿宋" w:hAnsi="仿宋" w:hint="eastAsia"/>
              </w:rPr>
            </w:pPr>
            <w:r>
              <w:rPr>
                <w:rFonts w:ascii="仿宋" w:eastAsia="仿宋" w:hAnsi="仿宋" w:hint="eastAsia"/>
              </w:rPr>
              <w:t>1#楼电梯</w:t>
            </w:r>
          </w:p>
        </w:tc>
        <w:tc>
          <w:tcPr>
            <w:tcW w:w="923" w:type="dxa"/>
            <w:tcBorders>
              <w:top w:val="nil"/>
              <w:left w:val="nil"/>
              <w:bottom w:val="single" w:sz="4" w:space="0" w:color="auto"/>
              <w:right w:val="single" w:sz="4" w:space="0" w:color="auto"/>
            </w:tcBorders>
            <w:shd w:val="clear" w:color="auto" w:fill="auto"/>
            <w:vAlign w:val="bottom"/>
          </w:tcPr>
          <w:p w14:paraId="2090E887" w14:textId="77777777" w:rsidR="003420E2" w:rsidRDefault="00C74531">
            <w:pPr>
              <w:jc w:val="left"/>
              <w:rPr>
                <w:rFonts w:ascii="仿宋" w:eastAsia="仿宋" w:hAnsi="仿宋" w:hint="eastAsia"/>
              </w:rPr>
            </w:pPr>
            <w:r>
              <w:rPr>
                <w:rFonts w:ascii="仿宋" w:eastAsia="仿宋" w:hAnsi="仿宋"/>
              </w:rPr>
              <w:t>60</w:t>
            </w:r>
          </w:p>
        </w:tc>
        <w:tc>
          <w:tcPr>
            <w:tcW w:w="773" w:type="dxa"/>
            <w:tcBorders>
              <w:top w:val="nil"/>
              <w:left w:val="nil"/>
              <w:bottom w:val="single" w:sz="4" w:space="0" w:color="auto"/>
              <w:right w:val="single" w:sz="4" w:space="0" w:color="auto"/>
            </w:tcBorders>
            <w:shd w:val="clear" w:color="auto" w:fill="auto"/>
            <w:vAlign w:val="bottom"/>
          </w:tcPr>
          <w:p w14:paraId="723559E2" w14:textId="77777777" w:rsidR="003420E2" w:rsidRDefault="00C74531">
            <w:pPr>
              <w:jc w:val="left"/>
              <w:rPr>
                <w:rFonts w:ascii="仿宋" w:eastAsia="仿宋" w:hAnsi="仿宋" w:hint="eastAsia"/>
              </w:rPr>
            </w:pPr>
            <w:r>
              <w:rPr>
                <w:rFonts w:ascii="仿宋" w:eastAsia="仿宋" w:hAnsi="仿宋"/>
              </w:rPr>
              <w:t>0.5</w:t>
            </w:r>
          </w:p>
        </w:tc>
        <w:tc>
          <w:tcPr>
            <w:tcW w:w="765" w:type="dxa"/>
            <w:tcBorders>
              <w:top w:val="nil"/>
              <w:left w:val="nil"/>
              <w:bottom w:val="single" w:sz="4" w:space="0" w:color="auto"/>
              <w:right w:val="single" w:sz="4" w:space="0" w:color="auto"/>
            </w:tcBorders>
            <w:shd w:val="clear" w:color="auto" w:fill="auto"/>
            <w:vAlign w:val="bottom"/>
          </w:tcPr>
          <w:p w14:paraId="03C620F3" w14:textId="77777777" w:rsidR="003420E2" w:rsidRDefault="00C74531">
            <w:pPr>
              <w:jc w:val="left"/>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62EAC8D7" w14:textId="77777777" w:rsidR="003420E2" w:rsidRDefault="00C74531">
            <w:pPr>
              <w:jc w:val="left"/>
              <w:rPr>
                <w:rFonts w:ascii="仿宋" w:eastAsia="仿宋" w:hAnsi="仿宋" w:hint="eastAsia"/>
              </w:rPr>
            </w:pPr>
            <w:r>
              <w:rPr>
                <w:rFonts w:ascii="仿宋" w:eastAsia="仿宋" w:hAnsi="仿宋"/>
              </w:rPr>
              <w:t>1.33</w:t>
            </w:r>
          </w:p>
        </w:tc>
        <w:tc>
          <w:tcPr>
            <w:tcW w:w="1227" w:type="dxa"/>
            <w:tcBorders>
              <w:top w:val="nil"/>
              <w:left w:val="nil"/>
              <w:bottom w:val="single" w:sz="4" w:space="0" w:color="auto"/>
              <w:right w:val="single" w:sz="4" w:space="0" w:color="auto"/>
            </w:tcBorders>
            <w:shd w:val="clear" w:color="auto" w:fill="auto"/>
            <w:vAlign w:val="bottom"/>
          </w:tcPr>
          <w:p w14:paraId="6427D3A5" w14:textId="77777777" w:rsidR="003420E2" w:rsidRDefault="00C74531">
            <w:pPr>
              <w:jc w:val="left"/>
              <w:rPr>
                <w:rFonts w:ascii="仿宋" w:eastAsia="仿宋" w:hAnsi="仿宋" w:hint="eastAsia"/>
              </w:rPr>
            </w:pPr>
            <w:r>
              <w:rPr>
                <w:rFonts w:ascii="仿宋" w:eastAsia="仿宋" w:hAnsi="仿宋"/>
              </w:rPr>
              <w:t>30</w:t>
            </w:r>
          </w:p>
        </w:tc>
        <w:tc>
          <w:tcPr>
            <w:tcW w:w="1071" w:type="dxa"/>
            <w:tcBorders>
              <w:top w:val="nil"/>
              <w:left w:val="nil"/>
              <w:bottom w:val="single" w:sz="4" w:space="0" w:color="auto"/>
              <w:right w:val="single" w:sz="4" w:space="0" w:color="auto"/>
            </w:tcBorders>
            <w:shd w:val="clear" w:color="auto" w:fill="auto"/>
            <w:vAlign w:val="bottom"/>
          </w:tcPr>
          <w:p w14:paraId="66EF3E3A" w14:textId="77777777" w:rsidR="003420E2" w:rsidRDefault="00C74531">
            <w:pPr>
              <w:jc w:val="left"/>
              <w:rPr>
                <w:rFonts w:ascii="仿宋" w:eastAsia="仿宋" w:hAnsi="仿宋" w:hint="eastAsia"/>
              </w:rPr>
            </w:pPr>
            <w:r>
              <w:rPr>
                <w:rFonts w:ascii="仿宋" w:eastAsia="仿宋" w:hAnsi="仿宋"/>
              </w:rPr>
              <w:t>40</w:t>
            </w:r>
          </w:p>
        </w:tc>
        <w:tc>
          <w:tcPr>
            <w:tcW w:w="1279" w:type="dxa"/>
            <w:tcBorders>
              <w:top w:val="nil"/>
              <w:left w:val="nil"/>
              <w:bottom w:val="single" w:sz="4" w:space="0" w:color="auto"/>
              <w:right w:val="single" w:sz="4" w:space="0" w:color="auto"/>
            </w:tcBorders>
            <w:shd w:val="clear" w:color="auto" w:fill="auto"/>
            <w:vAlign w:val="bottom"/>
          </w:tcPr>
          <w:p w14:paraId="03331662" w14:textId="77777777" w:rsidR="003420E2" w:rsidRDefault="00C74531">
            <w:pPr>
              <w:jc w:val="left"/>
              <w:rPr>
                <w:rFonts w:ascii="仿宋" w:eastAsia="仿宋" w:hAnsi="仿宋" w:hint="eastAsia"/>
              </w:rPr>
            </w:pPr>
            <w:r>
              <w:rPr>
                <w:rFonts w:ascii="仿宋" w:eastAsia="仿宋" w:hAnsi="仿宋"/>
              </w:rPr>
              <w:t>50</w:t>
            </w:r>
          </w:p>
        </w:tc>
      </w:tr>
      <w:tr w:rsidR="003420E2" w14:paraId="47ED6E03"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29540AD6" w14:textId="77777777" w:rsidR="003420E2" w:rsidRDefault="00C74531">
            <w:pPr>
              <w:jc w:val="left"/>
              <w:rPr>
                <w:rFonts w:ascii="仿宋" w:eastAsia="仿宋" w:hAnsi="仿宋" w:hint="eastAsia"/>
              </w:rPr>
            </w:pPr>
            <w:r>
              <w:rPr>
                <w:rFonts w:ascii="仿宋" w:eastAsia="仿宋" w:hAnsi="仿宋" w:hint="eastAsia"/>
              </w:rPr>
              <w:t>4</w:t>
            </w:r>
          </w:p>
        </w:tc>
        <w:tc>
          <w:tcPr>
            <w:tcW w:w="1880" w:type="dxa"/>
            <w:tcBorders>
              <w:top w:val="nil"/>
              <w:left w:val="nil"/>
              <w:bottom w:val="single" w:sz="4" w:space="0" w:color="auto"/>
              <w:right w:val="single" w:sz="4" w:space="0" w:color="auto"/>
            </w:tcBorders>
            <w:shd w:val="clear" w:color="auto" w:fill="auto"/>
            <w:vAlign w:val="center"/>
          </w:tcPr>
          <w:p w14:paraId="18308DF5" w14:textId="77777777" w:rsidR="003420E2" w:rsidRDefault="00C74531">
            <w:pPr>
              <w:jc w:val="left"/>
              <w:rPr>
                <w:rFonts w:ascii="仿宋" w:eastAsia="仿宋" w:hAnsi="仿宋" w:hint="eastAsia"/>
              </w:rPr>
            </w:pPr>
            <w:r>
              <w:rPr>
                <w:rFonts w:ascii="仿宋" w:eastAsia="仿宋" w:hAnsi="仿宋" w:hint="eastAsia"/>
              </w:rPr>
              <w:t>1#楼公共风机</w:t>
            </w:r>
          </w:p>
        </w:tc>
        <w:tc>
          <w:tcPr>
            <w:tcW w:w="923" w:type="dxa"/>
            <w:tcBorders>
              <w:top w:val="nil"/>
              <w:left w:val="nil"/>
              <w:bottom w:val="single" w:sz="4" w:space="0" w:color="auto"/>
              <w:right w:val="single" w:sz="4" w:space="0" w:color="auto"/>
            </w:tcBorders>
            <w:shd w:val="clear" w:color="auto" w:fill="auto"/>
            <w:vAlign w:val="bottom"/>
          </w:tcPr>
          <w:p w14:paraId="19C2BE28" w14:textId="77777777" w:rsidR="003420E2" w:rsidRDefault="00C74531">
            <w:pPr>
              <w:jc w:val="left"/>
              <w:rPr>
                <w:rFonts w:ascii="仿宋" w:eastAsia="仿宋" w:hAnsi="仿宋" w:hint="eastAsia"/>
              </w:rPr>
            </w:pPr>
            <w:r>
              <w:rPr>
                <w:rFonts w:ascii="仿宋" w:eastAsia="仿宋" w:hAnsi="仿宋"/>
              </w:rPr>
              <w:t>20</w:t>
            </w:r>
          </w:p>
        </w:tc>
        <w:tc>
          <w:tcPr>
            <w:tcW w:w="773" w:type="dxa"/>
            <w:tcBorders>
              <w:top w:val="nil"/>
              <w:left w:val="nil"/>
              <w:bottom w:val="single" w:sz="4" w:space="0" w:color="auto"/>
              <w:right w:val="single" w:sz="4" w:space="0" w:color="auto"/>
            </w:tcBorders>
            <w:shd w:val="clear" w:color="auto" w:fill="auto"/>
            <w:vAlign w:val="bottom"/>
          </w:tcPr>
          <w:p w14:paraId="5F05C950" w14:textId="77777777" w:rsidR="003420E2" w:rsidRDefault="00C74531">
            <w:pPr>
              <w:jc w:val="left"/>
              <w:rPr>
                <w:rFonts w:ascii="仿宋" w:eastAsia="仿宋" w:hAnsi="仿宋" w:hint="eastAsia"/>
              </w:rPr>
            </w:pPr>
            <w:r>
              <w:rPr>
                <w:rFonts w:ascii="仿宋" w:eastAsia="仿宋" w:hAnsi="仿宋"/>
              </w:rPr>
              <w:t>0.6</w:t>
            </w:r>
          </w:p>
        </w:tc>
        <w:tc>
          <w:tcPr>
            <w:tcW w:w="765" w:type="dxa"/>
            <w:tcBorders>
              <w:top w:val="nil"/>
              <w:left w:val="nil"/>
              <w:bottom w:val="single" w:sz="4" w:space="0" w:color="auto"/>
              <w:right w:val="single" w:sz="4" w:space="0" w:color="auto"/>
            </w:tcBorders>
            <w:shd w:val="clear" w:color="auto" w:fill="auto"/>
            <w:vAlign w:val="bottom"/>
          </w:tcPr>
          <w:p w14:paraId="7C08F885"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F330D2F"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648DC27A" w14:textId="77777777" w:rsidR="003420E2" w:rsidRDefault="00C74531">
            <w:pPr>
              <w:jc w:val="left"/>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2D6AACA5" w14:textId="77777777" w:rsidR="003420E2" w:rsidRDefault="00C74531">
            <w:pPr>
              <w:jc w:val="left"/>
              <w:rPr>
                <w:rFonts w:ascii="仿宋" w:eastAsia="仿宋" w:hAnsi="仿宋" w:hint="eastAsia"/>
              </w:rPr>
            </w:pPr>
            <w:r>
              <w:rPr>
                <w:rFonts w:ascii="仿宋" w:eastAsia="仿宋" w:hAnsi="仿宋"/>
              </w:rPr>
              <w:t>9</w:t>
            </w:r>
          </w:p>
        </w:tc>
        <w:tc>
          <w:tcPr>
            <w:tcW w:w="1279" w:type="dxa"/>
            <w:tcBorders>
              <w:top w:val="nil"/>
              <w:left w:val="nil"/>
              <w:bottom w:val="single" w:sz="4" w:space="0" w:color="auto"/>
              <w:right w:val="single" w:sz="4" w:space="0" w:color="auto"/>
            </w:tcBorders>
            <w:shd w:val="clear" w:color="auto" w:fill="auto"/>
            <w:vAlign w:val="bottom"/>
          </w:tcPr>
          <w:p w14:paraId="706E061D" w14:textId="77777777" w:rsidR="003420E2" w:rsidRDefault="00C74531">
            <w:pPr>
              <w:jc w:val="left"/>
              <w:rPr>
                <w:rFonts w:ascii="仿宋" w:eastAsia="仿宋" w:hAnsi="仿宋" w:hint="eastAsia"/>
              </w:rPr>
            </w:pPr>
            <w:r>
              <w:rPr>
                <w:rFonts w:ascii="仿宋" w:eastAsia="仿宋" w:hAnsi="仿宋"/>
              </w:rPr>
              <w:t>15</w:t>
            </w:r>
          </w:p>
        </w:tc>
      </w:tr>
      <w:tr w:rsidR="003420E2" w14:paraId="791E6FB1"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7AA23D15" w14:textId="77777777" w:rsidR="003420E2" w:rsidRDefault="00C74531">
            <w:pPr>
              <w:jc w:val="left"/>
              <w:rPr>
                <w:rFonts w:ascii="仿宋" w:eastAsia="仿宋" w:hAnsi="仿宋" w:hint="eastAsia"/>
              </w:rPr>
            </w:pPr>
            <w:r>
              <w:rPr>
                <w:rFonts w:ascii="仿宋" w:eastAsia="仿宋" w:hAnsi="仿宋" w:hint="eastAsia"/>
              </w:rPr>
              <w:t>5</w:t>
            </w:r>
          </w:p>
        </w:tc>
        <w:tc>
          <w:tcPr>
            <w:tcW w:w="1880" w:type="dxa"/>
            <w:tcBorders>
              <w:top w:val="nil"/>
              <w:left w:val="nil"/>
              <w:bottom w:val="single" w:sz="4" w:space="0" w:color="auto"/>
              <w:right w:val="single" w:sz="4" w:space="0" w:color="auto"/>
            </w:tcBorders>
            <w:shd w:val="clear" w:color="auto" w:fill="auto"/>
            <w:vAlign w:val="center"/>
          </w:tcPr>
          <w:p w14:paraId="3D0E4038" w14:textId="77777777" w:rsidR="003420E2" w:rsidRDefault="00C74531">
            <w:pPr>
              <w:jc w:val="left"/>
              <w:rPr>
                <w:rFonts w:ascii="仿宋" w:eastAsia="仿宋" w:hAnsi="仿宋" w:hint="eastAsia"/>
              </w:rPr>
            </w:pPr>
            <w:r>
              <w:rPr>
                <w:rFonts w:ascii="仿宋" w:eastAsia="仿宋" w:hAnsi="仿宋" w:hint="eastAsia"/>
              </w:rPr>
              <w:t>1#楼配套用房照明</w:t>
            </w:r>
          </w:p>
        </w:tc>
        <w:tc>
          <w:tcPr>
            <w:tcW w:w="923" w:type="dxa"/>
            <w:tcBorders>
              <w:top w:val="nil"/>
              <w:left w:val="nil"/>
              <w:bottom w:val="single" w:sz="4" w:space="0" w:color="auto"/>
              <w:right w:val="single" w:sz="4" w:space="0" w:color="auto"/>
            </w:tcBorders>
            <w:shd w:val="clear" w:color="auto" w:fill="auto"/>
            <w:vAlign w:val="bottom"/>
          </w:tcPr>
          <w:p w14:paraId="66C28C44" w14:textId="77777777" w:rsidR="003420E2" w:rsidRDefault="00C74531">
            <w:pPr>
              <w:jc w:val="left"/>
              <w:rPr>
                <w:rFonts w:ascii="仿宋" w:eastAsia="仿宋" w:hAnsi="仿宋" w:hint="eastAsia"/>
              </w:rPr>
            </w:pPr>
            <w:r>
              <w:rPr>
                <w:rFonts w:ascii="仿宋" w:eastAsia="仿宋" w:hAnsi="仿宋"/>
              </w:rPr>
              <w:t>40</w:t>
            </w:r>
          </w:p>
        </w:tc>
        <w:tc>
          <w:tcPr>
            <w:tcW w:w="773" w:type="dxa"/>
            <w:tcBorders>
              <w:top w:val="nil"/>
              <w:left w:val="nil"/>
              <w:bottom w:val="single" w:sz="4" w:space="0" w:color="auto"/>
              <w:right w:val="single" w:sz="4" w:space="0" w:color="auto"/>
            </w:tcBorders>
            <w:shd w:val="clear" w:color="auto" w:fill="auto"/>
            <w:vAlign w:val="bottom"/>
          </w:tcPr>
          <w:p w14:paraId="508C0A6F" w14:textId="77777777" w:rsidR="003420E2" w:rsidRDefault="00C74531">
            <w:pPr>
              <w:jc w:val="left"/>
              <w:rPr>
                <w:rFonts w:ascii="仿宋" w:eastAsia="仿宋" w:hAnsi="仿宋" w:hint="eastAsia"/>
              </w:rPr>
            </w:pPr>
            <w:r>
              <w:rPr>
                <w:rFonts w:ascii="仿宋" w:eastAsia="仿宋" w:hAnsi="仿宋"/>
              </w:rPr>
              <w:t>0.5</w:t>
            </w:r>
          </w:p>
        </w:tc>
        <w:tc>
          <w:tcPr>
            <w:tcW w:w="765" w:type="dxa"/>
            <w:tcBorders>
              <w:top w:val="nil"/>
              <w:left w:val="nil"/>
              <w:bottom w:val="single" w:sz="4" w:space="0" w:color="auto"/>
              <w:right w:val="single" w:sz="4" w:space="0" w:color="auto"/>
            </w:tcBorders>
            <w:shd w:val="clear" w:color="auto" w:fill="auto"/>
            <w:vAlign w:val="bottom"/>
          </w:tcPr>
          <w:p w14:paraId="27791639"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B5650A3"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69606570" w14:textId="77777777" w:rsidR="003420E2" w:rsidRDefault="00C74531">
            <w:pPr>
              <w:jc w:val="left"/>
              <w:rPr>
                <w:rFonts w:ascii="仿宋" w:eastAsia="仿宋" w:hAnsi="仿宋" w:hint="eastAsia"/>
              </w:rPr>
            </w:pPr>
            <w:r>
              <w:rPr>
                <w:rFonts w:ascii="仿宋" w:eastAsia="仿宋" w:hAnsi="仿宋"/>
              </w:rPr>
              <w:t>20</w:t>
            </w:r>
          </w:p>
        </w:tc>
        <w:tc>
          <w:tcPr>
            <w:tcW w:w="1071" w:type="dxa"/>
            <w:tcBorders>
              <w:top w:val="nil"/>
              <w:left w:val="nil"/>
              <w:bottom w:val="single" w:sz="4" w:space="0" w:color="auto"/>
              <w:right w:val="single" w:sz="4" w:space="0" w:color="auto"/>
            </w:tcBorders>
            <w:shd w:val="clear" w:color="auto" w:fill="auto"/>
            <w:vAlign w:val="bottom"/>
          </w:tcPr>
          <w:p w14:paraId="32206D01" w14:textId="77777777" w:rsidR="003420E2" w:rsidRDefault="00C74531">
            <w:pPr>
              <w:jc w:val="left"/>
              <w:rPr>
                <w:rFonts w:ascii="仿宋" w:eastAsia="仿宋" w:hAnsi="仿宋" w:hint="eastAsia"/>
              </w:rPr>
            </w:pPr>
            <w:r>
              <w:rPr>
                <w:rFonts w:ascii="仿宋" w:eastAsia="仿宋" w:hAnsi="仿宋"/>
              </w:rPr>
              <w:t>15</w:t>
            </w:r>
          </w:p>
        </w:tc>
        <w:tc>
          <w:tcPr>
            <w:tcW w:w="1279" w:type="dxa"/>
            <w:tcBorders>
              <w:top w:val="nil"/>
              <w:left w:val="nil"/>
              <w:bottom w:val="single" w:sz="4" w:space="0" w:color="auto"/>
              <w:right w:val="single" w:sz="4" w:space="0" w:color="auto"/>
            </w:tcBorders>
            <w:shd w:val="clear" w:color="auto" w:fill="auto"/>
            <w:vAlign w:val="bottom"/>
          </w:tcPr>
          <w:p w14:paraId="210287BF" w14:textId="77777777" w:rsidR="003420E2" w:rsidRDefault="00C74531">
            <w:pPr>
              <w:jc w:val="left"/>
              <w:rPr>
                <w:rFonts w:ascii="仿宋" w:eastAsia="仿宋" w:hAnsi="仿宋" w:hint="eastAsia"/>
              </w:rPr>
            </w:pPr>
            <w:r>
              <w:rPr>
                <w:rFonts w:ascii="仿宋" w:eastAsia="仿宋" w:hAnsi="仿宋"/>
              </w:rPr>
              <w:t>25</w:t>
            </w:r>
          </w:p>
        </w:tc>
      </w:tr>
      <w:tr w:rsidR="003420E2" w14:paraId="61B224B9"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1FAFDA2E" w14:textId="77777777" w:rsidR="003420E2" w:rsidRDefault="00C74531">
            <w:pPr>
              <w:jc w:val="left"/>
              <w:rPr>
                <w:rFonts w:ascii="仿宋" w:eastAsia="仿宋" w:hAnsi="仿宋" w:hint="eastAsia"/>
              </w:rPr>
            </w:pPr>
            <w:r>
              <w:rPr>
                <w:rFonts w:ascii="仿宋" w:eastAsia="仿宋" w:hAnsi="仿宋" w:hint="eastAsia"/>
              </w:rPr>
              <w:t>6</w:t>
            </w:r>
          </w:p>
        </w:tc>
        <w:tc>
          <w:tcPr>
            <w:tcW w:w="1880" w:type="dxa"/>
            <w:tcBorders>
              <w:top w:val="nil"/>
              <w:left w:val="nil"/>
              <w:bottom w:val="single" w:sz="4" w:space="0" w:color="auto"/>
              <w:right w:val="single" w:sz="4" w:space="0" w:color="auto"/>
            </w:tcBorders>
            <w:shd w:val="clear" w:color="auto" w:fill="auto"/>
            <w:vAlign w:val="center"/>
          </w:tcPr>
          <w:p w14:paraId="3851DA5F" w14:textId="77777777" w:rsidR="003420E2" w:rsidRDefault="00C74531">
            <w:pPr>
              <w:jc w:val="left"/>
              <w:rPr>
                <w:rFonts w:ascii="仿宋" w:eastAsia="仿宋" w:hAnsi="仿宋" w:hint="eastAsia"/>
              </w:rPr>
            </w:pPr>
            <w:r>
              <w:rPr>
                <w:rFonts w:ascii="仿宋" w:eastAsia="仿宋" w:hAnsi="仿宋" w:hint="eastAsia"/>
              </w:rPr>
              <w:t>1#楼配套用房插座</w:t>
            </w:r>
          </w:p>
        </w:tc>
        <w:tc>
          <w:tcPr>
            <w:tcW w:w="923" w:type="dxa"/>
            <w:tcBorders>
              <w:top w:val="nil"/>
              <w:left w:val="nil"/>
              <w:bottom w:val="single" w:sz="4" w:space="0" w:color="auto"/>
              <w:right w:val="single" w:sz="4" w:space="0" w:color="auto"/>
            </w:tcBorders>
            <w:shd w:val="clear" w:color="auto" w:fill="auto"/>
            <w:vAlign w:val="bottom"/>
          </w:tcPr>
          <w:p w14:paraId="3733492D" w14:textId="77777777" w:rsidR="003420E2" w:rsidRDefault="00C74531">
            <w:pPr>
              <w:jc w:val="left"/>
              <w:rPr>
                <w:rFonts w:ascii="仿宋" w:eastAsia="仿宋" w:hAnsi="仿宋" w:hint="eastAsia"/>
              </w:rPr>
            </w:pPr>
            <w:r>
              <w:rPr>
                <w:rFonts w:ascii="仿宋" w:eastAsia="仿宋" w:hAnsi="仿宋"/>
              </w:rPr>
              <w:t>50</w:t>
            </w:r>
          </w:p>
        </w:tc>
        <w:tc>
          <w:tcPr>
            <w:tcW w:w="773" w:type="dxa"/>
            <w:tcBorders>
              <w:top w:val="nil"/>
              <w:left w:val="nil"/>
              <w:bottom w:val="single" w:sz="4" w:space="0" w:color="auto"/>
              <w:right w:val="single" w:sz="4" w:space="0" w:color="auto"/>
            </w:tcBorders>
            <w:shd w:val="clear" w:color="auto" w:fill="auto"/>
            <w:vAlign w:val="bottom"/>
          </w:tcPr>
          <w:p w14:paraId="458B14F2" w14:textId="77777777" w:rsidR="003420E2" w:rsidRDefault="00C74531">
            <w:pPr>
              <w:jc w:val="left"/>
              <w:rPr>
                <w:rFonts w:ascii="仿宋" w:eastAsia="仿宋" w:hAnsi="仿宋" w:hint="eastAsia"/>
              </w:rPr>
            </w:pPr>
            <w:r>
              <w:rPr>
                <w:rFonts w:ascii="仿宋" w:eastAsia="仿宋" w:hAnsi="仿宋"/>
              </w:rPr>
              <w:t>0.5</w:t>
            </w:r>
          </w:p>
        </w:tc>
        <w:tc>
          <w:tcPr>
            <w:tcW w:w="765" w:type="dxa"/>
            <w:tcBorders>
              <w:top w:val="nil"/>
              <w:left w:val="nil"/>
              <w:bottom w:val="single" w:sz="4" w:space="0" w:color="auto"/>
              <w:right w:val="single" w:sz="4" w:space="0" w:color="auto"/>
            </w:tcBorders>
            <w:shd w:val="clear" w:color="auto" w:fill="auto"/>
            <w:vAlign w:val="bottom"/>
          </w:tcPr>
          <w:p w14:paraId="03AF5A57"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9296796"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4477D73C" w14:textId="77777777" w:rsidR="003420E2" w:rsidRDefault="00C74531">
            <w:pPr>
              <w:jc w:val="left"/>
              <w:rPr>
                <w:rFonts w:ascii="仿宋" w:eastAsia="仿宋" w:hAnsi="仿宋" w:hint="eastAsia"/>
              </w:rPr>
            </w:pPr>
            <w:r>
              <w:rPr>
                <w:rFonts w:ascii="仿宋" w:eastAsia="仿宋" w:hAnsi="仿宋"/>
              </w:rPr>
              <w:t>25</w:t>
            </w:r>
          </w:p>
        </w:tc>
        <w:tc>
          <w:tcPr>
            <w:tcW w:w="1071" w:type="dxa"/>
            <w:tcBorders>
              <w:top w:val="nil"/>
              <w:left w:val="nil"/>
              <w:bottom w:val="single" w:sz="4" w:space="0" w:color="auto"/>
              <w:right w:val="single" w:sz="4" w:space="0" w:color="auto"/>
            </w:tcBorders>
            <w:shd w:val="clear" w:color="auto" w:fill="auto"/>
            <w:vAlign w:val="bottom"/>
          </w:tcPr>
          <w:p w14:paraId="4488E872" w14:textId="77777777" w:rsidR="003420E2" w:rsidRDefault="00C74531">
            <w:pPr>
              <w:jc w:val="left"/>
              <w:rPr>
                <w:rFonts w:ascii="仿宋" w:eastAsia="仿宋" w:hAnsi="仿宋" w:hint="eastAsia"/>
              </w:rPr>
            </w:pPr>
            <w:r>
              <w:rPr>
                <w:rFonts w:ascii="仿宋" w:eastAsia="仿宋" w:hAnsi="仿宋"/>
              </w:rPr>
              <w:t>19</w:t>
            </w:r>
          </w:p>
        </w:tc>
        <w:tc>
          <w:tcPr>
            <w:tcW w:w="1279" w:type="dxa"/>
            <w:tcBorders>
              <w:top w:val="nil"/>
              <w:left w:val="nil"/>
              <w:bottom w:val="single" w:sz="4" w:space="0" w:color="auto"/>
              <w:right w:val="single" w:sz="4" w:space="0" w:color="auto"/>
            </w:tcBorders>
            <w:shd w:val="clear" w:color="auto" w:fill="auto"/>
            <w:vAlign w:val="bottom"/>
          </w:tcPr>
          <w:p w14:paraId="534A3A79" w14:textId="77777777" w:rsidR="003420E2" w:rsidRDefault="00C74531">
            <w:pPr>
              <w:jc w:val="left"/>
              <w:rPr>
                <w:rFonts w:ascii="仿宋" w:eastAsia="仿宋" w:hAnsi="仿宋" w:hint="eastAsia"/>
              </w:rPr>
            </w:pPr>
            <w:r>
              <w:rPr>
                <w:rFonts w:ascii="仿宋" w:eastAsia="仿宋" w:hAnsi="仿宋"/>
              </w:rPr>
              <w:t>31</w:t>
            </w:r>
          </w:p>
        </w:tc>
      </w:tr>
      <w:tr w:rsidR="003420E2" w14:paraId="5243FB63" w14:textId="77777777">
        <w:trPr>
          <w:trHeight w:val="345"/>
        </w:trPr>
        <w:tc>
          <w:tcPr>
            <w:tcW w:w="531" w:type="dxa"/>
            <w:tcBorders>
              <w:top w:val="nil"/>
              <w:left w:val="single" w:sz="4" w:space="0" w:color="auto"/>
              <w:bottom w:val="single" w:sz="4" w:space="0" w:color="auto"/>
              <w:right w:val="single" w:sz="4" w:space="0" w:color="auto"/>
            </w:tcBorders>
            <w:shd w:val="clear" w:color="auto" w:fill="auto"/>
            <w:vAlign w:val="center"/>
          </w:tcPr>
          <w:p w14:paraId="0A37B536" w14:textId="77777777" w:rsidR="003420E2" w:rsidRDefault="00C74531">
            <w:pPr>
              <w:jc w:val="left"/>
              <w:rPr>
                <w:rFonts w:ascii="仿宋" w:eastAsia="仿宋" w:hAnsi="仿宋" w:hint="eastAsia"/>
              </w:rPr>
            </w:pPr>
            <w:r>
              <w:rPr>
                <w:rFonts w:ascii="仿宋" w:eastAsia="仿宋" w:hAnsi="仿宋" w:hint="eastAsia"/>
              </w:rPr>
              <w:t>7</w:t>
            </w:r>
          </w:p>
        </w:tc>
        <w:tc>
          <w:tcPr>
            <w:tcW w:w="1880" w:type="dxa"/>
            <w:tcBorders>
              <w:top w:val="nil"/>
              <w:left w:val="nil"/>
              <w:bottom w:val="single" w:sz="4" w:space="0" w:color="auto"/>
              <w:right w:val="single" w:sz="4" w:space="0" w:color="auto"/>
            </w:tcBorders>
            <w:shd w:val="clear" w:color="auto" w:fill="auto"/>
            <w:vAlign w:val="center"/>
          </w:tcPr>
          <w:p w14:paraId="162F9097" w14:textId="77777777" w:rsidR="003420E2" w:rsidRDefault="00C74531">
            <w:pPr>
              <w:jc w:val="left"/>
              <w:rPr>
                <w:rFonts w:ascii="仿宋" w:eastAsia="仿宋" w:hAnsi="仿宋" w:hint="eastAsia"/>
              </w:rPr>
            </w:pPr>
            <w:r>
              <w:rPr>
                <w:rFonts w:ascii="仿宋" w:eastAsia="仿宋" w:hAnsi="仿宋" w:hint="eastAsia"/>
              </w:rPr>
              <w:t>1#楼配套用房空调</w:t>
            </w:r>
          </w:p>
        </w:tc>
        <w:tc>
          <w:tcPr>
            <w:tcW w:w="923" w:type="dxa"/>
            <w:tcBorders>
              <w:top w:val="nil"/>
              <w:left w:val="nil"/>
              <w:bottom w:val="single" w:sz="4" w:space="0" w:color="auto"/>
              <w:right w:val="single" w:sz="4" w:space="0" w:color="auto"/>
            </w:tcBorders>
            <w:shd w:val="clear" w:color="auto" w:fill="auto"/>
            <w:vAlign w:val="bottom"/>
          </w:tcPr>
          <w:p w14:paraId="39CABEA2" w14:textId="77777777" w:rsidR="003420E2" w:rsidRDefault="00C74531">
            <w:pPr>
              <w:jc w:val="left"/>
              <w:rPr>
                <w:rFonts w:ascii="仿宋" w:eastAsia="仿宋" w:hAnsi="仿宋" w:hint="eastAsia"/>
              </w:rPr>
            </w:pPr>
            <w:r>
              <w:rPr>
                <w:rFonts w:ascii="仿宋" w:eastAsia="仿宋" w:hAnsi="仿宋"/>
              </w:rPr>
              <w:t>90</w:t>
            </w:r>
          </w:p>
        </w:tc>
        <w:tc>
          <w:tcPr>
            <w:tcW w:w="773" w:type="dxa"/>
            <w:tcBorders>
              <w:top w:val="nil"/>
              <w:left w:val="nil"/>
              <w:bottom w:val="single" w:sz="4" w:space="0" w:color="auto"/>
              <w:right w:val="single" w:sz="4" w:space="0" w:color="auto"/>
            </w:tcBorders>
            <w:shd w:val="clear" w:color="auto" w:fill="auto"/>
            <w:vAlign w:val="bottom"/>
          </w:tcPr>
          <w:p w14:paraId="32001529" w14:textId="77777777" w:rsidR="003420E2" w:rsidRDefault="00C74531">
            <w:pPr>
              <w:jc w:val="left"/>
              <w:rPr>
                <w:rFonts w:ascii="仿宋" w:eastAsia="仿宋" w:hAnsi="仿宋" w:hint="eastAsia"/>
              </w:rPr>
            </w:pPr>
            <w:r>
              <w:rPr>
                <w:rFonts w:ascii="仿宋" w:eastAsia="仿宋" w:hAnsi="仿宋"/>
              </w:rPr>
              <w:t>0.5</w:t>
            </w:r>
          </w:p>
        </w:tc>
        <w:tc>
          <w:tcPr>
            <w:tcW w:w="765" w:type="dxa"/>
            <w:tcBorders>
              <w:top w:val="nil"/>
              <w:left w:val="nil"/>
              <w:bottom w:val="single" w:sz="4" w:space="0" w:color="auto"/>
              <w:right w:val="single" w:sz="4" w:space="0" w:color="auto"/>
            </w:tcBorders>
            <w:shd w:val="clear" w:color="auto" w:fill="auto"/>
            <w:vAlign w:val="bottom"/>
          </w:tcPr>
          <w:p w14:paraId="4838843C" w14:textId="77777777" w:rsidR="003420E2" w:rsidRDefault="00C74531">
            <w:pPr>
              <w:jc w:val="left"/>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3B35D06F" w14:textId="77777777" w:rsidR="003420E2" w:rsidRDefault="00C74531">
            <w:pPr>
              <w:jc w:val="left"/>
              <w:rPr>
                <w:rFonts w:ascii="仿宋" w:eastAsia="仿宋" w:hAnsi="仿宋" w:hint="eastAsia"/>
              </w:rPr>
            </w:pPr>
            <w:r>
              <w:rPr>
                <w:rFonts w:ascii="仿宋" w:eastAsia="仿宋" w:hAnsi="仿宋"/>
              </w:rPr>
              <w:t>0.62</w:t>
            </w:r>
          </w:p>
        </w:tc>
        <w:tc>
          <w:tcPr>
            <w:tcW w:w="1227" w:type="dxa"/>
            <w:tcBorders>
              <w:top w:val="nil"/>
              <w:left w:val="nil"/>
              <w:bottom w:val="single" w:sz="4" w:space="0" w:color="auto"/>
              <w:right w:val="single" w:sz="4" w:space="0" w:color="auto"/>
            </w:tcBorders>
            <w:shd w:val="clear" w:color="auto" w:fill="auto"/>
            <w:vAlign w:val="bottom"/>
          </w:tcPr>
          <w:p w14:paraId="1A89F59D" w14:textId="77777777" w:rsidR="003420E2" w:rsidRDefault="00C74531">
            <w:pPr>
              <w:jc w:val="left"/>
              <w:rPr>
                <w:rFonts w:ascii="仿宋" w:eastAsia="仿宋" w:hAnsi="仿宋" w:hint="eastAsia"/>
              </w:rPr>
            </w:pPr>
            <w:r>
              <w:rPr>
                <w:rFonts w:ascii="仿宋" w:eastAsia="仿宋" w:hAnsi="仿宋"/>
              </w:rPr>
              <w:t>45</w:t>
            </w:r>
          </w:p>
        </w:tc>
        <w:tc>
          <w:tcPr>
            <w:tcW w:w="1071" w:type="dxa"/>
            <w:tcBorders>
              <w:top w:val="nil"/>
              <w:left w:val="nil"/>
              <w:bottom w:val="single" w:sz="4" w:space="0" w:color="auto"/>
              <w:right w:val="single" w:sz="4" w:space="0" w:color="auto"/>
            </w:tcBorders>
            <w:shd w:val="clear" w:color="auto" w:fill="auto"/>
            <w:vAlign w:val="bottom"/>
          </w:tcPr>
          <w:p w14:paraId="39A03FDC" w14:textId="77777777" w:rsidR="003420E2" w:rsidRDefault="00C74531">
            <w:pPr>
              <w:jc w:val="left"/>
              <w:rPr>
                <w:rFonts w:ascii="仿宋" w:eastAsia="仿宋" w:hAnsi="仿宋" w:hint="eastAsia"/>
              </w:rPr>
            </w:pPr>
            <w:r>
              <w:rPr>
                <w:rFonts w:ascii="仿宋" w:eastAsia="仿宋" w:hAnsi="仿宋"/>
              </w:rPr>
              <w:t>28</w:t>
            </w:r>
          </w:p>
        </w:tc>
        <w:tc>
          <w:tcPr>
            <w:tcW w:w="1279" w:type="dxa"/>
            <w:tcBorders>
              <w:top w:val="nil"/>
              <w:left w:val="nil"/>
              <w:bottom w:val="single" w:sz="4" w:space="0" w:color="auto"/>
              <w:right w:val="single" w:sz="4" w:space="0" w:color="auto"/>
            </w:tcBorders>
            <w:shd w:val="clear" w:color="auto" w:fill="auto"/>
            <w:vAlign w:val="bottom"/>
          </w:tcPr>
          <w:p w14:paraId="53BE9AC3" w14:textId="77777777" w:rsidR="003420E2" w:rsidRDefault="00C74531">
            <w:pPr>
              <w:jc w:val="left"/>
              <w:rPr>
                <w:rFonts w:ascii="仿宋" w:eastAsia="仿宋" w:hAnsi="仿宋" w:hint="eastAsia"/>
              </w:rPr>
            </w:pPr>
            <w:r>
              <w:rPr>
                <w:rFonts w:ascii="仿宋" w:eastAsia="仿宋" w:hAnsi="仿宋"/>
              </w:rPr>
              <w:t>53</w:t>
            </w:r>
          </w:p>
        </w:tc>
      </w:tr>
      <w:tr w:rsidR="003420E2" w14:paraId="0E17F03E" w14:textId="77777777">
        <w:trPr>
          <w:trHeight w:val="345"/>
        </w:trPr>
        <w:tc>
          <w:tcPr>
            <w:tcW w:w="531" w:type="dxa"/>
            <w:tcBorders>
              <w:top w:val="nil"/>
              <w:left w:val="single" w:sz="4" w:space="0" w:color="auto"/>
              <w:bottom w:val="single" w:sz="4" w:space="0" w:color="auto"/>
              <w:right w:val="single" w:sz="4" w:space="0" w:color="auto"/>
            </w:tcBorders>
            <w:shd w:val="clear" w:color="auto" w:fill="auto"/>
            <w:vAlign w:val="center"/>
          </w:tcPr>
          <w:p w14:paraId="150FE8EC" w14:textId="77777777" w:rsidR="003420E2" w:rsidRDefault="00C74531">
            <w:pPr>
              <w:jc w:val="left"/>
              <w:rPr>
                <w:rFonts w:ascii="仿宋" w:eastAsia="仿宋" w:hAnsi="仿宋" w:hint="eastAsia"/>
              </w:rPr>
            </w:pPr>
            <w:r>
              <w:rPr>
                <w:rFonts w:ascii="仿宋" w:eastAsia="仿宋" w:hAnsi="仿宋" w:hint="eastAsia"/>
              </w:rPr>
              <w:t>8</w:t>
            </w:r>
          </w:p>
        </w:tc>
        <w:tc>
          <w:tcPr>
            <w:tcW w:w="1880" w:type="dxa"/>
            <w:tcBorders>
              <w:top w:val="nil"/>
              <w:left w:val="nil"/>
              <w:bottom w:val="single" w:sz="4" w:space="0" w:color="auto"/>
              <w:right w:val="single" w:sz="4" w:space="0" w:color="auto"/>
            </w:tcBorders>
            <w:shd w:val="clear" w:color="auto" w:fill="auto"/>
            <w:vAlign w:val="center"/>
          </w:tcPr>
          <w:p w14:paraId="1E67650D" w14:textId="77777777" w:rsidR="003420E2" w:rsidRDefault="00C74531">
            <w:pPr>
              <w:jc w:val="left"/>
              <w:rPr>
                <w:rFonts w:ascii="仿宋" w:eastAsia="仿宋" w:hAnsi="仿宋" w:hint="eastAsia"/>
              </w:rPr>
            </w:pPr>
            <w:r>
              <w:rPr>
                <w:rFonts w:ascii="仿宋" w:eastAsia="仿宋" w:hAnsi="仿宋" w:hint="eastAsia"/>
              </w:rPr>
              <w:t>地下一层车库照明</w:t>
            </w:r>
          </w:p>
        </w:tc>
        <w:tc>
          <w:tcPr>
            <w:tcW w:w="923" w:type="dxa"/>
            <w:tcBorders>
              <w:top w:val="nil"/>
              <w:left w:val="nil"/>
              <w:bottom w:val="single" w:sz="4" w:space="0" w:color="auto"/>
              <w:right w:val="single" w:sz="4" w:space="0" w:color="auto"/>
            </w:tcBorders>
            <w:shd w:val="clear" w:color="auto" w:fill="auto"/>
            <w:vAlign w:val="bottom"/>
          </w:tcPr>
          <w:p w14:paraId="7F9C69DA" w14:textId="77777777" w:rsidR="003420E2" w:rsidRDefault="00C74531">
            <w:pPr>
              <w:jc w:val="left"/>
              <w:rPr>
                <w:rFonts w:ascii="仿宋" w:eastAsia="仿宋" w:hAnsi="仿宋" w:hint="eastAsia"/>
              </w:rPr>
            </w:pPr>
            <w:r>
              <w:rPr>
                <w:rFonts w:ascii="仿宋" w:eastAsia="仿宋" w:hAnsi="仿宋"/>
              </w:rPr>
              <w:t>15</w:t>
            </w:r>
          </w:p>
        </w:tc>
        <w:tc>
          <w:tcPr>
            <w:tcW w:w="773" w:type="dxa"/>
            <w:tcBorders>
              <w:top w:val="nil"/>
              <w:left w:val="nil"/>
              <w:bottom w:val="single" w:sz="4" w:space="0" w:color="auto"/>
              <w:right w:val="single" w:sz="4" w:space="0" w:color="auto"/>
            </w:tcBorders>
            <w:shd w:val="clear" w:color="auto" w:fill="auto"/>
            <w:vAlign w:val="bottom"/>
          </w:tcPr>
          <w:p w14:paraId="2E95D100" w14:textId="77777777" w:rsidR="003420E2" w:rsidRDefault="00C74531">
            <w:pPr>
              <w:jc w:val="left"/>
              <w:rPr>
                <w:rFonts w:ascii="仿宋" w:eastAsia="仿宋" w:hAnsi="仿宋" w:hint="eastAsia"/>
              </w:rPr>
            </w:pPr>
            <w:r>
              <w:rPr>
                <w:rFonts w:ascii="仿宋" w:eastAsia="仿宋" w:hAnsi="仿宋"/>
              </w:rPr>
              <w:t>0.75</w:t>
            </w:r>
          </w:p>
        </w:tc>
        <w:tc>
          <w:tcPr>
            <w:tcW w:w="765" w:type="dxa"/>
            <w:tcBorders>
              <w:top w:val="nil"/>
              <w:left w:val="nil"/>
              <w:bottom w:val="single" w:sz="4" w:space="0" w:color="auto"/>
              <w:right w:val="single" w:sz="4" w:space="0" w:color="auto"/>
            </w:tcBorders>
            <w:shd w:val="clear" w:color="auto" w:fill="auto"/>
            <w:vAlign w:val="bottom"/>
          </w:tcPr>
          <w:p w14:paraId="447FA9C4"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0A0A9F4"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5EA4E91B" w14:textId="77777777" w:rsidR="003420E2" w:rsidRDefault="00C74531">
            <w:pPr>
              <w:jc w:val="left"/>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778F8733" w14:textId="77777777" w:rsidR="003420E2" w:rsidRDefault="00C74531">
            <w:pPr>
              <w:jc w:val="left"/>
              <w:rPr>
                <w:rFonts w:ascii="仿宋" w:eastAsia="仿宋" w:hAnsi="仿宋" w:hint="eastAsia"/>
              </w:rPr>
            </w:pPr>
            <w:r>
              <w:rPr>
                <w:rFonts w:ascii="仿宋" w:eastAsia="仿宋" w:hAnsi="仿宋"/>
              </w:rPr>
              <w:t>8</w:t>
            </w:r>
          </w:p>
        </w:tc>
        <w:tc>
          <w:tcPr>
            <w:tcW w:w="1279" w:type="dxa"/>
            <w:tcBorders>
              <w:top w:val="nil"/>
              <w:left w:val="nil"/>
              <w:bottom w:val="single" w:sz="4" w:space="0" w:color="auto"/>
              <w:right w:val="single" w:sz="4" w:space="0" w:color="auto"/>
            </w:tcBorders>
            <w:shd w:val="clear" w:color="auto" w:fill="auto"/>
            <w:vAlign w:val="bottom"/>
          </w:tcPr>
          <w:p w14:paraId="584299ED" w14:textId="77777777" w:rsidR="003420E2" w:rsidRDefault="00C74531">
            <w:pPr>
              <w:jc w:val="left"/>
              <w:rPr>
                <w:rFonts w:ascii="仿宋" w:eastAsia="仿宋" w:hAnsi="仿宋" w:hint="eastAsia"/>
              </w:rPr>
            </w:pPr>
            <w:r>
              <w:rPr>
                <w:rFonts w:ascii="仿宋" w:eastAsia="仿宋" w:hAnsi="仿宋"/>
              </w:rPr>
              <w:t>14</w:t>
            </w:r>
          </w:p>
        </w:tc>
      </w:tr>
      <w:tr w:rsidR="003420E2" w14:paraId="2B573B0E"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47683784" w14:textId="77777777" w:rsidR="003420E2" w:rsidRDefault="00C74531">
            <w:pPr>
              <w:jc w:val="left"/>
              <w:rPr>
                <w:rFonts w:ascii="仿宋" w:eastAsia="仿宋" w:hAnsi="仿宋" w:hint="eastAsia"/>
              </w:rPr>
            </w:pPr>
            <w:r>
              <w:rPr>
                <w:rFonts w:ascii="仿宋" w:eastAsia="仿宋" w:hAnsi="仿宋" w:hint="eastAsia"/>
              </w:rPr>
              <w:t>9</w:t>
            </w:r>
          </w:p>
        </w:tc>
        <w:tc>
          <w:tcPr>
            <w:tcW w:w="1880" w:type="dxa"/>
            <w:tcBorders>
              <w:top w:val="nil"/>
              <w:left w:val="nil"/>
              <w:bottom w:val="single" w:sz="4" w:space="0" w:color="auto"/>
              <w:right w:val="single" w:sz="4" w:space="0" w:color="auto"/>
            </w:tcBorders>
            <w:shd w:val="clear" w:color="auto" w:fill="auto"/>
            <w:vAlign w:val="center"/>
          </w:tcPr>
          <w:p w14:paraId="04269740" w14:textId="77777777" w:rsidR="003420E2" w:rsidRDefault="00C74531">
            <w:pPr>
              <w:jc w:val="left"/>
              <w:rPr>
                <w:rFonts w:ascii="仿宋" w:eastAsia="仿宋" w:hAnsi="仿宋" w:hint="eastAsia"/>
              </w:rPr>
            </w:pPr>
            <w:r>
              <w:rPr>
                <w:rFonts w:ascii="仿宋" w:eastAsia="仿宋" w:hAnsi="仿宋" w:hint="eastAsia"/>
              </w:rPr>
              <w:t>地下二层车库照明</w:t>
            </w:r>
          </w:p>
        </w:tc>
        <w:tc>
          <w:tcPr>
            <w:tcW w:w="923" w:type="dxa"/>
            <w:tcBorders>
              <w:top w:val="nil"/>
              <w:left w:val="nil"/>
              <w:bottom w:val="single" w:sz="4" w:space="0" w:color="auto"/>
              <w:right w:val="single" w:sz="4" w:space="0" w:color="auto"/>
            </w:tcBorders>
            <w:shd w:val="clear" w:color="auto" w:fill="auto"/>
            <w:vAlign w:val="bottom"/>
          </w:tcPr>
          <w:p w14:paraId="578532FD" w14:textId="77777777" w:rsidR="003420E2" w:rsidRDefault="00C74531">
            <w:pPr>
              <w:jc w:val="left"/>
              <w:rPr>
                <w:rFonts w:ascii="仿宋" w:eastAsia="仿宋" w:hAnsi="仿宋" w:hint="eastAsia"/>
              </w:rPr>
            </w:pPr>
            <w:r>
              <w:rPr>
                <w:rFonts w:ascii="仿宋" w:eastAsia="仿宋" w:hAnsi="仿宋"/>
              </w:rPr>
              <w:t>15</w:t>
            </w:r>
          </w:p>
        </w:tc>
        <w:tc>
          <w:tcPr>
            <w:tcW w:w="773" w:type="dxa"/>
            <w:tcBorders>
              <w:top w:val="nil"/>
              <w:left w:val="nil"/>
              <w:bottom w:val="single" w:sz="4" w:space="0" w:color="auto"/>
              <w:right w:val="single" w:sz="4" w:space="0" w:color="auto"/>
            </w:tcBorders>
            <w:shd w:val="clear" w:color="auto" w:fill="auto"/>
            <w:vAlign w:val="bottom"/>
          </w:tcPr>
          <w:p w14:paraId="2C01EB5A" w14:textId="77777777" w:rsidR="003420E2" w:rsidRDefault="00C74531">
            <w:pPr>
              <w:jc w:val="left"/>
              <w:rPr>
                <w:rFonts w:ascii="仿宋" w:eastAsia="仿宋" w:hAnsi="仿宋" w:hint="eastAsia"/>
              </w:rPr>
            </w:pPr>
            <w:r>
              <w:rPr>
                <w:rFonts w:ascii="仿宋" w:eastAsia="仿宋" w:hAnsi="仿宋"/>
              </w:rPr>
              <w:t>0.75</w:t>
            </w:r>
          </w:p>
        </w:tc>
        <w:tc>
          <w:tcPr>
            <w:tcW w:w="765" w:type="dxa"/>
            <w:tcBorders>
              <w:top w:val="nil"/>
              <w:left w:val="nil"/>
              <w:bottom w:val="single" w:sz="4" w:space="0" w:color="auto"/>
              <w:right w:val="single" w:sz="4" w:space="0" w:color="auto"/>
            </w:tcBorders>
            <w:shd w:val="clear" w:color="auto" w:fill="auto"/>
            <w:vAlign w:val="bottom"/>
          </w:tcPr>
          <w:p w14:paraId="60AEB48F"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2951BC20"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3FAAD9DD" w14:textId="77777777" w:rsidR="003420E2" w:rsidRDefault="00C74531">
            <w:pPr>
              <w:jc w:val="left"/>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1874BCA5" w14:textId="77777777" w:rsidR="003420E2" w:rsidRDefault="00C74531">
            <w:pPr>
              <w:jc w:val="left"/>
              <w:rPr>
                <w:rFonts w:ascii="仿宋" w:eastAsia="仿宋" w:hAnsi="仿宋" w:hint="eastAsia"/>
              </w:rPr>
            </w:pPr>
            <w:r>
              <w:rPr>
                <w:rFonts w:ascii="仿宋" w:eastAsia="仿宋" w:hAnsi="仿宋"/>
              </w:rPr>
              <w:t>8</w:t>
            </w:r>
          </w:p>
        </w:tc>
        <w:tc>
          <w:tcPr>
            <w:tcW w:w="1279" w:type="dxa"/>
            <w:tcBorders>
              <w:top w:val="nil"/>
              <w:left w:val="nil"/>
              <w:bottom w:val="single" w:sz="4" w:space="0" w:color="auto"/>
              <w:right w:val="single" w:sz="4" w:space="0" w:color="auto"/>
            </w:tcBorders>
            <w:shd w:val="clear" w:color="auto" w:fill="auto"/>
            <w:vAlign w:val="bottom"/>
          </w:tcPr>
          <w:p w14:paraId="5175B2BF" w14:textId="77777777" w:rsidR="003420E2" w:rsidRDefault="00C74531">
            <w:pPr>
              <w:jc w:val="left"/>
              <w:rPr>
                <w:rFonts w:ascii="仿宋" w:eastAsia="仿宋" w:hAnsi="仿宋" w:hint="eastAsia"/>
              </w:rPr>
            </w:pPr>
            <w:r>
              <w:rPr>
                <w:rFonts w:ascii="仿宋" w:eastAsia="仿宋" w:hAnsi="仿宋"/>
              </w:rPr>
              <w:t>14</w:t>
            </w:r>
          </w:p>
        </w:tc>
      </w:tr>
      <w:tr w:rsidR="003420E2" w14:paraId="6C0C3B72"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4C81509E" w14:textId="77777777" w:rsidR="003420E2" w:rsidRDefault="00C74531">
            <w:pPr>
              <w:jc w:val="left"/>
              <w:rPr>
                <w:rFonts w:ascii="仿宋" w:eastAsia="仿宋" w:hAnsi="仿宋" w:hint="eastAsia"/>
              </w:rPr>
            </w:pPr>
            <w:r>
              <w:rPr>
                <w:rFonts w:ascii="仿宋" w:eastAsia="仿宋" w:hAnsi="仿宋" w:hint="eastAsia"/>
              </w:rPr>
              <w:t>10</w:t>
            </w:r>
          </w:p>
        </w:tc>
        <w:tc>
          <w:tcPr>
            <w:tcW w:w="1880" w:type="dxa"/>
            <w:tcBorders>
              <w:top w:val="nil"/>
              <w:left w:val="nil"/>
              <w:bottom w:val="single" w:sz="4" w:space="0" w:color="auto"/>
              <w:right w:val="single" w:sz="4" w:space="0" w:color="auto"/>
            </w:tcBorders>
            <w:shd w:val="clear" w:color="auto" w:fill="auto"/>
            <w:vAlign w:val="center"/>
          </w:tcPr>
          <w:p w14:paraId="17FE90A6" w14:textId="77777777" w:rsidR="003420E2" w:rsidRDefault="00C74531">
            <w:pPr>
              <w:jc w:val="left"/>
              <w:rPr>
                <w:rFonts w:ascii="仿宋" w:eastAsia="仿宋" w:hAnsi="仿宋" w:hint="eastAsia"/>
              </w:rPr>
            </w:pPr>
            <w:r>
              <w:rPr>
                <w:rFonts w:ascii="仿宋" w:eastAsia="仿宋" w:hAnsi="仿宋" w:hint="eastAsia"/>
              </w:rPr>
              <w:t>地下一层车库风机</w:t>
            </w:r>
          </w:p>
        </w:tc>
        <w:tc>
          <w:tcPr>
            <w:tcW w:w="923" w:type="dxa"/>
            <w:tcBorders>
              <w:top w:val="nil"/>
              <w:left w:val="nil"/>
              <w:bottom w:val="single" w:sz="4" w:space="0" w:color="auto"/>
              <w:right w:val="single" w:sz="4" w:space="0" w:color="auto"/>
            </w:tcBorders>
            <w:shd w:val="clear" w:color="auto" w:fill="auto"/>
            <w:vAlign w:val="bottom"/>
          </w:tcPr>
          <w:p w14:paraId="1BFFDC37" w14:textId="77777777" w:rsidR="003420E2" w:rsidRDefault="00C74531">
            <w:pPr>
              <w:jc w:val="left"/>
              <w:rPr>
                <w:rFonts w:ascii="仿宋" w:eastAsia="仿宋" w:hAnsi="仿宋" w:hint="eastAsia"/>
              </w:rPr>
            </w:pPr>
            <w:r>
              <w:rPr>
                <w:rFonts w:ascii="仿宋" w:eastAsia="仿宋" w:hAnsi="仿宋"/>
              </w:rPr>
              <w:t>25</w:t>
            </w:r>
          </w:p>
        </w:tc>
        <w:tc>
          <w:tcPr>
            <w:tcW w:w="773" w:type="dxa"/>
            <w:tcBorders>
              <w:top w:val="nil"/>
              <w:left w:val="nil"/>
              <w:bottom w:val="single" w:sz="4" w:space="0" w:color="auto"/>
              <w:right w:val="single" w:sz="4" w:space="0" w:color="auto"/>
            </w:tcBorders>
            <w:shd w:val="clear" w:color="auto" w:fill="auto"/>
            <w:vAlign w:val="bottom"/>
          </w:tcPr>
          <w:p w14:paraId="41AFEE64" w14:textId="77777777" w:rsidR="003420E2" w:rsidRDefault="00C74531">
            <w:pPr>
              <w:jc w:val="left"/>
              <w:rPr>
                <w:rFonts w:ascii="仿宋" w:eastAsia="仿宋" w:hAnsi="仿宋" w:hint="eastAsia"/>
              </w:rPr>
            </w:pPr>
            <w:r>
              <w:rPr>
                <w:rFonts w:ascii="仿宋" w:eastAsia="仿宋" w:hAnsi="仿宋"/>
              </w:rPr>
              <w:t>0.75</w:t>
            </w:r>
          </w:p>
        </w:tc>
        <w:tc>
          <w:tcPr>
            <w:tcW w:w="765" w:type="dxa"/>
            <w:tcBorders>
              <w:top w:val="nil"/>
              <w:left w:val="nil"/>
              <w:bottom w:val="single" w:sz="4" w:space="0" w:color="auto"/>
              <w:right w:val="single" w:sz="4" w:space="0" w:color="auto"/>
            </w:tcBorders>
            <w:shd w:val="clear" w:color="auto" w:fill="auto"/>
            <w:vAlign w:val="bottom"/>
          </w:tcPr>
          <w:p w14:paraId="155945F3"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1CDD4A08"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706DC4B5" w14:textId="77777777" w:rsidR="003420E2" w:rsidRDefault="00C74531">
            <w:pPr>
              <w:jc w:val="left"/>
              <w:rPr>
                <w:rFonts w:ascii="仿宋" w:eastAsia="仿宋" w:hAnsi="仿宋" w:hint="eastAsia"/>
              </w:rPr>
            </w:pPr>
            <w:r>
              <w:rPr>
                <w:rFonts w:ascii="仿宋" w:eastAsia="仿宋" w:hAnsi="仿宋"/>
              </w:rPr>
              <w:t>19</w:t>
            </w:r>
          </w:p>
        </w:tc>
        <w:tc>
          <w:tcPr>
            <w:tcW w:w="1071" w:type="dxa"/>
            <w:tcBorders>
              <w:top w:val="nil"/>
              <w:left w:val="nil"/>
              <w:bottom w:val="single" w:sz="4" w:space="0" w:color="auto"/>
              <w:right w:val="single" w:sz="4" w:space="0" w:color="auto"/>
            </w:tcBorders>
            <w:shd w:val="clear" w:color="auto" w:fill="auto"/>
            <w:vAlign w:val="bottom"/>
          </w:tcPr>
          <w:p w14:paraId="3E204F9C" w14:textId="77777777" w:rsidR="003420E2" w:rsidRDefault="00C74531">
            <w:pPr>
              <w:jc w:val="left"/>
              <w:rPr>
                <w:rFonts w:ascii="仿宋" w:eastAsia="仿宋" w:hAnsi="仿宋" w:hint="eastAsia"/>
              </w:rPr>
            </w:pPr>
            <w:r>
              <w:rPr>
                <w:rFonts w:ascii="仿宋" w:eastAsia="仿宋" w:hAnsi="仿宋"/>
              </w:rPr>
              <w:t>14</w:t>
            </w:r>
          </w:p>
        </w:tc>
        <w:tc>
          <w:tcPr>
            <w:tcW w:w="1279" w:type="dxa"/>
            <w:tcBorders>
              <w:top w:val="nil"/>
              <w:left w:val="nil"/>
              <w:bottom w:val="single" w:sz="4" w:space="0" w:color="auto"/>
              <w:right w:val="single" w:sz="4" w:space="0" w:color="auto"/>
            </w:tcBorders>
            <w:shd w:val="clear" w:color="auto" w:fill="auto"/>
            <w:vAlign w:val="bottom"/>
          </w:tcPr>
          <w:p w14:paraId="789AF740" w14:textId="77777777" w:rsidR="003420E2" w:rsidRDefault="00C74531">
            <w:pPr>
              <w:jc w:val="left"/>
              <w:rPr>
                <w:rFonts w:ascii="仿宋" w:eastAsia="仿宋" w:hAnsi="仿宋" w:hint="eastAsia"/>
              </w:rPr>
            </w:pPr>
            <w:r>
              <w:rPr>
                <w:rFonts w:ascii="仿宋" w:eastAsia="仿宋" w:hAnsi="仿宋"/>
              </w:rPr>
              <w:t>23</w:t>
            </w:r>
          </w:p>
        </w:tc>
      </w:tr>
      <w:tr w:rsidR="003420E2" w14:paraId="332B351C"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2C518584" w14:textId="77777777" w:rsidR="003420E2" w:rsidRDefault="00C74531">
            <w:pPr>
              <w:jc w:val="left"/>
              <w:rPr>
                <w:rFonts w:ascii="仿宋" w:eastAsia="仿宋" w:hAnsi="仿宋" w:hint="eastAsia"/>
              </w:rPr>
            </w:pPr>
            <w:r>
              <w:rPr>
                <w:rFonts w:ascii="仿宋" w:eastAsia="仿宋" w:hAnsi="仿宋" w:hint="eastAsia"/>
              </w:rPr>
              <w:t>11</w:t>
            </w:r>
          </w:p>
        </w:tc>
        <w:tc>
          <w:tcPr>
            <w:tcW w:w="1880" w:type="dxa"/>
            <w:tcBorders>
              <w:top w:val="nil"/>
              <w:left w:val="nil"/>
              <w:bottom w:val="single" w:sz="4" w:space="0" w:color="auto"/>
              <w:right w:val="single" w:sz="4" w:space="0" w:color="auto"/>
            </w:tcBorders>
            <w:shd w:val="clear" w:color="auto" w:fill="auto"/>
            <w:vAlign w:val="center"/>
          </w:tcPr>
          <w:p w14:paraId="4E7BF198" w14:textId="77777777" w:rsidR="003420E2" w:rsidRDefault="00C74531">
            <w:pPr>
              <w:jc w:val="left"/>
              <w:rPr>
                <w:rFonts w:ascii="仿宋" w:eastAsia="仿宋" w:hAnsi="仿宋" w:hint="eastAsia"/>
              </w:rPr>
            </w:pPr>
            <w:r>
              <w:rPr>
                <w:rFonts w:ascii="仿宋" w:eastAsia="仿宋" w:hAnsi="仿宋" w:hint="eastAsia"/>
              </w:rPr>
              <w:t>地下二层车库风机</w:t>
            </w:r>
          </w:p>
        </w:tc>
        <w:tc>
          <w:tcPr>
            <w:tcW w:w="923" w:type="dxa"/>
            <w:tcBorders>
              <w:top w:val="nil"/>
              <w:left w:val="nil"/>
              <w:bottom w:val="single" w:sz="4" w:space="0" w:color="auto"/>
              <w:right w:val="single" w:sz="4" w:space="0" w:color="auto"/>
            </w:tcBorders>
            <w:shd w:val="clear" w:color="auto" w:fill="auto"/>
            <w:vAlign w:val="bottom"/>
          </w:tcPr>
          <w:p w14:paraId="03F0297E" w14:textId="77777777" w:rsidR="003420E2" w:rsidRDefault="00C74531">
            <w:pPr>
              <w:jc w:val="left"/>
              <w:rPr>
                <w:rFonts w:ascii="仿宋" w:eastAsia="仿宋" w:hAnsi="仿宋" w:hint="eastAsia"/>
              </w:rPr>
            </w:pPr>
            <w:r>
              <w:rPr>
                <w:rFonts w:ascii="仿宋" w:eastAsia="仿宋" w:hAnsi="仿宋"/>
              </w:rPr>
              <w:t>25</w:t>
            </w:r>
          </w:p>
        </w:tc>
        <w:tc>
          <w:tcPr>
            <w:tcW w:w="773" w:type="dxa"/>
            <w:tcBorders>
              <w:top w:val="nil"/>
              <w:left w:val="nil"/>
              <w:bottom w:val="single" w:sz="4" w:space="0" w:color="auto"/>
              <w:right w:val="single" w:sz="4" w:space="0" w:color="auto"/>
            </w:tcBorders>
            <w:shd w:val="clear" w:color="auto" w:fill="auto"/>
            <w:vAlign w:val="bottom"/>
          </w:tcPr>
          <w:p w14:paraId="2F746F03" w14:textId="77777777" w:rsidR="003420E2" w:rsidRDefault="00C74531">
            <w:pPr>
              <w:jc w:val="left"/>
              <w:rPr>
                <w:rFonts w:ascii="仿宋" w:eastAsia="仿宋" w:hAnsi="仿宋" w:hint="eastAsia"/>
              </w:rPr>
            </w:pPr>
            <w:r>
              <w:rPr>
                <w:rFonts w:ascii="仿宋" w:eastAsia="仿宋" w:hAnsi="仿宋"/>
              </w:rPr>
              <w:t>0.75</w:t>
            </w:r>
          </w:p>
        </w:tc>
        <w:tc>
          <w:tcPr>
            <w:tcW w:w="765" w:type="dxa"/>
            <w:tcBorders>
              <w:top w:val="nil"/>
              <w:left w:val="nil"/>
              <w:bottom w:val="single" w:sz="4" w:space="0" w:color="auto"/>
              <w:right w:val="single" w:sz="4" w:space="0" w:color="auto"/>
            </w:tcBorders>
            <w:shd w:val="clear" w:color="auto" w:fill="auto"/>
            <w:vAlign w:val="bottom"/>
          </w:tcPr>
          <w:p w14:paraId="20D38E53"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F07BD86"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16FEA070" w14:textId="77777777" w:rsidR="003420E2" w:rsidRDefault="00C74531">
            <w:pPr>
              <w:jc w:val="left"/>
              <w:rPr>
                <w:rFonts w:ascii="仿宋" w:eastAsia="仿宋" w:hAnsi="仿宋" w:hint="eastAsia"/>
              </w:rPr>
            </w:pPr>
            <w:r>
              <w:rPr>
                <w:rFonts w:ascii="仿宋" w:eastAsia="仿宋" w:hAnsi="仿宋"/>
              </w:rPr>
              <w:t>19</w:t>
            </w:r>
          </w:p>
        </w:tc>
        <w:tc>
          <w:tcPr>
            <w:tcW w:w="1071" w:type="dxa"/>
            <w:tcBorders>
              <w:top w:val="nil"/>
              <w:left w:val="nil"/>
              <w:bottom w:val="single" w:sz="4" w:space="0" w:color="auto"/>
              <w:right w:val="single" w:sz="4" w:space="0" w:color="auto"/>
            </w:tcBorders>
            <w:shd w:val="clear" w:color="auto" w:fill="auto"/>
            <w:vAlign w:val="bottom"/>
          </w:tcPr>
          <w:p w14:paraId="415DABC0" w14:textId="77777777" w:rsidR="003420E2" w:rsidRDefault="00C74531">
            <w:pPr>
              <w:jc w:val="left"/>
              <w:rPr>
                <w:rFonts w:ascii="仿宋" w:eastAsia="仿宋" w:hAnsi="仿宋" w:hint="eastAsia"/>
              </w:rPr>
            </w:pPr>
            <w:r>
              <w:rPr>
                <w:rFonts w:ascii="仿宋" w:eastAsia="仿宋" w:hAnsi="仿宋"/>
              </w:rPr>
              <w:t>14</w:t>
            </w:r>
          </w:p>
        </w:tc>
        <w:tc>
          <w:tcPr>
            <w:tcW w:w="1279" w:type="dxa"/>
            <w:tcBorders>
              <w:top w:val="nil"/>
              <w:left w:val="nil"/>
              <w:bottom w:val="single" w:sz="4" w:space="0" w:color="auto"/>
              <w:right w:val="single" w:sz="4" w:space="0" w:color="auto"/>
            </w:tcBorders>
            <w:shd w:val="clear" w:color="auto" w:fill="auto"/>
            <w:vAlign w:val="bottom"/>
          </w:tcPr>
          <w:p w14:paraId="4192AE08" w14:textId="77777777" w:rsidR="003420E2" w:rsidRDefault="00C74531">
            <w:pPr>
              <w:jc w:val="left"/>
              <w:rPr>
                <w:rFonts w:ascii="仿宋" w:eastAsia="仿宋" w:hAnsi="仿宋" w:hint="eastAsia"/>
              </w:rPr>
            </w:pPr>
            <w:r>
              <w:rPr>
                <w:rFonts w:ascii="仿宋" w:eastAsia="仿宋" w:hAnsi="仿宋"/>
              </w:rPr>
              <w:t>23</w:t>
            </w:r>
          </w:p>
        </w:tc>
      </w:tr>
      <w:tr w:rsidR="003420E2" w14:paraId="35A690EE"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1BA14299" w14:textId="77777777" w:rsidR="003420E2" w:rsidRDefault="00C74531">
            <w:pPr>
              <w:jc w:val="left"/>
              <w:rPr>
                <w:rFonts w:ascii="仿宋" w:eastAsia="仿宋" w:hAnsi="仿宋" w:hint="eastAsia"/>
              </w:rPr>
            </w:pPr>
            <w:r>
              <w:rPr>
                <w:rFonts w:ascii="仿宋" w:eastAsia="仿宋" w:hAnsi="仿宋" w:hint="eastAsia"/>
              </w:rPr>
              <w:t>12</w:t>
            </w:r>
          </w:p>
        </w:tc>
        <w:tc>
          <w:tcPr>
            <w:tcW w:w="1880" w:type="dxa"/>
            <w:tcBorders>
              <w:top w:val="nil"/>
              <w:left w:val="nil"/>
              <w:bottom w:val="single" w:sz="4" w:space="0" w:color="auto"/>
              <w:right w:val="single" w:sz="4" w:space="0" w:color="auto"/>
            </w:tcBorders>
            <w:shd w:val="clear" w:color="auto" w:fill="auto"/>
            <w:vAlign w:val="center"/>
          </w:tcPr>
          <w:p w14:paraId="1484AFBE" w14:textId="77777777" w:rsidR="003420E2" w:rsidRDefault="00C74531">
            <w:pPr>
              <w:jc w:val="left"/>
              <w:rPr>
                <w:rFonts w:ascii="仿宋" w:eastAsia="仿宋" w:hAnsi="仿宋" w:hint="eastAsia"/>
              </w:rPr>
            </w:pPr>
            <w:r>
              <w:rPr>
                <w:rFonts w:ascii="仿宋" w:eastAsia="仿宋" w:hAnsi="仿宋" w:hint="eastAsia"/>
              </w:rPr>
              <w:t>地下二层车库排水泵</w:t>
            </w:r>
          </w:p>
        </w:tc>
        <w:tc>
          <w:tcPr>
            <w:tcW w:w="923" w:type="dxa"/>
            <w:tcBorders>
              <w:top w:val="nil"/>
              <w:left w:val="nil"/>
              <w:bottom w:val="single" w:sz="4" w:space="0" w:color="auto"/>
              <w:right w:val="single" w:sz="4" w:space="0" w:color="auto"/>
            </w:tcBorders>
            <w:shd w:val="clear" w:color="auto" w:fill="auto"/>
            <w:vAlign w:val="bottom"/>
          </w:tcPr>
          <w:p w14:paraId="4156BC6D" w14:textId="77777777" w:rsidR="003420E2" w:rsidRDefault="00C74531">
            <w:pPr>
              <w:jc w:val="left"/>
              <w:rPr>
                <w:rFonts w:ascii="仿宋" w:eastAsia="仿宋" w:hAnsi="仿宋" w:hint="eastAsia"/>
              </w:rPr>
            </w:pPr>
            <w:r>
              <w:rPr>
                <w:rFonts w:ascii="仿宋" w:eastAsia="仿宋" w:hAnsi="仿宋"/>
              </w:rPr>
              <w:t>20</w:t>
            </w:r>
          </w:p>
        </w:tc>
        <w:tc>
          <w:tcPr>
            <w:tcW w:w="773" w:type="dxa"/>
            <w:tcBorders>
              <w:top w:val="nil"/>
              <w:left w:val="nil"/>
              <w:bottom w:val="single" w:sz="4" w:space="0" w:color="auto"/>
              <w:right w:val="single" w:sz="4" w:space="0" w:color="auto"/>
            </w:tcBorders>
            <w:shd w:val="clear" w:color="auto" w:fill="auto"/>
            <w:vAlign w:val="bottom"/>
          </w:tcPr>
          <w:p w14:paraId="3787887A" w14:textId="77777777" w:rsidR="003420E2" w:rsidRDefault="00C74531">
            <w:pPr>
              <w:jc w:val="left"/>
              <w:rPr>
                <w:rFonts w:ascii="仿宋" w:eastAsia="仿宋" w:hAnsi="仿宋" w:hint="eastAsia"/>
              </w:rPr>
            </w:pPr>
            <w:r>
              <w:rPr>
                <w:rFonts w:ascii="仿宋" w:eastAsia="仿宋" w:hAnsi="仿宋"/>
              </w:rPr>
              <w:t>0.75</w:t>
            </w:r>
          </w:p>
        </w:tc>
        <w:tc>
          <w:tcPr>
            <w:tcW w:w="765" w:type="dxa"/>
            <w:tcBorders>
              <w:top w:val="nil"/>
              <w:left w:val="nil"/>
              <w:bottom w:val="single" w:sz="4" w:space="0" w:color="auto"/>
              <w:right w:val="single" w:sz="4" w:space="0" w:color="auto"/>
            </w:tcBorders>
            <w:shd w:val="clear" w:color="auto" w:fill="auto"/>
            <w:vAlign w:val="bottom"/>
          </w:tcPr>
          <w:p w14:paraId="658B72DB"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1C220CA"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7F70A811" w14:textId="77777777" w:rsidR="003420E2" w:rsidRDefault="00C74531">
            <w:pPr>
              <w:jc w:val="left"/>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1FEC8758" w14:textId="77777777" w:rsidR="003420E2" w:rsidRDefault="00C74531">
            <w:pPr>
              <w:jc w:val="left"/>
              <w:rPr>
                <w:rFonts w:ascii="仿宋" w:eastAsia="仿宋" w:hAnsi="仿宋" w:hint="eastAsia"/>
              </w:rPr>
            </w:pPr>
            <w:r>
              <w:rPr>
                <w:rFonts w:ascii="仿宋" w:eastAsia="仿宋" w:hAnsi="仿宋"/>
              </w:rPr>
              <w:t>11</w:t>
            </w:r>
          </w:p>
        </w:tc>
        <w:tc>
          <w:tcPr>
            <w:tcW w:w="1279" w:type="dxa"/>
            <w:tcBorders>
              <w:top w:val="nil"/>
              <w:left w:val="nil"/>
              <w:bottom w:val="single" w:sz="4" w:space="0" w:color="auto"/>
              <w:right w:val="single" w:sz="4" w:space="0" w:color="auto"/>
            </w:tcBorders>
            <w:shd w:val="clear" w:color="auto" w:fill="auto"/>
            <w:vAlign w:val="bottom"/>
          </w:tcPr>
          <w:p w14:paraId="5010F57D" w14:textId="77777777" w:rsidR="003420E2" w:rsidRDefault="00C74531">
            <w:pPr>
              <w:jc w:val="left"/>
              <w:rPr>
                <w:rFonts w:ascii="仿宋" w:eastAsia="仿宋" w:hAnsi="仿宋" w:hint="eastAsia"/>
              </w:rPr>
            </w:pPr>
            <w:r>
              <w:rPr>
                <w:rFonts w:ascii="仿宋" w:eastAsia="仿宋" w:hAnsi="仿宋"/>
              </w:rPr>
              <w:t>19</w:t>
            </w:r>
          </w:p>
        </w:tc>
      </w:tr>
      <w:tr w:rsidR="003420E2" w14:paraId="1557FBBA"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5212D01A"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3</w:t>
            </w:r>
          </w:p>
        </w:tc>
        <w:tc>
          <w:tcPr>
            <w:tcW w:w="1880" w:type="dxa"/>
            <w:tcBorders>
              <w:top w:val="nil"/>
              <w:left w:val="nil"/>
              <w:bottom w:val="single" w:sz="4" w:space="0" w:color="auto"/>
              <w:right w:val="single" w:sz="4" w:space="0" w:color="auto"/>
            </w:tcBorders>
            <w:shd w:val="clear" w:color="auto" w:fill="auto"/>
            <w:vAlign w:val="center"/>
          </w:tcPr>
          <w:p w14:paraId="36C666E3" w14:textId="77777777" w:rsidR="003420E2" w:rsidRDefault="00C74531">
            <w:pPr>
              <w:jc w:val="left"/>
              <w:rPr>
                <w:rFonts w:ascii="仿宋" w:eastAsia="仿宋" w:hAnsi="仿宋" w:hint="eastAsia"/>
              </w:rPr>
            </w:pPr>
            <w:r>
              <w:rPr>
                <w:rFonts w:ascii="仿宋" w:eastAsia="仿宋" w:hAnsi="仿宋" w:hint="eastAsia"/>
              </w:rPr>
              <w:t>车库标准充电桩</w:t>
            </w:r>
          </w:p>
        </w:tc>
        <w:tc>
          <w:tcPr>
            <w:tcW w:w="923" w:type="dxa"/>
            <w:tcBorders>
              <w:top w:val="nil"/>
              <w:left w:val="nil"/>
              <w:bottom w:val="single" w:sz="4" w:space="0" w:color="auto"/>
              <w:right w:val="single" w:sz="4" w:space="0" w:color="auto"/>
            </w:tcBorders>
            <w:shd w:val="clear" w:color="auto" w:fill="auto"/>
            <w:vAlign w:val="bottom"/>
          </w:tcPr>
          <w:p w14:paraId="7465EC73" w14:textId="77777777" w:rsidR="003420E2" w:rsidRDefault="00C74531">
            <w:pPr>
              <w:jc w:val="left"/>
              <w:rPr>
                <w:rFonts w:ascii="仿宋" w:eastAsia="仿宋" w:hAnsi="仿宋" w:hint="eastAsia"/>
              </w:rPr>
            </w:pPr>
            <w:r>
              <w:rPr>
                <w:rFonts w:ascii="仿宋" w:eastAsia="仿宋" w:hAnsi="仿宋"/>
              </w:rPr>
              <w:t>120</w:t>
            </w:r>
          </w:p>
        </w:tc>
        <w:tc>
          <w:tcPr>
            <w:tcW w:w="773" w:type="dxa"/>
            <w:tcBorders>
              <w:top w:val="nil"/>
              <w:left w:val="nil"/>
              <w:bottom w:val="single" w:sz="4" w:space="0" w:color="auto"/>
              <w:right w:val="single" w:sz="4" w:space="0" w:color="auto"/>
            </w:tcBorders>
            <w:shd w:val="clear" w:color="auto" w:fill="auto"/>
            <w:vAlign w:val="bottom"/>
          </w:tcPr>
          <w:p w14:paraId="052CFDC1" w14:textId="77777777" w:rsidR="003420E2" w:rsidRDefault="00C74531">
            <w:pPr>
              <w:jc w:val="left"/>
              <w:rPr>
                <w:rFonts w:ascii="仿宋" w:eastAsia="仿宋" w:hAnsi="仿宋" w:hint="eastAsia"/>
              </w:rPr>
            </w:pPr>
            <w:r>
              <w:rPr>
                <w:rFonts w:ascii="仿宋" w:eastAsia="仿宋" w:hAnsi="仿宋"/>
              </w:rPr>
              <w:t>0.4</w:t>
            </w:r>
          </w:p>
        </w:tc>
        <w:tc>
          <w:tcPr>
            <w:tcW w:w="765" w:type="dxa"/>
            <w:tcBorders>
              <w:top w:val="nil"/>
              <w:left w:val="nil"/>
              <w:bottom w:val="single" w:sz="4" w:space="0" w:color="auto"/>
              <w:right w:val="single" w:sz="4" w:space="0" w:color="auto"/>
            </w:tcBorders>
            <w:shd w:val="clear" w:color="auto" w:fill="auto"/>
            <w:vAlign w:val="bottom"/>
          </w:tcPr>
          <w:p w14:paraId="2A0F7FE6"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2FAA6988"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379F4B1E" w14:textId="77777777" w:rsidR="003420E2" w:rsidRDefault="00C74531">
            <w:pPr>
              <w:jc w:val="left"/>
              <w:rPr>
                <w:rFonts w:ascii="仿宋" w:eastAsia="仿宋" w:hAnsi="仿宋" w:hint="eastAsia"/>
              </w:rPr>
            </w:pPr>
            <w:r>
              <w:rPr>
                <w:rFonts w:ascii="仿宋" w:eastAsia="仿宋" w:hAnsi="仿宋"/>
              </w:rPr>
              <w:t>48</w:t>
            </w:r>
          </w:p>
        </w:tc>
        <w:tc>
          <w:tcPr>
            <w:tcW w:w="1071" w:type="dxa"/>
            <w:tcBorders>
              <w:top w:val="nil"/>
              <w:left w:val="nil"/>
              <w:bottom w:val="single" w:sz="4" w:space="0" w:color="auto"/>
              <w:right w:val="single" w:sz="4" w:space="0" w:color="auto"/>
            </w:tcBorders>
            <w:shd w:val="clear" w:color="auto" w:fill="auto"/>
            <w:vAlign w:val="bottom"/>
          </w:tcPr>
          <w:p w14:paraId="75118707" w14:textId="77777777" w:rsidR="003420E2" w:rsidRDefault="00C74531">
            <w:pPr>
              <w:jc w:val="left"/>
              <w:rPr>
                <w:rFonts w:ascii="仿宋" w:eastAsia="仿宋" w:hAnsi="仿宋" w:hint="eastAsia"/>
              </w:rPr>
            </w:pPr>
            <w:r>
              <w:rPr>
                <w:rFonts w:ascii="仿宋" w:eastAsia="仿宋" w:hAnsi="仿宋"/>
              </w:rPr>
              <w:t>36</w:t>
            </w:r>
          </w:p>
        </w:tc>
        <w:tc>
          <w:tcPr>
            <w:tcW w:w="1279" w:type="dxa"/>
            <w:tcBorders>
              <w:top w:val="nil"/>
              <w:left w:val="nil"/>
              <w:bottom w:val="single" w:sz="4" w:space="0" w:color="auto"/>
              <w:right w:val="single" w:sz="4" w:space="0" w:color="auto"/>
            </w:tcBorders>
            <w:shd w:val="clear" w:color="auto" w:fill="auto"/>
            <w:vAlign w:val="bottom"/>
          </w:tcPr>
          <w:p w14:paraId="3C75FC2C" w14:textId="77777777" w:rsidR="003420E2" w:rsidRDefault="00C74531">
            <w:pPr>
              <w:jc w:val="left"/>
              <w:rPr>
                <w:rFonts w:ascii="仿宋" w:eastAsia="仿宋" w:hAnsi="仿宋" w:hint="eastAsia"/>
              </w:rPr>
            </w:pPr>
            <w:r>
              <w:rPr>
                <w:rFonts w:ascii="仿宋" w:eastAsia="仿宋" w:hAnsi="仿宋"/>
              </w:rPr>
              <w:t>60</w:t>
            </w:r>
          </w:p>
        </w:tc>
      </w:tr>
      <w:tr w:rsidR="003420E2" w14:paraId="2A786049"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6B60DCF1"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4</w:t>
            </w:r>
          </w:p>
        </w:tc>
        <w:tc>
          <w:tcPr>
            <w:tcW w:w="1880" w:type="dxa"/>
            <w:tcBorders>
              <w:top w:val="nil"/>
              <w:left w:val="nil"/>
              <w:bottom w:val="single" w:sz="4" w:space="0" w:color="auto"/>
              <w:right w:val="single" w:sz="4" w:space="0" w:color="auto"/>
            </w:tcBorders>
            <w:shd w:val="clear" w:color="auto" w:fill="auto"/>
            <w:vAlign w:val="center"/>
          </w:tcPr>
          <w:p w14:paraId="7E09099A" w14:textId="77777777" w:rsidR="003420E2" w:rsidRDefault="00C74531">
            <w:pPr>
              <w:jc w:val="left"/>
              <w:rPr>
                <w:rFonts w:ascii="仿宋" w:eastAsia="仿宋" w:hAnsi="仿宋" w:hint="eastAsia"/>
              </w:rPr>
            </w:pPr>
            <w:r>
              <w:rPr>
                <w:rFonts w:ascii="仿宋" w:eastAsia="仿宋" w:hAnsi="仿宋" w:hint="eastAsia"/>
              </w:rPr>
              <w:t>车库快速充电桩</w:t>
            </w:r>
          </w:p>
        </w:tc>
        <w:tc>
          <w:tcPr>
            <w:tcW w:w="923" w:type="dxa"/>
            <w:tcBorders>
              <w:top w:val="nil"/>
              <w:left w:val="nil"/>
              <w:bottom w:val="single" w:sz="4" w:space="0" w:color="auto"/>
              <w:right w:val="single" w:sz="4" w:space="0" w:color="auto"/>
            </w:tcBorders>
            <w:shd w:val="clear" w:color="auto" w:fill="auto"/>
            <w:vAlign w:val="bottom"/>
          </w:tcPr>
          <w:p w14:paraId="3BC2431F" w14:textId="77777777" w:rsidR="003420E2" w:rsidRDefault="00C74531">
            <w:pPr>
              <w:jc w:val="left"/>
              <w:rPr>
                <w:rFonts w:ascii="仿宋" w:eastAsia="仿宋" w:hAnsi="仿宋" w:hint="eastAsia"/>
              </w:rPr>
            </w:pPr>
            <w:r>
              <w:rPr>
                <w:rFonts w:ascii="仿宋" w:eastAsia="仿宋" w:hAnsi="仿宋"/>
              </w:rPr>
              <w:t>90</w:t>
            </w:r>
          </w:p>
        </w:tc>
        <w:tc>
          <w:tcPr>
            <w:tcW w:w="773" w:type="dxa"/>
            <w:tcBorders>
              <w:top w:val="nil"/>
              <w:left w:val="nil"/>
              <w:bottom w:val="single" w:sz="4" w:space="0" w:color="auto"/>
              <w:right w:val="single" w:sz="4" w:space="0" w:color="auto"/>
            </w:tcBorders>
            <w:shd w:val="clear" w:color="auto" w:fill="auto"/>
            <w:vAlign w:val="bottom"/>
          </w:tcPr>
          <w:p w14:paraId="2695BE93" w14:textId="77777777" w:rsidR="003420E2" w:rsidRDefault="00C74531">
            <w:pPr>
              <w:jc w:val="left"/>
              <w:rPr>
                <w:rFonts w:ascii="仿宋" w:eastAsia="仿宋" w:hAnsi="仿宋" w:hint="eastAsia"/>
              </w:rPr>
            </w:pPr>
            <w:r>
              <w:rPr>
                <w:rFonts w:ascii="仿宋" w:eastAsia="仿宋" w:hAnsi="仿宋"/>
              </w:rPr>
              <w:t>0.4</w:t>
            </w:r>
          </w:p>
        </w:tc>
        <w:tc>
          <w:tcPr>
            <w:tcW w:w="765" w:type="dxa"/>
            <w:tcBorders>
              <w:top w:val="nil"/>
              <w:left w:val="nil"/>
              <w:bottom w:val="single" w:sz="4" w:space="0" w:color="auto"/>
              <w:right w:val="single" w:sz="4" w:space="0" w:color="auto"/>
            </w:tcBorders>
            <w:shd w:val="clear" w:color="auto" w:fill="auto"/>
            <w:vAlign w:val="bottom"/>
          </w:tcPr>
          <w:p w14:paraId="59BCDDB9"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D92F79F"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4A325A70" w14:textId="77777777" w:rsidR="003420E2" w:rsidRDefault="00C74531">
            <w:pPr>
              <w:jc w:val="left"/>
              <w:rPr>
                <w:rFonts w:ascii="仿宋" w:eastAsia="仿宋" w:hAnsi="仿宋" w:hint="eastAsia"/>
              </w:rPr>
            </w:pPr>
            <w:r>
              <w:rPr>
                <w:rFonts w:ascii="仿宋" w:eastAsia="仿宋" w:hAnsi="仿宋"/>
              </w:rPr>
              <w:t>36</w:t>
            </w:r>
          </w:p>
        </w:tc>
        <w:tc>
          <w:tcPr>
            <w:tcW w:w="1071" w:type="dxa"/>
            <w:tcBorders>
              <w:top w:val="nil"/>
              <w:left w:val="nil"/>
              <w:bottom w:val="single" w:sz="4" w:space="0" w:color="auto"/>
              <w:right w:val="single" w:sz="4" w:space="0" w:color="auto"/>
            </w:tcBorders>
            <w:shd w:val="clear" w:color="auto" w:fill="auto"/>
            <w:vAlign w:val="bottom"/>
          </w:tcPr>
          <w:p w14:paraId="08C46610" w14:textId="77777777" w:rsidR="003420E2" w:rsidRDefault="00C74531">
            <w:pPr>
              <w:jc w:val="left"/>
              <w:rPr>
                <w:rFonts w:ascii="仿宋" w:eastAsia="仿宋" w:hAnsi="仿宋" w:hint="eastAsia"/>
              </w:rPr>
            </w:pPr>
            <w:r>
              <w:rPr>
                <w:rFonts w:ascii="仿宋" w:eastAsia="仿宋" w:hAnsi="仿宋"/>
              </w:rPr>
              <w:t>27</w:t>
            </w:r>
          </w:p>
        </w:tc>
        <w:tc>
          <w:tcPr>
            <w:tcW w:w="1279" w:type="dxa"/>
            <w:tcBorders>
              <w:top w:val="nil"/>
              <w:left w:val="nil"/>
              <w:bottom w:val="single" w:sz="4" w:space="0" w:color="auto"/>
              <w:right w:val="single" w:sz="4" w:space="0" w:color="auto"/>
            </w:tcBorders>
            <w:shd w:val="clear" w:color="auto" w:fill="auto"/>
            <w:vAlign w:val="bottom"/>
          </w:tcPr>
          <w:p w14:paraId="718C3273" w14:textId="77777777" w:rsidR="003420E2" w:rsidRDefault="00C74531">
            <w:pPr>
              <w:jc w:val="left"/>
              <w:rPr>
                <w:rFonts w:ascii="仿宋" w:eastAsia="仿宋" w:hAnsi="仿宋" w:hint="eastAsia"/>
              </w:rPr>
            </w:pPr>
            <w:r>
              <w:rPr>
                <w:rFonts w:ascii="仿宋" w:eastAsia="仿宋" w:hAnsi="仿宋"/>
              </w:rPr>
              <w:t>45</w:t>
            </w:r>
          </w:p>
        </w:tc>
      </w:tr>
      <w:tr w:rsidR="003420E2" w14:paraId="0B77BFCC"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6712A9C2" w14:textId="77777777" w:rsidR="003420E2" w:rsidRDefault="00C74531">
            <w:pPr>
              <w:jc w:val="left"/>
              <w:rPr>
                <w:rFonts w:ascii="仿宋" w:eastAsia="仿宋" w:hAnsi="仿宋" w:hint="eastAsia"/>
              </w:rPr>
            </w:pPr>
            <w:r>
              <w:rPr>
                <w:rFonts w:ascii="仿宋" w:eastAsia="仿宋" w:hAnsi="仿宋" w:hint="eastAsia"/>
              </w:rPr>
              <w:t>15</w:t>
            </w:r>
          </w:p>
        </w:tc>
        <w:tc>
          <w:tcPr>
            <w:tcW w:w="1880" w:type="dxa"/>
            <w:tcBorders>
              <w:top w:val="nil"/>
              <w:left w:val="nil"/>
              <w:bottom w:val="single" w:sz="4" w:space="0" w:color="auto"/>
              <w:right w:val="single" w:sz="4" w:space="0" w:color="auto"/>
            </w:tcBorders>
            <w:shd w:val="clear" w:color="auto" w:fill="auto"/>
            <w:vAlign w:val="center"/>
          </w:tcPr>
          <w:p w14:paraId="52075E21" w14:textId="77777777" w:rsidR="003420E2" w:rsidRDefault="00C74531">
            <w:pPr>
              <w:jc w:val="left"/>
              <w:rPr>
                <w:rFonts w:ascii="仿宋" w:eastAsia="仿宋" w:hAnsi="仿宋" w:hint="eastAsia"/>
              </w:rPr>
            </w:pPr>
            <w:r>
              <w:rPr>
                <w:rFonts w:ascii="仿宋" w:eastAsia="仿宋" w:hAnsi="仿宋" w:hint="eastAsia"/>
              </w:rPr>
              <w:t>消控+监控中心</w:t>
            </w:r>
          </w:p>
        </w:tc>
        <w:tc>
          <w:tcPr>
            <w:tcW w:w="923" w:type="dxa"/>
            <w:tcBorders>
              <w:top w:val="nil"/>
              <w:left w:val="nil"/>
              <w:bottom w:val="single" w:sz="4" w:space="0" w:color="auto"/>
              <w:right w:val="single" w:sz="4" w:space="0" w:color="auto"/>
            </w:tcBorders>
            <w:shd w:val="clear" w:color="auto" w:fill="auto"/>
            <w:vAlign w:val="bottom"/>
          </w:tcPr>
          <w:p w14:paraId="7FB2EBFB" w14:textId="77777777" w:rsidR="003420E2" w:rsidRDefault="00C74531">
            <w:pPr>
              <w:jc w:val="left"/>
              <w:rPr>
                <w:rFonts w:ascii="仿宋" w:eastAsia="仿宋" w:hAnsi="仿宋" w:hint="eastAsia"/>
              </w:rPr>
            </w:pPr>
            <w:r>
              <w:rPr>
                <w:rFonts w:ascii="仿宋" w:eastAsia="仿宋" w:hAnsi="仿宋"/>
              </w:rPr>
              <w:t>70</w:t>
            </w:r>
          </w:p>
        </w:tc>
        <w:tc>
          <w:tcPr>
            <w:tcW w:w="773" w:type="dxa"/>
            <w:tcBorders>
              <w:top w:val="nil"/>
              <w:left w:val="nil"/>
              <w:bottom w:val="single" w:sz="4" w:space="0" w:color="auto"/>
              <w:right w:val="single" w:sz="4" w:space="0" w:color="auto"/>
            </w:tcBorders>
            <w:shd w:val="clear" w:color="auto" w:fill="auto"/>
            <w:vAlign w:val="bottom"/>
          </w:tcPr>
          <w:p w14:paraId="0E13EDC7" w14:textId="77777777" w:rsidR="003420E2" w:rsidRDefault="00C74531">
            <w:pPr>
              <w:jc w:val="left"/>
              <w:rPr>
                <w:rFonts w:ascii="仿宋" w:eastAsia="仿宋" w:hAnsi="仿宋" w:hint="eastAsia"/>
              </w:rPr>
            </w:pPr>
            <w:r>
              <w:rPr>
                <w:rFonts w:ascii="仿宋" w:eastAsia="仿宋" w:hAnsi="仿宋"/>
              </w:rPr>
              <w:t>0.8</w:t>
            </w:r>
          </w:p>
        </w:tc>
        <w:tc>
          <w:tcPr>
            <w:tcW w:w="765" w:type="dxa"/>
            <w:tcBorders>
              <w:top w:val="nil"/>
              <w:left w:val="nil"/>
              <w:bottom w:val="single" w:sz="4" w:space="0" w:color="auto"/>
              <w:right w:val="single" w:sz="4" w:space="0" w:color="auto"/>
            </w:tcBorders>
            <w:shd w:val="clear" w:color="auto" w:fill="auto"/>
            <w:vAlign w:val="bottom"/>
          </w:tcPr>
          <w:p w14:paraId="2D95ACDB"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21524EC" w14:textId="77777777" w:rsidR="003420E2" w:rsidRDefault="00C74531">
            <w:pPr>
              <w:jc w:val="left"/>
              <w:rPr>
                <w:rFonts w:ascii="仿宋" w:eastAsia="仿宋" w:hAnsi="仿宋" w:hint="eastAsia"/>
              </w:rPr>
            </w:pPr>
            <w:r>
              <w:rPr>
                <w:rFonts w:ascii="仿宋" w:eastAsia="仿宋" w:hAnsi="仿宋"/>
              </w:rPr>
              <w:t>0.75</w:t>
            </w:r>
          </w:p>
        </w:tc>
        <w:tc>
          <w:tcPr>
            <w:tcW w:w="1227" w:type="dxa"/>
            <w:tcBorders>
              <w:top w:val="nil"/>
              <w:left w:val="nil"/>
              <w:bottom w:val="single" w:sz="4" w:space="0" w:color="auto"/>
              <w:right w:val="single" w:sz="4" w:space="0" w:color="auto"/>
            </w:tcBorders>
            <w:shd w:val="clear" w:color="auto" w:fill="auto"/>
            <w:vAlign w:val="bottom"/>
          </w:tcPr>
          <w:p w14:paraId="603669FE" w14:textId="77777777" w:rsidR="003420E2" w:rsidRDefault="00C74531">
            <w:pPr>
              <w:jc w:val="left"/>
              <w:rPr>
                <w:rFonts w:ascii="仿宋" w:eastAsia="仿宋" w:hAnsi="仿宋" w:hint="eastAsia"/>
              </w:rPr>
            </w:pPr>
            <w:r>
              <w:rPr>
                <w:rFonts w:ascii="仿宋" w:eastAsia="仿宋" w:hAnsi="仿宋"/>
              </w:rPr>
              <w:t>56</w:t>
            </w:r>
          </w:p>
        </w:tc>
        <w:tc>
          <w:tcPr>
            <w:tcW w:w="1071" w:type="dxa"/>
            <w:tcBorders>
              <w:top w:val="nil"/>
              <w:left w:val="nil"/>
              <w:bottom w:val="single" w:sz="4" w:space="0" w:color="auto"/>
              <w:right w:val="single" w:sz="4" w:space="0" w:color="auto"/>
            </w:tcBorders>
            <w:shd w:val="clear" w:color="auto" w:fill="auto"/>
            <w:vAlign w:val="bottom"/>
          </w:tcPr>
          <w:p w14:paraId="228D2392" w14:textId="77777777" w:rsidR="003420E2" w:rsidRDefault="00C74531">
            <w:pPr>
              <w:jc w:val="left"/>
              <w:rPr>
                <w:rFonts w:ascii="仿宋" w:eastAsia="仿宋" w:hAnsi="仿宋" w:hint="eastAsia"/>
              </w:rPr>
            </w:pPr>
            <w:r>
              <w:rPr>
                <w:rFonts w:ascii="仿宋" w:eastAsia="仿宋" w:hAnsi="仿宋"/>
              </w:rPr>
              <w:t>42</w:t>
            </w:r>
          </w:p>
        </w:tc>
        <w:tc>
          <w:tcPr>
            <w:tcW w:w="1279" w:type="dxa"/>
            <w:tcBorders>
              <w:top w:val="nil"/>
              <w:left w:val="nil"/>
              <w:bottom w:val="single" w:sz="4" w:space="0" w:color="auto"/>
              <w:right w:val="single" w:sz="4" w:space="0" w:color="auto"/>
            </w:tcBorders>
            <w:shd w:val="clear" w:color="auto" w:fill="auto"/>
            <w:vAlign w:val="bottom"/>
          </w:tcPr>
          <w:p w14:paraId="1B9A59E7" w14:textId="77777777" w:rsidR="003420E2" w:rsidRDefault="00C74531">
            <w:pPr>
              <w:jc w:val="left"/>
              <w:rPr>
                <w:rFonts w:ascii="仿宋" w:eastAsia="仿宋" w:hAnsi="仿宋" w:hint="eastAsia"/>
              </w:rPr>
            </w:pPr>
            <w:r>
              <w:rPr>
                <w:rFonts w:ascii="仿宋" w:eastAsia="仿宋" w:hAnsi="仿宋"/>
              </w:rPr>
              <w:t>70</w:t>
            </w:r>
          </w:p>
        </w:tc>
      </w:tr>
      <w:tr w:rsidR="003420E2" w14:paraId="79E8902D" w14:textId="77777777">
        <w:trPr>
          <w:trHeight w:val="315"/>
        </w:trPr>
        <w:tc>
          <w:tcPr>
            <w:tcW w:w="531" w:type="dxa"/>
            <w:tcBorders>
              <w:top w:val="nil"/>
              <w:left w:val="single" w:sz="4" w:space="0" w:color="auto"/>
              <w:bottom w:val="single" w:sz="4" w:space="0" w:color="auto"/>
              <w:right w:val="single" w:sz="4" w:space="0" w:color="auto"/>
            </w:tcBorders>
            <w:shd w:val="clear" w:color="auto" w:fill="auto"/>
            <w:vAlign w:val="center"/>
          </w:tcPr>
          <w:p w14:paraId="0C05B686"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center"/>
          </w:tcPr>
          <w:p w14:paraId="5237FC1C" w14:textId="77777777" w:rsidR="003420E2" w:rsidRDefault="003420E2">
            <w:pPr>
              <w:jc w:val="left"/>
              <w:rPr>
                <w:rFonts w:ascii="仿宋" w:eastAsia="仿宋" w:hAnsi="仿宋" w:hint="eastAsia"/>
              </w:rPr>
            </w:pPr>
          </w:p>
        </w:tc>
        <w:tc>
          <w:tcPr>
            <w:tcW w:w="923" w:type="dxa"/>
            <w:tcBorders>
              <w:top w:val="nil"/>
              <w:left w:val="nil"/>
              <w:bottom w:val="single" w:sz="4" w:space="0" w:color="auto"/>
              <w:right w:val="single" w:sz="4" w:space="0" w:color="auto"/>
            </w:tcBorders>
            <w:shd w:val="clear" w:color="auto" w:fill="auto"/>
            <w:vAlign w:val="bottom"/>
          </w:tcPr>
          <w:p w14:paraId="48CF984F" w14:textId="77777777" w:rsidR="003420E2" w:rsidRDefault="003420E2">
            <w:pPr>
              <w:jc w:val="left"/>
              <w:rPr>
                <w:rFonts w:ascii="仿宋" w:eastAsia="仿宋" w:hAnsi="仿宋" w:hint="eastAsia"/>
              </w:rPr>
            </w:pPr>
          </w:p>
        </w:tc>
        <w:tc>
          <w:tcPr>
            <w:tcW w:w="773" w:type="dxa"/>
            <w:tcBorders>
              <w:top w:val="nil"/>
              <w:left w:val="nil"/>
              <w:bottom w:val="single" w:sz="4" w:space="0" w:color="auto"/>
              <w:right w:val="single" w:sz="4" w:space="0" w:color="auto"/>
            </w:tcBorders>
            <w:shd w:val="clear" w:color="auto" w:fill="auto"/>
            <w:vAlign w:val="bottom"/>
          </w:tcPr>
          <w:p w14:paraId="5F12FC3E" w14:textId="77777777" w:rsidR="003420E2" w:rsidRDefault="003420E2">
            <w:pPr>
              <w:jc w:val="left"/>
              <w:rPr>
                <w:rFonts w:ascii="仿宋" w:eastAsia="仿宋" w:hAnsi="仿宋" w:hint="eastAsia"/>
              </w:rPr>
            </w:pPr>
          </w:p>
        </w:tc>
        <w:tc>
          <w:tcPr>
            <w:tcW w:w="765" w:type="dxa"/>
            <w:tcBorders>
              <w:top w:val="nil"/>
              <w:left w:val="nil"/>
              <w:bottom w:val="single" w:sz="4" w:space="0" w:color="auto"/>
              <w:right w:val="single" w:sz="4" w:space="0" w:color="auto"/>
            </w:tcBorders>
            <w:shd w:val="clear" w:color="auto" w:fill="auto"/>
            <w:vAlign w:val="bottom"/>
          </w:tcPr>
          <w:p w14:paraId="7663C5CA"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CA7CC78"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7C5BFB9F"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6FD0EF7B" w14:textId="77777777" w:rsidR="003420E2" w:rsidRDefault="003420E2">
            <w:pPr>
              <w:jc w:val="left"/>
              <w:rPr>
                <w:rFonts w:ascii="仿宋" w:eastAsia="仿宋" w:hAnsi="仿宋" w:hint="eastAsia"/>
              </w:rPr>
            </w:pPr>
          </w:p>
        </w:tc>
        <w:tc>
          <w:tcPr>
            <w:tcW w:w="1279" w:type="dxa"/>
            <w:tcBorders>
              <w:top w:val="nil"/>
              <w:left w:val="nil"/>
              <w:bottom w:val="single" w:sz="4" w:space="0" w:color="auto"/>
              <w:right w:val="single" w:sz="4" w:space="0" w:color="auto"/>
            </w:tcBorders>
            <w:shd w:val="clear" w:color="auto" w:fill="auto"/>
            <w:vAlign w:val="bottom"/>
          </w:tcPr>
          <w:p w14:paraId="3D80311A" w14:textId="77777777" w:rsidR="003420E2" w:rsidRDefault="003420E2">
            <w:pPr>
              <w:jc w:val="left"/>
              <w:rPr>
                <w:rFonts w:ascii="仿宋" w:eastAsia="仿宋" w:hAnsi="仿宋" w:hint="eastAsia"/>
              </w:rPr>
            </w:pPr>
          </w:p>
        </w:tc>
      </w:tr>
      <w:tr w:rsidR="003420E2" w14:paraId="3BADFFB2"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69F01777"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bottom"/>
          </w:tcPr>
          <w:p w14:paraId="3AC119A8" w14:textId="77777777" w:rsidR="003420E2" w:rsidRDefault="00C74531">
            <w:pPr>
              <w:jc w:val="left"/>
              <w:rPr>
                <w:rFonts w:ascii="仿宋" w:eastAsia="仿宋" w:hAnsi="仿宋" w:hint="eastAsia"/>
              </w:rPr>
            </w:pPr>
            <w:r>
              <w:rPr>
                <w:rFonts w:ascii="仿宋" w:eastAsia="仿宋" w:hAnsi="仿宋"/>
              </w:rPr>
              <w:t>总计</w:t>
            </w:r>
          </w:p>
        </w:tc>
        <w:tc>
          <w:tcPr>
            <w:tcW w:w="923" w:type="dxa"/>
            <w:tcBorders>
              <w:top w:val="nil"/>
              <w:left w:val="nil"/>
              <w:bottom w:val="single" w:sz="4" w:space="0" w:color="auto"/>
              <w:right w:val="single" w:sz="4" w:space="0" w:color="auto"/>
            </w:tcBorders>
            <w:shd w:val="clear" w:color="auto" w:fill="auto"/>
            <w:vAlign w:val="bottom"/>
          </w:tcPr>
          <w:p w14:paraId="1D020B50" w14:textId="77777777" w:rsidR="003420E2" w:rsidRDefault="00C74531">
            <w:pPr>
              <w:jc w:val="left"/>
              <w:rPr>
                <w:rFonts w:ascii="仿宋" w:eastAsia="仿宋" w:hAnsi="仿宋" w:hint="eastAsia"/>
              </w:rPr>
            </w:pPr>
            <w:r>
              <w:rPr>
                <w:rFonts w:ascii="仿宋" w:eastAsia="仿宋" w:hAnsi="仿宋"/>
              </w:rPr>
              <w:t>1821</w:t>
            </w:r>
          </w:p>
        </w:tc>
        <w:tc>
          <w:tcPr>
            <w:tcW w:w="773" w:type="dxa"/>
            <w:tcBorders>
              <w:top w:val="nil"/>
              <w:left w:val="nil"/>
              <w:bottom w:val="single" w:sz="4" w:space="0" w:color="auto"/>
              <w:right w:val="single" w:sz="4" w:space="0" w:color="auto"/>
            </w:tcBorders>
            <w:shd w:val="clear" w:color="auto" w:fill="auto"/>
            <w:vAlign w:val="bottom"/>
          </w:tcPr>
          <w:p w14:paraId="7278C843" w14:textId="77777777" w:rsidR="003420E2" w:rsidRDefault="003420E2">
            <w:pPr>
              <w:jc w:val="left"/>
              <w:rPr>
                <w:rFonts w:ascii="仿宋" w:eastAsia="仿宋" w:hAnsi="仿宋" w:hint="eastAsia"/>
              </w:rPr>
            </w:pPr>
          </w:p>
        </w:tc>
        <w:tc>
          <w:tcPr>
            <w:tcW w:w="765" w:type="dxa"/>
            <w:tcBorders>
              <w:top w:val="nil"/>
              <w:left w:val="nil"/>
              <w:bottom w:val="single" w:sz="4" w:space="0" w:color="auto"/>
              <w:right w:val="single" w:sz="4" w:space="0" w:color="auto"/>
            </w:tcBorders>
            <w:shd w:val="clear" w:color="auto" w:fill="auto"/>
            <w:vAlign w:val="bottom"/>
          </w:tcPr>
          <w:p w14:paraId="1EA7A821"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0E9C225"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42C9DC35" w14:textId="77777777" w:rsidR="003420E2" w:rsidRDefault="00C74531">
            <w:pPr>
              <w:widowControl/>
              <w:jc w:val="center"/>
              <w:rPr>
                <w:rFonts w:ascii="仿宋" w:eastAsia="仿宋" w:hAnsi="仿宋" w:hint="eastAsia"/>
              </w:rPr>
            </w:pPr>
            <w:r>
              <w:rPr>
                <w:rFonts w:ascii="仿宋" w:eastAsia="仿宋" w:hAnsi="仿宋"/>
              </w:rPr>
              <w:t>998</w:t>
            </w:r>
          </w:p>
        </w:tc>
        <w:tc>
          <w:tcPr>
            <w:tcW w:w="1071" w:type="dxa"/>
            <w:tcBorders>
              <w:top w:val="nil"/>
              <w:left w:val="nil"/>
              <w:bottom w:val="single" w:sz="4" w:space="0" w:color="auto"/>
              <w:right w:val="single" w:sz="4" w:space="0" w:color="auto"/>
            </w:tcBorders>
            <w:shd w:val="clear" w:color="auto" w:fill="auto"/>
            <w:vAlign w:val="bottom"/>
          </w:tcPr>
          <w:p w14:paraId="5511C421" w14:textId="77777777" w:rsidR="003420E2" w:rsidRDefault="00C74531">
            <w:pPr>
              <w:jc w:val="center"/>
              <w:rPr>
                <w:rFonts w:ascii="仿宋" w:eastAsia="仿宋" w:hAnsi="仿宋" w:hint="eastAsia"/>
              </w:rPr>
            </w:pPr>
            <w:r>
              <w:rPr>
                <w:rFonts w:ascii="仿宋" w:eastAsia="仿宋" w:hAnsi="仿宋"/>
              </w:rPr>
              <w:t>677</w:t>
            </w:r>
          </w:p>
        </w:tc>
        <w:tc>
          <w:tcPr>
            <w:tcW w:w="1279" w:type="dxa"/>
            <w:tcBorders>
              <w:top w:val="nil"/>
              <w:left w:val="nil"/>
              <w:bottom w:val="single" w:sz="4" w:space="0" w:color="auto"/>
              <w:right w:val="single" w:sz="4" w:space="0" w:color="auto"/>
            </w:tcBorders>
            <w:shd w:val="clear" w:color="auto" w:fill="auto"/>
            <w:vAlign w:val="bottom"/>
          </w:tcPr>
          <w:p w14:paraId="259E0EE4" w14:textId="77777777" w:rsidR="003420E2" w:rsidRDefault="00C74531">
            <w:pPr>
              <w:jc w:val="center"/>
              <w:rPr>
                <w:rFonts w:ascii="仿宋" w:eastAsia="仿宋" w:hAnsi="仿宋" w:hint="eastAsia"/>
              </w:rPr>
            </w:pPr>
            <w:r>
              <w:rPr>
                <w:rFonts w:ascii="仿宋" w:eastAsia="仿宋" w:hAnsi="仿宋"/>
              </w:rPr>
              <w:t>1209</w:t>
            </w:r>
          </w:p>
        </w:tc>
      </w:tr>
      <w:tr w:rsidR="003420E2" w14:paraId="0CAF61C4"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1D37125A"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bottom"/>
          </w:tcPr>
          <w:p w14:paraId="64C7D37F"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923" w:type="dxa"/>
            <w:tcBorders>
              <w:top w:val="nil"/>
              <w:left w:val="nil"/>
              <w:bottom w:val="single" w:sz="4" w:space="0" w:color="auto"/>
              <w:right w:val="single" w:sz="4" w:space="0" w:color="auto"/>
            </w:tcBorders>
            <w:shd w:val="clear" w:color="auto" w:fill="auto"/>
            <w:vAlign w:val="bottom"/>
          </w:tcPr>
          <w:p w14:paraId="61098FF1" w14:textId="77777777" w:rsidR="003420E2" w:rsidRDefault="003420E2">
            <w:pPr>
              <w:jc w:val="left"/>
              <w:rPr>
                <w:rFonts w:ascii="仿宋" w:eastAsia="仿宋" w:hAnsi="仿宋" w:hint="eastAsia"/>
              </w:rPr>
            </w:pPr>
          </w:p>
        </w:tc>
        <w:tc>
          <w:tcPr>
            <w:tcW w:w="773" w:type="dxa"/>
            <w:tcBorders>
              <w:top w:val="nil"/>
              <w:left w:val="nil"/>
              <w:bottom w:val="single" w:sz="4" w:space="0" w:color="auto"/>
              <w:right w:val="single" w:sz="4" w:space="0" w:color="auto"/>
            </w:tcBorders>
            <w:shd w:val="clear" w:color="auto" w:fill="auto"/>
            <w:vAlign w:val="bottom"/>
          </w:tcPr>
          <w:p w14:paraId="46E40477" w14:textId="77777777" w:rsidR="003420E2" w:rsidRDefault="00C74531">
            <w:pPr>
              <w:jc w:val="left"/>
              <w:rPr>
                <w:rFonts w:ascii="仿宋" w:eastAsia="仿宋" w:hAnsi="仿宋" w:hint="eastAsia"/>
              </w:rPr>
            </w:pPr>
            <w:r>
              <w:rPr>
                <w:rFonts w:ascii="仿宋" w:eastAsia="仿宋" w:hAnsi="仿宋"/>
              </w:rPr>
              <w:t>0.85</w:t>
            </w:r>
          </w:p>
        </w:tc>
        <w:tc>
          <w:tcPr>
            <w:tcW w:w="765" w:type="dxa"/>
            <w:tcBorders>
              <w:top w:val="nil"/>
              <w:left w:val="nil"/>
              <w:bottom w:val="single" w:sz="4" w:space="0" w:color="auto"/>
              <w:right w:val="single" w:sz="4" w:space="0" w:color="auto"/>
            </w:tcBorders>
            <w:shd w:val="clear" w:color="auto" w:fill="auto"/>
            <w:vAlign w:val="bottom"/>
          </w:tcPr>
          <w:p w14:paraId="348C22FF"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7F275B56"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23E7F61E" w14:textId="77777777" w:rsidR="003420E2" w:rsidRDefault="00C74531">
            <w:pPr>
              <w:jc w:val="center"/>
              <w:rPr>
                <w:rFonts w:ascii="仿宋" w:eastAsia="仿宋" w:hAnsi="仿宋" w:hint="eastAsia"/>
              </w:rPr>
            </w:pPr>
            <w:r>
              <w:rPr>
                <w:rFonts w:ascii="仿宋" w:eastAsia="仿宋" w:hAnsi="仿宋"/>
              </w:rPr>
              <w:t>848</w:t>
            </w:r>
          </w:p>
        </w:tc>
        <w:tc>
          <w:tcPr>
            <w:tcW w:w="1071" w:type="dxa"/>
            <w:tcBorders>
              <w:top w:val="nil"/>
              <w:left w:val="nil"/>
              <w:bottom w:val="single" w:sz="4" w:space="0" w:color="auto"/>
              <w:right w:val="single" w:sz="4" w:space="0" w:color="auto"/>
            </w:tcBorders>
            <w:shd w:val="clear" w:color="auto" w:fill="auto"/>
            <w:vAlign w:val="bottom"/>
          </w:tcPr>
          <w:p w14:paraId="14D9AAC0" w14:textId="77777777" w:rsidR="003420E2" w:rsidRDefault="00C74531">
            <w:pPr>
              <w:jc w:val="center"/>
              <w:rPr>
                <w:rFonts w:ascii="仿宋" w:eastAsia="仿宋" w:hAnsi="仿宋" w:hint="eastAsia"/>
              </w:rPr>
            </w:pPr>
            <w:r>
              <w:rPr>
                <w:rFonts w:ascii="仿宋" w:eastAsia="仿宋" w:hAnsi="仿宋"/>
              </w:rPr>
              <w:t>575</w:t>
            </w:r>
          </w:p>
        </w:tc>
        <w:tc>
          <w:tcPr>
            <w:tcW w:w="1279" w:type="dxa"/>
            <w:tcBorders>
              <w:top w:val="nil"/>
              <w:left w:val="nil"/>
              <w:bottom w:val="single" w:sz="4" w:space="0" w:color="auto"/>
              <w:right w:val="single" w:sz="4" w:space="0" w:color="auto"/>
            </w:tcBorders>
            <w:shd w:val="clear" w:color="auto" w:fill="auto"/>
            <w:vAlign w:val="bottom"/>
          </w:tcPr>
          <w:p w14:paraId="7D785705"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7F331171" w14:textId="77777777">
        <w:trPr>
          <w:trHeight w:val="285"/>
        </w:trPr>
        <w:tc>
          <w:tcPr>
            <w:tcW w:w="3334"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3F4654ED" w14:textId="77777777" w:rsidR="003420E2" w:rsidRDefault="00C74531">
            <w:pPr>
              <w:jc w:val="left"/>
              <w:rPr>
                <w:rFonts w:ascii="仿宋" w:eastAsia="仿宋" w:hAnsi="仿宋" w:hint="eastAsia"/>
              </w:rPr>
            </w:pPr>
            <w:r>
              <w:rPr>
                <w:rFonts w:ascii="仿宋" w:eastAsia="仿宋" w:hAnsi="仿宋" w:hint="eastAsia"/>
              </w:rPr>
              <w:t>实际补偿无功</w:t>
            </w:r>
          </w:p>
        </w:tc>
        <w:tc>
          <w:tcPr>
            <w:tcW w:w="773" w:type="dxa"/>
            <w:tcBorders>
              <w:top w:val="nil"/>
              <w:left w:val="nil"/>
              <w:bottom w:val="single" w:sz="4" w:space="0" w:color="auto"/>
              <w:right w:val="single" w:sz="4" w:space="0" w:color="auto"/>
            </w:tcBorders>
            <w:shd w:val="clear" w:color="auto" w:fill="auto"/>
            <w:vAlign w:val="bottom"/>
          </w:tcPr>
          <w:p w14:paraId="0834CED5" w14:textId="77777777" w:rsidR="003420E2" w:rsidRDefault="003420E2">
            <w:pPr>
              <w:jc w:val="left"/>
              <w:rPr>
                <w:rFonts w:ascii="仿宋" w:eastAsia="仿宋" w:hAnsi="仿宋" w:hint="eastAsia"/>
              </w:rPr>
            </w:pPr>
          </w:p>
        </w:tc>
        <w:tc>
          <w:tcPr>
            <w:tcW w:w="765" w:type="dxa"/>
            <w:tcBorders>
              <w:top w:val="nil"/>
              <w:left w:val="nil"/>
              <w:bottom w:val="single" w:sz="4" w:space="0" w:color="auto"/>
              <w:right w:val="single" w:sz="4" w:space="0" w:color="auto"/>
            </w:tcBorders>
            <w:shd w:val="clear" w:color="auto" w:fill="auto"/>
            <w:vAlign w:val="bottom"/>
          </w:tcPr>
          <w:p w14:paraId="6CEF86D6"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C14A831"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7F8541BA" w14:textId="77777777" w:rsidR="003420E2" w:rsidRDefault="00C74531">
            <w:pPr>
              <w:jc w:val="left"/>
              <w:rPr>
                <w:rFonts w:ascii="仿宋" w:eastAsia="仿宋" w:hAnsi="仿宋" w:hint="eastAsia"/>
              </w:rPr>
            </w:pPr>
            <w:r>
              <w:rPr>
                <w:rFonts w:ascii="仿宋" w:eastAsia="仿宋" w:hAnsi="仿宋"/>
              </w:rPr>
              <w:t>-</w:t>
            </w:r>
          </w:p>
        </w:tc>
        <w:tc>
          <w:tcPr>
            <w:tcW w:w="1071" w:type="dxa"/>
            <w:tcBorders>
              <w:top w:val="nil"/>
              <w:left w:val="nil"/>
              <w:bottom w:val="single" w:sz="4" w:space="0" w:color="auto"/>
              <w:right w:val="single" w:sz="4" w:space="0" w:color="auto"/>
            </w:tcBorders>
            <w:shd w:val="clear" w:color="auto" w:fill="auto"/>
            <w:vAlign w:val="bottom"/>
          </w:tcPr>
          <w:p w14:paraId="36378C49" w14:textId="77777777" w:rsidR="003420E2" w:rsidRDefault="00C74531">
            <w:pPr>
              <w:jc w:val="left"/>
              <w:rPr>
                <w:rFonts w:ascii="仿宋" w:eastAsia="仿宋" w:hAnsi="仿宋" w:hint="eastAsia"/>
              </w:rPr>
            </w:pPr>
            <w:r>
              <w:rPr>
                <w:rFonts w:ascii="仿宋" w:eastAsia="仿宋" w:hAnsi="仿宋"/>
              </w:rPr>
              <w:t>250</w:t>
            </w:r>
          </w:p>
        </w:tc>
        <w:tc>
          <w:tcPr>
            <w:tcW w:w="1279" w:type="dxa"/>
            <w:tcBorders>
              <w:top w:val="nil"/>
              <w:left w:val="nil"/>
              <w:bottom w:val="single" w:sz="4" w:space="0" w:color="auto"/>
              <w:right w:val="single" w:sz="4" w:space="0" w:color="auto"/>
            </w:tcBorders>
            <w:shd w:val="clear" w:color="auto" w:fill="auto"/>
            <w:vAlign w:val="bottom"/>
          </w:tcPr>
          <w:p w14:paraId="0C0D8EFC" w14:textId="77777777" w:rsidR="003420E2" w:rsidRDefault="00C74531">
            <w:pPr>
              <w:jc w:val="center"/>
              <w:rPr>
                <w:rFonts w:ascii="仿宋" w:eastAsia="仿宋" w:hAnsi="仿宋" w:hint="eastAsia"/>
              </w:rPr>
            </w:pPr>
            <w:r>
              <w:rPr>
                <w:rFonts w:ascii="仿宋" w:eastAsia="仿宋" w:hAnsi="仿宋"/>
              </w:rPr>
              <w:t>-</w:t>
            </w:r>
          </w:p>
        </w:tc>
      </w:tr>
      <w:tr w:rsidR="003420E2" w14:paraId="708B1CA6"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65310938"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center"/>
          </w:tcPr>
          <w:p w14:paraId="253B9C36" w14:textId="77777777" w:rsidR="003420E2" w:rsidRDefault="003420E2">
            <w:pPr>
              <w:jc w:val="left"/>
              <w:rPr>
                <w:rFonts w:ascii="仿宋" w:eastAsia="仿宋" w:hAnsi="仿宋" w:hint="eastAsia"/>
              </w:rPr>
            </w:pPr>
          </w:p>
        </w:tc>
        <w:tc>
          <w:tcPr>
            <w:tcW w:w="923" w:type="dxa"/>
            <w:tcBorders>
              <w:top w:val="nil"/>
              <w:left w:val="nil"/>
              <w:bottom w:val="single" w:sz="4" w:space="0" w:color="auto"/>
              <w:right w:val="single" w:sz="4" w:space="0" w:color="auto"/>
            </w:tcBorders>
            <w:shd w:val="clear" w:color="auto" w:fill="auto"/>
            <w:vAlign w:val="bottom"/>
          </w:tcPr>
          <w:p w14:paraId="7AE4888C" w14:textId="77777777" w:rsidR="003420E2" w:rsidRDefault="003420E2">
            <w:pPr>
              <w:jc w:val="left"/>
              <w:rPr>
                <w:rFonts w:ascii="仿宋" w:eastAsia="仿宋" w:hAnsi="仿宋" w:hint="eastAsia"/>
              </w:rPr>
            </w:pPr>
          </w:p>
        </w:tc>
        <w:tc>
          <w:tcPr>
            <w:tcW w:w="773" w:type="dxa"/>
            <w:tcBorders>
              <w:top w:val="nil"/>
              <w:left w:val="nil"/>
              <w:bottom w:val="single" w:sz="4" w:space="0" w:color="auto"/>
              <w:right w:val="single" w:sz="4" w:space="0" w:color="auto"/>
            </w:tcBorders>
            <w:shd w:val="clear" w:color="auto" w:fill="auto"/>
            <w:vAlign w:val="bottom"/>
          </w:tcPr>
          <w:p w14:paraId="2C576742" w14:textId="77777777" w:rsidR="003420E2" w:rsidRDefault="003420E2">
            <w:pPr>
              <w:jc w:val="left"/>
              <w:rPr>
                <w:rFonts w:ascii="仿宋" w:eastAsia="仿宋" w:hAnsi="仿宋" w:hint="eastAsia"/>
              </w:rPr>
            </w:pPr>
          </w:p>
        </w:tc>
        <w:tc>
          <w:tcPr>
            <w:tcW w:w="765" w:type="dxa"/>
            <w:tcBorders>
              <w:top w:val="nil"/>
              <w:left w:val="nil"/>
              <w:bottom w:val="single" w:sz="4" w:space="0" w:color="auto"/>
              <w:right w:val="single" w:sz="4" w:space="0" w:color="auto"/>
            </w:tcBorders>
            <w:shd w:val="clear" w:color="auto" w:fill="auto"/>
            <w:vAlign w:val="bottom"/>
          </w:tcPr>
          <w:p w14:paraId="30212751"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2EE2E30"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066EA029" w14:textId="77777777" w:rsidR="003420E2" w:rsidRDefault="00C74531">
            <w:pPr>
              <w:jc w:val="center"/>
              <w:rPr>
                <w:rFonts w:ascii="仿宋" w:eastAsia="仿宋" w:hAnsi="仿宋" w:hint="eastAsia"/>
              </w:rPr>
            </w:pPr>
            <w:r>
              <w:rPr>
                <w:rFonts w:ascii="仿宋" w:eastAsia="仿宋" w:hAnsi="仿宋"/>
              </w:rPr>
              <w:t>848</w:t>
            </w:r>
          </w:p>
        </w:tc>
        <w:tc>
          <w:tcPr>
            <w:tcW w:w="1071" w:type="dxa"/>
            <w:tcBorders>
              <w:top w:val="nil"/>
              <w:left w:val="nil"/>
              <w:bottom w:val="single" w:sz="4" w:space="0" w:color="auto"/>
              <w:right w:val="single" w:sz="4" w:space="0" w:color="auto"/>
            </w:tcBorders>
            <w:shd w:val="clear" w:color="auto" w:fill="auto"/>
            <w:vAlign w:val="bottom"/>
          </w:tcPr>
          <w:p w14:paraId="5D030BA1" w14:textId="77777777" w:rsidR="003420E2" w:rsidRDefault="00C74531">
            <w:pPr>
              <w:jc w:val="center"/>
              <w:rPr>
                <w:rFonts w:ascii="仿宋" w:eastAsia="仿宋" w:hAnsi="仿宋" w:hint="eastAsia"/>
              </w:rPr>
            </w:pPr>
            <w:r>
              <w:rPr>
                <w:rFonts w:ascii="仿宋" w:eastAsia="仿宋" w:hAnsi="仿宋"/>
              </w:rPr>
              <w:t>325</w:t>
            </w:r>
          </w:p>
        </w:tc>
        <w:tc>
          <w:tcPr>
            <w:tcW w:w="1279" w:type="dxa"/>
            <w:tcBorders>
              <w:top w:val="nil"/>
              <w:left w:val="nil"/>
              <w:bottom w:val="single" w:sz="4" w:space="0" w:color="auto"/>
              <w:right w:val="single" w:sz="4" w:space="0" w:color="auto"/>
            </w:tcBorders>
            <w:shd w:val="clear" w:color="auto" w:fill="auto"/>
            <w:vAlign w:val="bottom"/>
          </w:tcPr>
          <w:p w14:paraId="58E1FBF0" w14:textId="77777777" w:rsidR="003420E2" w:rsidRDefault="00C74531">
            <w:pPr>
              <w:jc w:val="center"/>
              <w:rPr>
                <w:rFonts w:ascii="仿宋" w:eastAsia="仿宋" w:hAnsi="仿宋" w:hint="eastAsia"/>
              </w:rPr>
            </w:pPr>
            <w:r>
              <w:rPr>
                <w:rFonts w:ascii="仿宋" w:eastAsia="仿宋" w:hAnsi="仿宋"/>
              </w:rPr>
              <w:t>908</w:t>
            </w:r>
          </w:p>
        </w:tc>
      </w:tr>
      <w:tr w:rsidR="003420E2" w14:paraId="7DC01341"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23D6ECD0"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center"/>
          </w:tcPr>
          <w:p w14:paraId="0747BF9B" w14:textId="77777777" w:rsidR="003420E2" w:rsidRDefault="003420E2">
            <w:pPr>
              <w:jc w:val="left"/>
              <w:rPr>
                <w:rFonts w:ascii="仿宋" w:eastAsia="仿宋" w:hAnsi="仿宋" w:hint="eastAsia"/>
              </w:rPr>
            </w:pPr>
          </w:p>
        </w:tc>
        <w:tc>
          <w:tcPr>
            <w:tcW w:w="923" w:type="dxa"/>
            <w:tcBorders>
              <w:top w:val="nil"/>
              <w:left w:val="nil"/>
              <w:bottom w:val="single" w:sz="4" w:space="0" w:color="auto"/>
              <w:right w:val="single" w:sz="4" w:space="0" w:color="auto"/>
            </w:tcBorders>
            <w:shd w:val="clear" w:color="auto" w:fill="auto"/>
            <w:vAlign w:val="bottom"/>
          </w:tcPr>
          <w:p w14:paraId="668E6131"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3" w:type="dxa"/>
            <w:tcBorders>
              <w:top w:val="nil"/>
              <w:left w:val="nil"/>
              <w:bottom w:val="single" w:sz="4" w:space="0" w:color="auto"/>
              <w:right w:val="single" w:sz="4" w:space="0" w:color="auto"/>
            </w:tcBorders>
            <w:shd w:val="clear" w:color="auto" w:fill="auto"/>
            <w:vAlign w:val="bottom"/>
          </w:tcPr>
          <w:p w14:paraId="7F33845E" w14:textId="77777777" w:rsidR="003420E2" w:rsidRDefault="00C74531">
            <w:pPr>
              <w:jc w:val="left"/>
              <w:rPr>
                <w:rFonts w:ascii="仿宋" w:eastAsia="仿宋" w:hAnsi="仿宋" w:hint="eastAsia"/>
              </w:rPr>
            </w:pPr>
            <w:r>
              <w:rPr>
                <w:rFonts w:ascii="仿宋" w:eastAsia="仿宋" w:hAnsi="仿宋"/>
              </w:rPr>
              <w:t>0.93</w:t>
            </w:r>
          </w:p>
        </w:tc>
        <w:tc>
          <w:tcPr>
            <w:tcW w:w="765" w:type="dxa"/>
            <w:tcBorders>
              <w:top w:val="nil"/>
              <w:left w:val="nil"/>
              <w:bottom w:val="single" w:sz="4" w:space="0" w:color="auto"/>
              <w:right w:val="single" w:sz="4" w:space="0" w:color="auto"/>
            </w:tcBorders>
            <w:shd w:val="clear" w:color="auto" w:fill="auto"/>
            <w:vAlign w:val="bottom"/>
          </w:tcPr>
          <w:p w14:paraId="7669F5BE"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A0573EE"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1E3D5FAF"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338C7778" w14:textId="77777777" w:rsidR="003420E2" w:rsidRDefault="003420E2">
            <w:pPr>
              <w:jc w:val="left"/>
              <w:rPr>
                <w:rFonts w:ascii="仿宋" w:eastAsia="仿宋" w:hAnsi="仿宋" w:hint="eastAsia"/>
              </w:rPr>
            </w:pPr>
          </w:p>
        </w:tc>
        <w:tc>
          <w:tcPr>
            <w:tcW w:w="1279" w:type="dxa"/>
            <w:tcBorders>
              <w:top w:val="nil"/>
              <w:left w:val="nil"/>
              <w:bottom w:val="single" w:sz="4" w:space="0" w:color="auto"/>
              <w:right w:val="single" w:sz="4" w:space="0" w:color="auto"/>
            </w:tcBorders>
            <w:shd w:val="clear" w:color="auto" w:fill="auto"/>
            <w:vAlign w:val="bottom"/>
          </w:tcPr>
          <w:p w14:paraId="2ED00798" w14:textId="77777777" w:rsidR="003420E2" w:rsidRDefault="003420E2">
            <w:pPr>
              <w:jc w:val="left"/>
              <w:rPr>
                <w:rFonts w:ascii="仿宋" w:eastAsia="仿宋" w:hAnsi="仿宋" w:hint="eastAsia"/>
              </w:rPr>
            </w:pPr>
          </w:p>
        </w:tc>
      </w:tr>
      <w:tr w:rsidR="003420E2" w14:paraId="25286AC1"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4CAF97ED"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center"/>
          </w:tcPr>
          <w:p w14:paraId="07644DEC"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923" w:type="dxa"/>
            <w:tcBorders>
              <w:top w:val="nil"/>
              <w:left w:val="nil"/>
              <w:bottom w:val="single" w:sz="4" w:space="0" w:color="auto"/>
              <w:right w:val="single" w:sz="4" w:space="0" w:color="auto"/>
            </w:tcBorders>
            <w:shd w:val="clear" w:color="auto" w:fill="auto"/>
            <w:vAlign w:val="bottom"/>
          </w:tcPr>
          <w:p w14:paraId="2E0DFCA6" w14:textId="77777777" w:rsidR="003420E2" w:rsidRDefault="003420E2">
            <w:pPr>
              <w:jc w:val="left"/>
              <w:rPr>
                <w:rFonts w:ascii="仿宋" w:eastAsia="仿宋" w:hAnsi="仿宋" w:hint="eastAsia"/>
              </w:rPr>
            </w:pPr>
          </w:p>
        </w:tc>
        <w:tc>
          <w:tcPr>
            <w:tcW w:w="773" w:type="dxa"/>
            <w:tcBorders>
              <w:top w:val="nil"/>
              <w:left w:val="nil"/>
              <w:bottom w:val="single" w:sz="4" w:space="0" w:color="auto"/>
              <w:right w:val="single" w:sz="4" w:space="0" w:color="auto"/>
            </w:tcBorders>
            <w:shd w:val="clear" w:color="auto" w:fill="auto"/>
            <w:vAlign w:val="bottom"/>
          </w:tcPr>
          <w:p w14:paraId="69A242B2" w14:textId="77777777" w:rsidR="003420E2" w:rsidRDefault="003420E2">
            <w:pPr>
              <w:jc w:val="left"/>
              <w:rPr>
                <w:rFonts w:ascii="仿宋" w:eastAsia="仿宋" w:hAnsi="仿宋" w:hint="eastAsia"/>
              </w:rPr>
            </w:pPr>
          </w:p>
        </w:tc>
        <w:tc>
          <w:tcPr>
            <w:tcW w:w="765" w:type="dxa"/>
            <w:tcBorders>
              <w:top w:val="nil"/>
              <w:left w:val="nil"/>
              <w:bottom w:val="single" w:sz="4" w:space="0" w:color="auto"/>
              <w:right w:val="single" w:sz="4" w:space="0" w:color="auto"/>
            </w:tcBorders>
            <w:shd w:val="clear" w:color="auto" w:fill="auto"/>
            <w:vAlign w:val="bottom"/>
          </w:tcPr>
          <w:p w14:paraId="10E59111" w14:textId="77777777" w:rsidR="003420E2" w:rsidRDefault="00C74531">
            <w:pPr>
              <w:jc w:val="left"/>
              <w:rPr>
                <w:rFonts w:ascii="仿宋" w:eastAsia="仿宋" w:hAnsi="仿宋" w:hint="eastAsia"/>
              </w:rPr>
            </w:pPr>
            <w:r>
              <w:rPr>
                <w:rFonts w:ascii="仿宋" w:eastAsia="仿宋" w:hAnsi="仿宋"/>
              </w:rPr>
              <w:t>1260</w:t>
            </w:r>
          </w:p>
        </w:tc>
        <w:tc>
          <w:tcPr>
            <w:tcW w:w="749" w:type="dxa"/>
            <w:tcBorders>
              <w:top w:val="nil"/>
              <w:left w:val="nil"/>
              <w:bottom w:val="single" w:sz="4" w:space="0" w:color="auto"/>
              <w:right w:val="single" w:sz="4" w:space="0" w:color="auto"/>
            </w:tcBorders>
            <w:shd w:val="clear" w:color="auto" w:fill="auto"/>
            <w:vAlign w:val="bottom"/>
          </w:tcPr>
          <w:p w14:paraId="51FAE9F4" w14:textId="77777777" w:rsidR="003420E2" w:rsidRDefault="00C74531">
            <w:pPr>
              <w:jc w:val="left"/>
              <w:rPr>
                <w:rFonts w:ascii="仿宋" w:eastAsia="仿宋" w:hAnsi="仿宋" w:hint="eastAsia"/>
              </w:rPr>
            </w:pPr>
            <w:r>
              <w:rPr>
                <w:rFonts w:ascii="仿宋" w:eastAsia="仿宋" w:hAnsi="仿宋"/>
              </w:rPr>
              <w:t>kVA</w:t>
            </w:r>
          </w:p>
        </w:tc>
        <w:tc>
          <w:tcPr>
            <w:tcW w:w="1227" w:type="dxa"/>
            <w:tcBorders>
              <w:top w:val="nil"/>
              <w:left w:val="nil"/>
              <w:bottom w:val="single" w:sz="4" w:space="0" w:color="auto"/>
              <w:right w:val="single" w:sz="4" w:space="0" w:color="auto"/>
            </w:tcBorders>
            <w:shd w:val="clear" w:color="auto" w:fill="auto"/>
            <w:vAlign w:val="bottom"/>
          </w:tcPr>
          <w:p w14:paraId="21EE18FF"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4641C2EE" w14:textId="77777777" w:rsidR="003420E2" w:rsidRDefault="003420E2">
            <w:pPr>
              <w:jc w:val="left"/>
              <w:rPr>
                <w:rFonts w:ascii="仿宋" w:eastAsia="仿宋" w:hAnsi="仿宋" w:hint="eastAsia"/>
              </w:rPr>
            </w:pPr>
          </w:p>
        </w:tc>
        <w:tc>
          <w:tcPr>
            <w:tcW w:w="1279" w:type="dxa"/>
            <w:tcBorders>
              <w:top w:val="nil"/>
              <w:left w:val="nil"/>
              <w:bottom w:val="single" w:sz="4" w:space="0" w:color="auto"/>
              <w:right w:val="single" w:sz="4" w:space="0" w:color="auto"/>
            </w:tcBorders>
            <w:shd w:val="clear" w:color="auto" w:fill="auto"/>
            <w:vAlign w:val="bottom"/>
          </w:tcPr>
          <w:p w14:paraId="63E00B8F" w14:textId="77777777" w:rsidR="003420E2" w:rsidRDefault="003420E2">
            <w:pPr>
              <w:jc w:val="left"/>
              <w:rPr>
                <w:rFonts w:ascii="仿宋" w:eastAsia="仿宋" w:hAnsi="仿宋" w:hint="eastAsia"/>
              </w:rPr>
            </w:pPr>
          </w:p>
        </w:tc>
      </w:tr>
      <w:tr w:rsidR="003420E2" w14:paraId="0364A366" w14:textId="77777777">
        <w:trPr>
          <w:trHeight w:val="285"/>
        </w:trPr>
        <w:tc>
          <w:tcPr>
            <w:tcW w:w="531" w:type="dxa"/>
            <w:tcBorders>
              <w:top w:val="nil"/>
              <w:left w:val="single" w:sz="4" w:space="0" w:color="auto"/>
              <w:bottom w:val="single" w:sz="4" w:space="0" w:color="auto"/>
              <w:right w:val="single" w:sz="4" w:space="0" w:color="auto"/>
            </w:tcBorders>
            <w:shd w:val="clear" w:color="auto" w:fill="auto"/>
            <w:vAlign w:val="bottom"/>
          </w:tcPr>
          <w:p w14:paraId="1A9446FB" w14:textId="77777777" w:rsidR="003420E2" w:rsidRDefault="003420E2">
            <w:pPr>
              <w:jc w:val="left"/>
              <w:rPr>
                <w:rFonts w:ascii="仿宋" w:eastAsia="仿宋" w:hAnsi="仿宋" w:hint="eastAsia"/>
              </w:rPr>
            </w:pPr>
          </w:p>
        </w:tc>
        <w:tc>
          <w:tcPr>
            <w:tcW w:w="1880" w:type="dxa"/>
            <w:tcBorders>
              <w:top w:val="nil"/>
              <w:left w:val="nil"/>
              <w:bottom w:val="single" w:sz="4" w:space="0" w:color="auto"/>
              <w:right w:val="single" w:sz="4" w:space="0" w:color="auto"/>
            </w:tcBorders>
            <w:shd w:val="clear" w:color="auto" w:fill="auto"/>
            <w:vAlign w:val="center"/>
          </w:tcPr>
          <w:p w14:paraId="4573CEFE" w14:textId="77777777" w:rsidR="003420E2" w:rsidRDefault="003420E2">
            <w:pPr>
              <w:jc w:val="left"/>
              <w:rPr>
                <w:rFonts w:ascii="仿宋" w:eastAsia="仿宋" w:hAnsi="仿宋" w:hint="eastAsia"/>
              </w:rPr>
            </w:pPr>
          </w:p>
        </w:tc>
        <w:tc>
          <w:tcPr>
            <w:tcW w:w="923" w:type="dxa"/>
            <w:tcBorders>
              <w:top w:val="nil"/>
              <w:left w:val="nil"/>
              <w:bottom w:val="single" w:sz="4" w:space="0" w:color="auto"/>
              <w:right w:val="single" w:sz="4" w:space="0" w:color="auto"/>
            </w:tcBorders>
            <w:shd w:val="clear" w:color="auto" w:fill="auto"/>
            <w:vAlign w:val="bottom"/>
          </w:tcPr>
          <w:p w14:paraId="06D8CEE1" w14:textId="77777777" w:rsidR="003420E2" w:rsidRDefault="00C74531">
            <w:pPr>
              <w:jc w:val="left"/>
              <w:rPr>
                <w:rFonts w:ascii="仿宋" w:eastAsia="仿宋" w:hAnsi="仿宋" w:hint="eastAsia"/>
              </w:rPr>
            </w:pPr>
            <w:r>
              <w:rPr>
                <w:rFonts w:ascii="仿宋" w:eastAsia="仿宋" w:hAnsi="仿宋" w:hint="eastAsia"/>
              </w:rPr>
              <w:t>负荷率</w:t>
            </w:r>
          </w:p>
        </w:tc>
        <w:tc>
          <w:tcPr>
            <w:tcW w:w="1538" w:type="dxa"/>
            <w:gridSpan w:val="2"/>
            <w:tcBorders>
              <w:top w:val="single" w:sz="4" w:space="0" w:color="auto"/>
              <w:left w:val="nil"/>
              <w:bottom w:val="single" w:sz="4" w:space="0" w:color="auto"/>
              <w:right w:val="single" w:sz="4" w:space="0" w:color="000000"/>
            </w:tcBorders>
            <w:shd w:val="clear" w:color="auto" w:fill="auto"/>
            <w:vAlign w:val="bottom"/>
          </w:tcPr>
          <w:p w14:paraId="468530BB"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2.07%</w:t>
            </w:r>
          </w:p>
        </w:tc>
        <w:tc>
          <w:tcPr>
            <w:tcW w:w="749" w:type="dxa"/>
            <w:tcBorders>
              <w:top w:val="nil"/>
              <w:left w:val="nil"/>
              <w:bottom w:val="single" w:sz="4" w:space="0" w:color="auto"/>
              <w:right w:val="single" w:sz="4" w:space="0" w:color="auto"/>
            </w:tcBorders>
            <w:shd w:val="clear" w:color="auto" w:fill="auto"/>
            <w:vAlign w:val="bottom"/>
          </w:tcPr>
          <w:p w14:paraId="7EAB491A" w14:textId="77777777" w:rsidR="003420E2" w:rsidRDefault="003420E2">
            <w:pPr>
              <w:jc w:val="left"/>
              <w:rPr>
                <w:rFonts w:ascii="仿宋" w:eastAsia="仿宋" w:hAnsi="仿宋" w:hint="eastAsia"/>
              </w:rPr>
            </w:pPr>
          </w:p>
        </w:tc>
        <w:tc>
          <w:tcPr>
            <w:tcW w:w="1227" w:type="dxa"/>
            <w:tcBorders>
              <w:top w:val="nil"/>
              <w:left w:val="nil"/>
              <w:bottom w:val="single" w:sz="4" w:space="0" w:color="auto"/>
              <w:right w:val="single" w:sz="4" w:space="0" w:color="auto"/>
            </w:tcBorders>
            <w:shd w:val="clear" w:color="auto" w:fill="auto"/>
            <w:vAlign w:val="bottom"/>
          </w:tcPr>
          <w:p w14:paraId="0C205C1D"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507A8D24" w14:textId="77777777" w:rsidR="003420E2" w:rsidRDefault="003420E2">
            <w:pPr>
              <w:jc w:val="left"/>
              <w:rPr>
                <w:rFonts w:ascii="仿宋" w:eastAsia="仿宋" w:hAnsi="仿宋" w:hint="eastAsia"/>
              </w:rPr>
            </w:pPr>
          </w:p>
        </w:tc>
        <w:tc>
          <w:tcPr>
            <w:tcW w:w="1279" w:type="dxa"/>
            <w:tcBorders>
              <w:top w:val="nil"/>
              <w:left w:val="nil"/>
              <w:bottom w:val="single" w:sz="4" w:space="0" w:color="auto"/>
              <w:right w:val="single" w:sz="4" w:space="0" w:color="auto"/>
            </w:tcBorders>
            <w:shd w:val="clear" w:color="auto" w:fill="auto"/>
            <w:vAlign w:val="bottom"/>
          </w:tcPr>
          <w:p w14:paraId="0885784C" w14:textId="77777777" w:rsidR="003420E2" w:rsidRDefault="003420E2">
            <w:pPr>
              <w:jc w:val="left"/>
              <w:rPr>
                <w:rFonts w:ascii="仿宋" w:eastAsia="仿宋" w:hAnsi="仿宋" w:hint="eastAsia"/>
              </w:rPr>
            </w:pPr>
          </w:p>
        </w:tc>
      </w:tr>
    </w:tbl>
    <w:p w14:paraId="46DD44D7" w14:textId="77777777" w:rsidR="003420E2" w:rsidRDefault="00C74531">
      <w:pPr>
        <w:ind w:leftChars="300" w:left="630"/>
        <w:jc w:val="left"/>
        <w:rPr>
          <w:rFonts w:ascii="仿宋" w:eastAsia="仿宋" w:hAnsi="仿宋" w:hint="eastAsia"/>
          <w:b/>
        </w:rPr>
      </w:pPr>
      <w:r>
        <w:rPr>
          <w:rFonts w:ascii="仿宋" w:eastAsia="仿宋" w:hAnsi="仿宋" w:hint="eastAsia"/>
          <w:b/>
        </w:rPr>
        <w:t>选用2台SCB13-</w:t>
      </w:r>
      <w:r>
        <w:rPr>
          <w:rFonts w:ascii="仿宋" w:eastAsia="仿宋" w:hAnsi="仿宋"/>
          <w:b/>
        </w:rPr>
        <w:t>63</w:t>
      </w:r>
      <w:r>
        <w:rPr>
          <w:rFonts w:ascii="仿宋" w:eastAsia="仿宋" w:hAnsi="仿宋" w:hint="eastAsia"/>
          <w:b/>
        </w:rPr>
        <w:t>0kVA变压器，变压器负载率为η=7</w:t>
      </w:r>
      <w:r>
        <w:rPr>
          <w:rFonts w:ascii="仿宋" w:eastAsia="仿宋" w:hAnsi="仿宋"/>
          <w:b/>
        </w:rPr>
        <w:t>2.07%</w:t>
      </w:r>
      <w:r>
        <w:rPr>
          <w:rFonts w:ascii="仿宋" w:eastAsia="仿宋" w:hAnsi="仿宋" w:hint="eastAsia"/>
          <w:b/>
        </w:rPr>
        <w:t>。</w:t>
      </w:r>
    </w:p>
    <w:p w14:paraId="31A6BC34" w14:textId="77777777" w:rsidR="003420E2" w:rsidRDefault="003420E2">
      <w:pPr>
        <w:ind w:leftChars="300" w:left="630"/>
        <w:jc w:val="left"/>
        <w:rPr>
          <w:rFonts w:ascii="仿宋" w:eastAsia="仿宋" w:hAnsi="仿宋" w:hint="eastAsia"/>
          <w:b/>
        </w:rPr>
      </w:pPr>
    </w:p>
    <w:p w14:paraId="648EF765" w14:textId="77777777" w:rsidR="003420E2" w:rsidRDefault="00C74531">
      <w:pPr>
        <w:ind w:leftChars="300" w:left="630"/>
        <w:jc w:val="left"/>
        <w:rPr>
          <w:rFonts w:ascii="仿宋" w:eastAsia="仿宋" w:hAnsi="仿宋" w:hint="eastAsia"/>
          <w:b/>
        </w:rPr>
      </w:pPr>
      <w:r>
        <w:rPr>
          <w:rFonts w:ascii="仿宋" w:eastAsia="仿宋" w:hAnsi="仿宋" w:hint="eastAsia"/>
          <w:b/>
        </w:rPr>
        <w:t>2#公变电力负荷计算表</w:t>
      </w:r>
    </w:p>
    <w:tbl>
      <w:tblPr>
        <w:tblW w:w="9265" w:type="dxa"/>
        <w:tblInd w:w="817" w:type="dxa"/>
        <w:tblLayout w:type="fixed"/>
        <w:tblLook w:val="04A0" w:firstRow="1" w:lastRow="0" w:firstColumn="1" w:lastColumn="0" w:noHBand="0" w:noVBand="1"/>
      </w:tblPr>
      <w:tblGrid>
        <w:gridCol w:w="623"/>
        <w:gridCol w:w="1703"/>
        <w:gridCol w:w="1082"/>
        <w:gridCol w:w="771"/>
        <w:gridCol w:w="760"/>
        <w:gridCol w:w="749"/>
        <w:gridCol w:w="1229"/>
        <w:gridCol w:w="1073"/>
        <w:gridCol w:w="1275"/>
      </w:tblGrid>
      <w:tr w:rsidR="003420E2" w14:paraId="2233101B" w14:textId="77777777">
        <w:trPr>
          <w:trHeight w:val="750"/>
        </w:trPr>
        <w:tc>
          <w:tcPr>
            <w:tcW w:w="623"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5BB5DC18" w14:textId="77777777" w:rsidR="003420E2" w:rsidRDefault="00C74531">
            <w:pPr>
              <w:jc w:val="left"/>
              <w:rPr>
                <w:rFonts w:ascii="仿宋" w:eastAsia="仿宋" w:hAnsi="仿宋" w:hint="eastAsia"/>
              </w:rPr>
            </w:pPr>
            <w:r>
              <w:rPr>
                <w:rFonts w:ascii="仿宋" w:eastAsia="仿宋" w:hAnsi="仿宋"/>
              </w:rPr>
              <w:t>序号</w:t>
            </w:r>
          </w:p>
        </w:tc>
        <w:tc>
          <w:tcPr>
            <w:tcW w:w="170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AC96EF7" w14:textId="77777777" w:rsidR="003420E2" w:rsidRDefault="00C74531">
            <w:pPr>
              <w:jc w:val="left"/>
              <w:rPr>
                <w:rFonts w:ascii="仿宋" w:eastAsia="仿宋" w:hAnsi="仿宋" w:hint="eastAsia"/>
              </w:rPr>
            </w:pPr>
            <w:r>
              <w:rPr>
                <w:rFonts w:ascii="仿宋" w:eastAsia="仿宋" w:hAnsi="仿宋"/>
              </w:rPr>
              <w:t>设备名称</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4CB2E94C"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06ACF449"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2448AC" w14:textId="77777777" w:rsidR="003420E2" w:rsidRDefault="00C74531">
            <w:pPr>
              <w:jc w:val="left"/>
              <w:rPr>
                <w:rFonts w:ascii="仿宋" w:eastAsia="仿宋" w:hAnsi="仿宋" w:hint="eastAsia"/>
              </w:rPr>
            </w:pPr>
            <w:r>
              <w:rPr>
                <w:rFonts w:ascii="仿宋" w:eastAsia="仿宋" w:hAnsi="仿宋"/>
              </w:rPr>
              <w:t>功率系数</w:t>
            </w:r>
          </w:p>
        </w:tc>
        <w:tc>
          <w:tcPr>
            <w:tcW w:w="3577" w:type="dxa"/>
            <w:gridSpan w:val="3"/>
            <w:tcBorders>
              <w:top w:val="single" w:sz="4" w:space="0" w:color="auto"/>
              <w:left w:val="nil"/>
              <w:bottom w:val="single" w:sz="4" w:space="0" w:color="auto"/>
              <w:right w:val="single" w:sz="4" w:space="0" w:color="auto"/>
            </w:tcBorders>
            <w:shd w:val="clear" w:color="auto" w:fill="auto"/>
            <w:vAlign w:val="center"/>
          </w:tcPr>
          <w:p w14:paraId="6F04B224"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57D7138A" w14:textId="77777777">
        <w:trPr>
          <w:trHeight w:val="353"/>
        </w:trPr>
        <w:tc>
          <w:tcPr>
            <w:tcW w:w="623" w:type="dxa"/>
            <w:vMerge/>
            <w:tcBorders>
              <w:top w:val="nil"/>
              <w:left w:val="single" w:sz="4" w:space="0" w:color="auto"/>
              <w:bottom w:val="single" w:sz="4" w:space="0" w:color="auto"/>
              <w:right w:val="single" w:sz="4" w:space="0" w:color="auto"/>
            </w:tcBorders>
            <w:vAlign w:val="center"/>
          </w:tcPr>
          <w:p w14:paraId="1BFDAD8F" w14:textId="77777777" w:rsidR="003420E2" w:rsidRDefault="003420E2">
            <w:pPr>
              <w:jc w:val="left"/>
              <w:rPr>
                <w:rFonts w:ascii="仿宋" w:eastAsia="仿宋" w:hAnsi="仿宋" w:hint="eastAsia"/>
              </w:rPr>
            </w:pPr>
          </w:p>
        </w:tc>
        <w:tc>
          <w:tcPr>
            <w:tcW w:w="1703" w:type="dxa"/>
            <w:vMerge/>
            <w:tcBorders>
              <w:top w:val="nil"/>
              <w:left w:val="single" w:sz="4" w:space="0" w:color="auto"/>
              <w:bottom w:val="single" w:sz="4" w:space="0" w:color="auto"/>
              <w:right w:val="single" w:sz="4" w:space="0" w:color="auto"/>
            </w:tcBorders>
            <w:vAlign w:val="center"/>
          </w:tcPr>
          <w:p w14:paraId="6DF800F1" w14:textId="77777777" w:rsidR="003420E2" w:rsidRDefault="003420E2">
            <w:pPr>
              <w:jc w:val="left"/>
              <w:rPr>
                <w:rFonts w:ascii="仿宋" w:eastAsia="仿宋" w:hAnsi="仿宋" w:hint="eastAsia"/>
              </w:rPr>
            </w:pPr>
          </w:p>
        </w:tc>
        <w:tc>
          <w:tcPr>
            <w:tcW w:w="1082" w:type="dxa"/>
            <w:tcBorders>
              <w:top w:val="nil"/>
              <w:left w:val="nil"/>
              <w:bottom w:val="single" w:sz="4" w:space="0" w:color="auto"/>
              <w:right w:val="single" w:sz="4" w:space="0" w:color="auto"/>
            </w:tcBorders>
            <w:shd w:val="clear" w:color="auto" w:fill="auto"/>
            <w:vAlign w:val="bottom"/>
          </w:tcPr>
          <w:p w14:paraId="5E490E04"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33ABA205"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5A73693D"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189937AF"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29" w:type="dxa"/>
            <w:tcBorders>
              <w:top w:val="nil"/>
              <w:left w:val="nil"/>
              <w:bottom w:val="single" w:sz="4" w:space="0" w:color="auto"/>
              <w:right w:val="single" w:sz="4" w:space="0" w:color="auto"/>
            </w:tcBorders>
            <w:shd w:val="clear" w:color="auto" w:fill="auto"/>
            <w:vAlign w:val="bottom"/>
          </w:tcPr>
          <w:p w14:paraId="48F9E4FA" w14:textId="77777777" w:rsidR="003420E2" w:rsidRDefault="00C74531">
            <w:pPr>
              <w:jc w:val="left"/>
              <w:rPr>
                <w:rFonts w:ascii="仿宋" w:eastAsia="仿宋" w:hAnsi="仿宋" w:hint="eastAsia"/>
              </w:rPr>
            </w:pPr>
            <w:r>
              <w:rPr>
                <w:rFonts w:ascii="仿宋" w:eastAsia="仿宋" w:hAnsi="仿宋"/>
              </w:rPr>
              <w:t>Pjs(kW)</w:t>
            </w:r>
          </w:p>
        </w:tc>
        <w:tc>
          <w:tcPr>
            <w:tcW w:w="1073" w:type="dxa"/>
            <w:tcBorders>
              <w:top w:val="nil"/>
              <w:left w:val="nil"/>
              <w:bottom w:val="single" w:sz="4" w:space="0" w:color="auto"/>
              <w:right w:val="single" w:sz="4" w:space="0" w:color="auto"/>
            </w:tcBorders>
            <w:shd w:val="clear" w:color="auto" w:fill="auto"/>
            <w:vAlign w:val="bottom"/>
          </w:tcPr>
          <w:p w14:paraId="35D231B3" w14:textId="77777777" w:rsidR="003420E2" w:rsidRDefault="00C74531">
            <w:pPr>
              <w:jc w:val="left"/>
              <w:rPr>
                <w:rFonts w:ascii="仿宋" w:eastAsia="仿宋" w:hAnsi="仿宋" w:hint="eastAsia"/>
              </w:rPr>
            </w:pPr>
            <w:r>
              <w:rPr>
                <w:rFonts w:ascii="仿宋" w:eastAsia="仿宋" w:hAnsi="仿宋"/>
              </w:rPr>
              <w:t>Qjs(kVAR)</w:t>
            </w:r>
          </w:p>
        </w:tc>
        <w:tc>
          <w:tcPr>
            <w:tcW w:w="1275" w:type="dxa"/>
            <w:tcBorders>
              <w:top w:val="nil"/>
              <w:left w:val="nil"/>
              <w:bottom w:val="single" w:sz="4" w:space="0" w:color="auto"/>
              <w:right w:val="single" w:sz="4" w:space="0" w:color="auto"/>
            </w:tcBorders>
            <w:shd w:val="clear" w:color="auto" w:fill="auto"/>
            <w:vAlign w:val="bottom"/>
          </w:tcPr>
          <w:p w14:paraId="5BC96290" w14:textId="77777777" w:rsidR="003420E2" w:rsidRDefault="00C74531">
            <w:pPr>
              <w:jc w:val="left"/>
              <w:rPr>
                <w:rFonts w:ascii="仿宋" w:eastAsia="仿宋" w:hAnsi="仿宋" w:hint="eastAsia"/>
              </w:rPr>
            </w:pPr>
            <w:r>
              <w:rPr>
                <w:rFonts w:ascii="仿宋" w:eastAsia="仿宋" w:hAnsi="仿宋"/>
              </w:rPr>
              <w:t>SjskVA)</w:t>
            </w:r>
          </w:p>
        </w:tc>
      </w:tr>
      <w:tr w:rsidR="003420E2" w14:paraId="50DFCE18" w14:textId="77777777">
        <w:trPr>
          <w:trHeight w:val="537"/>
        </w:trPr>
        <w:tc>
          <w:tcPr>
            <w:tcW w:w="623" w:type="dxa"/>
            <w:tcBorders>
              <w:top w:val="nil"/>
              <w:left w:val="single" w:sz="4" w:space="0" w:color="auto"/>
              <w:bottom w:val="single" w:sz="4" w:space="0" w:color="auto"/>
              <w:right w:val="single" w:sz="4" w:space="0" w:color="auto"/>
            </w:tcBorders>
            <w:shd w:val="clear" w:color="auto" w:fill="auto"/>
            <w:vAlign w:val="center"/>
          </w:tcPr>
          <w:p w14:paraId="71157E2E" w14:textId="77777777" w:rsidR="003420E2" w:rsidRDefault="00C74531">
            <w:pPr>
              <w:jc w:val="left"/>
              <w:rPr>
                <w:rFonts w:ascii="仿宋" w:eastAsia="仿宋" w:hAnsi="仿宋" w:hint="eastAsia"/>
              </w:rPr>
            </w:pPr>
            <w:r>
              <w:rPr>
                <w:rFonts w:ascii="仿宋" w:eastAsia="仿宋" w:hAnsi="仿宋" w:hint="eastAsia"/>
              </w:rPr>
              <w:t>1</w:t>
            </w:r>
          </w:p>
        </w:tc>
        <w:tc>
          <w:tcPr>
            <w:tcW w:w="1703" w:type="dxa"/>
            <w:tcBorders>
              <w:top w:val="nil"/>
              <w:left w:val="nil"/>
              <w:bottom w:val="single" w:sz="4" w:space="0" w:color="auto"/>
              <w:right w:val="single" w:sz="4" w:space="0" w:color="auto"/>
            </w:tcBorders>
            <w:shd w:val="clear" w:color="auto" w:fill="auto"/>
            <w:vAlign w:val="center"/>
          </w:tcPr>
          <w:p w14:paraId="60969DE0" w14:textId="77777777" w:rsidR="003420E2" w:rsidRDefault="00C74531">
            <w:pPr>
              <w:jc w:val="left"/>
              <w:rPr>
                <w:rFonts w:ascii="仿宋" w:eastAsia="仿宋" w:hAnsi="仿宋" w:hint="eastAsia"/>
              </w:rPr>
            </w:pPr>
            <w:r>
              <w:rPr>
                <w:rFonts w:ascii="仿宋" w:eastAsia="仿宋" w:hAnsi="仿宋" w:hint="eastAsia"/>
              </w:rPr>
              <w:t>2#楼住宅用电</w:t>
            </w:r>
          </w:p>
        </w:tc>
        <w:tc>
          <w:tcPr>
            <w:tcW w:w="1082" w:type="dxa"/>
            <w:tcBorders>
              <w:top w:val="nil"/>
              <w:left w:val="nil"/>
              <w:bottom w:val="single" w:sz="4" w:space="0" w:color="auto"/>
              <w:right w:val="single" w:sz="4" w:space="0" w:color="auto"/>
            </w:tcBorders>
            <w:shd w:val="clear" w:color="auto" w:fill="auto"/>
            <w:vAlign w:val="bottom"/>
          </w:tcPr>
          <w:p w14:paraId="0D337B43" w14:textId="77777777" w:rsidR="003420E2" w:rsidRDefault="00C74531">
            <w:pPr>
              <w:jc w:val="left"/>
              <w:rPr>
                <w:rFonts w:ascii="仿宋" w:eastAsia="仿宋" w:hAnsi="仿宋" w:hint="eastAsia"/>
              </w:rPr>
            </w:pPr>
            <w:r>
              <w:rPr>
                <w:rFonts w:ascii="仿宋" w:eastAsia="仿宋" w:hAnsi="仿宋"/>
              </w:rPr>
              <w:t>1166</w:t>
            </w:r>
          </w:p>
        </w:tc>
        <w:tc>
          <w:tcPr>
            <w:tcW w:w="771" w:type="dxa"/>
            <w:tcBorders>
              <w:top w:val="nil"/>
              <w:left w:val="nil"/>
              <w:bottom w:val="single" w:sz="4" w:space="0" w:color="auto"/>
              <w:right w:val="single" w:sz="4" w:space="0" w:color="auto"/>
            </w:tcBorders>
            <w:shd w:val="clear" w:color="auto" w:fill="auto"/>
            <w:vAlign w:val="bottom"/>
          </w:tcPr>
          <w:p w14:paraId="0B0C6780" w14:textId="77777777" w:rsidR="003420E2" w:rsidRDefault="00C74531">
            <w:pPr>
              <w:jc w:val="left"/>
              <w:rPr>
                <w:rFonts w:ascii="仿宋" w:eastAsia="仿宋" w:hAnsi="仿宋" w:hint="eastAsia"/>
              </w:rPr>
            </w:pPr>
            <w:r>
              <w:rPr>
                <w:rFonts w:ascii="仿宋" w:eastAsia="仿宋" w:hAnsi="仿宋"/>
              </w:rPr>
              <w:t>0.55</w:t>
            </w:r>
          </w:p>
        </w:tc>
        <w:tc>
          <w:tcPr>
            <w:tcW w:w="760" w:type="dxa"/>
            <w:tcBorders>
              <w:top w:val="nil"/>
              <w:left w:val="nil"/>
              <w:bottom w:val="single" w:sz="4" w:space="0" w:color="auto"/>
              <w:right w:val="single" w:sz="4" w:space="0" w:color="auto"/>
            </w:tcBorders>
            <w:shd w:val="clear" w:color="auto" w:fill="auto"/>
            <w:vAlign w:val="bottom"/>
          </w:tcPr>
          <w:p w14:paraId="75EB48C7" w14:textId="77777777" w:rsidR="003420E2" w:rsidRDefault="00C74531">
            <w:pPr>
              <w:jc w:val="left"/>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5E53EBBC" w14:textId="77777777" w:rsidR="003420E2" w:rsidRDefault="00C74531">
            <w:pPr>
              <w:jc w:val="left"/>
              <w:rPr>
                <w:rFonts w:ascii="仿宋" w:eastAsia="仿宋" w:hAnsi="仿宋" w:hint="eastAsia"/>
              </w:rPr>
            </w:pPr>
            <w:r>
              <w:rPr>
                <w:rFonts w:ascii="仿宋" w:eastAsia="仿宋" w:hAnsi="仿宋"/>
              </w:rPr>
              <w:t>0.62</w:t>
            </w:r>
          </w:p>
        </w:tc>
        <w:tc>
          <w:tcPr>
            <w:tcW w:w="1229" w:type="dxa"/>
            <w:tcBorders>
              <w:top w:val="nil"/>
              <w:left w:val="nil"/>
              <w:bottom w:val="single" w:sz="4" w:space="0" w:color="auto"/>
              <w:right w:val="single" w:sz="4" w:space="0" w:color="auto"/>
            </w:tcBorders>
            <w:shd w:val="clear" w:color="auto" w:fill="auto"/>
            <w:vAlign w:val="bottom"/>
          </w:tcPr>
          <w:p w14:paraId="5487656F" w14:textId="77777777" w:rsidR="003420E2" w:rsidRDefault="00C74531">
            <w:pPr>
              <w:jc w:val="left"/>
              <w:rPr>
                <w:rFonts w:ascii="仿宋" w:eastAsia="仿宋" w:hAnsi="仿宋" w:hint="eastAsia"/>
              </w:rPr>
            </w:pPr>
            <w:r>
              <w:rPr>
                <w:rFonts w:ascii="仿宋" w:eastAsia="仿宋" w:hAnsi="仿宋"/>
              </w:rPr>
              <w:t>641</w:t>
            </w:r>
          </w:p>
        </w:tc>
        <w:tc>
          <w:tcPr>
            <w:tcW w:w="1073" w:type="dxa"/>
            <w:tcBorders>
              <w:top w:val="nil"/>
              <w:left w:val="nil"/>
              <w:bottom w:val="single" w:sz="4" w:space="0" w:color="auto"/>
              <w:right w:val="single" w:sz="4" w:space="0" w:color="auto"/>
            </w:tcBorders>
            <w:shd w:val="clear" w:color="auto" w:fill="auto"/>
            <w:vAlign w:val="bottom"/>
          </w:tcPr>
          <w:p w14:paraId="694B40DE" w14:textId="77777777" w:rsidR="003420E2" w:rsidRDefault="00C74531">
            <w:pPr>
              <w:jc w:val="left"/>
              <w:rPr>
                <w:rFonts w:ascii="仿宋" w:eastAsia="仿宋" w:hAnsi="仿宋" w:hint="eastAsia"/>
              </w:rPr>
            </w:pPr>
            <w:r>
              <w:rPr>
                <w:rFonts w:ascii="仿宋" w:eastAsia="仿宋" w:hAnsi="仿宋"/>
              </w:rPr>
              <w:t>398</w:t>
            </w:r>
          </w:p>
        </w:tc>
        <w:tc>
          <w:tcPr>
            <w:tcW w:w="1275" w:type="dxa"/>
            <w:tcBorders>
              <w:top w:val="nil"/>
              <w:left w:val="nil"/>
              <w:bottom w:val="single" w:sz="4" w:space="0" w:color="auto"/>
              <w:right w:val="single" w:sz="4" w:space="0" w:color="auto"/>
            </w:tcBorders>
            <w:shd w:val="clear" w:color="auto" w:fill="auto"/>
            <w:vAlign w:val="bottom"/>
          </w:tcPr>
          <w:p w14:paraId="070473EC" w14:textId="77777777" w:rsidR="003420E2" w:rsidRDefault="00C74531">
            <w:pPr>
              <w:jc w:val="left"/>
              <w:rPr>
                <w:rFonts w:ascii="仿宋" w:eastAsia="仿宋" w:hAnsi="仿宋" w:hint="eastAsia"/>
              </w:rPr>
            </w:pPr>
            <w:r>
              <w:rPr>
                <w:rFonts w:ascii="仿宋" w:eastAsia="仿宋" w:hAnsi="仿宋"/>
              </w:rPr>
              <w:t>755</w:t>
            </w:r>
          </w:p>
        </w:tc>
      </w:tr>
      <w:tr w:rsidR="003420E2" w14:paraId="50AA4B28"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4F252C0" w14:textId="77777777" w:rsidR="003420E2" w:rsidRDefault="00C74531">
            <w:pPr>
              <w:jc w:val="left"/>
              <w:rPr>
                <w:rFonts w:ascii="仿宋" w:eastAsia="仿宋" w:hAnsi="仿宋" w:hint="eastAsia"/>
              </w:rPr>
            </w:pPr>
            <w:r>
              <w:rPr>
                <w:rFonts w:ascii="仿宋" w:eastAsia="仿宋" w:hAnsi="仿宋" w:hint="eastAsia"/>
              </w:rPr>
              <w:t>2</w:t>
            </w:r>
          </w:p>
        </w:tc>
        <w:tc>
          <w:tcPr>
            <w:tcW w:w="1703" w:type="dxa"/>
            <w:tcBorders>
              <w:top w:val="nil"/>
              <w:left w:val="nil"/>
              <w:bottom w:val="single" w:sz="4" w:space="0" w:color="auto"/>
              <w:right w:val="single" w:sz="4" w:space="0" w:color="auto"/>
            </w:tcBorders>
            <w:shd w:val="clear" w:color="auto" w:fill="auto"/>
            <w:vAlign w:val="center"/>
          </w:tcPr>
          <w:p w14:paraId="4F5D5608" w14:textId="77777777" w:rsidR="003420E2" w:rsidRDefault="00C74531">
            <w:pPr>
              <w:jc w:val="left"/>
              <w:rPr>
                <w:rFonts w:ascii="仿宋" w:eastAsia="仿宋" w:hAnsi="仿宋" w:hint="eastAsia"/>
              </w:rPr>
            </w:pPr>
            <w:r>
              <w:rPr>
                <w:rFonts w:ascii="仿宋" w:eastAsia="仿宋" w:hAnsi="仿宋" w:hint="eastAsia"/>
              </w:rPr>
              <w:t>2#楼公共照明</w:t>
            </w:r>
          </w:p>
        </w:tc>
        <w:tc>
          <w:tcPr>
            <w:tcW w:w="1082" w:type="dxa"/>
            <w:tcBorders>
              <w:top w:val="nil"/>
              <w:left w:val="nil"/>
              <w:bottom w:val="single" w:sz="4" w:space="0" w:color="auto"/>
              <w:right w:val="single" w:sz="4" w:space="0" w:color="auto"/>
            </w:tcBorders>
            <w:shd w:val="clear" w:color="auto" w:fill="auto"/>
            <w:vAlign w:val="bottom"/>
          </w:tcPr>
          <w:p w14:paraId="4ABA5948" w14:textId="77777777" w:rsidR="003420E2" w:rsidRDefault="00C74531">
            <w:pPr>
              <w:jc w:val="left"/>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69FFF9F8" w14:textId="77777777" w:rsidR="003420E2" w:rsidRDefault="00C74531">
            <w:pPr>
              <w:jc w:val="left"/>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1C257EA1"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577B0AA"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3BC16338" w14:textId="77777777" w:rsidR="003420E2" w:rsidRDefault="00C74531">
            <w:pPr>
              <w:jc w:val="left"/>
              <w:rPr>
                <w:rFonts w:ascii="仿宋" w:eastAsia="仿宋" w:hAnsi="仿宋" w:hint="eastAsia"/>
              </w:rPr>
            </w:pPr>
            <w:r>
              <w:rPr>
                <w:rFonts w:ascii="仿宋" w:eastAsia="仿宋" w:hAnsi="仿宋"/>
              </w:rPr>
              <w:t>12</w:t>
            </w:r>
          </w:p>
        </w:tc>
        <w:tc>
          <w:tcPr>
            <w:tcW w:w="1073" w:type="dxa"/>
            <w:tcBorders>
              <w:top w:val="nil"/>
              <w:left w:val="nil"/>
              <w:bottom w:val="single" w:sz="4" w:space="0" w:color="auto"/>
              <w:right w:val="single" w:sz="4" w:space="0" w:color="auto"/>
            </w:tcBorders>
            <w:shd w:val="clear" w:color="auto" w:fill="auto"/>
            <w:vAlign w:val="bottom"/>
          </w:tcPr>
          <w:p w14:paraId="05081FAF" w14:textId="77777777" w:rsidR="003420E2" w:rsidRDefault="00C74531">
            <w:pPr>
              <w:jc w:val="left"/>
              <w:rPr>
                <w:rFonts w:ascii="仿宋" w:eastAsia="仿宋" w:hAnsi="仿宋" w:hint="eastAsia"/>
              </w:rPr>
            </w:pPr>
            <w:r>
              <w:rPr>
                <w:rFonts w:ascii="仿宋" w:eastAsia="仿宋" w:hAnsi="仿宋"/>
              </w:rPr>
              <w:t>9</w:t>
            </w:r>
          </w:p>
        </w:tc>
        <w:tc>
          <w:tcPr>
            <w:tcW w:w="1275" w:type="dxa"/>
            <w:tcBorders>
              <w:top w:val="nil"/>
              <w:left w:val="nil"/>
              <w:bottom w:val="single" w:sz="4" w:space="0" w:color="auto"/>
              <w:right w:val="single" w:sz="4" w:space="0" w:color="auto"/>
            </w:tcBorders>
            <w:shd w:val="clear" w:color="auto" w:fill="auto"/>
            <w:vAlign w:val="bottom"/>
          </w:tcPr>
          <w:p w14:paraId="23B422DD" w14:textId="77777777" w:rsidR="003420E2" w:rsidRDefault="00C74531">
            <w:pPr>
              <w:jc w:val="left"/>
              <w:rPr>
                <w:rFonts w:ascii="仿宋" w:eastAsia="仿宋" w:hAnsi="仿宋" w:hint="eastAsia"/>
              </w:rPr>
            </w:pPr>
            <w:r>
              <w:rPr>
                <w:rFonts w:ascii="仿宋" w:eastAsia="仿宋" w:hAnsi="仿宋"/>
              </w:rPr>
              <w:t>15</w:t>
            </w:r>
          </w:p>
        </w:tc>
      </w:tr>
      <w:tr w:rsidR="003420E2" w14:paraId="1B396193"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0121353" w14:textId="77777777" w:rsidR="003420E2" w:rsidRDefault="00C74531">
            <w:pPr>
              <w:jc w:val="left"/>
              <w:rPr>
                <w:rFonts w:ascii="仿宋" w:eastAsia="仿宋" w:hAnsi="仿宋" w:hint="eastAsia"/>
              </w:rPr>
            </w:pPr>
            <w:r>
              <w:rPr>
                <w:rFonts w:ascii="仿宋" w:eastAsia="仿宋" w:hAnsi="仿宋" w:hint="eastAsia"/>
              </w:rPr>
              <w:t>3</w:t>
            </w:r>
          </w:p>
        </w:tc>
        <w:tc>
          <w:tcPr>
            <w:tcW w:w="1703" w:type="dxa"/>
            <w:tcBorders>
              <w:top w:val="nil"/>
              <w:left w:val="nil"/>
              <w:bottom w:val="single" w:sz="4" w:space="0" w:color="auto"/>
              <w:right w:val="single" w:sz="4" w:space="0" w:color="auto"/>
            </w:tcBorders>
            <w:shd w:val="clear" w:color="auto" w:fill="auto"/>
            <w:vAlign w:val="center"/>
          </w:tcPr>
          <w:p w14:paraId="407C302B" w14:textId="77777777" w:rsidR="003420E2" w:rsidRDefault="00C74531">
            <w:pPr>
              <w:jc w:val="left"/>
              <w:rPr>
                <w:rFonts w:ascii="仿宋" w:eastAsia="仿宋" w:hAnsi="仿宋" w:hint="eastAsia"/>
              </w:rPr>
            </w:pPr>
            <w:r>
              <w:rPr>
                <w:rFonts w:ascii="仿宋" w:eastAsia="仿宋" w:hAnsi="仿宋" w:hint="eastAsia"/>
              </w:rPr>
              <w:t>2#楼电梯</w:t>
            </w:r>
          </w:p>
        </w:tc>
        <w:tc>
          <w:tcPr>
            <w:tcW w:w="1082" w:type="dxa"/>
            <w:tcBorders>
              <w:top w:val="nil"/>
              <w:left w:val="nil"/>
              <w:bottom w:val="single" w:sz="4" w:space="0" w:color="auto"/>
              <w:right w:val="single" w:sz="4" w:space="0" w:color="auto"/>
            </w:tcBorders>
            <w:shd w:val="clear" w:color="auto" w:fill="auto"/>
            <w:vAlign w:val="bottom"/>
          </w:tcPr>
          <w:p w14:paraId="7750B35D" w14:textId="77777777" w:rsidR="003420E2" w:rsidRDefault="00C74531">
            <w:pPr>
              <w:jc w:val="left"/>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6DFDFD81" w14:textId="77777777" w:rsidR="003420E2" w:rsidRDefault="00C74531">
            <w:pPr>
              <w:jc w:val="left"/>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43F32E7B" w14:textId="77777777" w:rsidR="003420E2" w:rsidRDefault="00C74531">
            <w:pPr>
              <w:jc w:val="left"/>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634AFED2" w14:textId="77777777" w:rsidR="003420E2" w:rsidRDefault="00C74531">
            <w:pPr>
              <w:jc w:val="left"/>
              <w:rPr>
                <w:rFonts w:ascii="仿宋" w:eastAsia="仿宋" w:hAnsi="仿宋" w:hint="eastAsia"/>
              </w:rPr>
            </w:pPr>
            <w:r>
              <w:rPr>
                <w:rFonts w:ascii="仿宋" w:eastAsia="仿宋" w:hAnsi="仿宋"/>
              </w:rPr>
              <w:t>1.33</w:t>
            </w:r>
          </w:p>
        </w:tc>
        <w:tc>
          <w:tcPr>
            <w:tcW w:w="1229" w:type="dxa"/>
            <w:tcBorders>
              <w:top w:val="nil"/>
              <w:left w:val="nil"/>
              <w:bottom w:val="single" w:sz="4" w:space="0" w:color="auto"/>
              <w:right w:val="single" w:sz="4" w:space="0" w:color="auto"/>
            </w:tcBorders>
            <w:shd w:val="clear" w:color="auto" w:fill="auto"/>
            <w:vAlign w:val="bottom"/>
          </w:tcPr>
          <w:p w14:paraId="4F1EABD5" w14:textId="77777777" w:rsidR="003420E2" w:rsidRDefault="00C74531">
            <w:pPr>
              <w:jc w:val="left"/>
              <w:rPr>
                <w:rFonts w:ascii="仿宋" w:eastAsia="仿宋" w:hAnsi="仿宋" w:hint="eastAsia"/>
              </w:rPr>
            </w:pPr>
            <w:r>
              <w:rPr>
                <w:rFonts w:ascii="仿宋" w:eastAsia="仿宋" w:hAnsi="仿宋"/>
              </w:rPr>
              <w:t>30</w:t>
            </w:r>
          </w:p>
        </w:tc>
        <w:tc>
          <w:tcPr>
            <w:tcW w:w="1073" w:type="dxa"/>
            <w:tcBorders>
              <w:top w:val="nil"/>
              <w:left w:val="nil"/>
              <w:bottom w:val="single" w:sz="4" w:space="0" w:color="auto"/>
              <w:right w:val="single" w:sz="4" w:space="0" w:color="auto"/>
            </w:tcBorders>
            <w:shd w:val="clear" w:color="auto" w:fill="auto"/>
            <w:vAlign w:val="bottom"/>
          </w:tcPr>
          <w:p w14:paraId="66B2F9A5" w14:textId="77777777" w:rsidR="003420E2" w:rsidRDefault="00C74531">
            <w:pPr>
              <w:jc w:val="left"/>
              <w:rPr>
                <w:rFonts w:ascii="仿宋" w:eastAsia="仿宋" w:hAnsi="仿宋" w:hint="eastAsia"/>
              </w:rPr>
            </w:pPr>
            <w:r>
              <w:rPr>
                <w:rFonts w:ascii="仿宋" w:eastAsia="仿宋" w:hAnsi="仿宋"/>
              </w:rPr>
              <w:t>40</w:t>
            </w:r>
          </w:p>
        </w:tc>
        <w:tc>
          <w:tcPr>
            <w:tcW w:w="1275" w:type="dxa"/>
            <w:tcBorders>
              <w:top w:val="nil"/>
              <w:left w:val="nil"/>
              <w:bottom w:val="single" w:sz="4" w:space="0" w:color="auto"/>
              <w:right w:val="single" w:sz="4" w:space="0" w:color="auto"/>
            </w:tcBorders>
            <w:shd w:val="clear" w:color="auto" w:fill="auto"/>
            <w:vAlign w:val="bottom"/>
          </w:tcPr>
          <w:p w14:paraId="7B202506" w14:textId="77777777" w:rsidR="003420E2" w:rsidRDefault="00C74531">
            <w:pPr>
              <w:jc w:val="left"/>
              <w:rPr>
                <w:rFonts w:ascii="仿宋" w:eastAsia="仿宋" w:hAnsi="仿宋" w:hint="eastAsia"/>
              </w:rPr>
            </w:pPr>
            <w:r>
              <w:rPr>
                <w:rFonts w:ascii="仿宋" w:eastAsia="仿宋" w:hAnsi="仿宋"/>
              </w:rPr>
              <w:t>50</w:t>
            </w:r>
          </w:p>
        </w:tc>
      </w:tr>
      <w:tr w:rsidR="003420E2" w14:paraId="6305DDBF"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03610AC4" w14:textId="77777777" w:rsidR="003420E2" w:rsidRDefault="00C74531">
            <w:pPr>
              <w:jc w:val="left"/>
              <w:rPr>
                <w:rFonts w:ascii="仿宋" w:eastAsia="仿宋" w:hAnsi="仿宋" w:hint="eastAsia"/>
              </w:rPr>
            </w:pPr>
            <w:r>
              <w:rPr>
                <w:rFonts w:ascii="仿宋" w:eastAsia="仿宋" w:hAnsi="仿宋" w:hint="eastAsia"/>
              </w:rPr>
              <w:t>4</w:t>
            </w:r>
          </w:p>
        </w:tc>
        <w:tc>
          <w:tcPr>
            <w:tcW w:w="1703" w:type="dxa"/>
            <w:tcBorders>
              <w:top w:val="nil"/>
              <w:left w:val="nil"/>
              <w:bottom w:val="single" w:sz="4" w:space="0" w:color="auto"/>
              <w:right w:val="single" w:sz="4" w:space="0" w:color="auto"/>
            </w:tcBorders>
            <w:shd w:val="clear" w:color="auto" w:fill="auto"/>
            <w:vAlign w:val="center"/>
          </w:tcPr>
          <w:p w14:paraId="3CE6A3D2" w14:textId="77777777" w:rsidR="003420E2" w:rsidRDefault="00C74531">
            <w:pPr>
              <w:jc w:val="left"/>
              <w:rPr>
                <w:rFonts w:ascii="仿宋" w:eastAsia="仿宋" w:hAnsi="仿宋" w:hint="eastAsia"/>
              </w:rPr>
            </w:pPr>
            <w:r>
              <w:rPr>
                <w:rFonts w:ascii="仿宋" w:eastAsia="仿宋" w:hAnsi="仿宋" w:hint="eastAsia"/>
              </w:rPr>
              <w:t>2#楼公共风机</w:t>
            </w:r>
          </w:p>
        </w:tc>
        <w:tc>
          <w:tcPr>
            <w:tcW w:w="1082" w:type="dxa"/>
            <w:tcBorders>
              <w:top w:val="nil"/>
              <w:left w:val="nil"/>
              <w:bottom w:val="single" w:sz="4" w:space="0" w:color="auto"/>
              <w:right w:val="single" w:sz="4" w:space="0" w:color="auto"/>
            </w:tcBorders>
            <w:shd w:val="clear" w:color="auto" w:fill="auto"/>
            <w:vAlign w:val="bottom"/>
          </w:tcPr>
          <w:p w14:paraId="772785FA" w14:textId="77777777" w:rsidR="003420E2" w:rsidRDefault="00C74531">
            <w:pPr>
              <w:jc w:val="left"/>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424BCE18" w14:textId="77777777" w:rsidR="003420E2" w:rsidRDefault="00C74531">
            <w:pPr>
              <w:jc w:val="left"/>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712E3560"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14C288BB"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604344C" w14:textId="77777777" w:rsidR="003420E2" w:rsidRDefault="00C74531">
            <w:pPr>
              <w:jc w:val="left"/>
              <w:rPr>
                <w:rFonts w:ascii="仿宋" w:eastAsia="仿宋" w:hAnsi="仿宋" w:hint="eastAsia"/>
              </w:rPr>
            </w:pPr>
            <w:r>
              <w:rPr>
                <w:rFonts w:ascii="仿宋" w:eastAsia="仿宋" w:hAnsi="仿宋"/>
              </w:rPr>
              <w:t>12</w:t>
            </w:r>
          </w:p>
        </w:tc>
        <w:tc>
          <w:tcPr>
            <w:tcW w:w="1073" w:type="dxa"/>
            <w:tcBorders>
              <w:top w:val="nil"/>
              <w:left w:val="nil"/>
              <w:bottom w:val="single" w:sz="4" w:space="0" w:color="auto"/>
              <w:right w:val="single" w:sz="4" w:space="0" w:color="auto"/>
            </w:tcBorders>
            <w:shd w:val="clear" w:color="auto" w:fill="auto"/>
            <w:vAlign w:val="bottom"/>
          </w:tcPr>
          <w:p w14:paraId="6A56EA39" w14:textId="77777777" w:rsidR="003420E2" w:rsidRDefault="00C74531">
            <w:pPr>
              <w:jc w:val="left"/>
              <w:rPr>
                <w:rFonts w:ascii="仿宋" w:eastAsia="仿宋" w:hAnsi="仿宋" w:hint="eastAsia"/>
              </w:rPr>
            </w:pPr>
            <w:r>
              <w:rPr>
                <w:rFonts w:ascii="仿宋" w:eastAsia="仿宋" w:hAnsi="仿宋"/>
              </w:rPr>
              <w:t>9</w:t>
            </w:r>
          </w:p>
        </w:tc>
        <w:tc>
          <w:tcPr>
            <w:tcW w:w="1275" w:type="dxa"/>
            <w:tcBorders>
              <w:top w:val="nil"/>
              <w:left w:val="nil"/>
              <w:bottom w:val="single" w:sz="4" w:space="0" w:color="auto"/>
              <w:right w:val="single" w:sz="4" w:space="0" w:color="auto"/>
            </w:tcBorders>
            <w:shd w:val="clear" w:color="auto" w:fill="auto"/>
            <w:vAlign w:val="bottom"/>
          </w:tcPr>
          <w:p w14:paraId="236489C4" w14:textId="77777777" w:rsidR="003420E2" w:rsidRDefault="00C74531">
            <w:pPr>
              <w:jc w:val="left"/>
              <w:rPr>
                <w:rFonts w:ascii="仿宋" w:eastAsia="仿宋" w:hAnsi="仿宋" w:hint="eastAsia"/>
              </w:rPr>
            </w:pPr>
            <w:r>
              <w:rPr>
                <w:rFonts w:ascii="仿宋" w:eastAsia="仿宋" w:hAnsi="仿宋"/>
              </w:rPr>
              <w:t>15</w:t>
            </w:r>
          </w:p>
        </w:tc>
      </w:tr>
      <w:tr w:rsidR="003420E2" w14:paraId="74716E9F"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7318D568" w14:textId="77777777" w:rsidR="003420E2" w:rsidRDefault="00C74531">
            <w:pPr>
              <w:jc w:val="left"/>
              <w:rPr>
                <w:rFonts w:ascii="仿宋" w:eastAsia="仿宋" w:hAnsi="仿宋" w:hint="eastAsia"/>
              </w:rPr>
            </w:pPr>
            <w:r>
              <w:rPr>
                <w:rFonts w:ascii="仿宋" w:eastAsia="仿宋" w:hAnsi="仿宋" w:hint="eastAsia"/>
              </w:rPr>
              <w:t>5</w:t>
            </w:r>
          </w:p>
        </w:tc>
        <w:tc>
          <w:tcPr>
            <w:tcW w:w="1703" w:type="dxa"/>
            <w:tcBorders>
              <w:top w:val="nil"/>
              <w:left w:val="nil"/>
              <w:bottom w:val="single" w:sz="4" w:space="0" w:color="auto"/>
              <w:right w:val="single" w:sz="4" w:space="0" w:color="auto"/>
            </w:tcBorders>
            <w:shd w:val="clear" w:color="auto" w:fill="auto"/>
            <w:vAlign w:val="center"/>
          </w:tcPr>
          <w:p w14:paraId="1ABFDBA3" w14:textId="77777777" w:rsidR="003420E2" w:rsidRDefault="00C74531">
            <w:pPr>
              <w:jc w:val="left"/>
              <w:rPr>
                <w:rFonts w:ascii="仿宋" w:eastAsia="仿宋" w:hAnsi="仿宋" w:hint="eastAsia"/>
              </w:rPr>
            </w:pPr>
            <w:r>
              <w:rPr>
                <w:rFonts w:ascii="仿宋" w:eastAsia="仿宋" w:hAnsi="仿宋" w:hint="eastAsia"/>
              </w:rPr>
              <w:t>2#楼配套用房照明</w:t>
            </w:r>
          </w:p>
        </w:tc>
        <w:tc>
          <w:tcPr>
            <w:tcW w:w="1082" w:type="dxa"/>
            <w:tcBorders>
              <w:top w:val="nil"/>
              <w:left w:val="nil"/>
              <w:bottom w:val="single" w:sz="4" w:space="0" w:color="auto"/>
              <w:right w:val="single" w:sz="4" w:space="0" w:color="auto"/>
            </w:tcBorders>
            <w:shd w:val="clear" w:color="auto" w:fill="auto"/>
            <w:vAlign w:val="bottom"/>
          </w:tcPr>
          <w:p w14:paraId="4D59C292" w14:textId="77777777" w:rsidR="003420E2" w:rsidRDefault="00C74531">
            <w:pPr>
              <w:jc w:val="left"/>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078A4A63" w14:textId="77777777" w:rsidR="003420E2" w:rsidRDefault="00C74531">
            <w:pPr>
              <w:jc w:val="left"/>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5F54684B"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431E528"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4930F630" w14:textId="77777777" w:rsidR="003420E2" w:rsidRDefault="00C74531">
            <w:pPr>
              <w:jc w:val="left"/>
              <w:rPr>
                <w:rFonts w:ascii="仿宋" w:eastAsia="仿宋" w:hAnsi="仿宋" w:hint="eastAsia"/>
              </w:rPr>
            </w:pPr>
            <w:r>
              <w:rPr>
                <w:rFonts w:ascii="仿宋" w:eastAsia="仿宋" w:hAnsi="仿宋"/>
              </w:rPr>
              <w:t>14</w:t>
            </w:r>
          </w:p>
        </w:tc>
        <w:tc>
          <w:tcPr>
            <w:tcW w:w="1073" w:type="dxa"/>
            <w:tcBorders>
              <w:top w:val="nil"/>
              <w:left w:val="nil"/>
              <w:bottom w:val="single" w:sz="4" w:space="0" w:color="auto"/>
              <w:right w:val="single" w:sz="4" w:space="0" w:color="auto"/>
            </w:tcBorders>
            <w:shd w:val="clear" w:color="auto" w:fill="auto"/>
            <w:vAlign w:val="bottom"/>
          </w:tcPr>
          <w:p w14:paraId="7661744A" w14:textId="77777777" w:rsidR="003420E2" w:rsidRDefault="00C74531">
            <w:pPr>
              <w:jc w:val="left"/>
              <w:rPr>
                <w:rFonts w:ascii="仿宋" w:eastAsia="仿宋" w:hAnsi="仿宋" w:hint="eastAsia"/>
              </w:rPr>
            </w:pPr>
            <w:r>
              <w:rPr>
                <w:rFonts w:ascii="仿宋" w:eastAsia="仿宋" w:hAnsi="仿宋"/>
              </w:rPr>
              <w:t>11</w:t>
            </w:r>
          </w:p>
        </w:tc>
        <w:tc>
          <w:tcPr>
            <w:tcW w:w="1275" w:type="dxa"/>
            <w:tcBorders>
              <w:top w:val="nil"/>
              <w:left w:val="nil"/>
              <w:bottom w:val="single" w:sz="4" w:space="0" w:color="auto"/>
              <w:right w:val="single" w:sz="4" w:space="0" w:color="auto"/>
            </w:tcBorders>
            <w:shd w:val="clear" w:color="auto" w:fill="auto"/>
            <w:vAlign w:val="bottom"/>
          </w:tcPr>
          <w:p w14:paraId="13B72775" w14:textId="77777777" w:rsidR="003420E2" w:rsidRDefault="00C74531">
            <w:pPr>
              <w:jc w:val="left"/>
              <w:rPr>
                <w:rFonts w:ascii="仿宋" w:eastAsia="仿宋" w:hAnsi="仿宋" w:hint="eastAsia"/>
              </w:rPr>
            </w:pPr>
            <w:r>
              <w:rPr>
                <w:rFonts w:ascii="仿宋" w:eastAsia="仿宋" w:hAnsi="仿宋"/>
              </w:rPr>
              <w:t>18</w:t>
            </w:r>
          </w:p>
        </w:tc>
      </w:tr>
      <w:tr w:rsidR="003420E2" w14:paraId="74671F48"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EADAFAA" w14:textId="77777777" w:rsidR="003420E2" w:rsidRDefault="00C74531">
            <w:pPr>
              <w:jc w:val="left"/>
              <w:rPr>
                <w:rFonts w:ascii="仿宋" w:eastAsia="仿宋" w:hAnsi="仿宋" w:hint="eastAsia"/>
              </w:rPr>
            </w:pPr>
            <w:r>
              <w:rPr>
                <w:rFonts w:ascii="仿宋" w:eastAsia="仿宋" w:hAnsi="仿宋" w:hint="eastAsia"/>
              </w:rPr>
              <w:t>6</w:t>
            </w:r>
          </w:p>
        </w:tc>
        <w:tc>
          <w:tcPr>
            <w:tcW w:w="1703" w:type="dxa"/>
            <w:tcBorders>
              <w:top w:val="nil"/>
              <w:left w:val="nil"/>
              <w:bottom w:val="single" w:sz="4" w:space="0" w:color="auto"/>
              <w:right w:val="single" w:sz="4" w:space="0" w:color="auto"/>
            </w:tcBorders>
            <w:shd w:val="clear" w:color="auto" w:fill="auto"/>
            <w:vAlign w:val="center"/>
          </w:tcPr>
          <w:p w14:paraId="2838E7CC" w14:textId="77777777" w:rsidR="003420E2" w:rsidRDefault="00C74531">
            <w:pPr>
              <w:jc w:val="left"/>
              <w:rPr>
                <w:rFonts w:ascii="仿宋" w:eastAsia="仿宋" w:hAnsi="仿宋" w:hint="eastAsia"/>
              </w:rPr>
            </w:pPr>
            <w:r>
              <w:rPr>
                <w:rFonts w:ascii="仿宋" w:eastAsia="仿宋" w:hAnsi="仿宋" w:hint="eastAsia"/>
              </w:rPr>
              <w:t>2#楼配套用房插座</w:t>
            </w:r>
          </w:p>
        </w:tc>
        <w:tc>
          <w:tcPr>
            <w:tcW w:w="1082" w:type="dxa"/>
            <w:tcBorders>
              <w:top w:val="nil"/>
              <w:left w:val="nil"/>
              <w:bottom w:val="single" w:sz="4" w:space="0" w:color="auto"/>
              <w:right w:val="single" w:sz="4" w:space="0" w:color="auto"/>
            </w:tcBorders>
            <w:shd w:val="clear" w:color="auto" w:fill="auto"/>
            <w:vAlign w:val="bottom"/>
          </w:tcPr>
          <w:p w14:paraId="2A214B30" w14:textId="77777777" w:rsidR="003420E2" w:rsidRDefault="00C74531">
            <w:pPr>
              <w:jc w:val="left"/>
              <w:rPr>
                <w:rFonts w:ascii="仿宋" w:eastAsia="仿宋" w:hAnsi="仿宋" w:hint="eastAsia"/>
              </w:rPr>
            </w:pPr>
            <w:r>
              <w:rPr>
                <w:rFonts w:ascii="仿宋" w:eastAsia="仿宋" w:hAnsi="仿宋"/>
              </w:rPr>
              <w:t>30</w:t>
            </w:r>
          </w:p>
        </w:tc>
        <w:tc>
          <w:tcPr>
            <w:tcW w:w="771" w:type="dxa"/>
            <w:tcBorders>
              <w:top w:val="nil"/>
              <w:left w:val="nil"/>
              <w:bottom w:val="single" w:sz="4" w:space="0" w:color="auto"/>
              <w:right w:val="single" w:sz="4" w:space="0" w:color="auto"/>
            </w:tcBorders>
            <w:shd w:val="clear" w:color="auto" w:fill="auto"/>
            <w:vAlign w:val="bottom"/>
          </w:tcPr>
          <w:p w14:paraId="5A4E2E41" w14:textId="77777777" w:rsidR="003420E2" w:rsidRDefault="00C74531">
            <w:pPr>
              <w:jc w:val="left"/>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045147D6"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D3D9683"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EC3FB26" w14:textId="77777777" w:rsidR="003420E2" w:rsidRDefault="00C74531">
            <w:pPr>
              <w:jc w:val="left"/>
              <w:rPr>
                <w:rFonts w:ascii="仿宋" w:eastAsia="仿宋" w:hAnsi="仿宋" w:hint="eastAsia"/>
              </w:rPr>
            </w:pPr>
            <w:r>
              <w:rPr>
                <w:rFonts w:ascii="仿宋" w:eastAsia="仿宋" w:hAnsi="仿宋"/>
              </w:rPr>
              <w:t>21</w:t>
            </w:r>
          </w:p>
        </w:tc>
        <w:tc>
          <w:tcPr>
            <w:tcW w:w="1073" w:type="dxa"/>
            <w:tcBorders>
              <w:top w:val="nil"/>
              <w:left w:val="nil"/>
              <w:bottom w:val="single" w:sz="4" w:space="0" w:color="auto"/>
              <w:right w:val="single" w:sz="4" w:space="0" w:color="auto"/>
            </w:tcBorders>
            <w:shd w:val="clear" w:color="auto" w:fill="auto"/>
            <w:vAlign w:val="bottom"/>
          </w:tcPr>
          <w:p w14:paraId="3F86DFA9" w14:textId="77777777" w:rsidR="003420E2" w:rsidRDefault="00C74531">
            <w:pPr>
              <w:jc w:val="left"/>
              <w:rPr>
                <w:rFonts w:ascii="仿宋" w:eastAsia="仿宋" w:hAnsi="仿宋" w:hint="eastAsia"/>
              </w:rPr>
            </w:pPr>
            <w:r>
              <w:rPr>
                <w:rFonts w:ascii="仿宋" w:eastAsia="仿宋" w:hAnsi="仿宋"/>
              </w:rPr>
              <w:t>16</w:t>
            </w:r>
          </w:p>
        </w:tc>
        <w:tc>
          <w:tcPr>
            <w:tcW w:w="1275" w:type="dxa"/>
            <w:tcBorders>
              <w:top w:val="nil"/>
              <w:left w:val="nil"/>
              <w:bottom w:val="single" w:sz="4" w:space="0" w:color="auto"/>
              <w:right w:val="single" w:sz="4" w:space="0" w:color="auto"/>
            </w:tcBorders>
            <w:shd w:val="clear" w:color="auto" w:fill="auto"/>
            <w:vAlign w:val="bottom"/>
          </w:tcPr>
          <w:p w14:paraId="343F1DCD" w14:textId="77777777" w:rsidR="003420E2" w:rsidRDefault="00C74531">
            <w:pPr>
              <w:jc w:val="left"/>
              <w:rPr>
                <w:rFonts w:ascii="仿宋" w:eastAsia="仿宋" w:hAnsi="仿宋" w:hint="eastAsia"/>
              </w:rPr>
            </w:pPr>
            <w:r>
              <w:rPr>
                <w:rFonts w:ascii="仿宋" w:eastAsia="仿宋" w:hAnsi="仿宋"/>
              </w:rPr>
              <w:t>26</w:t>
            </w:r>
          </w:p>
        </w:tc>
      </w:tr>
      <w:tr w:rsidR="003420E2" w14:paraId="1758D8C7"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327F6E2" w14:textId="77777777" w:rsidR="003420E2" w:rsidRDefault="00C74531">
            <w:pPr>
              <w:jc w:val="left"/>
              <w:rPr>
                <w:rFonts w:ascii="仿宋" w:eastAsia="仿宋" w:hAnsi="仿宋" w:hint="eastAsia"/>
              </w:rPr>
            </w:pPr>
            <w:r>
              <w:rPr>
                <w:rFonts w:ascii="仿宋" w:eastAsia="仿宋" w:hAnsi="仿宋" w:hint="eastAsia"/>
              </w:rPr>
              <w:t>7</w:t>
            </w:r>
          </w:p>
        </w:tc>
        <w:tc>
          <w:tcPr>
            <w:tcW w:w="1703" w:type="dxa"/>
            <w:tcBorders>
              <w:top w:val="nil"/>
              <w:left w:val="nil"/>
              <w:bottom w:val="single" w:sz="4" w:space="0" w:color="auto"/>
              <w:right w:val="single" w:sz="4" w:space="0" w:color="auto"/>
            </w:tcBorders>
            <w:shd w:val="clear" w:color="auto" w:fill="auto"/>
            <w:vAlign w:val="center"/>
          </w:tcPr>
          <w:p w14:paraId="1F36FAF8" w14:textId="77777777" w:rsidR="003420E2" w:rsidRDefault="00C74531">
            <w:pPr>
              <w:jc w:val="left"/>
              <w:rPr>
                <w:rFonts w:ascii="仿宋" w:eastAsia="仿宋" w:hAnsi="仿宋" w:hint="eastAsia"/>
              </w:rPr>
            </w:pPr>
            <w:r>
              <w:rPr>
                <w:rFonts w:ascii="仿宋" w:eastAsia="仿宋" w:hAnsi="仿宋" w:hint="eastAsia"/>
              </w:rPr>
              <w:t>2#楼配套用房空调</w:t>
            </w:r>
          </w:p>
        </w:tc>
        <w:tc>
          <w:tcPr>
            <w:tcW w:w="1082" w:type="dxa"/>
            <w:tcBorders>
              <w:top w:val="nil"/>
              <w:left w:val="nil"/>
              <w:bottom w:val="single" w:sz="4" w:space="0" w:color="auto"/>
              <w:right w:val="single" w:sz="4" w:space="0" w:color="auto"/>
            </w:tcBorders>
            <w:shd w:val="clear" w:color="auto" w:fill="auto"/>
            <w:vAlign w:val="bottom"/>
          </w:tcPr>
          <w:p w14:paraId="1B46BEC8" w14:textId="77777777" w:rsidR="003420E2" w:rsidRDefault="00C74531">
            <w:pPr>
              <w:jc w:val="left"/>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0411CB76" w14:textId="77777777" w:rsidR="003420E2" w:rsidRDefault="00C74531">
            <w:pPr>
              <w:jc w:val="left"/>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39B72850"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292529D"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2782ACE" w14:textId="77777777" w:rsidR="003420E2" w:rsidRDefault="00C74531">
            <w:pPr>
              <w:jc w:val="left"/>
              <w:rPr>
                <w:rFonts w:ascii="仿宋" w:eastAsia="仿宋" w:hAnsi="仿宋" w:hint="eastAsia"/>
              </w:rPr>
            </w:pPr>
            <w:r>
              <w:rPr>
                <w:rFonts w:ascii="仿宋" w:eastAsia="仿宋" w:hAnsi="仿宋"/>
              </w:rPr>
              <w:t>42</w:t>
            </w:r>
          </w:p>
        </w:tc>
        <w:tc>
          <w:tcPr>
            <w:tcW w:w="1073" w:type="dxa"/>
            <w:tcBorders>
              <w:top w:val="nil"/>
              <w:left w:val="nil"/>
              <w:bottom w:val="single" w:sz="4" w:space="0" w:color="auto"/>
              <w:right w:val="single" w:sz="4" w:space="0" w:color="auto"/>
            </w:tcBorders>
            <w:shd w:val="clear" w:color="auto" w:fill="auto"/>
            <w:vAlign w:val="bottom"/>
          </w:tcPr>
          <w:p w14:paraId="570EC52D" w14:textId="77777777" w:rsidR="003420E2" w:rsidRDefault="00C74531">
            <w:pPr>
              <w:jc w:val="left"/>
              <w:rPr>
                <w:rFonts w:ascii="仿宋" w:eastAsia="仿宋" w:hAnsi="仿宋" w:hint="eastAsia"/>
              </w:rPr>
            </w:pPr>
            <w:r>
              <w:rPr>
                <w:rFonts w:ascii="仿宋" w:eastAsia="仿宋" w:hAnsi="仿宋"/>
              </w:rPr>
              <w:t>32</w:t>
            </w:r>
          </w:p>
        </w:tc>
        <w:tc>
          <w:tcPr>
            <w:tcW w:w="1275" w:type="dxa"/>
            <w:tcBorders>
              <w:top w:val="nil"/>
              <w:left w:val="nil"/>
              <w:bottom w:val="single" w:sz="4" w:space="0" w:color="auto"/>
              <w:right w:val="single" w:sz="4" w:space="0" w:color="auto"/>
            </w:tcBorders>
            <w:shd w:val="clear" w:color="auto" w:fill="auto"/>
            <w:vAlign w:val="bottom"/>
          </w:tcPr>
          <w:p w14:paraId="6CAF2CDC" w14:textId="77777777" w:rsidR="003420E2" w:rsidRDefault="00C74531">
            <w:pPr>
              <w:jc w:val="left"/>
              <w:rPr>
                <w:rFonts w:ascii="仿宋" w:eastAsia="仿宋" w:hAnsi="仿宋" w:hint="eastAsia"/>
              </w:rPr>
            </w:pPr>
            <w:r>
              <w:rPr>
                <w:rFonts w:ascii="仿宋" w:eastAsia="仿宋" w:hAnsi="仿宋"/>
              </w:rPr>
              <w:t>53</w:t>
            </w:r>
          </w:p>
        </w:tc>
      </w:tr>
      <w:tr w:rsidR="003420E2" w14:paraId="165B7DAC" w14:textId="77777777">
        <w:trPr>
          <w:trHeight w:val="345"/>
        </w:trPr>
        <w:tc>
          <w:tcPr>
            <w:tcW w:w="623" w:type="dxa"/>
            <w:tcBorders>
              <w:top w:val="nil"/>
              <w:left w:val="single" w:sz="4" w:space="0" w:color="auto"/>
              <w:bottom w:val="single" w:sz="4" w:space="0" w:color="auto"/>
              <w:right w:val="single" w:sz="4" w:space="0" w:color="auto"/>
            </w:tcBorders>
            <w:shd w:val="clear" w:color="auto" w:fill="auto"/>
            <w:vAlign w:val="center"/>
          </w:tcPr>
          <w:p w14:paraId="468110A7" w14:textId="77777777" w:rsidR="003420E2" w:rsidRDefault="00C74531">
            <w:pPr>
              <w:jc w:val="left"/>
              <w:rPr>
                <w:rFonts w:ascii="仿宋" w:eastAsia="仿宋" w:hAnsi="仿宋" w:hint="eastAsia"/>
              </w:rPr>
            </w:pPr>
            <w:r>
              <w:rPr>
                <w:rFonts w:ascii="仿宋" w:eastAsia="仿宋" w:hAnsi="仿宋" w:hint="eastAsia"/>
              </w:rPr>
              <w:t>8</w:t>
            </w:r>
          </w:p>
        </w:tc>
        <w:tc>
          <w:tcPr>
            <w:tcW w:w="1703" w:type="dxa"/>
            <w:tcBorders>
              <w:top w:val="nil"/>
              <w:left w:val="nil"/>
              <w:bottom w:val="single" w:sz="4" w:space="0" w:color="auto"/>
              <w:right w:val="single" w:sz="4" w:space="0" w:color="auto"/>
            </w:tcBorders>
            <w:shd w:val="clear" w:color="auto" w:fill="auto"/>
            <w:vAlign w:val="center"/>
          </w:tcPr>
          <w:p w14:paraId="60689FA5" w14:textId="77777777" w:rsidR="003420E2" w:rsidRDefault="00C74531">
            <w:pPr>
              <w:jc w:val="left"/>
              <w:rPr>
                <w:rFonts w:ascii="仿宋" w:eastAsia="仿宋" w:hAnsi="仿宋" w:hint="eastAsia"/>
              </w:rPr>
            </w:pPr>
            <w:r>
              <w:rPr>
                <w:rFonts w:ascii="仿宋" w:eastAsia="仿宋" w:hAnsi="仿宋" w:hint="eastAsia"/>
              </w:rPr>
              <w:t xml:space="preserve">　</w:t>
            </w:r>
          </w:p>
        </w:tc>
        <w:tc>
          <w:tcPr>
            <w:tcW w:w="1082" w:type="dxa"/>
            <w:tcBorders>
              <w:top w:val="nil"/>
              <w:left w:val="nil"/>
              <w:bottom w:val="single" w:sz="4" w:space="0" w:color="auto"/>
              <w:right w:val="single" w:sz="4" w:space="0" w:color="auto"/>
            </w:tcBorders>
            <w:shd w:val="clear" w:color="auto" w:fill="auto"/>
            <w:vAlign w:val="bottom"/>
          </w:tcPr>
          <w:p w14:paraId="28C17A00" w14:textId="77777777" w:rsidR="003420E2" w:rsidRDefault="00C74531">
            <w:pPr>
              <w:jc w:val="left"/>
              <w:rPr>
                <w:rFonts w:ascii="仿宋" w:eastAsia="仿宋" w:hAnsi="仿宋" w:hint="eastAsia"/>
              </w:rPr>
            </w:pPr>
            <w:r>
              <w:rPr>
                <w:rFonts w:ascii="仿宋" w:eastAsia="仿宋" w:hAnsi="仿宋"/>
              </w:rPr>
              <w:t xml:space="preserve">　</w:t>
            </w:r>
          </w:p>
        </w:tc>
        <w:tc>
          <w:tcPr>
            <w:tcW w:w="771" w:type="dxa"/>
            <w:tcBorders>
              <w:top w:val="nil"/>
              <w:left w:val="nil"/>
              <w:bottom w:val="single" w:sz="4" w:space="0" w:color="auto"/>
              <w:right w:val="single" w:sz="4" w:space="0" w:color="auto"/>
            </w:tcBorders>
            <w:shd w:val="clear" w:color="auto" w:fill="auto"/>
            <w:vAlign w:val="bottom"/>
          </w:tcPr>
          <w:p w14:paraId="21720B8C" w14:textId="77777777" w:rsidR="003420E2" w:rsidRDefault="00C74531">
            <w:pPr>
              <w:jc w:val="left"/>
              <w:rPr>
                <w:rFonts w:ascii="仿宋" w:eastAsia="仿宋" w:hAnsi="仿宋" w:hint="eastAsia"/>
              </w:rPr>
            </w:pPr>
            <w:r>
              <w:rPr>
                <w:rFonts w:ascii="仿宋" w:eastAsia="仿宋" w:hAnsi="仿宋"/>
              </w:rPr>
              <w:t xml:space="preserve">　</w:t>
            </w:r>
          </w:p>
        </w:tc>
        <w:tc>
          <w:tcPr>
            <w:tcW w:w="760" w:type="dxa"/>
            <w:tcBorders>
              <w:top w:val="nil"/>
              <w:left w:val="nil"/>
              <w:bottom w:val="single" w:sz="4" w:space="0" w:color="auto"/>
              <w:right w:val="single" w:sz="4" w:space="0" w:color="auto"/>
            </w:tcBorders>
            <w:shd w:val="clear" w:color="auto" w:fill="auto"/>
            <w:vAlign w:val="bottom"/>
          </w:tcPr>
          <w:p w14:paraId="2F31C085" w14:textId="77777777" w:rsidR="003420E2" w:rsidRDefault="00C74531">
            <w:pPr>
              <w:jc w:val="left"/>
              <w:rPr>
                <w:rFonts w:ascii="仿宋" w:eastAsia="仿宋" w:hAnsi="仿宋" w:hint="eastAsia"/>
              </w:rPr>
            </w:pPr>
            <w:r>
              <w:rPr>
                <w:rFonts w:ascii="仿宋" w:eastAsia="仿宋" w:hAnsi="仿宋"/>
              </w:rPr>
              <w:t xml:space="preserve">　</w:t>
            </w:r>
          </w:p>
        </w:tc>
        <w:tc>
          <w:tcPr>
            <w:tcW w:w="749" w:type="dxa"/>
            <w:tcBorders>
              <w:top w:val="nil"/>
              <w:left w:val="nil"/>
              <w:bottom w:val="single" w:sz="4" w:space="0" w:color="auto"/>
              <w:right w:val="single" w:sz="4" w:space="0" w:color="auto"/>
            </w:tcBorders>
            <w:shd w:val="clear" w:color="auto" w:fill="auto"/>
            <w:vAlign w:val="bottom"/>
          </w:tcPr>
          <w:p w14:paraId="22B36CCF" w14:textId="77777777" w:rsidR="003420E2" w:rsidRDefault="00C74531">
            <w:pPr>
              <w:jc w:val="left"/>
              <w:rPr>
                <w:rFonts w:ascii="仿宋" w:eastAsia="仿宋" w:hAnsi="仿宋" w:hint="eastAsia"/>
              </w:rPr>
            </w:pPr>
            <w:r>
              <w:rPr>
                <w:rFonts w:ascii="仿宋" w:eastAsia="仿宋" w:hAnsi="仿宋"/>
              </w:rPr>
              <w:t xml:space="preserve">　</w:t>
            </w:r>
          </w:p>
        </w:tc>
        <w:tc>
          <w:tcPr>
            <w:tcW w:w="1229" w:type="dxa"/>
            <w:tcBorders>
              <w:top w:val="nil"/>
              <w:left w:val="nil"/>
              <w:bottom w:val="single" w:sz="4" w:space="0" w:color="auto"/>
              <w:right w:val="single" w:sz="4" w:space="0" w:color="auto"/>
            </w:tcBorders>
            <w:shd w:val="clear" w:color="auto" w:fill="auto"/>
            <w:vAlign w:val="bottom"/>
          </w:tcPr>
          <w:p w14:paraId="58620768" w14:textId="77777777" w:rsidR="003420E2" w:rsidRDefault="00C74531">
            <w:pPr>
              <w:jc w:val="left"/>
              <w:rPr>
                <w:rFonts w:ascii="仿宋" w:eastAsia="仿宋" w:hAnsi="仿宋" w:hint="eastAsia"/>
              </w:rPr>
            </w:pPr>
            <w:r>
              <w:rPr>
                <w:rFonts w:ascii="仿宋" w:eastAsia="仿宋" w:hAnsi="仿宋"/>
              </w:rPr>
              <w:t xml:space="preserve">　</w:t>
            </w:r>
          </w:p>
        </w:tc>
        <w:tc>
          <w:tcPr>
            <w:tcW w:w="1073" w:type="dxa"/>
            <w:tcBorders>
              <w:top w:val="nil"/>
              <w:left w:val="nil"/>
              <w:bottom w:val="single" w:sz="4" w:space="0" w:color="auto"/>
              <w:right w:val="single" w:sz="4" w:space="0" w:color="auto"/>
            </w:tcBorders>
            <w:shd w:val="clear" w:color="auto" w:fill="auto"/>
            <w:vAlign w:val="bottom"/>
          </w:tcPr>
          <w:p w14:paraId="43C30230" w14:textId="77777777" w:rsidR="003420E2" w:rsidRDefault="00C74531">
            <w:pPr>
              <w:jc w:val="left"/>
              <w:rPr>
                <w:rFonts w:ascii="仿宋" w:eastAsia="仿宋" w:hAnsi="仿宋" w:hint="eastAsia"/>
              </w:rPr>
            </w:pPr>
            <w:r>
              <w:rPr>
                <w:rFonts w:ascii="仿宋" w:eastAsia="仿宋" w:hAnsi="仿宋"/>
              </w:rPr>
              <w:t xml:space="preserve">　</w:t>
            </w:r>
          </w:p>
        </w:tc>
        <w:tc>
          <w:tcPr>
            <w:tcW w:w="1275" w:type="dxa"/>
            <w:tcBorders>
              <w:top w:val="nil"/>
              <w:left w:val="nil"/>
              <w:bottom w:val="single" w:sz="4" w:space="0" w:color="auto"/>
              <w:right w:val="single" w:sz="4" w:space="0" w:color="auto"/>
            </w:tcBorders>
            <w:shd w:val="clear" w:color="auto" w:fill="auto"/>
            <w:vAlign w:val="bottom"/>
          </w:tcPr>
          <w:p w14:paraId="2B37CA60" w14:textId="77777777" w:rsidR="003420E2" w:rsidRDefault="00C74531">
            <w:pPr>
              <w:jc w:val="left"/>
              <w:rPr>
                <w:rFonts w:ascii="仿宋" w:eastAsia="仿宋" w:hAnsi="仿宋" w:hint="eastAsia"/>
              </w:rPr>
            </w:pPr>
            <w:r>
              <w:rPr>
                <w:rFonts w:ascii="仿宋" w:eastAsia="仿宋" w:hAnsi="仿宋"/>
              </w:rPr>
              <w:t xml:space="preserve">　</w:t>
            </w:r>
          </w:p>
        </w:tc>
      </w:tr>
      <w:tr w:rsidR="003420E2" w14:paraId="0612C531" w14:textId="77777777">
        <w:trPr>
          <w:trHeight w:val="345"/>
        </w:trPr>
        <w:tc>
          <w:tcPr>
            <w:tcW w:w="623" w:type="dxa"/>
            <w:tcBorders>
              <w:top w:val="nil"/>
              <w:left w:val="single" w:sz="4" w:space="0" w:color="auto"/>
              <w:bottom w:val="single" w:sz="4" w:space="0" w:color="auto"/>
              <w:right w:val="single" w:sz="4" w:space="0" w:color="auto"/>
            </w:tcBorders>
            <w:shd w:val="clear" w:color="auto" w:fill="auto"/>
            <w:vAlign w:val="center"/>
          </w:tcPr>
          <w:p w14:paraId="4EF0FD2F" w14:textId="77777777" w:rsidR="003420E2" w:rsidRDefault="00C74531">
            <w:pPr>
              <w:jc w:val="left"/>
              <w:rPr>
                <w:rFonts w:ascii="仿宋" w:eastAsia="仿宋" w:hAnsi="仿宋" w:hint="eastAsia"/>
              </w:rPr>
            </w:pPr>
            <w:r>
              <w:rPr>
                <w:rFonts w:ascii="仿宋" w:eastAsia="仿宋" w:hAnsi="仿宋" w:hint="eastAsia"/>
              </w:rPr>
              <w:t>9</w:t>
            </w:r>
          </w:p>
        </w:tc>
        <w:tc>
          <w:tcPr>
            <w:tcW w:w="1703" w:type="dxa"/>
            <w:tcBorders>
              <w:top w:val="nil"/>
              <w:left w:val="nil"/>
              <w:bottom w:val="single" w:sz="4" w:space="0" w:color="auto"/>
              <w:right w:val="single" w:sz="4" w:space="0" w:color="auto"/>
            </w:tcBorders>
            <w:shd w:val="clear" w:color="auto" w:fill="auto"/>
            <w:vAlign w:val="center"/>
          </w:tcPr>
          <w:p w14:paraId="0E2DDBC7" w14:textId="77777777" w:rsidR="003420E2" w:rsidRDefault="00C74531">
            <w:pPr>
              <w:jc w:val="left"/>
              <w:rPr>
                <w:rFonts w:ascii="仿宋" w:eastAsia="仿宋" w:hAnsi="仿宋" w:hint="eastAsia"/>
              </w:rPr>
            </w:pPr>
            <w:r>
              <w:rPr>
                <w:rFonts w:ascii="仿宋" w:eastAsia="仿宋" w:hAnsi="仿宋" w:hint="eastAsia"/>
              </w:rPr>
              <w:t>地下一层车库照明</w:t>
            </w:r>
          </w:p>
        </w:tc>
        <w:tc>
          <w:tcPr>
            <w:tcW w:w="1082" w:type="dxa"/>
            <w:tcBorders>
              <w:top w:val="nil"/>
              <w:left w:val="nil"/>
              <w:bottom w:val="single" w:sz="4" w:space="0" w:color="auto"/>
              <w:right w:val="single" w:sz="4" w:space="0" w:color="auto"/>
            </w:tcBorders>
            <w:shd w:val="clear" w:color="auto" w:fill="auto"/>
            <w:vAlign w:val="bottom"/>
          </w:tcPr>
          <w:p w14:paraId="105523C2" w14:textId="77777777" w:rsidR="003420E2" w:rsidRDefault="00C74531">
            <w:pPr>
              <w:jc w:val="left"/>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2D498160" w14:textId="77777777" w:rsidR="003420E2" w:rsidRDefault="00C74531">
            <w:pPr>
              <w:jc w:val="left"/>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77F506AE"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E0E3401"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51EDC854" w14:textId="77777777" w:rsidR="003420E2" w:rsidRDefault="00C74531">
            <w:pPr>
              <w:jc w:val="left"/>
              <w:rPr>
                <w:rFonts w:ascii="仿宋" w:eastAsia="仿宋" w:hAnsi="仿宋" w:hint="eastAsia"/>
              </w:rPr>
            </w:pPr>
            <w:r>
              <w:rPr>
                <w:rFonts w:ascii="仿宋" w:eastAsia="仿宋" w:hAnsi="仿宋"/>
              </w:rPr>
              <w:t>8</w:t>
            </w:r>
          </w:p>
        </w:tc>
        <w:tc>
          <w:tcPr>
            <w:tcW w:w="1073" w:type="dxa"/>
            <w:tcBorders>
              <w:top w:val="nil"/>
              <w:left w:val="nil"/>
              <w:bottom w:val="single" w:sz="4" w:space="0" w:color="auto"/>
              <w:right w:val="single" w:sz="4" w:space="0" w:color="auto"/>
            </w:tcBorders>
            <w:shd w:val="clear" w:color="auto" w:fill="auto"/>
            <w:vAlign w:val="bottom"/>
          </w:tcPr>
          <w:p w14:paraId="2A2B20AC" w14:textId="77777777" w:rsidR="003420E2" w:rsidRDefault="00C74531">
            <w:pPr>
              <w:jc w:val="left"/>
              <w:rPr>
                <w:rFonts w:ascii="仿宋" w:eastAsia="仿宋" w:hAnsi="仿宋" w:hint="eastAsia"/>
              </w:rPr>
            </w:pPr>
            <w:r>
              <w:rPr>
                <w:rFonts w:ascii="仿宋" w:eastAsia="仿宋" w:hAnsi="仿宋"/>
              </w:rPr>
              <w:t>6</w:t>
            </w:r>
          </w:p>
        </w:tc>
        <w:tc>
          <w:tcPr>
            <w:tcW w:w="1275" w:type="dxa"/>
            <w:tcBorders>
              <w:top w:val="nil"/>
              <w:left w:val="nil"/>
              <w:bottom w:val="single" w:sz="4" w:space="0" w:color="auto"/>
              <w:right w:val="single" w:sz="4" w:space="0" w:color="auto"/>
            </w:tcBorders>
            <w:shd w:val="clear" w:color="auto" w:fill="auto"/>
            <w:vAlign w:val="bottom"/>
          </w:tcPr>
          <w:p w14:paraId="53913E60" w14:textId="77777777" w:rsidR="003420E2" w:rsidRDefault="00C74531">
            <w:pPr>
              <w:jc w:val="left"/>
              <w:rPr>
                <w:rFonts w:ascii="仿宋" w:eastAsia="仿宋" w:hAnsi="仿宋" w:hint="eastAsia"/>
              </w:rPr>
            </w:pPr>
            <w:r>
              <w:rPr>
                <w:rFonts w:ascii="仿宋" w:eastAsia="仿宋" w:hAnsi="仿宋"/>
              </w:rPr>
              <w:t>9</w:t>
            </w:r>
          </w:p>
        </w:tc>
      </w:tr>
      <w:tr w:rsidR="003420E2" w14:paraId="246F561A"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192393E3" w14:textId="77777777" w:rsidR="003420E2" w:rsidRDefault="00C74531">
            <w:pPr>
              <w:jc w:val="left"/>
              <w:rPr>
                <w:rFonts w:ascii="仿宋" w:eastAsia="仿宋" w:hAnsi="仿宋" w:hint="eastAsia"/>
              </w:rPr>
            </w:pPr>
            <w:r>
              <w:rPr>
                <w:rFonts w:ascii="仿宋" w:eastAsia="仿宋" w:hAnsi="仿宋"/>
              </w:rPr>
              <w:t>10</w:t>
            </w:r>
          </w:p>
        </w:tc>
        <w:tc>
          <w:tcPr>
            <w:tcW w:w="1703" w:type="dxa"/>
            <w:tcBorders>
              <w:top w:val="nil"/>
              <w:left w:val="nil"/>
              <w:bottom w:val="single" w:sz="4" w:space="0" w:color="auto"/>
              <w:right w:val="single" w:sz="4" w:space="0" w:color="auto"/>
            </w:tcBorders>
            <w:shd w:val="clear" w:color="auto" w:fill="auto"/>
            <w:vAlign w:val="center"/>
          </w:tcPr>
          <w:p w14:paraId="04ED2FF4" w14:textId="77777777" w:rsidR="003420E2" w:rsidRDefault="00C74531">
            <w:pPr>
              <w:jc w:val="left"/>
              <w:rPr>
                <w:rFonts w:ascii="仿宋" w:eastAsia="仿宋" w:hAnsi="仿宋" w:hint="eastAsia"/>
              </w:rPr>
            </w:pPr>
            <w:r>
              <w:rPr>
                <w:rFonts w:ascii="仿宋" w:eastAsia="仿宋" w:hAnsi="仿宋" w:hint="eastAsia"/>
              </w:rPr>
              <w:t>地下二层车库照明</w:t>
            </w:r>
          </w:p>
        </w:tc>
        <w:tc>
          <w:tcPr>
            <w:tcW w:w="1082" w:type="dxa"/>
            <w:tcBorders>
              <w:top w:val="nil"/>
              <w:left w:val="nil"/>
              <w:bottom w:val="single" w:sz="4" w:space="0" w:color="auto"/>
              <w:right w:val="single" w:sz="4" w:space="0" w:color="auto"/>
            </w:tcBorders>
            <w:shd w:val="clear" w:color="auto" w:fill="auto"/>
            <w:vAlign w:val="bottom"/>
          </w:tcPr>
          <w:p w14:paraId="1A5557DE" w14:textId="77777777" w:rsidR="003420E2" w:rsidRDefault="00C74531">
            <w:pPr>
              <w:jc w:val="left"/>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5718AA47" w14:textId="77777777" w:rsidR="003420E2" w:rsidRDefault="00C74531">
            <w:pPr>
              <w:jc w:val="left"/>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68493C55"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5C9C8136"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B15E9E0" w14:textId="77777777" w:rsidR="003420E2" w:rsidRDefault="00C74531">
            <w:pPr>
              <w:jc w:val="left"/>
              <w:rPr>
                <w:rFonts w:ascii="仿宋" w:eastAsia="仿宋" w:hAnsi="仿宋" w:hint="eastAsia"/>
              </w:rPr>
            </w:pPr>
            <w:r>
              <w:rPr>
                <w:rFonts w:ascii="仿宋" w:eastAsia="仿宋" w:hAnsi="仿宋"/>
              </w:rPr>
              <w:t>8</w:t>
            </w:r>
          </w:p>
        </w:tc>
        <w:tc>
          <w:tcPr>
            <w:tcW w:w="1073" w:type="dxa"/>
            <w:tcBorders>
              <w:top w:val="nil"/>
              <w:left w:val="nil"/>
              <w:bottom w:val="single" w:sz="4" w:space="0" w:color="auto"/>
              <w:right w:val="single" w:sz="4" w:space="0" w:color="auto"/>
            </w:tcBorders>
            <w:shd w:val="clear" w:color="auto" w:fill="auto"/>
            <w:vAlign w:val="bottom"/>
          </w:tcPr>
          <w:p w14:paraId="12BA40D8" w14:textId="77777777" w:rsidR="003420E2" w:rsidRDefault="00C74531">
            <w:pPr>
              <w:jc w:val="left"/>
              <w:rPr>
                <w:rFonts w:ascii="仿宋" w:eastAsia="仿宋" w:hAnsi="仿宋" w:hint="eastAsia"/>
              </w:rPr>
            </w:pPr>
            <w:r>
              <w:rPr>
                <w:rFonts w:ascii="仿宋" w:eastAsia="仿宋" w:hAnsi="仿宋"/>
              </w:rPr>
              <w:t>6</w:t>
            </w:r>
          </w:p>
        </w:tc>
        <w:tc>
          <w:tcPr>
            <w:tcW w:w="1275" w:type="dxa"/>
            <w:tcBorders>
              <w:top w:val="nil"/>
              <w:left w:val="nil"/>
              <w:bottom w:val="single" w:sz="4" w:space="0" w:color="auto"/>
              <w:right w:val="single" w:sz="4" w:space="0" w:color="auto"/>
            </w:tcBorders>
            <w:shd w:val="clear" w:color="auto" w:fill="auto"/>
            <w:vAlign w:val="bottom"/>
          </w:tcPr>
          <w:p w14:paraId="0E566BB9" w14:textId="77777777" w:rsidR="003420E2" w:rsidRDefault="00C74531">
            <w:pPr>
              <w:jc w:val="left"/>
              <w:rPr>
                <w:rFonts w:ascii="仿宋" w:eastAsia="仿宋" w:hAnsi="仿宋" w:hint="eastAsia"/>
              </w:rPr>
            </w:pPr>
            <w:r>
              <w:rPr>
                <w:rFonts w:ascii="仿宋" w:eastAsia="仿宋" w:hAnsi="仿宋"/>
              </w:rPr>
              <w:t>9</w:t>
            </w:r>
          </w:p>
        </w:tc>
      </w:tr>
      <w:tr w:rsidR="003420E2" w14:paraId="4B8A9DD6"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E46D845" w14:textId="77777777" w:rsidR="003420E2" w:rsidRDefault="00C74531">
            <w:pPr>
              <w:jc w:val="left"/>
              <w:rPr>
                <w:rFonts w:ascii="仿宋" w:eastAsia="仿宋" w:hAnsi="仿宋" w:hint="eastAsia"/>
              </w:rPr>
            </w:pPr>
            <w:r>
              <w:rPr>
                <w:rFonts w:ascii="仿宋" w:eastAsia="仿宋" w:hAnsi="仿宋" w:hint="eastAsia"/>
              </w:rPr>
              <w:t>11</w:t>
            </w:r>
          </w:p>
        </w:tc>
        <w:tc>
          <w:tcPr>
            <w:tcW w:w="1703" w:type="dxa"/>
            <w:tcBorders>
              <w:top w:val="nil"/>
              <w:left w:val="nil"/>
              <w:bottom w:val="single" w:sz="4" w:space="0" w:color="auto"/>
              <w:right w:val="single" w:sz="4" w:space="0" w:color="auto"/>
            </w:tcBorders>
            <w:shd w:val="clear" w:color="auto" w:fill="auto"/>
            <w:vAlign w:val="center"/>
          </w:tcPr>
          <w:p w14:paraId="5EE3AB14" w14:textId="77777777" w:rsidR="003420E2" w:rsidRDefault="00C74531">
            <w:pPr>
              <w:jc w:val="left"/>
              <w:rPr>
                <w:rFonts w:ascii="仿宋" w:eastAsia="仿宋" w:hAnsi="仿宋" w:hint="eastAsia"/>
              </w:rPr>
            </w:pPr>
            <w:r>
              <w:rPr>
                <w:rFonts w:ascii="仿宋" w:eastAsia="仿宋" w:hAnsi="仿宋" w:hint="eastAsia"/>
              </w:rPr>
              <w:t>地下一层车库风机</w:t>
            </w:r>
          </w:p>
        </w:tc>
        <w:tc>
          <w:tcPr>
            <w:tcW w:w="1082" w:type="dxa"/>
            <w:tcBorders>
              <w:top w:val="nil"/>
              <w:left w:val="nil"/>
              <w:bottom w:val="single" w:sz="4" w:space="0" w:color="auto"/>
              <w:right w:val="single" w:sz="4" w:space="0" w:color="auto"/>
            </w:tcBorders>
            <w:shd w:val="clear" w:color="auto" w:fill="auto"/>
            <w:vAlign w:val="bottom"/>
          </w:tcPr>
          <w:p w14:paraId="5F26FA33" w14:textId="77777777" w:rsidR="003420E2" w:rsidRDefault="00C74531">
            <w:pPr>
              <w:jc w:val="left"/>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755971DB" w14:textId="77777777" w:rsidR="003420E2" w:rsidRDefault="00C74531">
            <w:pPr>
              <w:jc w:val="left"/>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0371DE04"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25EF1E1"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4F7227F1" w14:textId="77777777" w:rsidR="003420E2" w:rsidRDefault="00C74531">
            <w:pPr>
              <w:jc w:val="left"/>
              <w:rPr>
                <w:rFonts w:ascii="仿宋" w:eastAsia="仿宋" w:hAnsi="仿宋" w:hint="eastAsia"/>
              </w:rPr>
            </w:pPr>
            <w:r>
              <w:rPr>
                <w:rFonts w:ascii="仿宋" w:eastAsia="仿宋" w:hAnsi="仿宋"/>
              </w:rPr>
              <w:t>11</w:t>
            </w:r>
          </w:p>
        </w:tc>
        <w:tc>
          <w:tcPr>
            <w:tcW w:w="1073" w:type="dxa"/>
            <w:tcBorders>
              <w:top w:val="nil"/>
              <w:left w:val="nil"/>
              <w:bottom w:val="single" w:sz="4" w:space="0" w:color="auto"/>
              <w:right w:val="single" w:sz="4" w:space="0" w:color="auto"/>
            </w:tcBorders>
            <w:shd w:val="clear" w:color="auto" w:fill="auto"/>
            <w:vAlign w:val="bottom"/>
          </w:tcPr>
          <w:p w14:paraId="69733545" w14:textId="77777777" w:rsidR="003420E2" w:rsidRDefault="00C74531">
            <w:pPr>
              <w:jc w:val="left"/>
              <w:rPr>
                <w:rFonts w:ascii="仿宋" w:eastAsia="仿宋" w:hAnsi="仿宋" w:hint="eastAsia"/>
              </w:rPr>
            </w:pPr>
            <w:r>
              <w:rPr>
                <w:rFonts w:ascii="仿宋" w:eastAsia="仿宋" w:hAnsi="仿宋"/>
              </w:rPr>
              <w:t>8</w:t>
            </w:r>
          </w:p>
        </w:tc>
        <w:tc>
          <w:tcPr>
            <w:tcW w:w="1275" w:type="dxa"/>
            <w:tcBorders>
              <w:top w:val="nil"/>
              <w:left w:val="nil"/>
              <w:bottom w:val="single" w:sz="4" w:space="0" w:color="auto"/>
              <w:right w:val="single" w:sz="4" w:space="0" w:color="auto"/>
            </w:tcBorders>
            <w:shd w:val="clear" w:color="auto" w:fill="auto"/>
            <w:vAlign w:val="bottom"/>
          </w:tcPr>
          <w:p w14:paraId="03CF876A" w14:textId="77777777" w:rsidR="003420E2" w:rsidRDefault="00C74531">
            <w:pPr>
              <w:jc w:val="left"/>
              <w:rPr>
                <w:rFonts w:ascii="仿宋" w:eastAsia="仿宋" w:hAnsi="仿宋" w:hint="eastAsia"/>
              </w:rPr>
            </w:pPr>
            <w:r>
              <w:rPr>
                <w:rFonts w:ascii="仿宋" w:eastAsia="仿宋" w:hAnsi="仿宋"/>
              </w:rPr>
              <w:t>14</w:t>
            </w:r>
          </w:p>
        </w:tc>
      </w:tr>
      <w:tr w:rsidR="003420E2" w14:paraId="30AB6C66"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1FD5FAA7" w14:textId="77777777" w:rsidR="003420E2" w:rsidRDefault="00C74531">
            <w:pPr>
              <w:jc w:val="left"/>
              <w:rPr>
                <w:rFonts w:ascii="仿宋" w:eastAsia="仿宋" w:hAnsi="仿宋" w:hint="eastAsia"/>
              </w:rPr>
            </w:pPr>
            <w:r>
              <w:rPr>
                <w:rFonts w:ascii="仿宋" w:eastAsia="仿宋" w:hAnsi="仿宋" w:hint="eastAsia"/>
              </w:rPr>
              <w:t>12</w:t>
            </w:r>
          </w:p>
        </w:tc>
        <w:tc>
          <w:tcPr>
            <w:tcW w:w="1703" w:type="dxa"/>
            <w:tcBorders>
              <w:top w:val="nil"/>
              <w:left w:val="nil"/>
              <w:bottom w:val="single" w:sz="4" w:space="0" w:color="auto"/>
              <w:right w:val="single" w:sz="4" w:space="0" w:color="auto"/>
            </w:tcBorders>
            <w:shd w:val="clear" w:color="auto" w:fill="auto"/>
            <w:vAlign w:val="center"/>
          </w:tcPr>
          <w:p w14:paraId="6EFD9F53" w14:textId="77777777" w:rsidR="003420E2" w:rsidRDefault="00C74531">
            <w:pPr>
              <w:jc w:val="left"/>
              <w:rPr>
                <w:rFonts w:ascii="仿宋" w:eastAsia="仿宋" w:hAnsi="仿宋" w:hint="eastAsia"/>
              </w:rPr>
            </w:pPr>
            <w:r>
              <w:rPr>
                <w:rFonts w:ascii="仿宋" w:eastAsia="仿宋" w:hAnsi="仿宋" w:hint="eastAsia"/>
              </w:rPr>
              <w:t>地下二层车库风机</w:t>
            </w:r>
          </w:p>
        </w:tc>
        <w:tc>
          <w:tcPr>
            <w:tcW w:w="1082" w:type="dxa"/>
            <w:tcBorders>
              <w:top w:val="nil"/>
              <w:left w:val="nil"/>
              <w:bottom w:val="single" w:sz="4" w:space="0" w:color="auto"/>
              <w:right w:val="single" w:sz="4" w:space="0" w:color="auto"/>
            </w:tcBorders>
            <w:shd w:val="clear" w:color="auto" w:fill="auto"/>
            <w:vAlign w:val="bottom"/>
          </w:tcPr>
          <w:p w14:paraId="12D61802" w14:textId="77777777" w:rsidR="003420E2" w:rsidRDefault="00C74531">
            <w:pPr>
              <w:jc w:val="left"/>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3A63CB16" w14:textId="77777777" w:rsidR="003420E2" w:rsidRDefault="00C74531">
            <w:pPr>
              <w:jc w:val="left"/>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172D3F9"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D3ACE26"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640367B6" w14:textId="77777777" w:rsidR="003420E2" w:rsidRDefault="00C74531">
            <w:pPr>
              <w:jc w:val="left"/>
              <w:rPr>
                <w:rFonts w:ascii="仿宋" w:eastAsia="仿宋" w:hAnsi="仿宋" w:hint="eastAsia"/>
              </w:rPr>
            </w:pPr>
            <w:r>
              <w:rPr>
                <w:rFonts w:ascii="仿宋" w:eastAsia="仿宋" w:hAnsi="仿宋"/>
              </w:rPr>
              <w:t>11</w:t>
            </w:r>
          </w:p>
        </w:tc>
        <w:tc>
          <w:tcPr>
            <w:tcW w:w="1073" w:type="dxa"/>
            <w:tcBorders>
              <w:top w:val="nil"/>
              <w:left w:val="nil"/>
              <w:bottom w:val="single" w:sz="4" w:space="0" w:color="auto"/>
              <w:right w:val="single" w:sz="4" w:space="0" w:color="auto"/>
            </w:tcBorders>
            <w:shd w:val="clear" w:color="auto" w:fill="auto"/>
            <w:vAlign w:val="bottom"/>
          </w:tcPr>
          <w:p w14:paraId="71AE9E23" w14:textId="77777777" w:rsidR="003420E2" w:rsidRDefault="00C74531">
            <w:pPr>
              <w:jc w:val="left"/>
              <w:rPr>
                <w:rFonts w:ascii="仿宋" w:eastAsia="仿宋" w:hAnsi="仿宋" w:hint="eastAsia"/>
              </w:rPr>
            </w:pPr>
            <w:r>
              <w:rPr>
                <w:rFonts w:ascii="仿宋" w:eastAsia="仿宋" w:hAnsi="仿宋"/>
              </w:rPr>
              <w:t>8</w:t>
            </w:r>
          </w:p>
        </w:tc>
        <w:tc>
          <w:tcPr>
            <w:tcW w:w="1275" w:type="dxa"/>
            <w:tcBorders>
              <w:top w:val="nil"/>
              <w:left w:val="nil"/>
              <w:bottom w:val="single" w:sz="4" w:space="0" w:color="auto"/>
              <w:right w:val="single" w:sz="4" w:space="0" w:color="auto"/>
            </w:tcBorders>
            <w:shd w:val="clear" w:color="auto" w:fill="auto"/>
            <w:vAlign w:val="bottom"/>
          </w:tcPr>
          <w:p w14:paraId="52F58991" w14:textId="77777777" w:rsidR="003420E2" w:rsidRDefault="00C74531">
            <w:pPr>
              <w:jc w:val="left"/>
              <w:rPr>
                <w:rFonts w:ascii="仿宋" w:eastAsia="仿宋" w:hAnsi="仿宋" w:hint="eastAsia"/>
              </w:rPr>
            </w:pPr>
            <w:r>
              <w:rPr>
                <w:rFonts w:ascii="仿宋" w:eastAsia="仿宋" w:hAnsi="仿宋"/>
              </w:rPr>
              <w:t>14</w:t>
            </w:r>
          </w:p>
        </w:tc>
      </w:tr>
      <w:tr w:rsidR="003420E2" w14:paraId="11CF0288"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B6A4E09" w14:textId="77777777" w:rsidR="003420E2" w:rsidRDefault="00C74531">
            <w:pPr>
              <w:jc w:val="left"/>
              <w:rPr>
                <w:rFonts w:ascii="仿宋" w:eastAsia="仿宋" w:hAnsi="仿宋" w:hint="eastAsia"/>
              </w:rPr>
            </w:pPr>
            <w:r>
              <w:rPr>
                <w:rFonts w:ascii="仿宋" w:eastAsia="仿宋" w:hAnsi="仿宋" w:hint="eastAsia"/>
              </w:rPr>
              <w:t>13</w:t>
            </w:r>
          </w:p>
        </w:tc>
        <w:tc>
          <w:tcPr>
            <w:tcW w:w="1703" w:type="dxa"/>
            <w:tcBorders>
              <w:top w:val="nil"/>
              <w:left w:val="nil"/>
              <w:bottom w:val="single" w:sz="4" w:space="0" w:color="auto"/>
              <w:right w:val="single" w:sz="4" w:space="0" w:color="auto"/>
            </w:tcBorders>
            <w:shd w:val="clear" w:color="auto" w:fill="auto"/>
            <w:vAlign w:val="center"/>
          </w:tcPr>
          <w:p w14:paraId="784085F5" w14:textId="77777777" w:rsidR="003420E2" w:rsidRDefault="00C74531">
            <w:pPr>
              <w:jc w:val="left"/>
              <w:rPr>
                <w:rFonts w:ascii="仿宋" w:eastAsia="仿宋" w:hAnsi="仿宋" w:hint="eastAsia"/>
              </w:rPr>
            </w:pPr>
            <w:r>
              <w:rPr>
                <w:rFonts w:ascii="仿宋" w:eastAsia="仿宋" w:hAnsi="仿宋" w:hint="eastAsia"/>
              </w:rPr>
              <w:t>地下二层车库排</w:t>
            </w:r>
            <w:r>
              <w:rPr>
                <w:rFonts w:ascii="仿宋" w:eastAsia="仿宋" w:hAnsi="仿宋" w:hint="eastAsia"/>
              </w:rPr>
              <w:lastRenderedPageBreak/>
              <w:t>水泵</w:t>
            </w:r>
          </w:p>
        </w:tc>
        <w:tc>
          <w:tcPr>
            <w:tcW w:w="1082" w:type="dxa"/>
            <w:tcBorders>
              <w:top w:val="nil"/>
              <w:left w:val="nil"/>
              <w:bottom w:val="single" w:sz="4" w:space="0" w:color="auto"/>
              <w:right w:val="single" w:sz="4" w:space="0" w:color="auto"/>
            </w:tcBorders>
            <w:shd w:val="clear" w:color="auto" w:fill="auto"/>
            <w:vAlign w:val="bottom"/>
          </w:tcPr>
          <w:p w14:paraId="5E600E46" w14:textId="77777777" w:rsidR="003420E2" w:rsidRDefault="00C74531">
            <w:pPr>
              <w:jc w:val="left"/>
              <w:rPr>
                <w:rFonts w:ascii="仿宋" w:eastAsia="仿宋" w:hAnsi="仿宋" w:hint="eastAsia"/>
              </w:rPr>
            </w:pPr>
            <w:r>
              <w:rPr>
                <w:rFonts w:ascii="仿宋" w:eastAsia="仿宋" w:hAnsi="仿宋"/>
              </w:rPr>
              <w:lastRenderedPageBreak/>
              <w:t>20</w:t>
            </w:r>
          </w:p>
        </w:tc>
        <w:tc>
          <w:tcPr>
            <w:tcW w:w="771" w:type="dxa"/>
            <w:tcBorders>
              <w:top w:val="nil"/>
              <w:left w:val="nil"/>
              <w:bottom w:val="single" w:sz="4" w:space="0" w:color="auto"/>
              <w:right w:val="single" w:sz="4" w:space="0" w:color="auto"/>
            </w:tcBorders>
            <w:shd w:val="clear" w:color="auto" w:fill="auto"/>
            <w:vAlign w:val="bottom"/>
          </w:tcPr>
          <w:p w14:paraId="26108074" w14:textId="77777777" w:rsidR="003420E2" w:rsidRDefault="00C74531">
            <w:pPr>
              <w:jc w:val="left"/>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621CA0A1"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F4B2D0E"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20C79DC" w14:textId="77777777" w:rsidR="003420E2" w:rsidRDefault="00C74531">
            <w:pPr>
              <w:jc w:val="left"/>
              <w:rPr>
                <w:rFonts w:ascii="仿宋" w:eastAsia="仿宋" w:hAnsi="仿宋" w:hint="eastAsia"/>
              </w:rPr>
            </w:pPr>
            <w:r>
              <w:rPr>
                <w:rFonts w:ascii="仿宋" w:eastAsia="仿宋" w:hAnsi="仿宋"/>
              </w:rPr>
              <w:t>15</w:t>
            </w:r>
          </w:p>
        </w:tc>
        <w:tc>
          <w:tcPr>
            <w:tcW w:w="1073" w:type="dxa"/>
            <w:tcBorders>
              <w:top w:val="nil"/>
              <w:left w:val="nil"/>
              <w:bottom w:val="single" w:sz="4" w:space="0" w:color="auto"/>
              <w:right w:val="single" w:sz="4" w:space="0" w:color="auto"/>
            </w:tcBorders>
            <w:shd w:val="clear" w:color="auto" w:fill="auto"/>
            <w:vAlign w:val="bottom"/>
          </w:tcPr>
          <w:p w14:paraId="33ABA57E" w14:textId="77777777" w:rsidR="003420E2" w:rsidRDefault="00C74531">
            <w:pPr>
              <w:jc w:val="left"/>
              <w:rPr>
                <w:rFonts w:ascii="仿宋" w:eastAsia="仿宋" w:hAnsi="仿宋" w:hint="eastAsia"/>
              </w:rPr>
            </w:pPr>
            <w:r>
              <w:rPr>
                <w:rFonts w:ascii="仿宋" w:eastAsia="仿宋" w:hAnsi="仿宋"/>
              </w:rPr>
              <w:t>11</w:t>
            </w:r>
          </w:p>
        </w:tc>
        <w:tc>
          <w:tcPr>
            <w:tcW w:w="1275" w:type="dxa"/>
            <w:tcBorders>
              <w:top w:val="nil"/>
              <w:left w:val="nil"/>
              <w:bottom w:val="single" w:sz="4" w:space="0" w:color="auto"/>
              <w:right w:val="single" w:sz="4" w:space="0" w:color="auto"/>
            </w:tcBorders>
            <w:shd w:val="clear" w:color="auto" w:fill="auto"/>
            <w:vAlign w:val="bottom"/>
          </w:tcPr>
          <w:p w14:paraId="5AF8B1EF" w14:textId="77777777" w:rsidR="003420E2" w:rsidRDefault="00C74531">
            <w:pPr>
              <w:jc w:val="left"/>
              <w:rPr>
                <w:rFonts w:ascii="仿宋" w:eastAsia="仿宋" w:hAnsi="仿宋" w:hint="eastAsia"/>
              </w:rPr>
            </w:pPr>
            <w:r>
              <w:rPr>
                <w:rFonts w:ascii="仿宋" w:eastAsia="仿宋" w:hAnsi="仿宋"/>
              </w:rPr>
              <w:t>19</w:t>
            </w:r>
          </w:p>
        </w:tc>
      </w:tr>
      <w:tr w:rsidR="003420E2" w14:paraId="49D0529B"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4DA0D3AD" w14:textId="77777777" w:rsidR="003420E2" w:rsidRDefault="00C74531">
            <w:pPr>
              <w:jc w:val="left"/>
              <w:rPr>
                <w:rFonts w:ascii="仿宋" w:eastAsia="仿宋" w:hAnsi="仿宋" w:hint="eastAsia"/>
              </w:rPr>
            </w:pPr>
            <w:r>
              <w:rPr>
                <w:rFonts w:ascii="仿宋" w:eastAsia="仿宋" w:hAnsi="仿宋" w:hint="eastAsia"/>
              </w:rPr>
              <w:t>14</w:t>
            </w:r>
          </w:p>
        </w:tc>
        <w:tc>
          <w:tcPr>
            <w:tcW w:w="1703" w:type="dxa"/>
            <w:tcBorders>
              <w:top w:val="nil"/>
              <w:left w:val="nil"/>
              <w:bottom w:val="single" w:sz="4" w:space="0" w:color="auto"/>
              <w:right w:val="single" w:sz="4" w:space="0" w:color="auto"/>
            </w:tcBorders>
            <w:shd w:val="clear" w:color="auto" w:fill="auto"/>
            <w:vAlign w:val="center"/>
          </w:tcPr>
          <w:p w14:paraId="2DE57D7F" w14:textId="77777777" w:rsidR="003420E2" w:rsidRDefault="00C74531">
            <w:pPr>
              <w:jc w:val="left"/>
              <w:rPr>
                <w:rFonts w:ascii="仿宋" w:eastAsia="仿宋" w:hAnsi="仿宋" w:hint="eastAsia"/>
              </w:rPr>
            </w:pPr>
            <w:r>
              <w:rPr>
                <w:rFonts w:ascii="仿宋" w:eastAsia="仿宋" w:hAnsi="仿宋" w:hint="eastAsia"/>
              </w:rPr>
              <w:t>车库标准充电桩</w:t>
            </w:r>
          </w:p>
        </w:tc>
        <w:tc>
          <w:tcPr>
            <w:tcW w:w="1082" w:type="dxa"/>
            <w:tcBorders>
              <w:top w:val="nil"/>
              <w:left w:val="nil"/>
              <w:bottom w:val="single" w:sz="4" w:space="0" w:color="auto"/>
              <w:right w:val="single" w:sz="4" w:space="0" w:color="auto"/>
            </w:tcBorders>
            <w:shd w:val="clear" w:color="auto" w:fill="auto"/>
            <w:vAlign w:val="bottom"/>
          </w:tcPr>
          <w:p w14:paraId="580C4F52" w14:textId="77777777" w:rsidR="003420E2" w:rsidRDefault="00C74531">
            <w:pPr>
              <w:jc w:val="left"/>
              <w:rPr>
                <w:rFonts w:ascii="仿宋" w:eastAsia="仿宋" w:hAnsi="仿宋" w:hint="eastAsia"/>
              </w:rPr>
            </w:pPr>
            <w:r>
              <w:rPr>
                <w:rFonts w:ascii="仿宋" w:eastAsia="仿宋" w:hAnsi="仿宋"/>
              </w:rPr>
              <w:t>300</w:t>
            </w:r>
          </w:p>
        </w:tc>
        <w:tc>
          <w:tcPr>
            <w:tcW w:w="771" w:type="dxa"/>
            <w:tcBorders>
              <w:top w:val="nil"/>
              <w:left w:val="nil"/>
              <w:bottom w:val="single" w:sz="4" w:space="0" w:color="auto"/>
              <w:right w:val="single" w:sz="4" w:space="0" w:color="auto"/>
            </w:tcBorders>
            <w:shd w:val="clear" w:color="auto" w:fill="auto"/>
            <w:vAlign w:val="bottom"/>
          </w:tcPr>
          <w:p w14:paraId="6B4BE2FD" w14:textId="77777777" w:rsidR="003420E2" w:rsidRDefault="00C74531">
            <w:pPr>
              <w:jc w:val="left"/>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594FFAD2"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C562E51"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413BC612" w14:textId="77777777" w:rsidR="003420E2" w:rsidRDefault="00C74531">
            <w:pPr>
              <w:jc w:val="left"/>
              <w:rPr>
                <w:rFonts w:ascii="仿宋" w:eastAsia="仿宋" w:hAnsi="仿宋" w:hint="eastAsia"/>
              </w:rPr>
            </w:pPr>
            <w:r>
              <w:rPr>
                <w:rFonts w:ascii="仿宋" w:eastAsia="仿宋" w:hAnsi="仿宋"/>
              </w:rPr>
              <w:t>120</w:t>
            </w:r>
          </w:p>
        </w:tc>
        <w:tc>
          <w:tcPr>
            <w:tcW w:w="1073" w:type="dxa"/>
            <w:tcBorders>
              <w:top w:val="nil"/>
              <w:left w:val="nil"/>
              <w:bottom w:val="single" w:sz="4" w:space="0" w:color="auto"/>
              <w:right w:val="single" w:sz="4" w:space="0" w:color="auto"/>
            </w:tcBorders>
            <w:shd w:val="clear" w:color="auto" w:fill="auto"/>
            <w:vAlign w:val="bottom"/>
          </w:tcPr>
          <w:p w14:paraId="2D2A8911" w14:textId="77777777" w:rsidR="003420E2" w:rsidRDefault="00C74531">
            <w:pPr>
              <w:jc w:val="left"/>
              <w:rPr>
                <w:rFonts w:ascii="仿宋" w:eastAsia="仿宋" w:hAnsi="仿宋" w:hint="eastAsia"/>
              </w:rPr>
            </w:pPr>
            <w:r>
              <w:rPr>
                <w:rFonts w:ascii="仿宋" w:eastAsia="仿宋" w:hAnsi="仿宋"/>
              </w:rPr>
              <w:t>90</w:t>
            </w:r>
          </w:p>
        </w:tc>
        <w:tc>
          <w:tcPr>
            <w:tcW w:w="1275" w:type="dxa"/>
            <w:tcBorders>
              <w:top w:val="nil"/>
              <w:left w:val="nil"/>
              <w:bottom w:val="single" w:sz="4" w:space="0" w:color="auto"/>
              <w:right w:val="single" w:sz="4" w:space="0" w:color="auto"/>
            </w:tcBorders>
            <w:shd w:val="clear" w:color="auto" w:fill="auto"/>
            <w:vAlign w:val="bottom"/>
          </w:tcPr>
          <w:p w14:paraId="53D91390" w14:textId="77777777" w:rsidR="003420E2" w:rsidRDefault="00C74531">
            <w:pPr>
              <w:jc w:val="left"/>
              <w:rPr>
                <w:rFonts w:ascii="仿宋" w:eastAsia="仿宋" w:hAnsi="仿宋" w:hint="eastAsia"/>
              </w:rPr>
            </w:pPr>
            <w:r>
              <w:rPr>
                <w:rFonts w:ascii="仿宋" w:eastAsia="仿宋" w:hAnsi="仿宋"/>
              </w:rPr>
              <w:t>150</w:t>
            </w:r>
          </w:p>
        </w:tc>
      </w:tr>
      <w:tr w:rsidR="003420E2" w14:paraId="1F406AA0"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7FDCF3C" w14:textId="77777777" w:rsidR="003420E2" w:rsidRDefault="00C74531">
            <w:pPr>
              <w:jc w:val="left"/>
              <w:rPr>
                <w:rFonts w:ascii="仿宋" w:eastAsia="仿宋" w:hAnsi="仿宋" w:hint="eastAsia"/>
              </w:rPr>
            </w:pPr>
            <w:r>
              <w:rPr>
                <w:rFonts w:ascii="仿宋" w:eastAsia="仿宋" w:hAnsi="仿宋" w:hint="eastAsia"/>
              </w:rPr>
              <w:t>15</w:t>
            </w:r>
          </w:p>
        </w:tc>
        <w:tc>
          <w:tcPr>
            <w:tcW w:w="1703" w:type="dxa"/>
            <w:tcBorders>
              <w:top w:val="nil"/>
              <w:left w:val="nil"/>
              <w:bottom w:val="single" w:sz="4" w:space="0" w:color="auto"/>
              <w:right w:val="single" w:sz="4" w:space="0" w:color="auto"/>
            </w:tcBorders>
            <w:shd w:val="clear" w:color="auto" w:fill="auto"/>
            <w:vAlign w:val="center"/>
          </w:tcPr>
          <w:p w14:paraId="3F042336" w14:textId="77777777" w:rsidR="003420E2" w:rsidRDefault="00C74531">
            <w:pPr>
              <w:jc w:val="left"/>
              <w:rPr>
                <w:rFonts w:ascii="仿宋" w:eastAsia="仿宋" w:hAnsi="仿宋" w:hint="eastAsia"/>
              </w:rPr>
            </w:pPr>
            <w:r>
              <w:rPr>
                <w:rFonts w:ascii="仿宋" w:eastAsia="仿宋" w:hAnsi="仿宋" w:hint="eastAsia"/>
              </w:rPr>
              <w:t>车库快速充电桩</w:t>
            </w:r>
          </w:p>
        </w:tc>
        <w:tc>
          <w:tcPr>
            <w:tcW w:w="1082" w:type="dxa"/>
            <w:tcBorders>
              <w:top w:val="nil"/>
              <w:left w:val="nil"/>
              <w:bottom w:val="single" w:sz="4" w:space="0" w:color="auto"/>
              <w:right w:val="single" w:sz="4" w:space="0" w:color="auto"/>
            </w:tcBorders>
            <w:shd w:val="clear" w:color="auto" w:fill="auto"/>
            <w:vAlign w:val="bottom"/>
          </w:tcPr>
          <w:p w14:paraId="1CC7B678" w14:textId="77777777" w:rsidR="003420E2" w:rsidRDefault="00C74531">
            <w:pPr>
              <w:jc w:val="left"/>
              <w:rPr>
                <w:rFonts w:ascii="仿宋" w:eastAsia="仿宋" w:hAnsi="仿宋" w:hint="eastAsia"/>
              </w:rPr>
            </w:pPr>
            <w:r>
              <w:rPr>
                <w:rFonts w:ascii="仿宋" w:eastAsia="仿宋" w:hAnsi="仿宋"/>
              </w:rPr>
              <w:t>160</w:t>
            </w:r>
          </w:p>
        </w:tc>
        <w:tc>
          <w:tcPr>
            <w:tcW w:w="771" w:type="dxa"/>
            <w:tcBorders>
              <w:top w:val="nil"/>
              <w:left w:val="nil"/>
              <w:bottom w:val="single" w:sz="4" w:space="0" w:color="auto"/>
              <w:right w:val="single" w:sz="4" w:space="0" w:color="auto"/>
            </w:tcBorders>
            <w:shd w:val="clear" w:color="auto" w:fill="auto"/>
            <w:vAlign w:val="bottom"/>
          </w:tcPr>
          <w:p w14:paraId="34AFE9FE" w14:textId="77777777" w:rsidR="003420E2" w:rsidRDefault="00C74531">
            <w:pPr>
              <w:jc w:val="left"/>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5BB08B4A" w14:textId="77777777" w:rsidR="003420E2" w:rsidRDefault="00C74531">
            <w:pPr>
              <w:jc w:val="left"/>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1EDC83CE" w14:textId="77777777" w:rsidR="003420E2" w:rsidRDefault="00C74531">
            <w:pPr>
              <w:jc w:val="left"/>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CB93B39" w14:textId="77777777" w:rsidR="003420E2" w:rsidRDefault="00C74531">
            <w:pPr>
              <w:jc w:val="left"/>
              <w:rPr>
                <w:rFonts w:ascii="仿宋" w:eastAsia="仿宋" w:hAnsi="仿宋" w:hint="eastAsia"/>
              </w:rPr>
            </w:pPr>
            <w:r>
              <w:rPr>
                <w:rFonts w:ascii="仿宋" w:eastAsia="仿宋" w:hAnsi="仿宋"/>
              </w:rPr>
              <w:t>64</w:t>
            </w:r>
          </w:p>
        </w:tc>
        <w:tc>
          <w:tcPr>
            <w:tcW w:w="1073" w:type="dxa"/>
            <w:tcBorders>
              <w:top w:val="nil"/>
              <w:left w:val="nil"/>
              <w:bottom w:val="single" w:sz="4" w:space="0" w:color="auto"/>
              <w:right w:val="single" w:sz="4" w:space="0" w:color="auto"/>
            </w:tcBorders>
            <w:shd w:val="clear" w:color="auto" w:fill="auto"/>
            <w:vAlign w:val="bottom"/>
          </w:tcPr>
          <w:p w14:paraId="3921B4D4" w14:textId="77777777" w:rsidR="003420E2" w:rsidRDefault="00C74531">
            <w:pPr>
              <w:jc w:val="left"/>
              <w:rPr>
                <w:rFonts w:ascii="仿宋" w:eastAsia="仿宋" w:hAnsi="仿宋" w:hint="eastAsia"/>
              </w:rPr>
            </w:pPr>
            <w:r>
              <w:rPr>
                <w:rFonts w:ascii="仿宋" w:eastAsia="仿宋" w:hAnsi="仿宋"/>
              </w:rPr>
              <w:t>48</w:t>
            </w:r>
          </w:p>
        </w:tc>
        <w:tc>
          <w:tcPr>
            <w:tcW w:w="1275" w:type="dxa"/>
            <w:tcBorders>
              <w:top w:val="nil"/>
              <w:left w:val="nil"/>
              <w:bottom w:val="single" w:sz="4" w:space="0" w:color="auto"/>
              <w:right w:val="single" w:sz="4" w:space="0" w:color="auto"/>
            </w:tcBorders>
            <w:shd w:val="clear" w:color="auto" w:fill="auto"/>
            <w:vAlign w:val="bottom"/>
          </w:tcPr>
          <w:p w14:paraId="5D22E88E" w14:textId="77777777" w:rsidR="003420E2" w:rsidRDefault="00C74531">
            <w:pPr>
              <w:jc w:val="left"/>
              <w:rPr>
                <w:rFonts w:ascii="仿宋" w:eastAsia="仿宋" w:hAnsi="仿宋" w:hint="eastAsia"/>
              </w:rPr>
            </w:pPr>
            <w:r>
              <w:rPr>
                <w:rFonts w:ascii="仿宋" w:eastAsia="仿宋" w:hAnsi="仿宋"/>
              </w:rPr>
              <w:t>80</w:t>
            </w:r>
          </w:p>
        </w:tc>
      </w:tr>
      <w:tr w:rsidR="003420E2" w14:paraId="180D72F5"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05474A34" w14:textId="77777777" w:rsidR="003420E2" w:rsidRDefault="00C74531">
            <w:pPr>
              <w:jc w:val="left"/>
              <w:rPr>
                <w:rFonts w:ascii="仿宋" w:eastAsia="仿宋" w:hAnsi="仿宋" w:hint="eastAsia"/>
              </w:rPr>
            </w:pPr>
            <w:r>
              <w:rPr>
                <w:rFonts w:ascii="仿宋" w:eastAsia="仿宋" w:hAnsi="仿宋" w:hint="eastAsia"/>
              </w:rPr>
              <w:t>16</w:t>
            </w:r>
          </w:p>
        </w:tc>
        <w:tc>
          <w:tcPr>
            <w:tcW w:w="1703" w:type="dxa"/>
            <w:tcBorders>
              <w:top w:val="nil"/>
              <w:left w:val="nil"/>
              <w:bottom w:val="single" w:sz="4" w:space="0" w:color="auto"/>
              <w:right w:val="single" w:sz="4" w:space="0" w:color="auto"/>
            </w:tcBorders>
            <w:shd w:val="clear" w:color="auto" w:fill="auto"/>
            <w:vAlign w:val="center"/>
          </w:tcPr>
          <w:p w14:paraId="1AF66AB6" w14:textId="77777777" w:rsidR="003420E2" w:rsidRDefault="003420E2">
            <w:pPr>
              <w:jc w:val="left"/>
              <w:rPr>
                <w:rFonts w:ascii="仿宋" w:eastAsia="仿宋" w:hAnsi="仿宋" w:hint="eastAsia"/>
              </w:rPr>
            </w:pPr>
          </w:p>
        </w:tc>
        <w:tc>
          <w:tcPr>
            <w:tcW w:w="1082" w:type="dxa"/>
            <w:tcBorders>
              <w:top w:val="nil"/>
              <w:left w:val="nil"/>
              <w:bottom w:val="single" w:sz="4" w:space="0" w:color="auto"/>
              <w:right w:val="single" w:sz="4" w:space="0" w:color="auto"/>
            </w:tcBorders>
            <w:shd w:val="clear" w:color="auto" w:fill="auto"/>
            <w:vAlign w:val="bottom"/>
          </w:tcPr>
          <w:p w14:paraId="7A6875F8"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1482B198"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4E3C97D"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1B5C63B"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1582AF29" w14:textId="77777777" w:rsidR="003420E2" w:rsidRDefault="003420E2">
            <w:pPr>
              <w:jc w:val="left"/>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518676AF" w14:textId="77777777" w:rsidR="003420E2" w:rsidRDefault="003420E2">
            <w:pPr>
              <w:jc w:val="left"/>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2E83F9A8" w14:textId="77777777" w:rsidR="003420E2" w:rsidRDefault="003420E2">
            <w:pPr>
              <w:jc w:val="left"/>
              <w:rPr>
                <w:rFonts w:ascii="仿宋" w:eastAsia="仿宋" w:hAnsi="仿宋" w:hint="eastAsia"/>
              </w:rPr>
            </w:pPr>
          </w:p>
        </w:tc>
      </w:tr>
      <w:tr w:rsidR="003420E2" w14:paraId="49EA3DF0"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56FFDB12"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bottom"/>
          </w:tcPr>
          <w:p w14:paraId="308438FA" w14:textId="77777777" w:rsidR="003420E2" w:rsidRDefault="00C74531">
            <w:pPr>
              <w:jc w:val="left"/>
              <w:rPr>
                <w:rFonts w:ascii="仿宋" w:eastAsia="仿宋" w:hAnsi="仿宋" w:hint="eastAsia"/>
              </w:rPr>
            </w:pPr>
            <w:r>
              <w:rPr>
                <w:rFonts w:ascii="仿宋" w:eastAsia="仿宋" w:hAnsi="仿宋"/>
              </w:rPr>
              <w:t>总计</w:t>
            </w:r>
          </w:p>
        </w:tc>
        <w:tc>
          <w:tcPr>
            <w:tcW w:w="1082" w:type="dxa"/>
            <w:tcBorders>
              <w:top w:val="nil"/>
              <w:left w:val="nil"/>
              <w:bottom w:val="single" w:sz="4" w:space="0" w:color="auto"/>
              <w:right w:val="single" w:sz="4" w:space="0" w:color="auto"/>
            </w:tcBorders>
            <w:shd w:val="clear" w:color="auto" w:fill="auto"/>
            <w:vAlign w:val="bottom"/>
          </w:tcPr>
          <w:p w14:paraId="5B8A96D3" w14:textId="77777777" w:rsidR="003420E2" w:rsidRDefault="00C74531">
            <w:pPr>
              <w:rPr>
                <w:rFonts w:ascii="仿宋" w:eastAsia="仿宋" w:hAnsi="仿宋" w:hint="eastAsia"/>
              </w:rPr>
            </w:pPr>
            <w:r>
              <w:rPr>
                <w:rFonts w:ascii="仿宋" w:eastAsia="仿宋" w:hAnsi="仿宋"/>
              </w:rPr>
              <w:t>1906</w:t>
            </w:r>
          </w:p>
        </w:tc>
        <w:tc>
          <w:tcPr>
            <w:tcW w:w="771" w:type="dxa"/>
            <w:tcBorders>
              <w:top w:val="nil"/>
              <w:left w:val="nil"/>
              <w:bottom w:val="single" w:sz="4" w:space="0" w:color="auto"/>
              <w:right w:val="single" w:sz="4" w:space="0" w:color="auto"/>
            </w:tcBorders>
            <w:shd w:val="clear" w:color="auto" w:fill="auto"/>
            <w:vAlign w:val="bottom"/>
          </w:tcPr>
          <w:p w14:paraId="6EC90BD8"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1D84C97"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1FEFEB7" w14:textId="77777777" w:rsidR="003420E2" w:rsidRDefault="003420E2">
            <w:pPr>
              <w:jc w:val="cente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3E7EA5B8" w14:textId="77777777" w:rsidR="003420E2" w:rsidRDefault="00C74531">
            <w:pPr>
              <w:widowControl/>
              <w:jc w:val="center"/>
              <w:rPr>
                <w:rFonts w:ascii="仿宋" w:eastAsia="仿宋" w:hAnsi="仿宋" w:hint="eastAsia"/>
              </w:rPr>
            </w:pPr>
            <w:r>
              <w:rPr>
                <w:rFonts w:ascii="仿宋" w:eastAsia="仿宋" w:hAnsi="仿宋"/>
              </w:rPr>
              <w:t>1009</w:t>
            </w:r>
          </w:p>
        </w:tc>
        <w:tc>
          <w:tcPr>
            <w:tcW w:w="1073" w:type="dxa"/>
            <w:tcBorders>
              <w:top w:val="nil"/>
              <w:left w:val="nil"/>
              <w:bottom w:val="single" w:sz="4" w:space="0" w:color="auto"/>
              <w:right w:val="single" w:sz="4" w:space="0" w:color="auto"/>
            </w:tcBorders>
            <w:shd w:val="clear" w:color="auto" w:fill="auto"/>
            <w:vAlign w:val="bottom"/>
          </w:tcPr>
          <w:p w14:paraId="1BA86B9F" w14:textId="77777777" w:rsidR="003420E2" w:rsidRDefault="00C74531">
            <w:pPr>
              <w:jc w:val="center"/>
              <w:rPr>
                <w:rFonts w:ascii="仿宋" w:eastAsia="仿宋" w:hAnsi="仿宋" w:hint="eastAsia"/>
              </w:rPr>
            </w:pPr>
            <w:r>
              <w:rPr>
                <w:rFonts w:ascii="仿宋" w:eastAsia="仿宋" w:hAnsi="仿宋"/>
              </w:rPr>
              <w:t>691</w:t>
            </w:r>
          </w:p>
        </w:tc>
        <w:tc>
          <w:tcPr>
            <w:tcW w:w="1275" w:type="dxa"/>
            <w:tcBorders>
              <w:top w:val="nil"/>
              <w:left w:val="nil"/>
              <w:bottom w:val="single" w:sz="4" w:space="0" w:color="auto"/>
              <w:right w:val="single" w:sz="4" w:space="0" w:color="auto"/>
            </w:tcBorders>
            <w:shd w:val="clear" w:color="auto" w:fill="auto"/>
            <w:vAlign w:val="bottom"/>
          </w:tcPr>
          <w:p w14:paraId="27357C31" w14:textId="77777777" w:rsidR="003420E2" w:rsidRDefault="00C74531">
            <w:pPr>
              <w:jc w:val="center"/>
              <w:rPr>
                <w:rFonts w:ascii="仿宋" w:eastAsia="仿宋" w:hAnsi="仿宋" w:hint="eastAsia"/>
              </w:rPr>
            </w:pPr>
            <w:r>
              <w:rPr>
                <w:rFonts w:ascii="仿宋" w:eastAsia="仿宋" w:hAnsi="仿宋"/>
              </w:rPr>
              <w:t>1226</w:t>
            </w:r>
          </w:p>
        </w:tc>
      </w:tr>
      <w:tr w:rsidR="003420E2" w14:paraId="7BB2F354"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3A570DBC"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bottom"/>
          </w:tcPr>
          <w:p w14:paraId="38B6AE34"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082" w:type="dxa"/>
            <w:tcBorders>
              <w:top w:val="nil"/>
              <w:left w:val="nil"/>
              <w:bottom w:val="single" w:sz="4" w:space="0" w:color="auto"/>
              <w:right w:val="single" w:sz="4" w:space="0" w:color="auto"/>
            </w:tcBorders>
            <w:shd w:val="clear" w:color="auto" w:fill="auto"/>
            <w:vAlign w:val="bottom"/>
          </w:tcPr>
          <w:p w14:paraId="5345D09D"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3860FB11"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7B8C8175"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84F4DE1"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756B8BA0" w14:textId="77777777" w:rsidR="003420E2" w:rsidRDefault="00C74531">
            <w:pPr>
              <w:jc w:val="center"/>
              <w:rPr>
                <w:rFonts w:ascii="仿宋" w:eastAsia="仿宋" w:hAnsi="仿宋" w:hint="eastAsia"/>
              </w:rPr>
            </w:pPr>
            <w:r>
              <w:rPr>
                <w:rFonts w:ascii="仿宋" w:eastAsia="仿宋" w:hAnsi="仿宋"/>
              </w:rPr>
              <w:t>857</w:t>
            </w:r>
          </w:p>
        </w:tc>
        <w:tc>
          <w:tcPr>
            <w:tcW w:w="1073" w:type="dxa"/>
            <w:tcBorders>
              <w:top w:val="nil"/>
              <w:left w:val="nil"/>
              <w:bottom w:val="single" w:sz="4" w:space="0" w:color="auto"/>
              <w:right w:val="single" w:sz="4" w:space="0" w:color="auto"/>
            </w:tcBorders>
            <w:shd w:val="clear" w:color="auto" w:fill="auto"/>
            <w:vAlign w:val="bottom"/>
          </w:tcPr>
          <w:p w14:paraId="39D85FA1" w14:textId="77777777" w:rsidR="003420E2" w:rsidRDefault="00C74531">
            <w:pPr>
              <w:jc w:val="center"/>
              <w:rPr>
                <w:rFonts w:ascii="仿宋" w:eastAsia="仿宋" w:hAnsi="仿宋" w:hint="eastAsia"/>
              </w:rPr>
            </w:pPr>
            <w:r>
              <w:rPr>
                <w:rFonts w:ascii="仿宋" w:eastAsia="仿宋" w:hAnsi="仿宋"/>
              </w:rPr>
              <w:t>587</w:t>
            </w:r>
          </w:p>
        </w:tc>
        <w:tc>
          <w:tcPr>
            <w:tcW w:w="1275" w:type="dxa"/>
            <w:tcBorders>
              <w:top w:val="nil"/>
              <w:left w:val="nil"/>
              <w:bottom w:val="single" w:sz="4" w:space="0" w:color="auto"/>
              <w:right w:val="single" w:sz="4" w:space="0" w:color="auto"/>
            </w:tcBorders>
            <w:shd w:val="clear" w:color="auto" w:fill="auto"/>
            <w:vAlign w:val="bottom"/>
          </w:tcPr>
          <w:p w14:paraId="3CD9698C"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1CC32936" w14:textId="77777777">
        <w:trPr>
          <w:trHeight w:val="285"/>
        </w:trPr>
        <w:tc>
          <w:tcPr>
            <w:tcW w:w="340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B2DC4B2"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45DF98C9"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2DF532BC"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2A8165D"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756EACDF" w14:textId="77777777" w:rsidR="003420E2" w:rsidRDefault="00C74531">
            <w:pPr>
              <w:rPr>
                <w:rFonts w:ascii="仿宋" w:eastAsia="仿宋" w:hAnsi="仿宋" w:hint="eastAsia"/>
              </w:rPr>
            </w:pPr>
            <w:r>
              <w:rPr>
                <w:rFonts w:ascii="仿宋" w:eastAsia="仿宋" w:hAnsi="仿宋"/>
              </w:rPr>
              <w:t>-</w:t>
            </w:r>
          </w:p>
        </w:tc>
        <w:tc>
          <w:tcPr>
            <w:tcW w:w="1073" w:type="dxa"/>
            <w:tcBorders>
              <w:top w:val="nil"/>
              <w:left w:val="nil"/>
              <w:bottom w:val="single" w:sz="4" w:space="0" w:color="auto"/>
              <w:right w:val="single" w:sz="4" w:space="0" w:color="auto"/>
            </w:tcBorders>
            <w:shd w:val="clear" w:color="auto" w:fill="auto"/>
            <w:vAlign w:val="bottom"/>
          </w:tcPr>
          <w:p w14:paraId="31EAE4F8" w14:textId="77777777" w:rsidR="003420E2" w:rsidRDefault="00C74531">
            <w:pPr>
              <w:rPr>
                <w:rFonts w:ascii="仿宋" w:eastAsia="仿宋" w:hAnsi="仿宋" w:hint="eastAsia"/>
              </w:rPr>
            </w:pPr>
            <w:r>
              <w:rPr>
                <w:rFonts w:ascii="仿宋" w:eastAsia="仿宋" w:hAnsi="仿宋" w:hint="eastAsia"/>
              </w:rPr>
              <w:t>2</w:t>
            </w:r>
            <w:r>
              <w:rPr>
                <w:rFonts w:ascii="仿宋" w:eastAsia="仿宋" w:hAnsi="仿宋"/>
              </w:rPr>
              <w:t>50</w:t>
            </w:r>
          </w:p>
        </w:tc>
        <w:tc>
          <w:tcPr>
            <w:tcW w:w="1275" w:type="dxa"/>
            <w:tcBorders>
              <w:top w:val="nil"/>
              <w:left w:val="nil"/>
              <w:bottom w:val="single" w:sz="4" w:space="0" w:color="auto"/>
              <w:right w:val="single" w:sz="4" w:space="0" w:color="auto"/>
            </w:tcBorders>
            <w:shd w:val="clear" w:color="auto" w:fill="auto"/>
            <w:vAlign w:val="bottom"/>
          </w:tcPr>
          <w:p w14:paraId="1B5EBE9C" w14:textId="77777777" w:rsidR="003420E2" w:rsidRDefault="00C74531">
            <w:pPr>
              <w:jc w:val="center"/>
              <w:rPr>
                <w:rFonts w:ascii="仿宋" w:eastAsia="仿宋" w:hAnsi="仿宋" w:hint="eastAsia"/>
              </w:rPr>
            </w:pPr>
            <w:r>
              <w:rPr>
                <w:rFonts w:ascii="仿宋" w:eastAsia="仿宋" w:hAnsi="仿宋"/>
              </w:rPr>
              <w:t>-</w:t>
            </w:r>
          </w:p>
        </w:tc>
      </w:tr>
      <w:tr w:rsidR="003420E2" w14:paraId="54151DD7"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0610BB7C"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center"/>
          </w:tcPr>
          <w:p w14:paraId="4AF546BC" w14:textId="77777777" w:rsidR="003420E2" w:rsidRDefault="003420E2">
            <w:pPr>
              <w:jc w:val="left"/>
              <w:rPr>
                <w:rFonts w:ascii="仿宋" w:eastAsia="仿宋" w:hAnsi="仿宋" w:hint="eastAsia"/>
              </w:rPr>
            </w:pPr>
          </w:p>
        </w:tc>
        <w:tc>
          <w:tcPr>
            <w:tcW w:w="1082" w:type="dxa"/>
            <w:tcBorders>
              <w:top w:val="nil"/>
              <w:left w:val="nil"/>
              <w:bottom w:val="single" w:sz="4" w:space="0" w:color="auto"/>
              <w:right w:val="single" w:sz="4" w:space="0" w:color="auto"/>
            </w:tcBorders>
            <w:shd w:val="clear" w:color="auto" w:fill="auto"/>
            <w:vAlign w:val="bottom"/>
          </w:tcPr>
          <w:p w14:paraId="3EA76719"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372B0AE4"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094D9A62"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1285502"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0351D212" w14:textId="77777777" w:rsidR="003420E2" w:rsidRDefault="00C74531">
            <w:pPr>
              <w:jc w:val="center"/>
              <w:rPr>
                <w:rFonts w:ascii="仿宋" w:eastAsia="仿宋" w:hAnsi="仿宋" w:hint="eastAsia"/>
              </w:rPr>
            </w:pPr>
            <w:r>
              <w:rPr>
                <w:rFonts w:ascii="仿宋" w:eastAsia="仿宋" w:hAnsi="仿宋"/>
              </w:rPr>
              <w:t>857</w:t>
            </w:r>
          </w:p>
        </w:tc>
        <w:tc>
          <w:tcPr>
            <w:tcW w:w="1073" w:type="dxa"/>
            <w:tcBorders>
              <w:top w:val="nil"/>
              <w:left w:val="nil"/>
              <w:bottom w:val="single" w:sz="4" w:space="0" w:color="auto"/>
              <w:right w:val="single" w:sz="4" w:space="0" w:color="auto"/>
            </w:tcBorders>
            <w:shd w:val="clear" w:color="auto" w:fill="auto"/>
            <w:vAlign w:val="bottom"/>
          </w:tcPr>
          <w:p w14:paraId="74F4B3AF" w14:textId="77777777" w:rsidR="003420E2" w:rsidRDefault="00C74531">
            <w:pPr>
              <w:jc w:val="center"/>
              <w:rPr>
                <w:rFonts w:ascii="仿宋" w:eastAsia="仿宋" w:hAnsi="仿宋" w:hint="eastAsia"/>
              </w:rPr>
            </w:pPr>
            <w:r>
              <w:rPr>
                <w:rFonts w:ascii="仿宋" w:eastAsia="仿宋" w:hAnsi="仿宋"/>
              </w:rPr>
              <w:t>337</w:t>
            </w:r>
          </w:p>
        </w:tc>
        <w:tc>
          <w:tcPr>
            <w:tcW w:w="1275" w:type="dxa"/>
            <w:tcBorders>
              <w:top w:val="nil"/>
              <w:left w:val="nil"/>
              <w:bottom w:val="single" w:sz="4" w:space="0" w:color="auto"/>
              <w:right w:val="single" w:sz="4" w:space="0" w:color="auto"/>
            </w:tcBorders>
            <w:shd w:val="clear" w:color="auto" w:fill="auto"/>
            <w:vAlign w:val="bottom"/>
          </w:tcPr>
          <w:p w14:paraId="6A9E4049" w14:textId="77777777" w:rsidR="003420E2" w:rsidRDefault="00C74531">
            <w:pPr>
              <w:jc w:val="center"/>
              <w:rPr>
                <w:rFonts w:ascii="仿宋" w:eastAsia="仿宋" w:hAnsi="仿宋" w:hint="eastAsia"/>
              </w:rPr>
            </w:pPr>
            <w:r>
              <w:rPr>
                <w:rFonts w:ascii="仿宋" w:eastAsia="仿宋" w:hAnsi="仿宋"/>
              </w:rPr>
              <w:t>921</w:t>
            </w:r>
          </w:p>
        </w:tc>
      </w:tr>
      <w:tr w:rsidR="003420E2" w14:paraId="0CE0442C"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49269B78"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center"/>
          </w:tcPr>
          <w:p w14:paraId="692726AE" w14:textId="77777777" w:rsidR="003420E2" w:rsidRDefault="003420E2">
            <w:pPr>
              <w:jc w:val="left"/>
              <w:rPr>
                <w:rFonts w:ascii="仿宋" w:eastAsia="仿宋" w:hAnsi="仿宋" w:hint="eastAsia"/>
              </w:rPr>
            </w:pPr>
          </w:p>
        </w:tc>
        <w:tc>
          <w:tcPr>
            <w:tcW w:w="1082" w:type="dxa"/>
            <w:tcBorders>
              <w:top w:val="nil"/>
              <w:left w:val="nil"/>
              <w:bottom w:val="single" w:sz="4" w:space="0" w:color="auto"/>
              <w:right w:val="single" w:sz="4" w:space="0" w:color="auto"/>
            </w:tcBorders>
            <w:shd w:val="clear" w:color="auto" w:fill="auto"/>
            <w:vAlign w:val="bottom"/>
          </w:tcPr>
          <w:p w14:paraId="1E03C41E"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118783C0" w14:textId="77777777" w:rsidR="003420E2" w:rsidRDefault="00C74531">
            <w:pPr>
              <w:jc w:val="left"/>
              <w:rPr>
                <w:rFonts w:ascii="仿宋" w:eastAsia="仿宋" w:hAnsi="仿宋" w:hint="eastAsia"/>
              </w:rPr>
            </w:pPr>
            <w:r>
              <w:rPr>
                <w:rFonts w:ascii="仿宋" w:eastAsia="仿宋" w:hAnsi="仿宋"/>
              </w:rPr>
              <w:t>0.93</w:t>
            </w:r>
          </w:p>
        </w:tc>
        <w:tc>
          <w:tcPr>
            <w:tcW w:w="760" w:type="dxa"/>
            <w:tcBorders>
              <w:top w:val="nil"/>
              <w:left w:val="nil"/>
              <w:bottom w:val="single" w:sz="4" w:space="0" w:color="auto"/>
              <w:right w:val="single" w:sz="4" w:space="0" w:color="auto"/>
            </w:tcBorders>
            <w:shd w:val="clear" w:color="auto" w:fill="auto"/>
            <w:vAlign w:val="bottom"/>
          </w:tcPr>
          <w:p w14:paraId="16D60FDB"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D2AF364"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63C80AF5"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0C594BB9"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58BAAF34" w14:textId="77777777" w:rsidR="003420E2" w:rsidRDefault="003420E2">
            <w:pPr>
              <w:rPr>
                <w:rFonts w:ascii="仿宋" w:eastAsia="仿宋" w:hAnsi="仿宋" w:hint="eastAsia"/>
              </w:rPr>
            </w:pPr>
          </w:p>
        </w:tc>
      </w:tr>
      <w:tr w:rsidR="003420E2" w14:paraId="1D588CCF"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12A3FD24"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center"/>
          </w:tcPr>
          <w:p w14:paraId="3833078D"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082" w:type="dxa"/>
            <w:tcBorders>
              <w:top w:val="nil"/>
              <w:left w:val="nil"/>
              <w:bottom w:val="single" w:sz="4" w:space="0" w:color="auto"/>
              <w:right w:val="single" w:sz="4" w:space="0" w:color="auto"/>
            </w:tcBorders>
            <w:shd w:val="clear" w:color="auto" w:fill="auto"/>
            <w:vAlign w:val="bottom"/>
          </w:tcPr>
          <w:p w14:paraId="18B56BEA"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02F9B2A0"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40464398" w14:textId="77777777" w:rsidR="003420E2" w:rsidRDefault="00C74531">
            <w:pPr>
              <w:jc w:val="left"/>
              <w:rPr>
                <w:rFonts w:ascii="仿宋" w:eastAsia="仿宋" w:hAnsi="仿宋" w:hint="eastAsia"/>
              </w:rPr>
            </w:pPr>
            <w:r>
              <w:rPr>
                <w:rFonts w:ascii="仿宋" w:eastAsia="仿宋" w:hAnsi="仿宋" w:hint="eastAsia"/>
              </w:rPr>
              <w:t>1260</w:t>
            </w:r>
          </w:p>
        </w:tc>
        <w:tc>
          <w:tcPr>
            <w:tcW w:w="749" w:type="dxa"/>
            <w:tcBorders>
              <w:top w:val="nil"/>
              <w:left w:val="nil"/>
              <w:bottom w:val="single" w:sz="4" w:space="0" w:color="auto"/>
              <w:right w:val="single" w:sz="4" w:space="0" w:color="auto"/>
            </w:tcBorders>
            <w:shd w:val="clear" w:color="auto" w:fill="auto"/>
            <w:vAlign w:val="bottom"/>
          </w:tcPr>
          <w:p w14:paraId="629C0326" w14:textId="77777777" w:rsidR="003420E2" w:rsidRDefault="00C74531">
            <w:pPr>
              <w:jc w:val="left"/>
              <w:rPr>
                <w:rFonts w:ascii="仿宋" w:eastAsia="仿宋" w:hAnsi="仿宋" w:hint="eastAsia"/>
              </w:rPr>
            </w:pPr>
            <w:r>
              <w:rPr>
                <w:rFonts w:ascii="仿宋" w:eastAsia="仿宋" w:hAnsi="仿宋"/>
              </w:rPr>
              <w:t>kVA</w:t>
            </w:r>
          </w:p>
        </w:tc>
        <w:tc>
          <w:tcPr>
            <w:tcW w:w="1229" w:type="dxa"/>
            <w:tcBorders>
              <w:top w:val="nil"/>
              <w:left w:val="nil"/>
              <w:bottom w:val="single" w:sz="4" w:space="0" w:color="auto"/>
              <w:right w:val="single" w:sz="4" w:space="0" w:color="auto"/>
            </w:tcBorders>
            <w:shd w:val="clear" w:color="auto" w:fill="auto"/>
            <w:vAlign w:val="bottom"/>
          </w:tcPr>
          <w:p w14:paraId="1631ACFD"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0AC613C5"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6BF12655" w14:textId="77777777" w:rsidR="003420E2" w:rsidRDefault="003420E2">
            <w:pPr>
              <w:rPr>
                <w:rFonts w:ascii="仿宋" w:eastAsia="仿宋" w:hAnsi="仿宋" w:hint="eastAsia"/>
              </w:rPr>
            </w:pPr>
          </w:p>
        </w:tc>
      </w:tr>
      <w:tr w:rsidR="003420E2" w14:paraId="519BB43E"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691E9379" w14:textId="77777777" w:rsidR="003420E2" w:rsidRDefault="003420E2">
            <w:pPr>
              <w:jc w:val="left"/>
              <w:rPr>
                <w:rFonts w:ascii="仿宋" w:eastAsia="仿宋" w:hAnsi="仿宋" w:hint="eastAsia"/>
              </w:rPr>
            </w:pPr>
          </w:p>
        </w:tc>
        <w:tc>
          <w:tcPr>
            <w:tcW w:w="1703" w:type="dxa"/>
            <w:tcBorders>
              <w:top w:val="nil"/>
              <w:left w:val="nil"/>
              <w:bottom w:val="single" w:sz="4" w:space="0" w:color="auto"/>
              <w:right w:val="single" w:sz="4" w:space="0" w:color="auto"/>
            </w:tcBorders>
            <w:shd w:val="clear" w:color="auto" w:fill="auto"/>
            <w:vAlign w:val="center"/>
          </w:tcPr>
          <w:p w14:paraId="550C8496" w14:textId="77777777" w:rsidR="003420E2" w:rsidRDefault="003420E2">
            <w:pPr>
              <w:jc w:val="left"/>
              <w:rPr>
                <w:rFonts w:ascii="仿宋" w:eastAsia="仿宋" w:hAnsi="仿宋" w:hint="eastAsia"/>
              </w:rPr>
            </w:pPr>
          </w:p>
        </w:tc>
        <w:tc>
          <w:tcPr>
            <w:tcW w:w="1082" w:type="dxa"/>
            <w:tcBorders>
              <w:top w:val="nil"/>
              <w:left w:val="nil"/>
              <w:bottom w:val="single" w:sz="4" w:space="0" w:color="auto"/>
              <w:right w:val="single" w:sz="4" w:space="0" w:color="auto"/>
            </w:tcBorders>
            <w:shd w:val="clear" w:color="auto" w:fill="auto"/>
            <w:vAlign w:val="bottom"/>
          </w:tcPr>
          <w:p w14:paraId="5C476374"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39BF47BC"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3.12%</w:t>
            </w:r>
          </w:p>
        </w:tc>
        <w:tc>
          <w:tcPr>
            <w:tcW w:w="749" w:type="dxa"/>
            <w:tcBorders>
              <w:top w:val="nil"/>
              <w:left w:val="nil"/>
              <w:bottom w:val="single" w:sz="4" w:space="0" w:color="auto"/>
              <w:right w:val="single" w:sz="4" w:space="0" w:color="auto"/>
            </w:tcBorders>
            <w:shd w:val="clear" w:color="auto" w:fill="auto"/>
            <w:vAlign w:val="bottom"/>
          </w:tcPr>
          <w:p w14:paraId="7A2FD507"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180C76AA" w14:textId="77777777" w:rsidR="003420E2" w:rsidRDefault="003420E2">
            <w:pPr>
              <w:jc w:val="left"/>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31311AD2" w14:textId="77777777" w:rsidR="003420E2" w:rsidRDefault="003420E2">
            <w:pPr>
              <w:jc w:val="left"/>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43DEB392" w14:textId="77777777" w:rsidR="003420E2" w:rsidRDefault="003420E2">
            <w:pPr>
              <w:jc w:val="left"/>
              <w:rPr>
                <w:rFonts w:ascii="仿宋" w:eastAsia="仿宋" w:hAnsi="仿宋" w:hint="eastAsia"/>
              </w:rPr>
            </w:pPr>
          </w:p>
        </w:tc>
      </w:tr>
    </w:tbl>
    <w:p w14:paraId="5D5E7DF2" w14:textId="77777777" w:rsidR="003420E2" w:rsidRDefault="00C74531">
      <w:pPr>
        <w:ind w:leftChars="300" w:left="630" w:firstLineChars="200" w:firstLine="422"/>
        <w:jc w:val="left"/>
        <w:rPr>
          <w:rFonts w:ascii="仿宋" w:eastAsia="仿宋" w:hAnsi="仿宋" w:hint="eastAsia"/>
          <w:b/>
        </w:rPr>
      </w:pPr>
      <w:r>
        <w:rPr>
          <w:rFonts w:ascii="仿宋" w:eastAsia="仿宋" w:hAnsi="仿宋" w:hint="eastAsia"/>
          <w:b/>
        </w:rPr>
        <w:t>选用2台SCB13-630kVA变压器，变压器负载率为η=7</w:t>
      </w:r>
      <w:r>
        <w:rPr>
          <w:rFonts w:ascii="仿宋" w:eastAsia="仿宋" w:hAnsi="仿宋"/>
          <w:b/>
        </w:rPr>
        <w:t>3.12</w:t>
      </w:r>
      <w:r>
        <w:rPr>
          <w:rFonts w:ascii="仿宋" w:eastAsia="仿宋" w:hAnsi="仿宋" w:hint="eastAsia"/>
          <w:b/>
        </w:rPr>
        <w:t>%。</w:t>
      </w:r>
    </w:p>
    <w:p w14:paraId="0D129B70" w14:textId="77777777" w:rsidR="003420E2" w:rsidRDefault="003420E2">
      <w:pPr>
        <w:ind w:leftChars="300" w:left="630"/>
        <w:jc w:val="left"/>
        <w:rPr>
          <w:rFonts w:ascii="仿宋" w:eastAsia="仿宋" w:hAnsi="仿宋" w:hint="eastAsia"/>
          <w:sz w:val="18"/>
          <w:szCs w:val="18"/>
        </w:rPr>
      </w:pPr>
    </w:p>
    <w:p w14:paraId="1DE1C818" w14:textId="77777777" w:rsidR="003420E2" w:rsidRDefault="00C74531">
      <w:pPr>
        <w:ind w:leftChars="300" w:left="630"/>
        <w:jc w:val="left"/>
        <w:rPr>
          <w:rFonts w:ascii="仿宋" w:eastAsia="仿宋" w:hAnsi="仿宋" w:hint="eastAsia"/>
          <w:b/>
        </w:rPr>
      </w:pPr>
      <w:r>
        <w:rPr>
          <w:rFonts w:ascii="仿宋" w:eastAsia="仿宋" w:hAnsi="仿宋" w:hint="eastAsia"/>
          <w:b/>
        </w:rPr>
        <w:t>3#公变电力负荷计算表</w:t>
      </w:r>
    </w:p>
    <w:tbl>
      <w:tblPr>
        <w:tblW w:w="9265" w:type="dxa"/>
        <w:tblInd w:w="817" w:type="dxa"/>
        <w:tblLayout w:type="fixed"/>
        <w:tblLook w:val="04A0" w:firstRow="1" w:lastRow="0" w:firstColumn="1" w:lastColumn="0" w:noHBand="0" w:noVBand="1"/>
      </w:tblPr>
      <w:tblGrid>
        <w:gridCol w:w="622"/>
        <w:gridCol w:w="1550"/>
        <w:gridCol w:w="69"/>
        <w:gridCol w:w="1166"/>
        <w:gridCol w:w="771"/>
        <w:gridCol w:w="760"/>
        <w:gridCol w:w="749"/>
        <w:gridCol w:w="1230"/>
        <w:gridCol w:w="1071"/>
        <w:gridCol w:w="1277"/>
      </w:tblGrid>
      <w:tr w:rsidR="003420E2" w14:paraId="44A51C01" w14:textId="77777777">
        <w:trPr>
          <w:trHeight w:val="750"/>
        </w:trPr>
        <w:tc>
          <w:tcPr>
            <w:tcW w:w="622"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79C6013B" w14:textId="77777777" w:rsidR="003420E2" w:rsidRDefault="00C74531">
            <w:pPr>
              <w:jc w:val="left"/>
              <w:rPr>
                <w:rFonts w:ascii="仿宋" w:eastAsia="仿宋" w:hAnsi="仿宋" w:hint="eastAsia"/>
              </w:rPr>
            </w:pPr>
            <w:r>
              <w:rPr>
                <w:rFonts w:ascii="仿宋" w:eastAsia="仿宋" w:hAnsi="仿宋"/>
              </w:rPr>
              <w:t>序号</w:t>
            </w:r>
          </w:p>
        </w:tc>
        <w:tc>
          <w:tcPr>
            <w:tcW w:w="161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C2A1D55" w14:textId="77777777" w:rsidR="003420E2" w:rsidRDefault="00C74531">
            <w:pPr>
              <w:jc w:val="left"/>
              <w:rPr>
                <w:rFonts w:ascii="仿宋" w:eastAsia="仿宋" w:hAnsi="仿宋" w:hint="eastAsia"/>
              </w:rPr>
            </w:pPr>
            <w:r>
              <w:rPr>
                <w:rFonts w:ascii="仿宋" w:eastAsia="仿宋" w:hAnsi="仿宋"/>
              </w:rPr>
              <w:t>设备名称</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6B42B1C"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38E693DC"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C32BBA" w14:textId="77777777" w:rsidR="003420E2" w:rsidRDefault="00C74531">
            <w:pPr>
              <w:jc w:val="left"/>
              <w:rPr>
                <w:rFonts w:ascii="仿宋" w:eastAsia="仿宋" w:hAnsi="仿宋" w:hint="eastAsia"/>
              </w:rPr>
            </w:pPr>
            <w:r>
              <w:rPr>
                <w:rFonts w:ascii="仿宋" w:eastAsia="仿宋" w:hAnsi="仿宋"/>
              </w:rPr>
              <w:t>功率系数</w:t>
            </w:r>
          </w:p>
        </w:tc>
        <w:tc>
          <w:tcPr>
            <w:tcW w:w="3578" w:type="dxa"/>
            <w:gridSpan w:val="3"/>
            <w:tcBorders>
              <w:top w:val="single" w:sz="4" w:space="0" w:color="auto"/>
              <w:left w:val="nil"/>
              <w:bottom w:val="single" w:sz="4" w:space="0" w:color="auto"/>
              <w:right w:val="single" w:sz="4" w:space="0" w:color="auto"/>
            </w:tcBorders>
            <w:shd w:val="clear" w:color="auto" w:fill="auto"/>
            <w:vAlign w:val="center"/>
          </w:tcPr>
          <w:p w14:paraId="5A713903"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24A03255" w14:textId="77777777">
        <w:trPr>
          <w:trHeight w:val="353"/>
        </w:trPr>
        <w:tc>
          <w:tcPr>
            <w:tcW w:w="622" w:type="dxa"/>
            <w:vMerge/>
            <w:tcBorders>
              <w:top w:val="nil"/>
              <w:left w:val="single" w:sz="4" w:space="0" w:color="auto"/>
              <w:bottom w:val="single" w:sz="4" w:space="0" w:color="auto"/>
              <w:right w:val="single" w:sz="4" w:space="0" w:color="auto"/>
            </w:tcBorders>
            <w:vAlign w:val="center"/>
          </w:tcPr>
          <w:p w14:paraId="0D303798" w14:textId="77777777" w:rsidR="003420E2" w:rsidRDefault="003420E2">
            <w:pPr>
              <w:jc w:val="left"/>
              <w:rPr>
                <w:rFonts w:ascii="仿宋" w:eastAsia="仿宋" w:hAnsi="仿宋" w:hint="eastAsia"/>
              </w:rPr>
            </w:pPr>
          </w:p>
        </w:tc>
        <w:tc>
          <w:tcPr>
            <w:tcW w:w="1619" w:type="dxa"/>
            <w:gridSpan w:val="2"/>
            <w:vMerge/>
            <w:tcBorders>
              <w:top w:val="nil"/>
              <w:left w:val="single" w:sz="4" w:space="0" w:color="auto"/>
              <w:bottom w:val="single" w:sz="4" w:space="0" w:color="auto"/>
              <w:right w:val="single" w:sz="4" w:space="0" w:color="auto"/>
            </w:tcBorders>
            <w:vAlign w:val="center"/>
          </w:tcPr>
          <w:p w14:paraId="0DD184E9" w14:textId="77777777" w:rsidR="003420E2" w:rsidRDefault="003420E2">
            <w:pPr>
              <w:jc w:val="left"/>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39E48515"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0ED25771"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3671313D"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2F7ACAED"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30" w:type="dxa"/>
            <w:tcBorders>
              <w:top w:val="nil"/>
              <w:left w:val="nil"/>
              <w:bottom w:val="single" w:sz="4" w:space="0" w:color="auto"/>
              <w:right w:val="single" w:sz="4" w:space="0" w:color="auto"/>
            </w:tcBorders>
            <w:shd w:val="clear" w:color="auto" w:fill="auto"/>
            <w:vAlign w:val="bottom"/>
          </w:tcPr>
          <w:p w14:paraId="14C7B0CE" w14:textId="77777777" w:rsidR="003420E2" w:rsidRDefault="00C74531">
            <w:pPr>
              <w:jc w:val="left"/>
              <w:rPr>
                <w:rFonts w:ascii="仿宋" w:eastAsia="仿宋" w:hAnsi="仿宋" w:hint="eastAsia"/>
              </w:rPr>
            </w:pPr>
            <w:r>
              <w:rPr>
                <w:rFonts w:ascii="仿宋" w:eastAsia="仿宋" w:hAnsi="仿宋"/>
              </w:rPr>
              <w:t>Pjs(kW)</w:t>
            </w:r>
          </w:p>
        </w:tc>
        <w:tc>
          <w:tcPr>
            <w:tcW w:w="1071" w:type="dxa"/>
            <w:tcBorders>
              <w:top w:val="nil"/>
              <w:left w:val="nil"/>
              <w:bottom w:val="single" w:sz="4" w:space="0" w:color="auto"/>
              <w:right w:val="single" w:sz="4" w:space="0" w:color="auto"/>
            </w:tcBorders>
            <w:shd w:val="clear" w:color="auto" w:fill="auto"/>
            <w:vAlign w:val="bottom"/>
          </w:tcPr>
          <w:p w14:paraId="4BD685FC" w14:textId="77777777" w:rsidR="003420E2" w:rsidRDefault="00C74531">
            <w:pPr>
              <w:jc w:val="left"/>
              <w:rPr>
                <w:rFonts w:ascii="仿宋" w:eastAsia="仿宋" w:hAnsi="仿宋" w:hint="eastAsia"/>
              </w:rPr>
            </w:pPr>
            <w:r>
              <w:rPr>
                <w:rFonts w:ascii="仿宋" w:eastAsia="仿宋" w:hAnsi="仿宋"/>
              </w:rPr>
              <w:t>Qjs(kVAR)</w:t>
            </w:r>
          </w:p>
        </w:tc>
        <w:tc>
          <w:tcPr>
            <w:tcW w:w="1277" w:type="dxa"/>
            <w:tcBorders>
              <w:top w:val="nil"/>
              <w:left w:val="nil"/>
              <w:bottom w:val="single" w:sz="4" w:space="0" w:color="auto"/>
              <w:right w:val="single" w:sz="4" w:space="0" w:color="auto"/>
            </w:tcBorders>
            <w:shd w:val="clear" w:color="auto" w:fill="auto"/>
            <w:vAlign w:val="bottom"/>
          </w:tcPr>
          <w:p w14:paraId="7FDEE265" w14:textId="77777777" w:rsidR="003420E2" w:rsidRDefault="00C74531">
            <w:pPr>
              <w:jc w:val="left"/>
              <w:rPr>
                <w:rFonts w:ascii="仿宋" w:eastAsia="仿宋" w:hAnsi="仿宋" w:hint="eastAsia"/>
              </w:rPr>
            </w:pPr>
            <w:r>
              <w:rPr>
                <w:rFonts w:ascii="仿宋" w:eastAsia="仿宋" w:hAnsi="仿宋"/>
              </w:rPr>
              <w:t>SjskVA)</w:t>
            </w:r>
          </w:p>
        </w:tc>
      </w:tr>
      <w:tr w:rsidR="003420E2" w14:paraId="079136DA" w14:textId="77777777">
        <w:trPr>
          <w:trHeight w:val="537"/>
        </w:trPr>
        <w:tc>
          <w:tcPr>
            <w:tcW w:w="622" w:type="dxa"/>
            <w:tcBorders>
              <w:top w:val="nil"/>
              <w:left w:val="single" w:sz="4" w:space="0" w:color="auto"/>
              <w:bottom w:val="single" w:sz="4" w:space="0" w:color="auto"/>
              <w:right w:val="single" w:sz="4" w:space="0" w:color="auto"/>
            </w:tcBorders>
            <w:shd w:val="clear" w:color="auto" w:fill="auto"/>
            <w:vAlign w:val="center"/>
          </w:tcPr>
          <w:p w14:paraId="30B7A140" w14:textId="77777777" w:rsidR="003420E2" w:rsidRDefault="00C74531">
            <w:pPr>
              <w:jc w:val="left"/>
              <w:rPr>
                <w:rFonts w:ascii="仿宋" w:eastAsia="仿宋" w:hAnsi="仿宋" w:hint="eastAsia"/>
              </w:rPr>
            </w:pPr>
            <w:r>
              <w:rPr>
                <w:rFonts w:ascii="仿宋" w:eastAsia="仿宋" w:hAnsi="仿宋" w:hint="eastAsia"/>
              </w:rPr>
              <w:t>1</w:t>
            </w:r>
          </w:p>
        </w:tc>
        <w:tc>
          <w:tcPr>
            <w:tcW w:w="1619" w:type="dxa"/>
            <w:gridSpan w:val="2"/>
            <w:tcBorders>
              <w:top w:val="nil"/>
              <w:left w:val="nil"/>
              <w:bottom w:val="single" w:sz="4" w:space="0" w:color="auto"/>
              <w:right w:val="single" w:sz="4" w:space="0" w:color="auto"/>
            </w:tcBorders>
            <w:shd w:val="clear" w:color="auto" w:fill="auto"/>
            <w:vAlign w:val="center"/>
          </w:tcPr>
          <w:p w14:paraId="0FB1DAD6" w14:textId="77777777" w:rsidR="003420E2" w:rsidRDefault="00C74531">
            <w:pPr>
              <w:rPr>
                <w:rFonts w:ascii="仿宋" w:eastAsia="仿宋" w:hAnsi="仿宋" w:hint="eastAsia"/>
              </w:rPr>
            </w:pPr>
            <w:r>
              <w:rPr>
                <w:rFonts w:ascii="仿宋" w:eastAsia="仿宋" w:hAnsi="仿宋" w:hint="eastAsia"/>
              </w:rPr>
              <w:t>3#楼住宅用电</w:t>
            </w:r>
          </w:p>
        </w:tc>
        <w:tc>
          <w:tcPr>
            <w:tcW w:w="1166" w:type="dxa"/>
            <w:tcBorders>
              <w:top w:val="nil"/>
              <w:left w:val="nil"/>
              <w:bottom w:val="single" w:sz="4" w:space="0" w:color="auto"/>
              <w:right w:val="single" w:sz="4" w:space="0" w:color="auto"/>
            </w:tcBorders>
            <w:shd w:val="clear" w:color="auto" w:fill="auto"/>
            <w:vAlign w:val="bottom"/>
          </w:tcPr>
          <w:p w14:paraId="3524FB44" w14:textId="77777777" w:rsidR="003420E2" w:rsidRDefault="00C74531">
            <w:pPr>
              <w:rPr>
                <w:rFonts w:ascii="仿宋" w:eastAsia="仿宋" w:hAnsi="仿宋" w:hint="eastAsia"/>
              </w:rPr>
            </w:pPr>
            <w:r>
              <w:rPr>
                <w:rFonts w:ascii="仿宋" w:eastAsia="仿宋" w:hAnsi="仿宋"/>
              </w:rPr>
              <w:t>1296</w:t>
            </w:r>
          </w:p>
        </w:tc>
        <w:tc>
          <w:tcPr>
            <w:tcW w:w="771" w:type="dxa"/>
            <w:tcBorders>
              <w:top w:val="nil"/>
              <w:left w:val="nil"/>
              <w:bottom w:val="single" w:sz="4" w:space="0" w:color="auto"/>
              <w:right w:val="single" w:sz="4" w:space="0" w:color="auto"/>
            </w:tcBorders>
            <w:shd w:val="clear" w:color="auto" w:fill="auto"/>
            <w:vAlign w:val="bottom"/>
          </w:tcPr>
          <w:p w14:paraId="66C82A08" w14:textId="77777777" w:rsidR="003420E2" w:rsidRDefault="00C74531">
            <w:pPr>
              <w:rPr>
                <w:rFonts w:ascii="仿宋" w:eastAsia="仿宋" w:hAnsi="仿宋" w:hint="eastAsia"/>
              </w:rPr>
            </w:pPr>
            <w:r>
              <w:rPr>
                <w:rFonts w:ascii="仿宋" w:eastAsia="仿宋" w:hAnsi="仿宋"/>
              </w:rPr>
              <w:t>0.55</w:t>
            </w:r>
          </w:p>
        </w:tc>
        <w:tc>
          <w:tcPr>
            <w:tcW w:w="760" w:type="dxa"/>
            <w:tcBorders>
              <w:top w:val="nil"/>
              <w:left w:val="nil"/>
              <w:bottom w:val="single" w:sz="4" w:space="0" w:color="auto"/>
              <w:right w:val="single" w:sz="4" w:space="0" w:color="auto"/>
            </w:tcBorders>
            <w:shd w:val="clear" w:color="auto" w:fill="auto"/>
            <w:vAlign w:val="bottom"/>
          </w:tcPr>
          <w:p w14:paraId="280155F1"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564ABAA4"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0BE71959" w14:textId="77777777" w:rsidR="003420E2" w:rsidRDefault="00C74531">
            <w:pPr>
              <w:rPr>
                <w:rFonts w:ascii="仿宋" w:eastAsia="仿宋" w:hAnsi="仿宋" w:hint="eastAsia"/>
              </w:rPr>
            </w:pPr>
            <w:r>
              <w:rPr>
                <w:rFonts w:ascii="仿宋" w:eastAsia="仿宋" w:hAnsi="仿宋"/>
              </w:rPr>
              <w:t>713</w:t>
            </w:r>
          </w:p>
        </w:tc>
        <w:tc>
          <w:tcPr>
            <w:tcW w:w="1071" w:type="dxa"/>
            <w:tcBorders>
              <w:top w:val="nil"/>
              <w:left w:val="nil"/>
              <w:bottom w:val="single" w:sz="4" w:space="0" w:color="auto"/>
              <w:right w:val="single" w:sz="4" w:space="0" w:color="auto"/>
            </w:tcBorders>
            <w:shd w:val="clear" w:color="auto" w:fill="auto"/>
            <w:vAlign w:val="bottom"/>
          </w:tcPr>
          <w:p w14:paraId="3BC410CC" w14:textId="77777777" w:rsidR="003420E2" w:rsidRDefault="00C74531">
            <w:pPr>
              <w:rPr>
                <w:rFonts w:ascii="仿宋" w:eastAsia="仿宋" w:hAnsi="仿宋" w:hint="eastAsia"/>
              </w:rPr>
            </w:pPr>
            <w:r>
              <w:rPr>
                <w:rFonts w:ascii="仿宋" w:eastAsia="仿宋" w:hAnsi="仿宋"/>
              </w:rPr>
              <w:t>442</w:t>
            </w:r>
          </w:p>
        </w:tc>
        <w:tc>
          <w:tcPr>
            <w:tcW w:w="1277" w:type="dxa"/>
            <w:tcBorders>
              <w:top w:val="nil"/>
              <w:left w:val="nil"/>
              <w:bottom w:val="single" w:sz="4" w:space="0" w:color="auto"/>
              <w:right w:val="single" w:sz="4" w:space="0" w:color="auto"/>
            </w:tcBorders>
            <w:shd w:val="clear" w:color="auto" w:fill="auto"/>
            <w:vAlign w:val="bottom"/>
          </w:tcPr>
          <w:p w14:paraId="6BC5350D" w14:textId="77777777" w:rsidR="003420E2" w:rsidRDefault="00C74531">
            <w:pPr>
              <w:rPr>
                <w:rFonts w:ascii="仿宋" w:eastAsia="仿宋" w:hAnsi="仿宋" w:hint="eastAsia"/>
              </w:rPr>
            </w:pPr>
            <w:r>
              <w:rPr>
                <w:rFonts w:ascii="仿宋" w:eastAsia="仿宋" w:hAnsi="仿宋"/>
              </w:rPr>
              <w:t>839</w:t>
            </w:r>
          </w:p>
        </w:tc>
      </w:tr>
      <w:tr w:rsidR="003420E2" w14:paraId="525E8D9A"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8F1F7E0" w14:textId="77777777" w:rsidR="003420E2" w:rsidRDefault="00C74531">
            <w:pPr>
              <w:jc w:val="left"/>
              <w:rPr>
                <w:rFonts w:ascii="仿宋" w:eastAsia="仿宋" w:hAnsi="仿宋" w:hint="eastAsia"/>
              </w:rPr>
            </w:pPr>
            <w:r>
              <w:rPr>
                <w:rFonts w:ascii="仿宋" w:eastAsia="仿宋" w:hAnsi="仿宋" w:hint="eastAsia"/>
              </w:rPr>
              <w:t>2</w:t>
            </w:r>
          </w:p>
        </w:tc>
        <w:tc>
          <w:tcPr>
            <w:tcW w:w="1619" w:type="dxa"/>
            <w:gridSpan w:val="2"/>
            <w:tcBorders>
              <w:top w:val="nil"/>
              <w:left w:val="nil"/>
              <w:bottom w:val="single" w:sz="4" w:space="0" w:color="auto"/>
              <w:right w:val="single" w:sz="4" w:space="0" w:color="auto"/>
            </w:tcBorders>
            <w:shd w:val="clear" w:color="auto" w:fill="auto"/>
            <w:vAlign w:val="center"/>
          </w:tcPr>
          <w:p w14:paraId="25BF2C6F" w14:textId="77777777" w:rsidR="003420E2" w:rsidRDefault="00C74531">
            <w:pPr>
              <w:rPr>
                <w:rFonts w:ascii="仿宋" w:eastAsia="仿宋" w:hAnsi="仿宋" w:hint="eastAsia"/>
              </w:rPr>
            </w:pPr>
            <w:r>
              <w:rPr>
                <w:rFonts w:ascii="仿宋" w:eastAsia="仿宋" w:hAnsi="仿宋" w:hint="eastAsia"/>
              </w:rPr>
              <w:t>3#楼公共照明</w:t>
            </w:r>
          </w:p>
        </w:tc>
        <w:tc>
          <w:tcPr>
            <w:tcW w:w="1166" w:type="dxa"/>
            <w:tcBorders>
              <w:top w:val="nil"/>
              <w:left w:val="nil"/>
              <w:bottom w:val="single" w:sz="4" w:space="0" w:color="auto"/>
              <w:right w:val="single" w:sz="4" w:space="0" w:color="auto"/>
            </w:tcBorders>
            <w:shd w:val="clear" w:color="auto" w:fill="auto"/>
            <w:vAlign w:val="bottom"/>
          </w:tcPr>
          <w:p w14:paraId="321872EB"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6EFD7DFB"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0DD6F382"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A48764E"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8EF4B08" w14:textId="77777777" w:rsidR="003420E2" w:rsidRDefault="00C74531">
            <w:pPr>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2F1E2A54" w14:textId="77777777" w:rsidR="003420E2" w:rsidRDefault="00C74531">
            <w:pPr>
              <w:rPr>
                <w:rFonts w:ascii="仿宋" w:eastAsia="仿宋" w:hAnsi="仿宋" w:hint="eastAsia"/>
              </w:rPr>
            </w:pPr>
            <w:r>
              <w:rPr>
                <w:rFonts w:ascii="仿宋" w:eastAsia="仿宋" w:hAnsi="仿宋"/>
              </w:rPr>
              <w:t>9</w:t>
            </w:r>
          </w:p>
        </w:tc>
        <w:tc>
          <w:tcPr>
            <w:tcW w:w="1277" w:type="dxa"/>
            <w:tcBorders>
              <w:top w:val="nil"/>
              <w:left w:val="nil"/>
              <w:bottom w:val="single" w:sz="4" w:space="0" w:color="auto"/>
              <w:right w:val="single" w:sz="4" w:space="0" w:color="auto"/>
            </w:tcBorders>
            <w:shd w:val="clear" w:color="auto" w:fill="auto"/>
            <w:vAlign w:val="bottom"/>
          </w:tcPr>
          <w:p w14:paraId="334AA9BD" w14:textId="77777777" w:rsidR="003420E2" w:rsidRDefault="00C74531">
            <w:pPr>
              <w:rPr>
                <w:rFonts w:ascii="仿宋" w:eastAsia="仿宋" w:hAnsi="仿宋" w:hint="eastAsia"/>
              </w:rPr>
            </w:pPr>
            <w:r>
              <w:rPr>
                <w:rFonts w:ascii="仿宋" w:eastAsia="仿宋" w:hAnsi="仿宋"/>
              </w:rPr>
              <w:t>15</w:t>
            </w:r>
          </w:p>
        </w:tc>
      </w:tr>
      <w:tr w:rsidR="003420E2" w14:paraId="571B6404"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06B33E6" w14:textId="77777777" w:rsidR="003420E2" w:rsidRDefault="00C74531">
            <w:pPr>
              <w:jc w:val="left"/>
              <w:rPr>
                <w:rFonts w:ascii="仿宋" w:eastAsia="仿宋" w:hAnsi="仿宋" w:hint="eastAsia"/>
              </w:rPr>
            </w:pPr>
            <w:r>
              <w:rPr>
                <w:rFonts w:ascii="仿宋" w:eastAsia="仿宋" w:hAnsi="仿宋" w:hint="eastAsia"/>
              </w:rPr>
              <w:t>3</w:t>
            </w:r>
          </w:p>
        </w:tc>
        <w:tc>
          <w:tcPr>
            <w:tcW w:w="1619" w:type="dxa"/>
            <w:gridSpan w:val="2"/>
            <w:tcBorders>
              <w:top w:val="nil"/>
              <w:left w:val="nil"/>
              <w:bottom w:val="single" w:sz="4" w:space="0" w:color="auto"/>
              <w:right w:val="single" w:sz="4" w:space="0" w:color="auto"/>
            </w:tcBorders>
            <w:shd w:val="clear" w:color="auto" w:fill="auto"/>
            <w:vAlign w:val="center"/>
          </w:tcPr>
          <w:p w14:paraId="7BB2C80E" w14:textId="77777777" w:rsidR="003420E2" w:rsidRDefault="00C74531">
            <w:pPr>
              <w:rPr>
                <w:rFonts w:ascii="仿宋" w:eastAsia="仿宋" w:hAnsi="仿宋" w:hint="eastAsia"/>
              </w:rPr>
            </w:pPr>
            <w:r>
              <w:rPr>
                <w:rFonts w:ascii="仿宋" w:eastAsia="仿宋" w:hAnsi="仿宋" w:hint="eastAsia"/>
              </w:rPr>
              <w:t>3#楼电梯</w:t>
            </w:r>
          </w:p>
        </w:tc>
        <w:tc>
          <w:tcPr>
            <w:tcW w:w="1166" w:type="dxa"/>
            <w:tcBorders>
              <w:top w:val="nil"/>
              <w:left w:val="nil"/>
              <w:bottom w:val="single" w:sz="4" w:space="0" w:color="auto"/>
              <w:right w:val="single" w:sz="4" w:space="0" w:color="auto"/>
            </w:tcBorders>
            <w:shd w:val="clear" w:color="auto" w:fill="auto"/>
            <w:vAlign w:val="bottom"/>
          </w:tcPr>
          <w:p w14:paraId="14B1C88F"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0367D904"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41FD115F"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249035B7" w14:textId="77777777" w:rsidR="003420E2" w:rsidRDefault="00C74531">
            <w:pPr>
              <w:rPr>
                <w:rFonts w:ascii="仿宋" w:eastAsia="仿宋" w:hAnsi="仿宋" w:hint="eastAsia"/>
              </w:rPr>
            </w:pPr>
            <w:r>
              <w:rPr>
                <w:rFonts w:ascii="仿宋" w:eastAsia="仿宋" w:hAnsi="仿宋"/>
              </w:rPr>
              <w:t>1.33</w:t>
            </w:r>
          </w:p>
        </w:tc>
        <w:tc>
          <w:tcPr>
            <w:tcW w:w="1230" w:type="dxa"/>
            <w:tcBorders>
              <w:top w:val="nil"/>
              <w:left w:val="nil"/>
              <w:bottom w:val="single" w:sz="4" w:space="0" w:color="auto"/>
              <w:right w:val="single" w:sz="4" w:space="0" w:color="auto"/>
            </w:tcBorders>
            <w:shd w:val="clear" w:color="auto" w:fill="auto"/>
            <w:vAlign w:val="bottom"/>
          </w:tcPr>
          <w:p w14:paraId="4B697CE7" w14:textId="77777777" w:rsidR="003420E2" w:rsidRDefault="00C74531">
            <w:pPr>
              <w:rPr>
                <w:rFonts w:ascii="仿宋" w:eastAsia="仿宋" w:hAnsi="仿宋" w:hint="eastAsia"/>
              </w:rPr>
            </w:pPr>
            <w:r>
              <w:rPr>
                <w:rFonts w:ascii="仿宋" w:eastAsia="仿宋" w:hAnsi="仿宋"/>
              </w:rPr>
              <w:t>30</w:t>
            </w:r>
          </w:p>
        </w:tc>
        <w:tc>
          <w:tcPr>
            <w:tcW w:w="1071" w:type="dxa"/>
            <w:tcBorders>
              <w:top w:val="nil"/>
              <w:left w:val="nil"/>
              <w:bottom w:val="single" w:sz="4" w:space="0" w:color="auto"/>
              <w:right w:val="single" w:sz="4" w:space="0" w:color="auto"/>
            </w:tcBorders>
            <w:shd w:val="clear" w:color="auto" w:fill="auto"/>
            <w:vAlign w:val="bottom"/>
          </w:tcPr>
          <w:p w14:paraId="28E99870" w14:textId="77777777" w:rsidR="003420E2" w:rsidRDefault="00C74531">
            <w:pPr>
              <w:rPr>
                <w:rFonts w:ascii="仿宋" w:eastAsia="仿宋" w:hAnsi="仿宋" w:hint="eastAsia"/>
              </w:rPr>
            </w:pPr>
            <w:r>
              <w:rPr>
                <w:rFonts w:ascii="仿宋" w:eastAsia="仿宋" w:hAnsi="仿宋"/>
              </w:rPr>
              <w:t>40</w:t>
            </w:r>
          </w:p>
        </w:tc>
        <w:tc>
          <w:tcPr>
            <w:tcW w:w="1277" w:type="dxa"/>
            <w:tcBorders>
              <w:top w:val="nil"/>
              <w:left w:val="nil"/>
              <w:bottom w:val="single" w:sz="4" w:space="0" w:color="auto"/>
              <w:right w:val="single" w:sz="4" w:space="0" w:color="auto"/>
            </w:tcBorders>
            <w:shd w:val="clear" w:color="auto" w:fill="auto"/>
            <w:vAlign w:val="bottom"/>
          </w:tcPr>
          <w:p w14:paraId="2489D775" w14:textId="77777777" w:rsidR="003420E2" w:rsidRDefault="00C74531">
            <w:pPr>
              <w:rPr>
                <w:rFonts w:ascii="仿宋" w:eastAsia="仿宋" w:hAnsi="仿宋" w:hint="eastAsia"/>
              </w:rPr>
            </w:pPr>
            <w:r>
              <w:rPr>
                <w:rFonts w:ascii="仿宋" w:eastAsia="仿宋" w:hAnsi="仿宋"/>
              </w:rPr>
              <w:t>50</w:t>
            </w:r>
          </w:p>
        </w:tc>
      </w:tr>
      <w:tr w:rsidR="003420E2" w14:paraId="4158B7DB"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50D8D65A" w14:textId="77777777" w:rsidR="003420E2" w:rsidRDefault="00C74531">
            <w:pPr>
              <w:jc w:val="left"/>
              <w:rPr>
                <w:rFonts w:ascii="仿宋" w:eastAsia="仿宋" w:hAnsi="仿宋" w:hint="eastAsia"/>
              </w:rPr>
            </w:pPr>
            <w:r>
              <w:rPr>
                <w:rFonts w:ascii="仿宋" w:eastAsia="仿宋" w:hAnsi="仿宋" w:hint="eastAsia"/>
              </w:rPr>
              <w:t>4</w:t>
            </w:r>
          </w:p>
        </w:tc>
        <w:tc>
          <w:tcPr>
            <w:tcW w:w="1619" w:type="dxa"/>
            <w:gridSpan w:val="2"/>
            <w:tcBorders>
              <w:top w:val="nil"/>
              <w:left w:val="nil"/>
              <w:bottom w:val="single" w:sz="4" w:space="0" w:color="auto"/>
              <w:right w:val="single" w:sz="4" w:space="0" w:color="auto"/>
            </w:tcBorders>
            <w:shd w:val="clear" w:color="auto" w:fill="auto"/>
            <w:vAlign w:val="center"/>
          </w:tcPr>
          <w:p w14:paraId="29A41FED" w14:textId="77777777" w:rsidR="003420E2" w:rsidRDefault="00C74531">
            <w:pPr>
              <w:rPr>
                <w:rFonts w:ascii="仿宋" w:eastAsia="仿宋" w:hAnsi="仿宋" w:hint="eastAsia"/>
              </w:rPr>
            </w:pPr>
            <w:r>
              <w:rPr>
                <w:rFonts w:ascii="仿宋" w:eastAsia="仿宋" w:hAnsi="仿宋" w:hint="eastAsia"/>
              </w:rPr>
              <w:t>3#楼公共风机</w:t>
            </w:r>
          </w:p>
        </w:tc>
        <w:tc>
          <w:tcPr>
            <w:tcW w:w="1166" w:type="dxa"/>
            <w:tcBorders>
              <w:top w:val="nil"/>
              <w:left w:val="nil"/>
              <w:bottom w:val="single" w:sz="4" w:space="0" w:color="auto"/>
              <w:right w:val="single" w:sz="4" w:space="0" w:color="auto"/>
            </w:tcBorders>
            <w:shd w:val="clear" w:color="auto" w:fill="auto"/>
            <w:vAlign w:val="bottom"/>
          </w:tcPr>
          <w:p w14:paraId="186989C9"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23D7B0D3"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24A74919"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0AC11A2"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242D4D9E" w14:textId="77777777" w:rsidR="003420E2" w:rsidRDefault="00C74531">
            <w:pPr>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79077119" w14:textId="77777777" w:rsidR="003420E2" w:rsidRDefault="00C74531">
            <w:pPr>
              <w:rPr>
                <w:rFonts w:ascii="仿宋" w:eastAsia="仿宋" w:hAnsi="仿宋" w:hint="eastAsia"/>
              </w:rPr>
            </w:pPr>
            <w:r>
              <w:rPr>
                <w:rFonts w:ascii="仿宋" w:eastAsia="仿宋" w:hAnsi="仿宋"/>
              </w:rPr>
              <w:t>9</w:t>
            </w:r>
          </w:p>
        </w:tc>
        <w:tc>
          <w:tcPr>
            <w:tcW w:w="1277" w:type="dxa"/>
            <w:tcBorders>
              <w:top w:val="nil"/>
              <w:left w:val="nil"/>
              <w:bottom w:val="single" w:sz="4" w:space="0" w:color="auto"/>
              <w:right w:val="single" w:sz="4" w:space="0" w:color="auto"/>
            </w:tcBorders>
            <w:shd w:val="clear" w:color="auto" w:fill="auto"/>
            <w:vAlign w:val="bottom"/>
          </w:tcPr>
          <w:p w14:paraId="2D8ACFF5" w14:textId="77777777" w:rsidR="003420E2" w:rsidRDefault="00C74531">
            <w:pPr>
              <w:rPr>
                <w:rFonts w:ascii="仿宋" w:eastAsia="仿宋" w:hAnsi="仿宋" w:hint="eastAsia"/>
              </w:rPr>
            </w:pPr>
            <w:r>
              <w:rPr>
                <w:rFonts w:ascii="仿宋" w:eastAsia="仿宋" w:hAnsi="仿宋"/>
              </w:rPr>
              <w:t>15</w:t>
            </w:r>
          </w:p>
        </w:tc>
      </w:tr>
      <w:tr w:rsidR="003420E2" w14:paraId="6480486D"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03921BD6" w14:textId="77777777" w:rsidR="003420E2" w:rsidRDefault="00C74531">
            <w:pPr>
              <w:jc w:val="left"/>
              <w:rPr>
                <w:rFonts w:ascii="仿宋" w:eastAsia="仿宋" w:hAnsi="仿宋" w:hint="eastAsia"/>
              </w:rPr>
            </w:pPr>
            <w:r>
              <w:rPr>
                <w:rFonts w:ascii="仿宋" w:eastAsia="仿宋" w:hAnsi="仿宋" w:hint="eastAsia"/>
              </w:rPr>
              <w:t>5</w:t>
            </w:r>
          </w:p>
        </w:tc>
        <w:tc>
          <w:tcPr>
            <w:tcW w:w="1619" w:type="dxa"/>
            <w:gridSpan w:val="2"/>
            <w:tcBorders>
              <w:top w:val="nil"/>
              <w:left w:val="nil"/>
              <w:bottom w:val="single" w:sz="4" w:space="0" w:color="auto"/>
              <w:right w:val="single" w:sz="4" w:space="0" w:color="auto"/>
            </w:tcBorders>
            <w:shd w:val="clear" w:color="auto" w:fill="auto"/>
            <w:vAlign w:val="center"/>
          </w:tcPr>
          <w:p w14:paraId="17429AF7" w14:textId="77777777" w:rsidR="003420E2" w:rsidRDefault="00C74531">
            <w:pPr>
              <w:rPr>
                <w:rFonts w:ascii="仿宋" w:eastAsia="仿宋" w:hAnsi="仿宋" w:hint="eastAsia"/>
              </w:rPr>
            </w:pPr>
            <w:r>
              <w:rPr>
                <w:rFonts w:ascii="仿宋" w:eastAsia="仿宋" w:hAnsi="仿宋" w:hint="eastAsia"/>
              </w:rPr>
              <w:t>景观用电</w:t>
            </w:r>
          </w:p>
        </w:tc>
        <w:tc>
          <w:tcPr>
            <w:tcW w:w="1166" w:type="dxa"/>
            <w:tcBorders>
              <w:top w:val="nil"/>
              <w:left w:val="nil"/>
              <w:bottom w:val="single" w:sz="4" w:space="0" w:color="auto"/>
              <w:right w:val="single" w:sz="4" w:space="0" w:color="auto"/>
            </w:tcBorders>
            <w:shd w:val="clear" w:color="auto" w:fill="auto"/>
            <w:vAlign w:val="bottom"/>
          </w:tcPr>
          <w:p w14:paraId="713FAE60"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33117F01" w14:textId="77777777" w:rsidR="003420E2" w:rsidRDefault="00C74531">
            <w:pPr>
              <w:rPr>
                <w:rFonts w:ascii="仿宋" w:eastAsia="仿宋" w:hAnsi="仿宋" w:hint="eastAsia"/>
              </w:rPr>
            </w:pPr>
            <w:r>
              <w:rPr>
                <w:rFonts w:ascii="仿宋" w:eastAsia="仿宋" w:hAnsi="仿宋"/>
              </w:rPr>
              <w:t>0.8</w:t>
            </w:r>
          </w:p>
        </w:tc>
        <w:tc>
          <w:tcPr>
            <w:tcW w:w="760" w:type="dxa"/>
            <w:tcBorders>
              <w:top w:val="nil"/>
              <w:left w:val="nil"/>
              <w:bottom w:val="single" w:sz="4" w:space="0" w:color="auto"/>
              <w:right w:val="single" w:sz="4" w:space="0" w:color="auto"/>
            </w:tcBorders>
            <w:shd w:val="clear" w:color="auto" w:fill="auto"/>
            <w:vAlign w:val="bottom"/>
          </w:tcPr>
          <w:p w14:paraId="41421305"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1EE06F8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23223C52" w14:textId="77777777" w:rsidR="003420E2" w:rsidRDefault="00C74531">
            <w:pPr>
              <w:rPr>
                <w:rFonts w:ascii="仿宋" w:eastAsia="仿宋" w:hAnsi="仿宋" w:hint="eastAsia"/>
              </w:rPr>
            </w:pPr>
            <w:r>
              <w:rPr>
                <w:rFonts w:ascii="仿宋" w:eastAsia="仿宋" w:hAnsi="仿宋"/>
              </w:rPr>
              <w:t>48</w:t>
            </w:r>
          </w:p>
        </w:tc>
        <w:tc>
          <w:tcPr>
            <w:tcW w:w="1071" w:type="dxa"/>
            <w:tcBorders>
              <w:top w:val="nil"/>
              <w:left w:val="nil"/>
              <w:bottom w:val="single" w:sz="4" w:space="0" w:color="auto"/>
              <w:right w:val="single" w:sz="4" w:space="0" w:color="auto"/>
            </w:tcBorders>
            <w:shd w:val="clear" w:color="auto" w:fill="auto"/>
            <w:vAlign w:val="bottom"/>
          </w:tcPr>
          <w:p w14:paraId="7370DFD1" w14:textId="77777777" w:rsidR="003420E2" w:rsidRDefault="00C74531">
            <w:pPr>
              <w:rPr>
                <w:rFonts w:ascii="仿宋" w:eastAsia="仿宋" w:hAnsi="仿宋" w:hint="eastAsia"/>
              </w:rPr>
            </w:pPr>
            <w:r>
              <w:rPr>
                <w:rFonts w:ascii="仿宋" w:eastAsia="仿宋" w:hAnsi="仿宋"/>
              </w:rPr>
              <w:t>36</w:t>
            </w:r>
          </w:p>
        </w:tc>
        <w:tc>
          <w:tcPr>
            <w:tcW w:w="1277" w:type="dxa"/>
            <w:tcBorders>
              <w:top w:val="nil"/>
              <w:left w:val="nil"/>
              <w:bottom w:val="single" w:sz="4" w:space="0" w:color="auto"/>
              <w:right w:val="single" w:sz="4" w:space="0" w:color="auto"/>
            </w:tcBorders>
            <w:shd w:val="clear" w:color="auto" w:fill="auto"/>
            <w:vAlign w:val="bottom"/>
          </w:tcPr>
          <w:p w14:paraId="4C474073" w14:textId="77777777" w:rsidR="003420E2" w:rsidRDefault="00C74531">
            <w:pPr>
              <w:rPr>
                <w:rFonts w:ascii="仿宋" w:eastAsia="仿宋" w:hAnsi="仿宋" w:hint="eastAsia"/>
              </w:rPr>
            </w:pPr>
            <w:r>
              <w:rPr>
                <w:rFonts w:ascii="仿宋" w:eastAsia="仿宋" w:hAnsi="仿宋"/>
              </w:rPr>
              <w:t>60</w:t>
            </w:r>
          </w:p>
        </w:tc>
      </w:tr>
      <w:tr w:rsidR="003420E2" w14:paraId="3B0E3190"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286776D5" w14:textId="77777777" w:rsidR="003420E2" w:rsidRDefault="00C74531">
            <w:pPr>
              <w:jc w:val="left"/>
              <w:rPr>
                <w:rFonts w:ascii="仿宋" w:eastAsia="仿宋" w:hAnsi="仿宋" w:hint="eastAsia"/>
              </w:rPr>
            </w:pPr>
            <w:r>
              <w:rPr>
                <w:rFonts w:ascii="仿宋" w:eastAsia="仿宋" w:hAnsi="仿宋" w:hint="eastAsia"/>
              </w:rPr>
              <w:t>6</w:t>
            </w:r>
          </w:p>
        </w:tc>
        <w:tc>
          <w:tcPr>
            <w:tcW w:w="1619" w:type="dxa"/>
            <w:gridSpan w:val="2"/>
            <w:tcBorders>
              <w:top w:val="nil"/>
              <w:left w:val="nil"/>
              <w:bottom w:val="single" w:sz="4" w:space="0" w:color="auto"/>
              <w:right w:val="single" w:sz="4" w:space="0" w:color="auto"/>
            </w:tcBorders>
            <w:shd w:val="clear" w:color="auto" w:fill="auto"/>
            <w:vAlign w:val="center"/>
          </w:tcPr>
          <w:p w14:paraId="24469F2C"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44553400"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13B8B5C0"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02140BF"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6BDA97F"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351C12E7"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110DF060"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ECB5F27" w14:textId="77777777" w:rsidR="003420E2" w:rsidRDefault="003420E2">
            <w:pPr>
              <w:rPr>
                <w:rFonts w:ascii="仿宋" w:eastAsia="仿宋" w:hAnsi="仿宋" w:hint="eastAsia"/>
              </w:rPr>
            </w:pPr>
          </w:p>
        </w:tc>
      </w:tr>
      <w:tr w:rsidR="003420E2" w14:paraId="6733C0E2"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2A902559" w14:textId="77777777" w:rsidR="003420E2" w:rsidRDefault="00C74531">
            <w:pPr>
              <w:jc w:val="left"/>
              <w:rPr>
                <w:rFonts w:ascii="仿宋" w:eastAsia="仿宋" w:hAnsi="仿宋" w:hint="eastAsia"/>
              </w:rPr>
            </w:pPr>
            <w:r>
              <w:rPr>
                <w:rFonts w:ascii="仿宋" w:eastAsia="仿宋" w:hAnsi="仿宋" w:hint="eastAsia"/>
              </w:rPr>
              <w:t>7</w:t>
            </w:r>
          </w:p>
        </w:tc>
        <w:tc>
          <w:tcPr>
            <w:tcW w:w="1619" w:type="dxa"/>
            <w:gridSpan w:val="2"/>
            <w:tcBorders>
              <w:top w:val="nil"/>
              <w:left w:val="nil"/>
              <w:bottom w:val="single" w:sz="4" w:space="0" w:color="auto"/>
              <w:right w:val="single" w:sz="4" w:space="0" w:color="auto"/>
            </w:tcBorders>
            <w:shd w:val="clear" w:color="auto" w:fill="auto"/>
            <w:vAlign w:val="center"/>
          </w:tcPr>
          <w:p w14:paraId="76F59E78"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47CD6B50"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E9AB082"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F7239E6"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C24221E"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713DB296"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66F90E97"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7BB1987C" w14:textId="77777777" w:rsidR="003420E2" w:rsidRDefault="003420E2">
            <w:pPr>
              <w:rPr>
                <w:rFonts w:ascii="仿宋" w:eastAsia="仿宋" w:hAnsi="仿宋" w:hint="eastAsia"/>
              </w:rPr>
            </w:pPr>
          </w:p>
        </w:tc>
      </w:tr>
      <w:tr w:rsidR="003420E2" w14:paraId="796A352D"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477B9769"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6B6C73E7" w14:textId="77777777" w:rsidR="003420E2" w:rsidRDefault="00C74531">
            <w:pPr>
              <w:jc w:val="left"/>
              <w:rPr>
                <w:rFonts w:ascii="仿宋" w:eastAsia="仿宋" w:hAnsi="仿宋" w:hint="eastAsia"/>
              </w:rPr>
            </w:pPr>
            <w:r>
              <w:rPr>
                <w:rFonts w:ascii="仿宋" w:eastAsia="仿宋" w:hAnsi="仿宋"/>
              </w:rPr>
              <w:t>总计</w:t>
            </w:r>
          </w:p>
        </w:tc>
        <w:tc>
          <w:tcPr>
            <w:tcW w:w="1166" w:type="dxa"/>
            <w:tcBorders>
              <w:top w:val="nil"/>
              <w:left w:val="nil"/>
              <w:bottom w:val="single" w:sz="4" w:space="0" w:color="auto"/>
              <w:right w:val="single" w:sz="4" w:space="0" w:color="auto"/>
            </w:tcBorders>
            <w:shd w:val="clear" w:color="auto" w:fill="auto"/>
            <w:vAlign w:val="bottom"/>
          </w:tcPr>
          <w:p w14:paraId="3AA7602D" w14:textId="77777777" w:rsidR="003420E2" w:rsidRDefault="00C74531">
            <w:pPr>
              <w:rPr>
                <w:rFonts w:ascii="仿宋" w:eastAsia="仿宋" w:hAnsi="仿宋" w:hint="eastAsia"/>
              </w:rPr>
            </w:pPr>
            <w:r>
              <w:rPr>
                <w:rFonts w:ascii="仿宋" w:eastAsia="仿宋" w:hAnsi="仿宋"/>
              </w:rPr>
              <w:t>1456</w:t>
            </w:r>
          </w:p>
        </w:tc>
        <w:tc>
          <w:tcPr>
            <w:tcW w:w="771" w:type="dxa"/>
            <w:tcBorders>
              <w:top w:val="nil"/>
              <w:left w:val="nil"/>
              <w:bottom w:val="single" w:sz="4" w:space="0" w:color="auto"/>
              <w:right w:val="single" w:sz="4" w:space="0" w:color="auto"/>
            </w:tcBorders>
            <w:shd w:val="clear" w:color="auto" w:fill="auto"/>
            <w:vAlign w:val="bottom"/>
          </w:tcPr>
          <w:p w14:paraId="4221708B"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17E7684E"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39929B7" w14:textId="77777777" w:rsidR="003420E2" w:rsidRDefault="003420E2">
            <w:pPr>
              <w:jc w:val="cente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45E21FDB" w14:textId="77777777" w:rsidR="003420E2" w:rsidRDefault="00C74531">
            <w:pPr>
              <w:widowControl/>
              <w:jc w:val="center"/>
              <w:rPr>
                <w:rFonts w:ascii="仿宋" w:eastAsia="仿宋" w:hAnsi="仿宋" w:hint="eastAsia"/>
              </w:rPr>
            </w:pPr>
            <w:r>
              <w:rPr>
                <w:rFonts w:ascii="仿宋" w:eastAsia="仿宋" w:hAnsi="仿宋"/>
              </w:rPr>
              <w:t>815</w:t>
            </w:r>
          </w:p>
        </w:tc>
        <w:tc>
          <w:tcPr>
            <w:tcW w:w="1071" w:type="dxa"/>
            <w:tcBorders>
              <w:top w:val="nil"/>
              <w:left w:val="nil"/>
              <w:bottom w:val="single" w:sz="4" w:space="0" w:color="auto"/>
              <w:right w:val="single" w:sz="4" w:space="0" w:color="auto"/>
            </w:tcBorders>
            <w:shd w:val="clear" w:color="auto" w:fill="auto"/>
            <w:vAlign w:val="bottom"/>
          </w:tcPr>
          <w:p w14:paraId="0EECEE40" w14:textId="77777777" w:rsidR="003420E2" w:rsidRDefault="00C74531">
            <w:pPr>
              <w:jc w:val="center"/>
              <w:rPr>
                <w:rFonts w:ascii="仿宋" w:eastAsia="仿宋" w:hAnsi="仿宋" w:hint="eastAsia"/>
              </w:rPr>
            </w:pPr>
            <w:r>
              <w:rPr>
                <w:rFonts w:ascii="仿宋" w:eastAsia="仿宋" w:hAnsi="仿宋"/>
              </w:rPr>
              <w:t>536</w:t>
            </w:r>
          </w:p>
        </w:tc>
        <w:tc>
          <w:tcPr>
            <w:tcW w:w="1277" w:type="dxa"/>
            <w:tcBorders>
              <w:top w:val="nil"/>
              <w:left w:val="nil"/>
              <w:bottom w:val="single" w:sz="4" w:space="0" w:color="auto"/>
              <w:right w:val="single" w:sz="4" w:space="0" w:color="auto"/>
            </w:tcBorders>
            <w:shd w:val="clear" w:color="auto" w:fill="auto"/>
            <w:vAlign w:val="bottom"/>
          </w:tcPr>
          <w:p w14:paraId="327CD0FD" w14:textId="77777777" w:rsidR="003420E2" w:rsidRDefault="00C74531">
            <w:pPr>
              <w:jc w:val="center"/>
              <w:rPr>
                <w:rFonts w:ascii="仿宋" w:eastAsia="仿宋" w:hAnsi="仿宋" w:hint="eastAsia"/>
              </w:rPr>
            </w:pPr>
            <w:r>
              <w:rPr>
                <w:rFonts w:ascii="仿宋" w:eastAsia="仿宋" w:hAnsi="仿宋"/>
              </w:rPr>
              <w:t>979</w:t>
            </w:r>
          </w:p>
        </w:tc>
      </w:tr>
      <w:tr w:rsidR="003420E2" w14:paraId="12B2829A"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7A86F32F"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262C4B63"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166" w:type="dxa"/>
            <w:tcBorders>
              <w:top w:val="nil"/>
              <w:left w:val="nil"/>
              <w:bottom w:val="single" w:sz="4" w:space="0" w:color="auto"/>
              <w:right w:val="single" w:sz="4" w:space="0" w:color="auto"/>
            </w:tcBorders>
            <w:shd w:val="clear" w:color="auto" w:fill="auto"/>
            <w:vAlign w:val="bottom"/>
          </w:tcPr>
          <w:p w14:paraId="0C54CB71"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C0D638D"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18B0E63A"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57CF5EB"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35F310B6" w14:textId="77777777" w:rsidR="003420E2" w:rsidRDefault="00C74531">
            <w:pPr>
              <w:jc w:val="center"/>
              <w:rPr>
                <w:rFonts w:ascii="仿宋" w:eastAsia="仿宋" w:hAnsi="仿宋" w:hint="eastAsia"/>
              </w:rPr>
            </w:pPr>
            <w:r>
              <w:rPr>
                <w:rFonts w:ascii="仿宋" w:eastAsia="仿宋" w:hAnsi="仿宋"/>
              </w:rPr>
              <w:t>693</w:t>
            </w:r>
          </w:p>
        </w:tc>
        <w:tc>
          <w:tcPr>
            <w:tcW w:w="1071" w:type="dxa"/>
            <w:tcBorders>
              <w:top w:val="nil"/>
              <w:left w:val="nil"/>
              <w:bottom w:val="single" w:sz="4" w:space="0" w:color="auto"/>
              <w:right w:val="single" w:sz="4" w:space="0" w:color="auto"/>
            </w:tcBorders>
            <w:shd w:val="clear" w:color="auto" w:fill="auto"/>
            <w:vAlign w:val="bottom"/>
          </w:tcPr>
          <w:p w14:paraId="48D4F5E0" w14:textId="77777777" w:rsidR="003420E2" w:rsidRDefault="00C74531">
            <w:pPr>
              <w:jc w:val="center"/>
              <w:rPr>
                <w:rFonts w:ascii="仿宋" w:eastAsia="仿宋" w:hAnsi="仿宋" w:hint="eastAsia"/>
              </w:rPr>
            </w:pPr>
            <w:r>
              <w:rPr>
                <w:rFonts w:ascii="仿宋" w:eastAsia="仿宋" w:hAnsi="仿宋"/>
              </w:rPr>
              <w:t>455</w:t>
            </w:r>
          </w:p>
        </w:tc>
        <w:tc>
          <w:tcPr>
            <w:tcW w:w="1277" w:type="dxa"/>
            <w:tcBorders>
              <w:top w:val="nil"/>
              <w:left w:val="nil"/>
              <w:bottom w:val="single" w:sz="4" w:space="0" w:color="auto"/>
              <w:right w:val="single" w:sz="4" w:space="0" w:color="auto"/>
            </w:tcBorders>
            <w:shd w:val="clear" w:color="auto" w:fill="auto"/>
            <w:vAlign w:val="bottom"/>
          </w:tcPr>
          <w:p w14:paraId="2CE97176"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11157C8F" w14:textId="77777777">
        <w:trPr>
          <w:trHeight w:val="285"/>
        </w:trPr>
        <w:tc>
          <w:tcPr>
            <w:tcW w:w="3407"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65491367"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3F7A3EDE"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4FCAAC6E"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D45D360"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6ACAD46D" w14:textId="77777777" w:rsidR="003420E2" w:rsidRDefault="00C74531">
            <w:pPr>
              <w:rPr>
                <w:rFonts w:ascii="仿宋" w:eastAsia="仿宋" w:hAnsi="仿宋" w:hint="eastAsia"/>
              </w:rPr>
            </w:pPr>
            <w:r>
              <w:rPr>
                <w:rFonts w:ascii="仿宋" w:eastAsia="仿宋" w:hAnsi="仿宋"/>
              </w:rPr>
              <w:t>-</w:t>
            </w:r>
          </w:p>
        </w:tc>
        <w:tc>
          <w:tcPr>
            <w:tcW w:w="1071" w:type="dxa"/>
            <w:tcBorders>
              <w:top w:val="nil"/>
              <w:left w:val="nil"/>
              <w:bottom w:val="single" w:sz="4" w:space="0" w:color="auto"/>
              <w:right w:val="single" w:sz="4" w:space="0" w:color="auto"/>
            </w:tcBorders>
            <w:shd w:val="clear" w:color="auto" w:fill="auto"/>
            <w:vAlign w:val="bottom"/>
          </w:tcPr>
          <w:p w14:paraId="02444F8A" w14:textId="77777777" w:rsidR="003420E2" w:rsidRDefault="00C74531">
            <w:pPr>
              <w:rPr>
                <w:rFonts w:ascii="仿宋" w:eastAsia="仿宋" w:hAnsi="仿宋" w:hint="eastAsia"/>
              </w:rPr>
            </w:pPr>
            <w:r>
              <w:rPr>
                <w:rFonts w:ascii="仿宋" w:eastAsia="仿宋" w:hAnsi="仿宋"/>
              </w:rPr>
              <w:t>160</w:t>
            </w:r>
          </w:p>
        </w:tc>
        <w:tc>
          <w:tcPr>
            <w:tcW w:w="1277" w:type="dxa"/>
            <w:tcBorders>
              <w:top w:val="nil"/>
              <w:left w:val="nil"/>
              <w:bottom w:val="single" w:sz="4" w:space="0" w:color="auto"/>
              <w:right w:val="single" w:sz="4" w:space="0" w:color="auto"/>
            </w:tcBorders>
            <w:shd w:val="clear" w:color="auto" w:fill="auto"/>
            <w:vAlign w:val="bottom"/>
          </w:tcPr>
          <w:p w14:paraId="11AC1104" w14:textId="77777777" w:rsidR="003420E2" w:rsidRDefault="00C74531">
            <w:pPr>
              <w:jc w:val="center"/>
              <w:rPr>
                <w:rFonts w:ascii="仿宋" w:eastAsia="仿宋" w:hAnsi="仿宋" w:hint="eastAsia"/>
              </w:rPr>
            </w:pPr>
            <w:r>
              <w:rPr>
                <w:rFonts w:ascii="仿宋" w:eastAsia="仿宋" w:hAnsi="仿宋"/>
              </w:rPr>
              <w:t>-</w:t>
            </w:r>
          </w:p>
        </w:tc>
      </w:tr>
      <w:tr w:rsidR="003420E2" w14:paraId="74AAB646"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0058239D"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505AF136"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4BE480C8"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182D4A8E"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1C91F185"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5EB3D2E"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4C96DA96" w14:textId="77777777" w:rsidR="003420E2" w:rsidRDefault="00C74531">
            <w:pPr>
              <w:jc w:val="center"/>
              <w:rPr>
                <w:rFonts w:ascii="仿宋" w:eastAsia="仿宋" w:hAnsi="仿宋" w:hint="eastAsia"/>
              </w:rPr>
            </w:pPr>
            <w:r>
              <w:rPr>
                <w:rFonts w:ascii="仿宋" w:eastAsia="仿宋" w:hAnsi="仿宋"/>
              </w:rPr>
              <w:t>693</w:t>
            </w:r>
          </w:p>
        </w:tc>
        <w:tc>
          <w:tcPr>
            <w:tcW w:w="1071" w:type="dxa"/>
            <w:tcBorders>
              <w:top w:val="nil"/>
              <w:left w:val="nil"/>
              <w:bottom w:val="single" w:sz="4" w:space="0" w:color="auto"/>
              <w:right w:val="single" w:sz="4" w:space="0" w:color="auto"/>
            </w:tcBorders>
            <w:shd w:val="clear" w:color="auto" w:fill="auto"/>
            <w:vAlign w:val="bottom"/>
          </w:tcPr>
          <w:p w14:paraId="524C9444" w14:textId="77777777" w:rsidR="003420E2" w:rsidRDefault="00C74531">
            <w:pPr>
              <w:jc w:val="center"/>
              <w:rPr>
                <w:rFonts w:ascii="仿宋" w:eastAsia="仿宋" w:hAnsi="仿宋" w:hint="eastAsia"/>
              </w:rPr>
            </w:pPr>
            <w:r>
              <w:rPr>
                <w:rFonts w:ascii="仿宋" w:eastAsia="仿宋" w:hAnsi="仿宋"/>
              </w:rPr>
              <w:t>295</w:t>
            </w:r>
          </w:p>
        </w:tc>
        <w:tc>
          <w:tcPr>
            <w:tcW w:w="1277" w:type="dxa"/>
            <w:tcBorders>
              <w:top w:val="nil"/>
              <w:left w:val="nil"/>
              <w:bottom w:val="single" w:sz="4" w:space="0" w:color="auto"/>
              <w:right w:val="single" w:sz="4" w:space="0" w:color="auto"/>
            </w:tcBorders>
            <w:shd w:val="clear" w:color="auto" w:fill="auto"/>
            <w:vAlign w:val="bottom"/>
          </w:tcPr>
          <w:p w14:paraId="5EE0E47F" w14:textId="77777777" w:rsidR="003420E2" w:rsidRDefault="00C74531">
            <w:pPr>
              <w:jc w:val="center"/>
              <w:rPr>
                <w:rFonts w:ascii="仿宋" w:eastAsia="仿宋" w:hAnsi="仿宋" w:hint="eastAsia"/>
              </w:rPr>
            </w:pPr>
            <w:r>
              <w:rPr>
                <w:rFonts w:ascii="仿宋" w:eastAsia="仿宋" w:hAnsi="仿宋"/>
              </w:rPr>
              <w:t>753</w:t>
            </w:r>
          </w:p>
        </w:tc>
      </w:tr>
      <w:tr w:rsidR="003420E2" w14:paraId="53133835"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541F88F9"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58D6A7E0"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3DF31A09"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323AA70F" w14:textId="77777777" w:rsidR="003420E2" w:rsidRDefault="00C74531">
            <w:pPr>
              <w:jc w:val="left"/>
              <w:rPr>
                <w:rFonts w:ascii="仿宋" w:eastAsia="仿宋" w:hAnsi="仿宋" w:hint="eastAsia"/>
              </w:rPr>
            </w:pPr>
            <w:r>
              <w:rPr>
                <w:rFonts w:ascii="仿宋" w:eastAsia="仿宋" w:hAnsi="仿宋"/>
              </w:rPr>
              <w:t>0.93</w:t>
            </w:r>
          </w:p>
        </w:tc>
        <w:tc>
          <w:tcPr>
            <w:tcW w:w="760" w:type="dxa"/>
            <w:tcBorders>
              <w:top w:val="nil"/>
              <w:left w:val="nil"/>
              <w:bottom w:val="single" w:sz="4" w:space="0" w:color="auto"/>
              <w:right w:val="single" w:sz="4" w:space="0" w:color="auto"/>
            </w:tcBorders>
            <w:shd w:val="clear" w:color="auto" w:fill="auto"/>
            <w:vAlign w:val="bottom"/>
          </w:tcPr>
          <w:p w14:paraId="0F27B17C"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0D09D05"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E247A6B"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38793E27"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1E5236F6" w14:textId="77777777" w:rsidR="003420E2" w:rsidRDefault="003420E2">
            <w:pPr>
              <w:rPr>
                <w:rFonts w:ascii="仿宋" w:eastAsia="仿宋" w:hAnsi="仿宋" w:hint="eastAsia"/>
              </w:rPr>
            </w:pPr>
          </w:p>
        </w:tc>
      </w:tr>
      <w:tr w:rsidR="003420E2" w14:paraId="6478AA59"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236035FA"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3D0380CD"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235" w:type="dxa"/>
            <w:gridSpan w:val="2"/>
            <w:tcBorders>
              <w:top w:val="nil"/>
              <w:left w:val="nil"/>
              <w:bottom w:val="single" w:sz="4" w:space="0" w:color="auto"/>
              <w:right w:val="single" w:sz="4" w:space="0" w:color="auto"/>
            </w:tcBorders>
            <w:shd w:val="clear" w:color="auto" w:fill="auto"/>
            <w:vAlign w:val="bottom"/>
          </w:tcPr>
          <w:p w14:paraId="4A710F2A"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6E5F9E2A"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65439E47"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0</w:t>
            </w:r>
            <w:r>
              <w:rPr>
                <w:rFonts w:ascii="仿宋" w:eastAsia="仿宋" w:hAnsi="仿宋" w:hint="eastAsia"/>
              </w:rPr>
              <w:t>0</w:t>
            </w:r>
            <w:r>
              <w:rPr>
                <w:rFonts w:ascii="仿宋" w:eastAsia="仿宋" w:hAnsi="仿宋"/>
              </w:rPr>
              <w:t>0</w:t>
            </w:r>
          </w:p>
        </w:tc>
        <w:tc>
          <w:tcPr>
            <w:tcW w:w="749" w:type="dxa"/>
            <w:tcBorders>
              <w:top w:val="nil"/>
              <w:left w:val="nil"/>
              <w:bottom w:val="single" w:sz="4" w:space="0" w:color="auto"/>
              <w:right w:val="single" w:sz="4" w:space="0" w:color="auto"/>
            </w:tcBorders>
            <w:shd w:val="clear" w:color="auto" w:fill="auto"/>
            <w:vAlign w:val="bottom"/>
          </w:tcPr>
          <w:p w14:paraId="6E1BEEB8" w14:textId="77777777" w:rsidR="003420E2" w:rsidRDefault="00C74531">
            <w:pPr>
              <w:jc w:val="left"/>
              <w:rPr>
                <w:rFonts w:ascii="仿宋" w:eastAsia="仿宋" w:hAnsi="仿宋" w:hint="eastAsia"/>
              </w:rPr>
            </w:pPr>
            <w:r>
              <w:rPr>
                <w:rFonts w:ascii="仿宋" w:eastAsia="仿宋" w:hAnsi="仿宋"/>
              </w:rPr>
              <w:t>kVA</w:t>
            </w:r>
          </w:p>
        </w:tc>
        <w:tc>
          <w:tcPr>
            <w:tcW w:w="1230" w:type="dxa"/>
            <w:tcBorders>
              <w:top w:val="nil"/>
              <w:left w:val="nil"/>
              <w:bottom w:val="single" w:sz="4" w:space="0" w:color="auto"/>
              <w:right w:val="single" w:sz="4" w:space="0" w:color="auto"/>
            </w:tcBorders>
            <w:shd w:val="clear" w:color="auto" w:fill="auto"/>
            <w:vAlign w:val="bottom"/>
          </w:tcPr>
          <w:p w14:paraId="40A1FC62"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215C190A"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65395B83" w14:textId="77777777" w:rsidR="003420E2" w:rsidRDefault="003420E2">
            <w:pPr>
              <w:rPr>
                <w:rFonts w:ascii="仿宋" w:eastAsia="仿宋" w:hAnsi="仿宋" w:hint="eastAsia"/>
              </w:rPr>
            </w:pPr>
          </w:p>
        </w:tc>
      </w:tr>
      <w:tr w:rsidR="003420E2" w14:paraId="7C987B58"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042BF88B"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25EAA8AA"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36555621"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02D5F7B3"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5.30%</w:t>
            </w:r>
          </w:p>
        </w:tc>
        <w:tc>
          <w:tcPr>
            <w:tcW w:w="749" w:type="dxa"/>
            <w:tcBorders>
              <w:top w:val="nil"/>
              <w:left w:val="nil"/>
              <w:bottom w:val="single" w:sz="4" w:space="0" w:color="auto"/>
              <w:right w:val="single" w:sz="4" w:space="0" w:color="auto"/>
            </w:tcBorders>
            <w:shd w:val="clear" w:color="auto" w:fill="auto"/>
            <w:vAlign w:val="bottom"/>
          </w:tcPr>
          <w:p w14:paraId="658C3AFB"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4FBFAECA"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07A152AE" w14:textId="77777777" w:rsidR="003420E2" w:rsidRDefault="003420E2">
            <w:pPr>
              <w:jc w:val="left"/>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2ED81C6" w14:textId="77777777" w:rsidR="003420E2" w:rsidRDefault="003420E2">
            <w:pPr>
              <w:jc w:val="left"/>
              <w:rPr>
                <w:rFonts w:ascii="仿宋" w:eastAsia="仿宋" w:hAnsi="仿宋" w:hint="eastAsia"/>
              </w:rPr>
            </w:pPr>
          </w:p>
        </w:tc>
      </w:tr>
    </w:tbl>
    <w:p w14:paraId="00C0C6D3" w14:textId="77777777" w:rsidR="003420E2" w:rsidRDefault="00C74531">
      <w:pPr>
        <w:ind w:leftChars="300" w:left="630" w:firstLineChars="200" w:firstLine="422"/>
        <w:jc w:val="left"/>
        <w:rPr>
          <w:rFonts w:ascii="仿宋" w:eastAsia="仿宋" w:hAnsi="仿宋" w:hint="eastAsia"/>
          <w:b/>
        </w:rPr>
      </w:pPr>
      <w:r>
        <w:rPr>
          <w:rFonts w:ascii="仿宋" w:eastAsia="仿宋" w:hAnsi="仿宋" w:hint="eastAsia"/>
          <w:b/>
        </w:rPr>
        <w:t>选用2台SCB13-</w:t>
      </w:r>
      <w:r>
        <w:rPr>
          <w:rFonts w:ascii="仿宋" w:eastAsia="仿宋" w:hAnsi="仿宋"/>
          <w:b/>
        </w:rPr>
        <w:t>50</w:t>
      </w:r>
      <w:r>
        <w:rPr>
          <w:rFonts w:ascii="仿宋" w:eastAsia="仿宋" w:hAnsi="仿宋" w:hint="eastAsia"/>
          <w:b/>
        </w:rPr>
        <w:t>0kVA变压器，变压器负载率为η=7</w:t>
      </w:r>
      <w:r>
        <w:rPr>
          <w:rFonts w:ascii="仿宋" w:eastAsia="仿宋" w:hAnsi="仿宋"/>
          <w:b/>
        </w:rPr>
        <w:t>5.30</w:t>
      </w:r>
      <w:r>
        <w:rPr>
          <w:rFonts w:ascii="仿宋" w:eastAsia="仿宋" w:hAnsi="仿宋" w:hint="eastAsia"/>
          <w:b/>
        </w:rPr>
        <w:t>%。</w:t>
      </w:r>
    </w:p>
    <w:p w14:paraId="7E9836D5" w14:textId="77777777" w:rsidR="003420E2" w:rsidRDefault="003420E2">
      <w:pPr>
        <w:spacing w:line="360" w:lineRule="auto"/>
        <w:ind w:firstLineChars="200" w:firstLine="480"/>
        <w:rPr>
          <w:rFonts w:cs="宋体"/>
          <w:sz w:val="24"/>
          <w:szCs w:val="24"/>
        </w:rPr>
      </w:pPr>
    </w:p>
    <w:p w14:paraId="307C93B3" w14:textId="77777777" w:rsidR="003420E2" w:rsidRDefault="00C74531">
      <w:pPr>
        <w:ind w:leftChars="300" w:left="630"/>
        <w:jc w:val="left"/>
        <w:rPr>
          <w:rFonts w:ascii="仿宋" w:eastAsia="仿宋" w:hAnsi="仿宋" w:hint="eastAsia"/>
          <w:b/>
        </w:rPr>
      </w:pPr>
      <w:r>
        <w:rPr>
          <w:rFonts w:ascii="仿宋" w:eastAsia="仿宋" w:hAnsi="仿宋"/>
          <w:b/>
        </w:rPr>
        <w:t>4</w:t>
      </w:r>
      <w:r>
        <w:rPr>
          <w:rFonts w:ascii="仿宋" w:eastAsia="仿宋" w:hAnsi="仿宋" w:hint="eastAsia"/>
          <w:b/>
        </w:rPr>
        <w:t>#公变电力负荷计算表</w:t>
      </w:r>
    </w:p>
    <w:tbl>
      <w:tblPr>
        <w:tblW w:w="9265" w:type="dxa"/>
        <w:tblInd w:w="817" w:type="dxa"/>
        <w:tblLayout w:type="fixed"/>
        <w:tblLook w:val="04A0" w:firstRow="1" w:lastRow="0" w:firstColumn="1" w:lastColumn="0" w:noHBand="0" w:noVBand="1"/>
      </w:tblPr>
      <w:tblGrid>
        <w:gridCol w:w="623"/>
        <w:gridCol w:w="1618"/>
        <w:gridCol w:w="1169"/>
        <w:gridCol w:w="771"/>
        <w:gridCol w:w="760"/>
        <w:gridCol w:w="749"/>
        <w:gridCol w:w="1229"/>
        <w:gridCol w:w="1073"/>
        <w:gridCol w:w="1273"/>
      </w:tblGrid>
      <w:tr w:rsidR="003420E2" w14:paraId="09DC3A0A" w14:textId="77777777">
        <w:trPr>
          <w:trHeight w:val="750"/>
        </w:trPr>
        <w:tc>
          <w:tcPr>
            <w:tcW w:w="623"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363B04E2" w14:textId="77777777" w:rsidR="003420E2" w:rsidRDefault="00C74531">
            <w:pPr>
              <w:jc w:val="left"/>
              <w:rPr>
                <w:rFonts w:ascii="仿宋" w:eastAsia="仿宋" w:hAnsi="仿宋" w:hint="eastAsia"/>
              </w:rPr>
            </w:pPr>
            <w:r>
              <w:rPr>
                <w:rFonts w:ascii="仿宋" w:eastAsia="仿宋" w:hAnsi="仿宋"/>
              </w:rPr>
              <w:t>序号</w:t>
            </w:r>
          </w:p>
        </w:tc>
        <w:tc>
          <w:tcPr>
            <w:tcW w:w="16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1371730" w14:textId="77777777" w:rsidR="003420E2" w:rsidRDefault="00C74531">
            <w:pPr>
              <w:jc w:val="left"/>
              <w:rPr>
                <w:rFonts w:ascii="仿宋" w:eastAsia="仿宋" w:hAnsi="仿宋" w:hint="eastAsia"/>
              </w:rPr>
            </w:pPr>
            <w:r>
              <w:rPr>
                <w:rFonts w:ascii="仿宋" w:eastAsia="仿宋" w:hAnsi="仿宋"/>
              </w:rPr>
              <w:t>设备名称</w:t>
            </w:r>
          </w:p>
        </w:tc>
        <w:tc>
          <w:tcPr>
            <w:tcW w:w="1169" w:type="dxa"/>
            <w:tcBorders>
              <w:top w:val="single" w:sz="4" w:space="0" w:color="auto"/>
              <w:left w:val="single" w:sz="4" w:space="0" w:color="auto"/>
              <w:bottom w:val="single" w:sz="4" w:space="0" w:color="auto"/>
              <w:right w:val="single" w:sz="4" w:space="0" w:color="auto"/>
            </w:tcBorders>
            <w:shd w:val="clear" w:color="auto" w:fill="auto"/>
            <w:vAlign w:val="center"/>
          </w:tcPr>
          <w:p w14:paraId="0981520D"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41356662"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A59724" w14:textId="77777777" w:rsidR="003420E2" w:rsidRDefault="00C74531">
            <w:pPr>
              <w:jc w:val="left"/>
              <w:rPr>
                <w:rFonts w:ascii="仿宋" w:eastAsia="仿宋" w:hAnsi="仿宋" w:hint="eastAsia"/>
              </w:rPr>
            </w:pPr>
            <w:r>
              <w:rPr>
                <w:rFonts w:ascii="仿宋" w:eastAsia="仿宋" w:hAnsi="仿宋"/>
              </w:rPr>
              <w:t>功率系数</w:t>
            </w:r>
          </w:p>
        </w:tc>
        <w:tc>
          <w:tcPr>
            <w:tcW w:w="3575" w:type="dxa"/>
            <w:gridSpan w:val="3"/>
            <w:tcBorders>
              <w:top w:val="single" w:sz="4" w:space="0" w:color="auto"/>
              <w:left w:val="nil"/>
              <w:bottom w:val="single" w:sz="4" w:space="0" w:color="auto"/>
              <w:right w:val="single" w:sz="4" w:space="0" w:color="auto"/>
            </w:tcBorders>
            <w:shd w:val="clear" w:color="auto" w:fill="auto"/>
            <w:vAlign w:val="center"/>
          </w:tcPr>
          <w:p w14:paraId="43A41C3D"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18BAEC27" w14:textId="77777777">
        <w:trPr>
          <w:trHeight w:val="353"/>
        </w:trPr>
        <w:tc>
          <w:tcPr>
            <w:tcW w:w="623" w:type="dxa"/>
            <w:vMerge/>
            <w:tcBorders>
              <w:top w:val="nil"/>
              <w:left w:val="single" w:sz="4" w:space="0" w:color="auto"/>
              <w:bottom w:val="single" w:sz="4" w:space="0" w:color="auto"/>
              <w:right w:val="single" w:sz="4" w:space="0" w:color="auto"/>
            </w:tcBorders>
            <w:vAlign w:val="center"/>
          </w:tcPr>
          <w:p w14:paraId="60AB37FF" w14:textId="77777777" w:rsidR="003420E2" w:rsidRDefault="003420E2">
            <w:pPr>
              <w:jc w:val="left"/>
              <w:rPr>
                <w:rFonts w:ascii="仿宋" w:eastAsia="仿宋" w:hAnsi="仿宋" w:hint="eastAsia"/>
              </w:rPr>
            </w:pPr>
          </w:p>
        </w:tc>
        <w:tc>
          <w:tcPr>
            <w:tcW w:w="1618" w:type="dxa"/>
            <w:vMerge/>
            <w:tcBorders>
              <w:top w:val="nil"/>
              <w:left w:val="single" w:sz="4" w:space="0" w:color="auto"/>
              <w:bottom w:val="single" w:sz="4" w:space="0" w:color="auto"/>
              <w:right w:val="single" w:sz="4" w:space="0" w:color="auto"/>
            </w:tcBorders>
            <w:vAlign w:val="center"/>
          </w:tcPr>
          <w:p w14:paraId="23900B7A" w14:textId="77777777" w:rsidR="003420E2" w:rsidRDefault="003420E2">
            <w:pPr>
              <w:jc w:val="left"/>
              <w:rPr>
                <w:rFonts w:ascii="仿宋" w:eastAsia="仿宋" w:hAnsi="仿宋" w:hint="eastAsia"/>
              </w:rPr>
            </w:pPr>
          </w:p>
        </w:tc>
        <w:tc>
          <w:tcPr>
            <w:tcW w:w="1169" w:type="dxa"/>
            <w:tcBorders>
              <w:top w:val="nil"/>
              <w:left w:val="nil"/>
              <w:bottom w:val="single" w:sz="4" w:space="0" w:color="auto"/>
              <w:right w:val="single" w:sz="4" w:space="0" w:color="auto"/>
            </w:tcBorders>
            <w:shd w:val="clear" w:color="auto" w:fill="auto"/>
            <w:vAlign w:val="bottom"/>
          </w:tcPr>
          <w:p w14:paraId="681518FD"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0C6CA1AB"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3E82C4FC"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39CBC34D"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29" w:type="dxa"/>
            <w:tcBorders>
              <w:top w:val="nil"/>
              <w:left w:val="nil"/>
              <w:bottom w:val="single" w:sz="4" w:space="0" w:color="auto"/>
              <w:right w:val="single" w:sz="4" w:space="0" w:color="auto"/>
            </w:tcBorders>
            <w:shd w:val="clear" w:color="auto" w:fill="auto"/>
            <w:vAlign w:val="bottom"/>
          </w:tcPr>
          <w:p w14:paraId="59102CF3" w14:textId="77777777" w:rsidR="003420E2" w:rsidRDefault="00C74531">
            <w:pPr>
              <w:jc w:val="left"/>
              <w:rPr>
                <w:rFonts w:ascii="仿宋" w:eastAsia="仿宋" w:hAnsi="仿宋" w:hint="eastAsia"/>
              </w:rPr>
            </w:pPr>
            <w:r>
              <w:rPr>
                <w:rFonts w:ascii="仿宋" w:eastAsia="仿宋" w:hAnsi="仿宋"/>
              </w:rPr>
              <w:t>Pjs(kW)</w:t>
            </w:r>
          </w:p>
        </w:tc>
        <w:tc>
          <w:tcPr>
            <w:tcW w:w="1073" w:type="dxa"/>
            <w:tcBorders>
              <w:top w:val="nil"/>
              <w:left w:val="nil"/>
              <w:bottom w:val="single" w:sz="4" w:space="0" w:color="auto"/>
              <w:right w:val="single" w:sz="4" w:space="0" w:color="auto"/>
            </w:tcBorders>
            <w:shd w:val="clear" w:color="auto" w:fill="auto"/>
            <w:vAlign w:val="bottom"/>
          </w:tcPr>
          <w:p w14:paraId="5C994729" w14:textId="77777777" w:rsidR="003420E2" w:rsidRDefault="00C74531">
            <w:pPr>
              <w:jc w:val="left"/>
              <w:rPr>
                <w:rFonts w:ascii="仿宋" w:eastAsia="仿宋" w:hAnsi="仿宋" w:hint="eastAsia"/>
              </w:rPr>
            </w:pPr>
            <w:r>
              <w:rPr>
                <w:rFonts w:ascii="仿宋" w:eastAsia="仿宋" w:hAnsi="仿宋"/>
              </w:rPr>
              <w:t>Qjs(kVAR)</w:t>
            </w:r>
          </w:p>
        </w:tc>
        <w:tc>
          <w:tcPr>
            <w:tcW w:w="1273" w:type="dxa"/>
            <w:tcBorders>
              <w:top w:val="nil"/>
              <w:left w:val="nil"/>
              <w:bottom w:val="single" w:sz="4" w:space="0" w:color="auto"/>
              <w:right w:val="single" w:sz="4" w:space="0" w:color="auto"/>
            </w:tcBorders>
            <w:shd w:val="clear" w:color="auto" w:fill="auto"/>
            <w:vAlign w:val="bottom"/>
          </w:tcPr>
          <w:p w14:paraId="7F4BC469" w14:textId="77777777" w:rsidR="003420E2" w:rsidRDefault="00C74531">
            <w:pPr>
              <w:jc w:val="left"/>
              <w:rPr>
                <w:rFonts w:ascii="仿宋" w:eastAsia="仿宋" w:hAnsi="仿宋" w:hint="eastAsia"/>
              </w:rPr>
            </w:pPr>
            <w:r>
              <w:rPr>
                <w:rFonts w:ascii="仿宋" w:eastAsia="仿宋" w:hAnsi="仿宋"/>
              </w:rPr>
              <w:t>SjskVA)</w:t>
            </w:r>
          </w:p>
        </w:tc>
      </w:tr>
      <w:tr w:rsidR="003420E2" w14:paraId="57ECAE79" w14:textId="77777777">
        <w:trPr>
          <w:trHeight w:val="537"/>
        </w:trPr>
        <w:tc>
          <w:tcPr>
            <w:tcW w:w="623" w:type="dxa"/>
            <w:tcBorders>
              <w:top w:val="nil"/>
              <w:left w:val="single" w:sz="4" w:space="0" w:color="auto"/>
              <w:bottom w:val="single" w:sz="4" w:space="0" w:color="auto"/>
              <w:right w:val="single" w:sz="4" w:space="0" w:color="auto"/>
            </w:tcBorders>
            <w:shd w:val="clear" w:color="auto" w:fill="auto"/>
            <w:vAlign w:val="center"/>
          </w:tcPr>
          <w:p w14:paraId="56025F52" w14:textId="77777777" w:rsidR="003420E2" w:rsidRDefault="00C74531">
            <w:pPr>
              <w:jc w:val="left"/>
              <w:rPr>
                <w:rFonts w:ascii="仿宋" w:eastAsia="仿宋" w:hAnsi="仿宋" w:hint="eastAsia"/>
              </w:rPr>
            </w:pPr>
            <w:r>
              <w:rPr>
                <w:rFonts w:ascii="仿宋" w:eastAsia="仿宋" w:hAnsi="仿宋" w:hint="eastAsia"/>
              </w:rPr>
              <w:t>1</w:t>
            </w:r>
          </w:p>
        </w:tc>
        <w:tc>
          <w:tcPr>
            <w:tcW w:w="1618" w:type="dxa"/>
            <w:tcBorders>
              <w:top w:val="nil"/>
              <w:left w:val="nil"/>
              <w:bottom w:val="single" w:sz="4" w:space="0" w:color="auto"/>
              <w:right w:val="single" w:sz="4" w:space="0" w:color="auto"/>
            </w:tcBorders>
            <w:shd w:val="clear" w:color="auto" w:fill="auto"/>
            <w:vAlign w:val="center"/>
          </w:tcPr>
          <w:p w14:paraId="340FADBF" w14:textId="77777777" w:rsidR="003420E2" w:rsidRDefault="00C74531">
            <w:pPr>
              <w:rPr>
                <w:rFonts w:ascii="仿宋" w:eastAsia="仿宋" w:hAnsi="仿宋" w:hint="eastAsia"/>
              </w:rPr>
            </w:pPr>
            <w:r>
              <w:rPr>
                <w:rFonts w:ascii="仿宋" w:eastAsia="仿宋" w:hAnsi="仿宋" w:hint="eastAsia"/>
              </w:rPr>
              <w:t>4#楼住宅用电</w:t>
            </w:r>
          </w:p>
        </w:tc>
        <w:tc>
          <w:tcPr>
            <w:tcW w:w="1169" w:type="dxa"/>
            <w:tcBorders>
              <w:top w:val="nil"/>
              <w:left w:val="nil"/>
              <w:bottom w:val="single" w:sz="4" w:space="0" w:color="auto"/>
              <w:right w:val="single" w:sz="4" w:space="0" w:color="auto"/>
            </w:tcBorders>
            <w:shd w:val="clear" w:color="auto" w:fill="auto"/>
            <w:vAlign w:val="bottom"/>
          </w:tcPr>
          <w:p w14:paraId="588953DF" w14:textId="77777777" w:rsidR="003420E2" w:rsidRDefault="00C74531">
            <w:pPr>
              <w:rPr>
                <w:rFonts w:ascii="仿宋" w:eastAsia="仿宋" w:hAnsi="仿宋" w:hint="eastAsia"/>
              </w:rPr>
            </w:pPr>
            <w:r>
              <w:rPr>
                <w:rFonts w:ascii="仿宋" w:eastAsia="仿宋" w:hAnsi="仿宋"/>
              </w:rPr>
              <w:t>1134</w:t>
            </w:r>
          </w:p>
        </w:tc>
        <w:tc>
          <w:tcPr>
            <w:tcW w:w="771" w:type="dxa"/>
            <w:tcBorders>
              <w:top w:val="nil"/>
              <w:left w:val="nil"/>
              <w:bottom w:val="single" w:sz="4" w:space="0" w:color="auto"/>
              <w:right w:val="single" w:sz="4" w:space="0" w:color="auto"/>
            </w:tcBorders>
            <w:shd w:val="clear" w:color="auto" w:fill="auto"/>
            <w:vAlign w:val="bottom"/>
          </w:tcPr>
          <w:p w14:paraId="276389E6" w14:textId="77777777" w:rsidR="003420E2" w:rsidRDefault="00C74531">
            <w:pPr>
              <w:rPr>
                <w:rFonts w:ascii="仿宋" w:eastAsia="仿宋" w:hAnsi="仿宋" w:hint="eastAsia"/>
              </w:rPr>
            </w:pPr>
            <w:r>
              <w:rPr>
                <w:rFonts w:ascii="仿宋" w:eastAsia="仿宋" w:hAnsi="仿宋"/>
              </w:rPr>
              <w:t>0.55</w:t>
            </w:r>
          </w:p>
        </w:tc>
        <w:tc>
          <w:tcPr>
            <w:tcW w:w="760" w:type="dxa"/>
            <w:tcBorders>
              <w:top w:val="nil"/>
              <w:left w:val="nil"/>
              <w:bottom w:val="single" w:sz="4" w:space="0" w:color="auto"/>
              <w:right w:val="single" w:sz="4" w:space="0" w:color="auto"/>
            </w:tcBorders>
            <w:shd w:val="clear" w:color="auto" w:fill="auto"/>
            <w:vAlign w:val="bottom"/>
          </w:tcPr>
          <w:p w14:paraId="30AE0802"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1F760B32" w14:textId="77777777" w:rsidR="003420E2" w:rsidRDefault="00C74531">
            <w:pPr>
              <w:rPr>
                <w:rFonts w:ascii="仿宋" w:eastAsia="仿宋" w:hAnsi="仿宋" w:hint="eastAsia"/>
              </w:rPr>
            </w:pPr>
            <w:r>
              <w:rPr>
                <w:rFonts w:ascii="仿宋" w:eastAsia="仿宋" w:hAnsi="仿宋"/>
              </w:rPr>
              <w:t>0.62</w:t>
            </w:r>
          </w:p>
        </w:tc>
        <w:tc>
          <w:tcPr>
            <w:tcW w:w="1229" w:type="dxa"/>
            <w:tcBorders>
              <w:top w:val="nil"/>
              <w:left w:val="nil"/>
              <w:bottom w:val="single" w:sz="4" w:space="0" w:color="auto"/>
              <w:right w:val="single" w:sz="4" w:space="0" w:color="auto"/>
            </w:tcBorders>
            <w:shd w:val="clear" w:color="auto" w:fill="auto"/>
            <w:vAlign w:val="bottom"/>
          </w:tcPr>
          <w:p w14:paraId="0E98482C" w14:textId="77777777" w:rsidR="003420E2" w:rsidRDefault="00C74531">
            <w:pPr>
              <w:rPr>
                <w:rFonts w:ascii="仿宋" w:eastAsia="仿宋" w:hAnsi="仿宋" w:hint="eastAsia"/>
              </w:rPr>
            </w:pPr>
            <w:r>
              <w:rPr>
                <w:rFonts w:ascii="仿宋" w:eastAsia="仿宋" w:hAnsi="仿宋"/>
              </w:rPr>
              <w:t>624</w:t>
            </w:r>
          </w:p>
        </w:tc>
        <w:tc>
          <w:tcPr>
            <w:tcW w:w="1073" w:type="dxa"/>
            <w:tcBorders>
              <w:top w:val="nil"/>
              <w:left w:val="nil"/>
              <w:bottom w:val="single" w:sz="4" w:space="0" w:color="auto"/>
              <w:right w:val="single" w:sz="4" w:space="0" w:color="auto"/>
            </w:tcBorders>
            <w:shd w:val="clear" w:color="auto" w:fill="auto"/>
            <w:vAlign w:val="bottom"/>
          </w:tcPr>
          <w:p w14:paraId="03156CA5" w14:textId="77777777" w:rsidR="003420E2" w:rsidRDefault="00C74531">
            <w:pPr>
              <w:rPr>
                <w:rFonts w:ascii="仿宋" w:eastAsia="仿宋" w:hAnsi="仿宋" w:hint="eastAsia"/>
              </w:rPr>
            </w:pPr>
            <w:r>
              <w:rPr>
                <w:rFonts w:ascii="仿宋" w:eastAsia="仿宋" w:hAnsi="仿宋"/>
              </w:rPr>
              <w:t>387</w:t>
            </w:r>
          </w:p>
        </w:tc>
        <w:tc>
          <w:tcPr>
            <w:tcW w:w="1273" w:type="dxa"/>
            <w:tcBorders>
              <w:top w:val="nil"/>
              <w:left w:val="nil"/>
              <w:bottom w:val="single" w:sz="4" w:space="0" w:color="auto"/>
              <w:right w:val="single" w:sz="4" w:space="0" w:color="auto"/>
            </w:tcBorders>
            <w:shd w:val="clear" w:color="auto" w:fill="auto"/>
            <w:vAlign w:val="bottom"/>
          </w:tcPr>
          <w:p w14:paraId="67F5B34E" w14:textId="77777777" w:rsidR="003420E2" w:rsidRDefault="00C74531">
            <w:pPr>
              <w:rPr>
                <w:rFonts w:ascii="仿宋" w:eastAsia="仿宋" w:hAnsi="仿宋" w:hint="eastAsia"/>
              </w:rPr>
            </w:pPr>
            <w:r>
              <w:rPr>
                <w:rFonts w:ascii="仿宋" w:eastAsia="仿宋" w:hAnsi="仿宋"/>
              </w:rPr>
              <w:t>734</w:t>
            </w:r>
          </w:p>
        </w:tc>
      </w:tr>
      <w:tr w:rsidR="003420E2" w14:paraId="0099F7A2"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2DEE4175" w14:textId="77777777" w:rsidR="003420E2" w:rsidRDefault="00C74531">
            <w:pPr>
              <w:jc w:val="left"/>
              <w:rPr>
                <w:rFonts w:ascii="仿宋" w:eastAsia="仿宋" w:hAnsi="仿宋" w:hint="eastAsia"/>
              </w:rPr>
            </w:pPr>
            <w:r>
              <w:rPr>
                <w:rFonts w:ascii="仿宋" w:eastAsia="仿宋" w:hAnsi="仿宋" w:hint="eastAsia"/>
              </w:rPr>
              <w:t>2</w:t>
            </w:r>
          </w:p>
        </w:tc>
        <w:tc>
          <w:tcPr>
            <w:tcW w:w="1618" w:type="dxa"/>
            <w:tcBorders>
              <w:top w:val="nil"/>
              <w:left w:val="nil"/>
              <w:bottom w:val="single" w:sz="4" w:space="0" w:color="auto"/>
              <w:right w:val="single" w:sz="4" w:space="0" w:color="auto"/>
            </w:tcBorders>
            <w:shd w:val="clear" w:color="auto" w:fill="auto"/>
            <w:vAlign w:val="center"/>
          </w:tcPr>
          <w:p w14:paraId="2851F5C1" w14:textId="77777777" w:rsidR="003420E2" w:rsidRDefault="00C74531">
            <w:pPr>
              <w:rPr>
                <w:rFonts w:ascii="仿宋" w:eastAsia="仿宋" w:hAnsi="仿宋" w:hint="eastAsia"/>
              </w:rPr>
            </w:pPr>
            <w:r>
              <w:rPr>
                <w:rFonts w:ascii="仿宋" w:eastAsia="仿宋" w:hAnsi="仿宋" w:hint="eastAsia"/>
              </w:rPr>
              <w:t>4#楼公共照明</w:t>
            </w:r>
          </w:p>
        </w:tc>
        <w:tc>
          <w:tcPr>
            <w:tcW w:w="1169" w:type="dxa"/>
            <w:tcBorders>
              <w:top w:val="nil"/>
              <w:left w:val="nil"/>
              <w:bottom w:val="single" w:sz="4" w:space="0" w:color="auto"/>
              <w:right w:val="single" w:sz="4" w:space="0" w:color="auto"/>
            </w:tcBorders>
            <w:shd w:val="clear" w:color="auto" w:fill="auto"/>
            <w:vAlign w:val="bottom"/>
          </w:tcPr>
          <w:p w14:paraId="6B4DB531"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1F2D0EF7"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1EA3DE71"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F995E2F"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9BEEF58" w14:textId="77777777" w:rsidR="003420E2" w:rsidRDefault="00C74531">
            <w:pPr>
              <w:rPr>
                <w:rFonts w:ascii="仿宋" w:eastAsia="仿宋" w:hAnsi="仿宋" w:hint="eastAsia"/>
              </w:rPr>
            </w:pPr>
            <w:r>
              <w:rPr>
                <w:rFonts w:ascii="仿宋" w:eastAsia="仿宋" w:hAnsi="仿宋"/>
              </w:rPr>
              <w:t>9</w:t>
            </w:r>
          </w:p>
        </w:tc>
        <w:tc>
          <w:tcPr>
            <w:tcW w:w="1073" w:type="dxa"/>
            <w:tcBorders>
              <w:top w:val="nil"/>
              <w:left w:val="nil"/>
              <w:bottom w:val="single" w:sz="4" w:space="0" w:color="auto"/>
              <w:right w:val="single" w:sz="4" w:space="0" w:color="auto"/>
            </w:tcBorders>
            <w:shd w:val="clear" w:color="auto" w:fill="auto"/>
            <w:vAlign w:val="bottom"/>
          </w:tcPr>
          <w:p w14:paraId="7CF0B445" w14:textId="77777777" w:rsidR="003420E2" w:rsidRDefault="00C74531">
            <w:pPr>
              <w:rPr>
                <w:rFonts w:ascii="仿宋" w:eastAsia="仿宋" w:hAnsi="仿宋" w:hint="eastAsia"/>
              </w:rPr>
            </w:pPr>
            <w:r>
              <w:rPr>
                <w:rFonts w:ascii="仿宋" w:eastAsia="仿宋" w:hAnsi="仿宋"/>
              </w:rPr>
              <w:t>7</w:t>
            </w:r>
          </w:p>
        </w:tc>
        <w:tc>
          <w:tcPr>
            <w:tcW w:w="1273" w:type="dxa"/>
            <w:tcBorders>
              <w:top w:val="nil"/>
              <w:left w:val="nil"/>
              <w:bottom w:val="single" w:sz="4" w:space="0" w:color="auto"/>
              <w:right w:val="single" w:sz="4" w:space="0" w:color="auto"/>
            </w:tcBorders>
            <w:shd w:val="clear" w:color="auto" w:fill="auto"/>
            <w:vAlign w:val="bottom"/>
          </w:tcPr>
          <w:p w14:paraId="3940A8D6" w14:textId="77777777" w:rsidR="003420E2" w:rsidRDefault="00C74531">
            <w:pPr>
              <w:rPr>
                <w:rFonts w:ascii="仿宋" w:eastAsia="仿宋" w:hAnsi="仿宋" w:hint="eastAsia"/>
              </w:rPr>
            </w:pPr>
            <w:r>
              <w:rPr>
                <w:rFonts w:ascii="仿宋" w:eastAsia="仿宋" w:hAnsi="仿宋"/>
              </w:rPr>
              <w:t>11</w:t>
            </w:r>
          </w:p>
        </w:tc>
      </w:tr>
      <w:tr w:rsidR="003420E2" w14:paraId="2AA737FA"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2DBDA5D2" w14:textId="77777777" w:rsidR="003420E2" w:rsidRDefault="00C74531">
            <w:pPr>
              <w:jc w:val="left"/>
              <w:rPr>
                <w:rFonts w:ascii="仿宋" w:eastAsia="仿宋" w:hAnsi="仿宋" w:hint="eastAsia"/>
              </w:rPr>
            </w:pPr>
            <w:r>
              <w:rPr>
                <w:rFonts w:ascii="仿宋" w:eastAsia="仿宋" w:hAnsi="仿宋" w:hint="eastAsia"/>
              </w:rPr>
              <w:t>3</w:t>
            </w:r>
          </w:p>
        </w:tc>
        <w:tc>
          <w:tcPr>
            <w:tcW w:w="1618" w:type="dxa"/>
            <w:tcBorders>
              <w:top w:val="nil"/>
              <w:left w:val="nil"/>
              <w:bottom w:val="single" w:sz="4" w:space="0" w:color="auto"/>
              <w:right w:val="single" w:sz="4" w:space="0" w:color="auto"/>
            </w:tcBorders>
            <w:shd w:val="clear" w:color="auto" w:fill="auto"/>
            <w:vAlign w:val="center"/>
          </w:tcPr>
          <w:p w14:paraId="5F8F23F5" w14:textId="77777777" w:rsidR="003420E2" w:rsidRDefault="00C74531">
            <w:pPr>
              <w:rPr>
                <w:rFonts w:ascii="仿宋" w:eastAsia="仿宋" w:hAnsi="仿宋" w:hint="eastAsia"/>
              </w:rPr>
            </w:pPr>
            <w:r>
              <w:rPr>
                <w:rFonts w:ascii="仿宋" w:eastAsia="仿宋" w:hAnsi="仿宋" w:hint="eastAsia"/>
              </w:rPr>
              <w:t>4#楼电梯</w:t>
            </w:r>
          </w:p>
        </w:tc>
        <w:tc>
          <w:tcPr>
            <w:tcW w:w="1169" w:type="dxa"/>
            <w:tcBorders>
              <w:top w:val="nil"/>
              <w:left w:val="nil"/>
              <w:bottom w:val="single" w:sz="4" w:space="0" w:color="auto"/>
              <w:right w:val="single" w:sz="4" w:space="0" w:color="auto"/>
            </w:tcBorders>
            <w:shd w:val="clear" w:color="auto" w:fill="auto"/>
            <w:vAlign w:val="bottom"/>
          </w:tcPr>
          <w:p w14:paraId="11635BF7"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2BCBC861"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43D30D2D"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12AD4C52" w14:textId="77777777" w:rsidR="003420E2" w:rsidRDefault="00C74531">
            <w:pPr>
              <w:rPr>
                <w:rFonts w:ascii="仿宋" w:eastAsia="仿宋" w:hAnsi="仿宋" w:hint="eastAsia"/>
              </w:rPr>
            </w:pPr>
            <w:r>
              <w:rPr>
                <w:rFonts w:ascii="仿宋" w:eastAsia="仿宋" w:hAnsi="仿宋"/>
              </w:rPr>
              <w:t>1.33</w:t>
            </w:r>
          </w:p>
        </w:tc>
        <w:tc>
          <w:tcPr>
            <w:tcW w:w="1229" w:type="dxa"/>
            <w:tcBorders>
              <w:top w:val="nil"/>
              <w:left w:val="nil"/>
              <w:bottom w:val="single" w:sz="4" w:space="0" w:color="auto"/>
              <w:right w:val="single" w:sz="4" w:space="0" w:color="auto"/>
            </w:tcBorders>
            <w:shd w:val="clear" w:color="auto" w:fill="auto"/>
            <w:vAlign w:val="bottom"/>
          </w:tcPr>
          <w:p w14:paraId="1D559885" w14:textId="77777777" w:rsidR="003420E2" w:rsidRDefault="00C74531">
            <w:pPr>
              <w:rPr>
                <w:rFonts w:ascii="仿宋" w:eastAsia="仿宋" w:hAnsi="仿宋" w:hint="eastAsia"/>
              </w:rPr>
            </w:pPr>
            <w:r>
              <w:rPr>
                <w:rFonts w:ascii="仿宋" w:eastAsia="仿宋" w:hAnsi="仿宋"/>
              </w:rPr>
              <w:t>30</w:t>
            </w:r>
          </w:p>
        </w:tc>
        <w:tc>
          <w:tcPr>
            <w:tcW w:w="1073" w:type="dxa"/>
            <w:tcBorders>
              <w:top w:val="nil"/>
              <w:left w:val="nil"/>
              <w:bottom w:val="single" w:sz="4" w:space="0" w:color="auto"/>
              <w:right w:val="single" w:sz="4" w:space="0" w:color="auto"/>
            </w:tcBorders>
            <w:shd w:val="clear" w:color="auto" w:fill="auto"/>
            <w:vAlign w:val="bottom"/>
          </w:tcPr>
          <w:p w14:paraId="77C8D8AA" w14:textId="77777777" w:rsidR="003420E2" w:rsidRDefault="00C74531">
            <w:pPr>
              <w:rPr>
                <w:rFonts w:ascii="仿宋" w:eastAsia="仿宋" w:hAnsi="仿宋" w:hint="eastAsia"/>
              </w:rPr>
            </w:pPr>
            <w:r>
              <w:rPr>
                <w:rFonts w:ascii="仿宋" w:eastAsia="仿宋" w:hAnsi="仿宋"/>
              </w:rPr>
              <w:t>40</w:t>
            </w:r>
          </w:p>
        </w:tc>
        <w:tc>
          <w:tcPr>
            <w:tcW w:w="1273" w:type="dxa"/>
            <w:tcBorders>
              <w:top w:val="nil"/>
              <w:left w:val="nil"/>
              <w:bottom w:val="single" w:sz="4" w:space="0" w:color="auto"/>
              <w:right w:val="single" w:sz="4" w:space="0" w:color="auto"/>
            </w:tcBorders>
            <w:shd w:val="clear" w:color="auto" w:fill="auto"/>
            <w:vAlign w:val="bottom"/>
          </w:tcPr>
          <w:p w14:paraId="6F2CF45B" w14:textId="77777777" w:rsidR="003420E2" w:rsidRDefault="00C74531">
            <w:pPr>
              <w:rPr>
                <w:rFonts w:ascii="仿宋" w:eastAsia="仿宋" w:hAnsi="仿宋" w:hint="eastAsia"/>
              </w:rPr>
            </w:pPr>
            <w:r>
              <w:rPr>
                <w:rFonts w:ascii="仿宋" w:eastAsia="仿宋" w:hAnsi="仿宋"/>
              </w:rPr>
              <w:t>50</w:t>
            </w:r>
          </w:p>
        </w:tc>
      </w:tr>
      <w:tr w:rsidR="003420E2" w14:paraId="50D1178A"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6C1B4177" w14:textId="77777777" w:rsidR="003420E2" w:rsidRDefault="00C74531">
            <w:pPr>
              <w:jc w:val="left"/>
              <w:rPr>
                <w:rFonts w:ascii="仿宋" w:eastAsia="仿宋" w:hAnsi="仿宋" w:hint="eastAsia"/>
              </w:rPr>
            </w:pPr>
            <w:r>
              <w:rPr>
                <w:rFonts w:ascii="仿宋" w:eastAsia="仿宋" w:hAnsi="仿宋" w:hint="eastAsia"/>
              </w:rPr>
              <w:t>4</w:t>
            </w:r>
          </w:p>
        </w:tc>
        <w:tc>
          <w:tcPr>
            <w:tcW w:w="1618" w:type="dxa"/>
            <w:tcBorders>
              <w:top w:val="nil"/>
              <w:left w:val="nil"/>
              <w:bottom w:val="single" w:sz="4" w:space="0" w:color="auto"/>
              <w:right w:val="single" w:sz="4" w:space="0" w:color="auto"/>
            </w:tcBorders>
            <w:shd w:val="clear" w:color="auto" w:fill="auto"/>
            <w:vAlign w:val="center"/>
          </w:tcPr>
          <w:p w14:paraId="6CAB75A7" w14:textId="77777777" w:rsidR="003420E2" w:rsidRDefault="00C74531">
            <w:pPr>
              <w:rPr>
                <w:rFonts w:ascii="仿宋" w:eastAsia="仿宋" w:hAnsi="仿宋" w:hint="eastAsia"/>
              </w:rPr>
            </w:pPr>
            <w:r>
              <w:rPr>
                <w:rFonts w:ascii="仿宋" w:eastAsia="仿宋" w:hAnsi="仿宋" w:hint="eastAsia"/>
              </w:rPr>
              <w:t>4#楼公共风机</w:t>
            </w:r>
          </w:p>
        </w:tc>
        <w:tc>
          <w:tcPr>
            <w:tcW w:w="1169" w:type="dxa"/>
            <w:tcBorders>
              <w:top w:val="nil"/>
              <w:left w:val="nil"/>
              <w:bottom w:val="single" w:sz="4" w:space="0" w:color="auto"/>
              <w:right w:val="single" w:sz="4" w:space="0" w:color="auto"/>
            </w:tcBorders>
            <w:shd w:val="clear" w:color="auto" w:fill="auto"/>
            <w:vAlign w:val="bottom"/>
          </w:tcPr>
          <w:p w14:paraId="08CD7897"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4D97E224"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56CB5C23"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529A9B7B"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104BA5B0" w14:textId="77777777" w:rsidR="003420E2" w:rsidRDefault="00C74531">
            <w:pPr>
              <w:rPr>
                <w:rFonts w:ascii="仿宋" w:eastAsia="仿宋" w:hAnsi="仿宋" w:hint="eastAsia"/>
              </w:rPr>
            </w:pPr>
            <w:r>
              <w:rPr>
                <w:rFonts w:ascii="仿宋" w:eastAsia="仿宋" w:hAnsi="仿宋"/>
              </w:rPr>
              <w:t>9</w:t>
            </w:r>
          </w:p>
        </w:tc>
        <w:tc>
          <w:tcPr>
            <w:tcW w:w="1073" w:type="dxa"/>
            <w:tcBorders>
              <w:top w:val="nil"/>
              <w:left w:val="nil"/>
              <w:bottom w:val="single" w:sz="4" w:space="0" w:color="auto"/>
              <w:right w:val="single" w:sz="4" w:space="0" w:color="auto"/>
            </w:tcBorders>
            <w:shd w:val="clear" w:color="auto" w:fill="auto"/>
            <w:vAlign w:val="bottom"/>
          </w:tcPr>
          <w:p w14:paraId="412008E9" w14:textId="77777777" w:rsidR="003420E2" w:rsidRDefault="00C74531">
            <w:pPr>
              <w:rPr>
                <w:rFonts w:ascii="仿宋" w:eastAsia="仿宋" w:hAnsi="仿宋" w:hint="eastAsia"/>
              </w:rPr>
            </w:pPr>
            <w:r>
              <w:rPr>
                <w:rFonts w:ascii="仿宋" w:eastAsia="仿宋" w:hAnsi="仿宋"/>
              </w:rPr>
              <w:t>7</w:t>
            </w:r>
          </w:p>
        </w:tc>
        <w:tc>
          <w:tcPr>
            <w:tcW w:w="1273" w:type="dxa"/>
            <w:tcBorders>
              <w:top w:val="nil"/>
              <w:left w:val="nil"/>
              <w:bottom w:val="single" w:sz="4" w:space="0" w:color="auto"/>
              <w:right w:val="single" w:sz="4" w:space="0" w:color="auto"/>
            </w:tcBorders>
            <w:shd w:val="clear" w:color="auto" w:fill="auto"/>
            <w:vAlign w:val="bottom"/>
          </w:tcPr>
          <w:p w14:paraId="0502A06D" w14:textId="77777777" w:rsidR="003420E2" w:rsidRDefault="00C74531">
            <w:pPr>
              <w:rPr>
                <w:rFonts w:ascii="仿宋" w:eastAsia="仿宋" w:hAnsi="仿宋" w:hint="eastAsia"/>
              </w:rPr>
            </w:pPr>
            <w:r>
              <w:rPr>
                <w:rFonts w:ascii="仿宋" w:eastAsia="仿宋" w:hAnsi="仿宋"/>
              </w:rPr>
              <w:t>11</w:t>
            </w:r>
          </w:p>
        </w:tc>
      </w:tr>
      <w:tr w:rsidR="003420E2" w14:paraId="3A4148DA"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0080EDD7" w14:textId="77777777" w:rsidR="003420E2" w:rsidRDefault="00C74531">
            <w:pPr>
              <w:jc w:val="left"/>
              <w:rPr>
                <w:rFonts w:ascii="仿宋" w:eastAsia="仿宋" w:hAnsi="仿宋" w:hint="eastAsia"/>
              </w:rPr>
            </w:pPr>
            <w:r>
              <w:rPr>
                <w:rFonts w:ascii="仿宋" w:eastAsia="仿宋" w:hAnsi="仿宋" w:hint="eastAsia"/>
              </w:rPr>
              <w:t>5</w:t>
            </w:r>
          </w:p>
        </w:tc>
        <w:tc>
          <w:tcPr>
            <w:tcW w:w="1618" w:type="dxa"/>
            <w:tcBorders>
              <w:top w:val="nil"/>
              <w:left w:val="nil"/>
              <w:bottom w:val="single" w:sz="4" w:space="0" w:color="auto"/>
              <w:right w:val="single" w:sz="4" w:space="0" w:color="auto"/>
            </w:tcBorders>
            <w:shd w:val="clear" w:color="auto" w:fill="auto"/>
            <w:vAlign w:val="center"/>
          </w:tcPr>
          <w:p w14:paraId="6D310960" w14:textId="77777777" w:rsidR="003420E2" w:rsidRDefault="00C74531">
            <w:pPr>
              <w:rPr>
                <w:rFonts w:ascii="仿宋" w:eastAsia="仿宋" w:hAnsi="仿宋" w:hint="eastAsia"/>
              </w:rPr>
            </w:pPr>
            <w:r>
              <w:rPr>
                <w:rFonts w:ascii="仿宋" w:eastAsia="仿宋" w:hAnsi="仿宋" w:hint="eastAsia"/>
              </w:rPr>
              <w:t>地下一层车库照明</w:t>
            </w:r>
          </w:p>
        </w:tc>
        <w:tc>
          <w:tcPr>
            <w:tcW w:w="1169" w:type="dxa"/>
            <w:tcBorders>
              <w:top w:val="nil"/>
              <w:left w:val="nil"/>
              <w:bottom w:val="single" w:sz="4" w:space="0" w:color="auto"/>
              <w:right w:val="single" w:sz="4" w:space="0" w:color="auto"/>
            </w:tcBorders>
            <w:shd w:val="clear" w:color="auto" w:fill="auto"/>
            <w:vAlign w:val="bottom"/>
          </w:tcPr>
          <w:p w14:paraId="0D419187" w14:textId="77777777" w:rsidR="003420E2" w:rsidRDefault="00C74531">
            <w:pPr>
              <w:rPr>
                <w:rFonts w:ascii="仿宋" w:eastAsia="仿宋" w:hAnsi="仿宋" w:hint="eastAsia"/>
              </w:rPr>
            </w:pPr>
            <w:r>
              <w:rPr>
                <w:rFonts w:ascii="仿宋" w:eastAsia="仿宋" w:hAnsi="仿宋"/>
              </w:rPr>
              <w:t>8</w:t>
            </w:r>
          </w:p>
        </w:tc>
        <w:tc>
          <w:tcPr>
            <w:tcW w:w="771" w:type="dxa"/>
            <w:tcBorders>
              <w:top w:val="nil"/>
              <w:left w:val="nil"/>
              <w:bottom w:val="single" w:sz="4" w:space="0" w:color="auto"/>
              <w:right w:val="single" w:sz="4" w:space="0" w:color="auto"/>
            </w:tcBorders>
            <w:shd w:val="clear" w:color="auto" w:fill="auto"/>
            <w:vAlign w:val="bottom"/>
          </w:tcPr>
          <w:p w14:paraId="2778AB68"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5B547392"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51E28A1F"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AD9982E" w14:textId="77777777" w:rsidR="003420E2" w:rsidRDefault="00C74531">
            <w:pPr>
              <w:rPr>
                <w:rFonts w:ascii="仿宋" w:eastAsia="仿宋" w:hAnsi="仿宋" w:hint="eastAsia"/>
              </w:rPr>
            </w:pPr>
            <w:r>
              <w:rPr>
                <w:rFonts w:ascii="仿宋" w:eastAsia="仿宋" w:hAnsi="仿宋"/>
              </w:rPr>
              <w:t>6</w:t>
            </w:r>
          </w:p>
        </w:tc>
        <w:tc>
          <w:tcPr>
            <w:tcW w:w="1073" w:type="dxa"/>
            <w:tcBorders>
              <w:top w:val="nil"/>
              <w:left w:val="nil"/>
              <w:bottom w:val="single" w:sz="4" w:space="0" w:color="auto"/>
              <w:right w:val="single" w:sz="4" w:space="0" w:color="auto"/>
            </w:tcBorders>
            <w:shd w:val="clear" w:color="auto" w:fill="auto"/>
            <w:vAlign w:val="bottom"/>
          </w:tcPr>
          <w:p w14:paraId="08B02383" w14:textId="77777777" w:rsidR="003420E2" w:rsidRDefault="00C74531">
            <w:pPr>
              <w:rPr>
                <w:rFonts w:ascii="仿宋" w:eastAsia="仿宋" w:hAnsi="仿宋" w:hint="eastAsia"/>
              </w:rPr>
            </w:pPr>
            <w:r>
              <w:rPr>
                <w:rFonts w:ascii="仿宋" w:eastAsia="仿宋" w:hAnsi="仿宋"/>
              </w:rPr>
              <w:t>5</w:t>
            </w:r>
          </w:p>
        </w:tc>
        <w:tc>
          <w:tcPr>
            <w:tcW w:w="1273" w:type="dxa"/>
            <w:tcBorders>
              <w:top w:val="nil"/>
              <w:left w:val="nil"/>
              <w:bottom w:val="single" w:sz="4" w:space="0" w:color="auto"/>
              <w:right w:val="single" w:sz="4" w:space="0" w:color="auto"/>
            </w:tcBorders>
            <w:shd w:val="clear" w:color="auto" w:fill="auto"/>
            <w:vAlign w:val="bottom"/>
          </w:tcPr>
          <w:p w14:paraId="684F035F" w14:textId="77777777" w:rsidR="003420E2" w:rsidRDefault="00C74531">
            <w:pPr>
              <w:rPr>
                <w:rFonts w:ascii="仿宋" w:eastAsia="仿宋" w:hAnsi="仿宋" w:hint="eastAsia"/>
              </w:rPr>
            </w:pPr>
            <w:r>
              <w:rPr>
                <w:rFonts w:ascii="仿宋" w:eastAsia="仿宋" w:hAnsi="仿宋"/>
              </w:rPr>
              <w:t>8</w:t>
            </w:r>
          </w:p>
        </w:tc>
      </w:tr>
      <w:tr w:rsidR="003420E2" w14:paraId="157DABC0"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759497E7" w14:textId="77777777" w:rsidR="003420E2" w:rsidRDefault="00C74531">
            <w:pPr>
              <w:jc w:val="left"/>
              <w:rPr>
                <w:rFonts w:ascii="仿宋" w:eastAsia="仿宋" w:hAnsi="仿宋" w:hint="eastAsia"/>
              </w:rPr>
            </w:pPr>
            <w:r>
              <w:rPr>
                <w:rFonts w:ascii="仿宋" w:eastAsia="仿宋" w:hAnsi="仿宋" w:hint="eastAsia"/>
              </w:rPr>
              <w:t>6</w:t>
            </w:r>
          </w:p>
        </w:tc>
        <w:tc>
          <w:tcPr>
            <w:tcW w:w="1618" w:type="dxa"/>
            <w:tcBorders>
              <w:top w:val="nil"/>
              <w:left w:val="nil"/>
              <w:bottom w:val="single" w:sz="4" w:space="0" w:color="auto"/>
              <w:right w:val="single" w:sz="4" w:space="0" w:color="auto"/>
            </w:tcBorders>
            <w:shd w:val="clear" w:color="auto" w:fill="auto"/>
            <w:vAlign w:val="center"/>
          </w:tcPr>
          <w:p w14:paraId="60946869" w14:textId="77777777" w:rsidR="003420E2" w:rsidRDefault="00C74531">
            <w:pPr>
              <w:rPr>
                <w:rFonts w:ascii="仿宋" w:eastAsia="仿宋" w:hAnsi="仿宋" w:hint="eastAsia"/>
              </w:rPr>
            </w:pPr>
            <w:r>
              <w:rPr>
                <w:rFonts w:ascii="仿宋" w:eastAsia="仿宋" w:hAnsi="仿宋" w:hint="eastAsia"/>
              </w:rPr>
              <w:t>地下二层车库照明</w:t>
            </w:r>
          </w:p>
        </w:tc>
        <w:tc>
          <w:tcPr>
            <w:tcW w:w="1169" w:type="dxa"/>
            <w:tcBorders>
              <w:top w:val="nil"/>
              <w:left w:val="nil"/>
              <w:bottom w:val="single" w:sz="4" w:space="0" w:color="auto"/>
              <w:right w:val="single" w:sz="4" w:space="0" w:color="auto"/>
            </w:tcBorders>
            <w:shd w:val="clear" w:color="auto" w:fill="auto"/>
            <w:vAlign w:val="bottom"/>
          </w:tcPr>
          <w:p w14:paraId="387668C6" w14:textId="77777777" w:rsidR="003420E2" w:rsidRDefault="00C74531">
            <w:pPr>
              <w:rPr>
                <w:rFonts w:ascii="仿宋" w:eastAsia="仿宋" w:hAnsi="仿宋" w:hint="eastAsia"/>
              </w:rPr>
            </w:pPr>
            <w:r>
              <w:rPr>
                <w:rFonts w:ascii="仿宋" w:eastAsia="仿宋" w:hAnsi="仿宋"/>
              </w:rPr>
              <w:t>8</w:t>
            </w:r>
          </w:p>
        </w:tc>
        <w:tc>
          <w:tcPr>
            <w:tcW w:w="771" w:type="dxa"/>
            <w:tcBorders>
              <w:top w:val="nil"/>
              <w:left w:val="nil"/>
              <w:bottom w:val="single" w:sz="4" w:space="0" w:color="auto"/>
              <w:right w:val="single" w:sz="4" w:space="0" w:color="auto"/>
            </w:tcBorders>
            <w:shd w:val="clear" w:color="auto" w:fill="auto"/>
            <w:vAlign w:val="bottom"/>
          </w:tcPr>
          <w:p w14:paraId="319E4B99"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0C6F3FE"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B8B0EB9"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0C09291" w14:textId="77777777" w:rsidR="003420E2" w:rsidRDefault="00C74531">
            <w:pPr>
              <w:rPr>
                <w:rFonts w:ascii="仿宋" w:eastAsia="仿宋" w:hAnsi="仿宋" w:hint="eastAsia"/>
              </w:rPr>
            </w:pPr>
            <w:r>
              <w:rPr>
                <w:rFonts w:ascii="仿宋" w:eastAsia="仿宋" w:hAnsi="仿宋"/>
              </w:rPr>
              <w:t>6</w:t>
            </w:r>
          </w:p>
        </w:tc>
        <w:tc>
          <w:tcPr>
            <w:tcW w:w="1073" w:type="dxa"/>
            <w:tcBorders>
              <w:top w:val="nil"/>
              <w:left w:val="nil"/>
              <w:bottom w:val="single" w:sz="4" w:space="0" w:color="auto"/>
              <w:right w:val="single" w:sz="4" w:space="0" w:color="auto"/>
            </w:tcBorders>
            <w:shd w:val="clear" w:color="auto" w:fill="auto"/>
            <w:vAlign w:val="bottom"/>
          </w:tcPr>
          <w:p w14:paraId="26C3A9D5" w14:textId="77777777" w:rsidR="003420E2" w:rsidRDefault="00C74531">
            <w:pPr>
              <w:rPr>
                <w:rFonts w:ascii="仿宋" w:eastAsia="仿宋" w:hAnsi="仿宋" w:hint="eastAsia"/>
              </w:rPr>
            </w:pPr>
            <w:r>
              <w:rPr>
                <w:rFonts w:ascii="仿宋" w:eastAsia="仿宋" w:hAnsi="仿宋"/>
              </w:rPr>
              <w:t>5</w:t>
            </w:r>
          </w:p>
        </w:tc>
        <w:tc>
          <w:tcPr>
            <w:tcW w:w="1273" w:type="dxa"/>
            <w:tcBorders>
              <w:top w:val="nil"/>
              <w:left w:val="nil"/>
              <w:bottom w:val="single" w:sz="4" w:space="0" w:color="auto"/>
              <w:right w:val="single" w:sz="4" w:space="0" w:color="auto"/>
            </w:tcBorders>
            <w:shd w:val="clear" w:color="auto" w:fill="auto"/>
            <w:vAlign w:val="bottom"/>
          </w:tcPr>
          <w:p w14:paraId="3B570C3F" w14:textId="77777777" w:rsidR="003420E2" w:rsidRDefault="00C74531">
            <w:pPr>
              <w:rPr>
                <w:rFonts w:ascii="仿宋" w:eastAsia="仿宋" w:hAnsi="仿宋" w:hint="eastAsia"/>
              </w:rPr>
            </w:pPr>
            <w:r>
              <w:rPr>
                <w:rFonts w:ascii="仿宋" w:eastAsia="仿宋" w:hAnsi="仿宋"/>
              </w:rPr>
              <w:t>8</w:t>
            </w:r>
          </w:p>
        </w:tc>
      </w:tr>
      <w:tr w:rsidR="003420E2" w14:paraId="3A1C0C5A" w14:textId="77777777">
        <w:trPr>
          <w:trHeight w:val="345"/>
        </w:trPr>
        <w:tc>
          <w:tcPr>
            <w:tcW w:w="623" w:type="dxa"/>
            <w:tcBorders>
              <w:top w:val="nil"/>
              <w:left w:val="single" w:sz="4" w:space="0" w:color="auto"/>
              <w:bottom w:val="single" w:sz="4" w:space="0" w:color="auto"/>
              <w:right w:val="single" w:sz="4" w:space="0" w:color="auto"/>
            </w:tcBorders>
            <w:shd w:val="clear" w:color="auto" w:fill="auto"/>
            <w:vAlign w:val="center"/>
          </w:tcPr>
          <w:p w14:paraId="11329695" w14:textId="77777777" w:rsidR="003420E2" w:rsidRDefault="00C74531">
            <w:pPr>
              <w:jc w:val="left"/>
              <w:rPr>
                <w:rFonts w:ascii="仿宋" w:eastAsia="仿宋" w:hAnsi="仿宋" w:hint="eastAsia"/>
              </w:rPr>
            </w:pPr>
            <w:r>
              <w:rPr>
                <w:rFonts w:ascii="仿宋" w:eastAsia="仿宋" w:hAnsi="仿宋" w:hint="eastAsia"/>
              </w:rPr>
              <w:t>7</w:t>
            </w:r>
          </w:p>
        </w:tc>
        <w:tc>
          <w:tcPr>
            <w:tcW w:w="1618" w:type="dxa"/>
            <w:tcBorders>
              <w:top w:val="nil"/>
              <w:left w:val="nil"/>
              <w:bottom w:val="single" w:sz="4" w:space="0" w:color="auto"/>
              <w:right w:val="single" w:sz="4" w:space="0" w:color="auto"/>
            </w:tcBorders>
            <w:shd w:val="clear" w:color="auto" w:fill="auto"/>
            <w:vAlign w:val="center"/>
          </w:tcPr>
          <w:p w14:paraId="5CC77D96" w14:textId="77777777" w:rsidR="003420E2" w:rsidRDefault="00C74531">
            <w:pPr>
              <w:rPr>
                <w:rFonts w:ascii="仿宋" w:eastAsia="仿宋" w:hAnsi="仿宋" w:hint="eastAsia"/>
              </w:rPr>
            </w:pPr>
            <w:r>
              <w:rPr>
                <w:rFonts w:ascii="仿宋" w:eastAsia="仿宋" w:hAnsi="仿宋" w:hint="eastAsia"/>
              </w:rPr>
              <w:t>地下一层车库风机</w:t>
            </w:r>
          </w:p>
        </w:tc>
        <w:tc>
          <w:tcPr>
            <w:tcW w:w="1169" w:type="dxa"/>
            <w:tcBorders>
              <w:top w:val="nil"/>
              <w:left w:val="nil"/>
              <w:bottom w:val="single" w:sz="4" w:space="0" w:color="auto"/>
              <w:right w:val="single" w:sz="4" w:space="0" w:color="auto"/>
            </w:tcBorders>
            <w:shd w:val="clear" w:color="auto" w:fill="auto"/>
            <w:vAlign w:val="bottom"/>
          </w:tcPr>
          <w:p w14:paraId="6C29CAD1" w14:textId="77777777" w:rsidR="003420E2" w:rsidRDefault="00C74531">
            <w:pPr>
              <w:rPr>
                <w:rFonts w:ascii="仿宋" w:eastAsia="仿宋" w:hAnsi="仿宋" w:hint="eastAsia"/>
              </w:rPr>
            </w:pPr>
            <w:r>
              <w:rPr>
                <w:rFonts w:ascii="仿宋" w:eastAsia="仿宋" w:hAnsi="仿宋"/>
              </w:rPr>
              <w:t>12</w:t>
            </w:r>
          </w:p>
        </w:tc>
        <w:tc>
          <w:tcPr>
            <w:tcW w:w="771" w:type="dxa"/>
            <w:tcBorders>
              <w:top w:val="nil"/>
              <w:left w:val="nil"/>
              <w:bottom w:val="single" w:sz="4" w:space="0" w:color="auto"/>
              <w:right w:val="single" w:sz="4" w:space="0" w:color="auto"/>
            </w:tcBorders>
            <w:shd w:val="clear" w:color="auto" w:fill="auto"/>
            <w:vAlign w:val="bottom"/>
          </w:tcPr>
          <w:p w14:paraId="1A56A046"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084F6A16"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9A57A7F"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C59564C" w14:textId="77777777" w:rsidR="003420E2" w:rsidRDefault="00C74531">
            <w:pPr>
              <w:rPr>
                <w:rFonts w:ascii="仿宋" w:eastAsia="仿宋" w:hAnsi="仿宋" w:hint="eastAsia"/>
              </w:rPr>
            </w:pPr>
            <w:r>
              <w:rPr>
                <w:rFonts w:ascii="仿宋" w:eastAsia="仿宋" w:hAnsi="仿宋"/>
              </w:rPr>
              <w:t>9</w:t>
            </w:r>
          </w:p>
        </w:tc>
        <w:tc>
          <w:tcPr>
            <w:tcW w:w="1073" w:type="dxa"/>
            <w:tcBorders>
              <w:top w:val="nil"/>
              <w:left w:val="nil"/>
              <w:bottom w:val="single" w:sz="4" w:space="0" w:color="auto"/>
              <w:right w:val="single" w:sz="4" w:space="0" w:color="auto"/>
            </w:tcBorders>
            <w:shd w:val="clear" w:color="auto" w:fill="auto"/>
            <w:vAlign w:val="bottom"/>
          </w:tcPr>
          <w:p w14:paraId="5A505442" w14:textId="77777777" w:rsidR="003420E2" w:rsidRDefault="00C74531">
            <w:pPr>
              <w:rPr>
                <w:rFonts w:ascii="仿宋" w:eastAsia="仿宋" w:hAnsi="仿宋" w:hint="eastAsia"/>
              </w:rPr>
            </w:pPr>
            <w:r>
              <w:rPr>
                <w:rFonts w:ascii="仿宋" w:eastAsia="仿宋" w:hAnsi="仿宋"/>
              </w:rPr>
              <w:t>7</w:t>
            </w:r>
          </w:p>
        </w:tc>
        <w:tc>
          <w:tcPr>
            <w:tcW w:w="1273" w:type="dxa"/>
            <w:tcBorders>
              <w:top w:val="nil"/>
              <w:left w:val="nil"/>
              <w:bottom w:val="single" w:sz="4" w:space="0" w:color="auto"/>
              <w:right w:val="single" w:sz="4" w:space="0" w:color="auto"/>
            </w:tcBorders>
            <w:shd w:val="clear" w:color="auto" w:fill="auto"/>
            <w:vAlign w:val="bottom"/>
          </w:tcPr>
          <w:p w14:paraId="56BD6016" w14:textId="77777777" w:rsidR="003420E2" w:rsidRDefault="00C74531">
            <w:pPr>
              <w:rPr>
                <w:rFonts w:ascii="仿宋" w:eastAsia="仿宋" w:hAnsi="仿宋" w:hint="eastAsia"/>
              </w:rPr>
            </w:pPr>
            <w:r>
              <w:rPr>
                <w:rFonts w:ascii="仿宋" w:eastAsia="仿宋" w:hAnsi="仿宋"/>
              </w:rPr>
              <w:t>11</w:t>
            </w:r>
          </w:p>
        </w:tc>
      </w:tr>
      <w:tr w:rsidR="003420E2" w14:paraId="57961DBC" w14:textId="77777777">
        <w:trPr>
          <w:trHeight w:val="345"/>
        </w:trPr>
        <w:tc>
          <w:tcPr>
            <w:tcW w:w="623" w:type="dxa"/>
            <w:tcBorders>
              <w:top w:val="nil"/>
              <w:left w:val="single" w:sz="4" w:space="0" w:color="auto"/>
              <w:bottom w:val="single" w:sz="4" w:space="0" w:color="auto"/>
              <w:right w:val="single" w:sz="4" w:space="0" w:color="auto"/>
            </w:tcBorders>
            <w:shd w:val="clear" w:color="auto" w:fill="auto"/>
            <w:vAlign w:val="center"/>
          </w:tcPr>
          <w:p w14:paraId="6112A2CC" w14:textId="77777777" w:rsidR="003420E2" w:rsidRDefault="00C74531">
            <w:pPr>
              <w:jc w:val="left"/>
              <w:rPr>
                <w:rFonts w:ascii="仿宋" w:eastAsia="仿宋" w:hAnsi="仿宋" w:hint="eastAsia"/>
              </w:rPr>
            </w:pPr>
            <w:r>
              <w:rPr>
                <w:rFonts w:ascii="仿宋" w:eastAsia="仿宋" w:hAnsi="仿宋" w:hint="eastAsia"/>
              </w:rPr>
              <w:t>8</w:t>
            </w:r>
          </w:p>
        </w:tc>
        <w:tc>
          <w:tcPr>
            <w:tcW w:w="1618" w:type="dxa"/>
            <w:tcBorders>
              <w:top w:val="nil"/>
              <w:left w:val="nil"/>
              <w:bottom w:val="single" w:sz="4" w:space="0" w:color="auto"/>
              <w:right w:val="single" w:sz="4" w:space="0" w:color="auto"/>
            </w:tcBorders>
            <w:shd w:val="clear" w:color="auto" w:fill="auto"/>
            <w:vAlign w:val="center"/>
          </w:tcPr>
          <w:p w14:paraId="22FC5E9A" w14:textId="77777777" w:rsidR="003420E2" w:rsidRDefault="00C74531">
            <w:pPr>
              <w:rPr>
                <w:rFonts w:ascii="仿宋" w:eastAsia="仿宋" w:hAnsi="仿宋" w:hint="eastAsia"/>
              </w:rPr>
            </w:pPr>
            <w:r>
              <w:rPr>
                <w:rFonts w:ascii="仿宋" w:eastAsia="仿宋" w:hAnsi="仿宋" w:hint="eastAsia"/>
              </w:rPr>
              <w:t>地下二层车库风机</w:t>
            </w:r>
          </w:p>
        </w:tc>
        <w:tc>
          <w:tcPr>
            <w:tcW w:w="1169" w:type="dxa"/>
            <w:tcBorders>
              <w:top w:val="nil"/>
              <w:left w:val="nil"/>
              <w:bottom w:val="single" w:sz="4" w:space="0" w:color="auto"/>
              <w:right w:val="single" w:sz="4" w:space="0" w:color="auto"/>
            </w:tcBorders>
            <w:shd w:val="clear" w:color="auto" w:fill="auto"/>
            <w:vAlign w:val="bottom"/>
          </w:tcPr>
          <w:p w14:paraId="46C60267" w14:textId="77777777" w:rsidR="003420E2" w:rsidRDefault="00C74531">
            <w:pPr>
              <w:rPr>
                <w:rFonts w:ascii="仿宋" w:eastAsia="仿宋" w:hAnsi="仿宋" w:hint="eastAsia"/>
              </w:rPr>
            </w:pPr>
            <w:r>
              <w:rPr>
                <w:rFonts w:ascii="仿宋" w:eastAsia="仿宋" w:hAnsi="仿宋"/>
              </w:rPr>
              <w:t>12</w:t>
            </w:r>
          </w:p>
        </w:tc>
        <w:tc>
          <w:tcPr>
            <w:tcW w:w="771" w:type="dxa"/>
            <w:tcBorders>
              <w:top w:val="nil"/>
              <w:left w:val="nil"/>
              <w:bottom w:val="single" w:sz="4" w:space="0" w:color="auto"/>
              <w:right w:val="single" w:sz="4" w:space="0" w:color="auto"/>
            </w:tcBorders>
            <w:shd w:val="clear" w:color="auto" w:fill="auto"/>
            <w:vAlign w:val="bottom"/>
          </w:tcPr>
          <w:p w14:paraId="3556F5B2"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641C840E"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502F77C"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4DDD2730" w14:textId="77777777" w:rsidR="003420E2" w:rsidRDefault="00C74531">
            <w:pPr>
              <w:rPr>
                <w:rFonts w:ascii="仿宋" w:eastAsia="仿宋" w:hAnsi="仿宋" w:hint="eastAsia"/>
              </w:rPr>
            </w:pPr>
            <w:r>
              <w:rPr>
                <w:rFonts w:ascii="仿宋" w:eastAsia="仿宋" w:hAnsi="仿宋"/>
              </w:rPr>
              <w:t>9</w:t>
            </w:r>
          </w:p>
        </w:tc>
        <w:tc>
          <w:tcPr>
            <w:tcW w:w="1073" w:type="dxa"/>
            <w:tcBorders>
              <w:top w:val="nil"/>
              <w:left w:val="nil"/>
              <w:bottom w:val="single" w:sz="4" w:space="0" w:color="auto"/>
              <w:right w:val="single" w:sz="4" w:space="0" w:color="auto"/>
            </w:tcBorders>
            <w:shd w:val="clear" w:color="auto" w:fill="auto"/>
            <w:vAlign w:val="bottom"/>
          </w:tcPr>
          <w:p w14:paraId="38353FCB" w14:textId="77777777" w:rsidR="003420E2" w:rsidRDefault="00C74531">
            <w:pPr>
              <w:rPr>
                <w:rFonts w:ascii="仿宋" w:eastAsia="仿宋" w:hAnsi="仿宋" w:hint="eastAsia"/>
              </w:rPr>
            </w:pPr>
            <w:r>
              <w:rPr>
                <w:rFonts w:ascii="仿宋" w:eastAsia="仿宋" w:hAnsi="仿宋"/>
              </w:rPr>
              <w:t>7</w:t>
            </w:r>
          </w:p>
        </w:tc>
        <w:tc>
          <w:tcPr>
            <w:tcW w:w="1273" w:type="dxa"/>
            <w:tcBorders>
              <w:top w:val="nil"/>
              <w:left w:val="nil"/>
              <w:bottom w:val="single" w:sz="4" w:space="0" w:color="auto"/>
              <w:right w:val="single" w:sz="4" w:space="0" w:color="auto"/>
            </w:tcBorders>
            <w:shd w:val="clear" w:color="auto" w:fill="auto"/>
            <w:vAlign w:val="bottom"/>
          </w:tcPr>
          <w:p w14:paraId="6DDD230A" w14:textId="77777777" w:rsidR="003420E2" w:rsidRDefault="00C74531">
            <w:pPr>
              <w:rPr>
                <w:rFonts w:ascii="仿宋" w:eastAsia="仿宋" w:hAnsi="仿宋" w:hint="eastAsia"/>
              </w:rPr>
            </w:pPr>
            <w:r>
              <w:rPr>
                <w:rFonts w:ascii="仿宋" w:eastAsia="仿宋" w:hAnsi="仿宋"/>
              </w:rPr>
              <w:t>11</w:t>
            </w:r>
          </w:p>
        </w:tc>
      </w:tr>
      <w:tr w:rsidR="003420E2" w14:paraId="1C2B718E"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4FF8CBD" w14:textId="77777777" w:rsidR="003420E2" w:rsidRDefault="00C74531">
            <w:pPr>
              <w:jc w:val="left"/>
              <w:rPr>
                <w:rFonts w:ascii="仿宋" w:eastAsia="仿宋" w:hAnsi="仿宋" w:hint="eastAsia"/>
              </w:rPr>
            </w:pPr>
            <w:r>
              <w:rPr>
                <w:rFonts w:ascii="仿宋" w:eastAsia="仿宋" w:hAnsi="仿宋" w:hint="eastAsia"/>
              </w:rPr>
              <w:t>9</w:t>
            </w:r>
          </w:p>
        </w:tc>
        <w:tc>
          <w:tcPr>
            <w:tcW w:w="1618" w:type="dxa"/>
            <w:tcBorders>
              <w:top w:val="nil"/>
              <w:left w:val="nil"/>
              <w:bottom w:val="single" w:sz="4" w:space="0" w:color="auto"/>
              <w:right w:val="single" w:sz="4" w:space="0" w:color="auto"/>
            </w:tcBorders>
            <w:shd w:val="clear" w:color="auto" w:fill="auto"/>
            <w:vAlign w:val="center"/>
          </w:tcPr>
          <w:p w14:paraId="4AC70786" w14:textId="77777777" w:rsidR="003420E2" w:rsidRDefault="00C74531">
            <w:pPr>
              <w:rPr>
                <w:rFonts w:ascii="仿宋" w:eastAsia="仿宋" w:hAnsi="仿宋" w:hint="eastAsia"/>
              </w:rPr>
            </w:pPr>
            <w:r>
              <w:rPr>
                <w:rFonts w:ascii="仿宋" w:eastAsia="仿宋" w:hAnsi="仿宋" w:hint="eastAsia"/>
              </w:rPr>
              <w:t>地下二层车库排水泵</w:t>
            </w:r>
          </w:p>
        </w:tc>
        <w:tc>
          <w:tcPr>
            <w:tcW w:w="1169" w:type="dxa"/>
            <w:tcBorders>
              <w:top w:val="nil"/>
              <w:left w:val="nil"/>
              <w:bottom w:val="single" w:sz="4" w:space="0" w:color="auto"/>
              <w:right w:val="single" w:sz="4" w:space="0" w:color="auto"/>
            </w:tcBorders>
            <w:shd w:val="clear" w:color="auto" w:fill="auto"/>
            <w:vAlign w:val="bottom"/>
          </w:tcPr>
          <w:p w14:paraId="507889DA"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3B4D58CC"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1545377"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B12CF67"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5BAB6DB8" w14:textId="77777777" w:rsidR="003420E2" w:rsidRDefault="00C74531">
            <w:pPr>
              <w:rPr>
                <w:rFonts w:ascii="仿宋" w:eastAsia="仿宋" w:hAnsi="仿宋" w:hint="eastAsia"/>
              </w:rPr>
            </w:pPr>
            <w:r>
              <w:rPr>
                <w:rFonts w:ascii="仿宋" w:eastAsia="仿宋" w:hAnsi="仿宋"/>
              </w:rPr>
              <w:t>15</w:t>
            </w:r>
          </w:p>
        </w:tc>
        <w:tc>
          <w:tcPr>
            <w:tcW w:w="1073" w:type="dxa"/>
            <w:tcBorders>
              <w:top w:val="nil"/>
              <w:left w:val="nil"/>
              <w:bottom w:val="single" w:sz="4" w:space="0" w:color="auto"/>
              <w:right w:val="single" w:sz="4" w:space="0" w:color="auto"/>
            </w:tcBorders>
            <w:shd w:val="clear" w:color="auto" w:fill="auto"/>
            <w:vAlign w:val="bottom"/>
          </w:tcPr>
          <w:p w14:paraId="5A9D1ABC" w14:textId="77777777" w:rsidR="003420E2" w:rsidRDefault="00C74531">
            <w:pPr>
              <w:rPr>
                <w:rFonts w:ascii="仿宋" w:eastAsia="仿宋" w:hAnsi="仿宋" w:hint="eastAsia"/>
              </w:rPr>
            </w:pPr>
            <w:r>
              <w:rPr>
                <w:rFonts w:ascii="仿宋" w:eastAsia="仿宋" w:hAnsi="仿宋"/>
              </w:rPr>
              <w:t>11</w:t>
            </w:r>
          </w:p>
        </w:tc>
        <w:tc>
          <w:tcPr>
            <w:tcW w:w="1273" w:type="dxa"/>
            <w:tcBorders>
              <w:top w:val="nil"/>
              <w:left w:val="nil"/>
              <w:bottom w:val="single" w:sz="4" w:space="0" w:color="auto"/>
              <w:right w:val="single" w:sz="4" w:space="0" w:color="auto"/>
            </w:tcBorders>
            <w:shd w:val="clear" w:color="auto" w:fill="auto"/>
            <w:vAlign w:val="bottom"/>
          </w:tcPr>
          <w:p w14:paraId="581797E8" w14:textId="77777777" w:rsidR="003420E2" w:rsidRDefault="00C74531">
            <w:pPr>
              <w:rPr>
                <w:rFonts w:ascii="仿宋" w:eastAsia="仿宋" w:hAnsi="仿宋" w:hint="eastAsia"/>
              </w:rPr>
            </w:pPr>
            <w:r>
              <w:rPr>
                <w:rFonts w:ascii="仿宋" w:eastAsia="仿宋" w:hAnsi="仿宋"/>
              </w:rPr>
              <w:t>19</w:t>
            </w:r>
          </w:p>
        </w:tc>
      </w:tr>
      <w:tr w:rsidR="003420E2" w14:paraId="7F6B72AD"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49B018FF" w14:textId="77777777" w:rsidR="003420E2" w:rsidRDefault="00C74531">
            <w:pPr>
              <w:jc w:val="left"/>
              <w:rPr>
                <w:rFonts w:ascii="仿宋" w:eastAsia="仿宋" w:hAnsi="仿宋" w:hint="eastAsia"/>
              </w:rPr>
            </w:pPr>
            <w:r>
              <w:rPr>
                <w:rFonts w:ascii="仿宋" w:eastAsia="仿宋" w:hAnsi="仿宋" w:hint="eastAsia"/>
              </w:rPr>
              <w:t>10</w:t>
            </w:r>
          </w:p>
        </w:tc>
        <w:tc>
          <w:tcPr>
            <w:tcW w:w="1618" w:type="dxa"/>
            <w:tcBorders>
              <w:top w:val="nil"/>
              <w:left w:val="nil"/>
              <w:bottom w:val="single" w:sz="4" w:space="0" w:color="auto"/>
              <w:right w:val="single" w:sz="4" w:space="0" w:color="auto"/>
            </w:tcBorders>
            <w:shd w:val="clear" w:color="auto" w:fill="auto"/>
            <w:vAlign w:val="center"/>
          </w:tcPr>
          <w:p w14:paraId="03BBC243" w14:textId="77777777" w:rsidR="003420E2" w:rsidRDefault="00C74531">
            <w:pPr>
              <w:rPr>
                <w:rFonts w:ascii="仿宋" w:eastAsia="仿宋" w:hAnsi="仿宋" w:hint="eastAsia"/>
              </w:rPr>
            </w:pPr>
            <w:r>
              <w:rPr>
                <w:rFonts w:ascii="仿宋" w:eastAsia="仿宋" w:hAnsi="仿宋" w:hint="eastAsia"/>
              </w:rPr>
              <w:t>车库标准充电桩</w:t>
            </w:r>
          </w:p>
        </w:tc>
        <w:tc>
          <w:tcPr>
            <w:tcW w:w="1169" w:type="dxa"/>
            <w:tcBorders>
              <w:top w:val="nil"/>
              <w:left w:val="nil"/>
              <w:bottom w:val="single" w:sz="4" w:space="0" w:color="auto"/>
              <w:right w:val="single" w:sz="4" w:space="0" w:color="auto"/>
            </w:tcBorders>
            <w:shd w:val="clear" w:color="auto" w:fill="auto"/>
            <w:vAlign w:val="bottom"/>
          </w:tcPr>
          <w:p w14:paraId="55182CBA" w14:textId="77777777" w:rsidR="003420E2" w:rsidRDefault="00C74531">
            <w:pPr>
              <w:rPr>
                <w:rFonts w:ascii="仿宋" w:eastAsia="仿宋" w:hAnsi="仿宋" w:hint="eastAsia"/>
              </w:rPr>
            </w:pPr>
            <w:r>
              <w:rPr>
                <w:rFonts w:ascii="仿宋" w:eastAsia="仿宋" w:hAnsi="仿宋"/>
              </w:rPr>
              <w:t>150</w:t>
            </w:r>
          </w:p>
        </w:tc>
        <w:tc>
          <w:tcPr>
            <w:tcW w:w="771" w:type="dxa"/>
            <w:tcBorders>
              <w:top w:val="nil"/>
              <w:left w:val="nil"/>
              <w:bottom w:val="single" w:sz="4" w:space="0" w:color="auto"/>
              <w:right w:val="single" w:sz="4" w:space="0" w:color="auto"/>
            </w:tcBorders>
            <w:shd w:val="clear" w:color="auto" w:fill="auto"/>
            <w:vAlign w:val="bottom"/>
          </w:tcPr>
          <w:p w14:paraId="1B78B1BE"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00477528"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50663CAC"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D3274B7" w14:textId="77777777" w:rsidR="003420E2" w:rsidRDefault="00C74531">
            <w:pPr>
              <w:rPr>
                <w:rFonts w:ascii="仿宋" w:eastAsia="仿宋" w:hAnsi="仿宋" w:hint="eastAsia"/>
              </w:rPr>
            </w:pPr>
            <w:r>
              <w:rPr>
                <w:rFonts w:ascii="仿宋" w:eastAsia="仿宋" w:hAnsi="仿宋"/>
              </w:rPr>
              <w:t>60</w:t>
            </w:r>
          </w:p>
        </w:tc>
        <w:tc>
          <w:tcPr>
            <w:tcW w:w="1073" w:type="dxa"/>
            <w:tcBorders>
              <w:top w:val="nil"/>
              <w:left w:val="nil"/>
              <w:bottom w:val="single" w:sz="4" w:space="0" w:color="auto"/>
              <w:right w:val="single" w:sz="4" w:space="0" w:color="auto"/>
            </w:tcBorders>
            <w:shd w:val="clear" w:color="auto" w:fill="auto"/>
            <w:vAlign w:val="bottom"/>
          </w:tcPr>
          <w:p w14:paraId="13B47DBB" w14:textId="77777777" w:rsidR="003420E2" w:rsidRDefault="00C74531">
            <w:pPr>
              <w:rPr>
                <w:rFonts w:ascii="仿宋" w:eastAsia="仿宋" w:hAnsi="仿宋" w:hint="eastAsia"/>
              </w:rPr>
            </w:pPr>
            <w:r>
              <w:rPr>
                <w:rFonts w:ascii="仿宋" w:eastAsia="仿宋" w:hAnsi="仿宋"/>
              </w:rPr>
              <w:t>45</w:t>
            </w:r>
          </w:p>
        </w:tc>
        <w:tc>
          <w:tcPr>
            <w:tcW w:w="1273" w:type="dxa"/>
            <w:tcBorders>
              <w:top w:val="nil"/>
              <w:left w:val="nil"/>
              <w:bottom w:val="single" w:sz="4" w:space="0" w:color="auto"/>
              <w:right w:val="single" w:sz="4" w:space="0" w:color="auto"/>
            </w:tcBorders>
            <w:shd w:val="clear" w:color="auto" w:fill="auto"/>
            <w:vAlign w:val="bottom"/>
          </w:tcPr>
          <w:p w14:paraId="0E481C1E" w14:textId="77777777" w:rsidR="003420E2" w:rsidRDefault="00C74531">
            <w:pPr>
              <w:rPr>
                <w:rFonts w:ascii="仿宋" w:eastAsia="仿宋" w:hAnsi="仿宋" w:hint="eastAsia"/>
              </w:rPr>
            </w:pPr>
            <w:r>
              <w:rPr>
                <w:rFonts w:ascii="仿宋" w:eastAsia="仿宋" w:hAnsi="仿宋"/>
              </w:rPr>
              <w:t>75</w:t>
            </w:r>
          </w:p>
        </w:tc>
      </w:tr>
      <w:tr w:rsidR="003420E2" w14:paraId="13608195"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581B5780" w14:textId="77777777" w:rsidR="003420E2" w:rsidRDefault="00C74531">
            <w:pPr>
              <w:jc w:val="left"/>
              <w:rPr>
                <w:rFonts w:ascii="仿宋" w:eastAsia="仿宋" w:hAnsi="仿宋" w:hint="eastAsia"/>
              </w:rPr>
            </w:pPr>
            <w:r>
              <w:rPr>
                <w:rFonts w:ascii="仿宋" w:eastAsia="仿宋" w:hAnsi="仿宋" w:hint="eastAsia"/>
              </w:rPr>
              <w:t>11</w:t>
            </w:r>
          </w:p>
        </w:tc>
        <w:tc>
          <w:tcPr>
            <w:tcW w:w="1618" w:type="dxa"/>
            <w:tcBorders>
              <w:top w:val="nil"/>
              <w:left w:val="nil"/>
              <w:bottom w:val="single" w:sz="4" w:space="0" w:color="auto"/>
              <w:right w:val="single" w:sz="4" w:space="0" w:color="auto"/>
            </w:tcBorders>
            <w:shd w:val="clear" w:color="auto" w:fill="auto"/>
            <w:vAlign w:val="center"/>
          </w:tcPr>
          <w:p w14:paraId="2BF89EB2" w14:textId="77777777" w:rsidR="003420E2" w:rsidRDefault="00C74531">
            <w:pPr>
              <w:rPr>
                <w:rFonts w:ascii="仿宋" w:eastAsia="仿宋" w:hAnsi="仿宋" w:hint="eastAsia"/>
              </w:rPr>
            </w:pPr>
            <w:r>
              <w:rPr>
                <w:rFonts w:ascii="仿宋" w:eastAsia="仿宋" w:hAnsi="仿宋" w:hint="eastAsia"/>
              </w:rPr>
              <w:t>车库快速充电桩</w:t>
            </w:r>
          </w:p>
        </w:tc>
        <w:tc>
          <w:tcPr>
            <w:tcW w:w="1169" w:type="dxa"/>
            <w:tcBorders>
              <w:top w:val="nil"/>
              <w:left w:val="nil"/>
              <w:bottom w:val="single" w:sz="4" w:space="0" w:color="auto"/>
              <w:right w:val="single" w:sz="4" w:space="0" w:color="auto"/>
            </w:tcBorders>
            <w:shd w:val="clear" w:color="auto" w:fill="auto"/>
            <w:vAlign w:val="bottom"/>
          </w:tcPr>
          <w:p w14:paraId="7BECDA4B" w14:textId="77777777" w:rsidR="003420E2" w:rsidRDefault="00C74531">
            <w:pPr>
              <w:rPr>
                <w:rFonts w:ascii="仿宋" w:eastAsia="仿宋" w:hAnsi="仿宋" w:hint="eastAsia"/>
              </w:rPr>
            </w:pPr>
            <w:r>
              <w:rPr>
                <w:rFonts w:ascii="仿宋" w:eastAsia="仿宋" w:hAnsi="仿宋"/>
              </w:rPr>
              <w:t>120</w:t>
            </w:r>
          </w:p>
        </w:tc>
        <w:tc>
          <w:tcPr>
            <w:tcW w:w="771" w:type="dxa"/>
            <w:tcBorders>
              <w:top w:val="nil"/>
              <w:left w:val="nil"/>
              <w:bottom w:val="single" w:sz="4" w:space="0" w:color="auto"/>
              <w:right w:val="single" w:sz="4" w:space="0" w:color="auto"/>
            </w:tcBorders>
            <w:shd w:val="clear" w:color="auto" w:fill="auto"/>
            <w:vAlign w:val="bottom"/>
          </w:tcPr>
          <w:p w14:paraId="487F61F6"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59DDF7CD"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37860B8"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2C23463E" w14:textId="77777777" w:rsidR="003420E2" w:rsidRDefault="00C74531">
            <w:pPr>
              <w:rPr>
                <w:rFonts w:ascii="仿宋" w:eastAsia="仿宋" w:hAnsi="仿宋" w:hint="eastAsia"/>
              </w:rPr>
            </w:pPr>
            <w:r>
              <w:rPr>
                <w:rFonts w:ascii="仿宋" w:eastAsia="仿宋" w:hAnsi="仿宋"/>
              </w:rPr>
              <w:t>48</w:t>
            </w:r>
          </w:p>
        </w:tc>
        <w:tc>
          <w:tcPr>
            <w:tcW w:w="1073" w:type="dxa"/>
            <w:tcBorders>
              <w:top w:val="nil"/>
              <w:left w:val="nil"/>
              <w:bottom w:val="single" w:sz="4" w:space="0" w:color="auto"/>
              <w:right w:val="single" w:sz="4" w:space="0" w:color="auto"/>
            </w:tcBorders>
            <w:shd w:val="clear" w:color="auto" w:fill="auto"/>
            <w:vAlign w:val="bottom"/>
          </w:tcPr>
          <w:p w14:paraId="604A725E" w14:textId="77777777" w:rsidR="003420E2" w:rsidRDefault="00C74531">
            <w:pPr>
              <w:rPr>
                <w:rFonts w:ascii="仿宋" w:eastAsia="仿宋" w:hAnsi="仿宋" w:hint="eastAsia"/>
              </w:rPr>
            </w:pPr>
            <w:r>
              <w:rPr>
                <w:rFonts w:ascii="仿宋" w:eastAsia="仿宋" w:hAnsi="仿宋"/>
              </w:rPr>
              <w:t>36</w:t>
            </w:r>
          </w:p>
        </w:tc>
        <w:tc>
          <w:tcPr>
            <w:tcW w:w="1273" w:type="dxa"/>
            <w:tcBorders>
              <w:top w:val="nil"/>
              <w:left w:val="nil"/>
              <w:bottom w:val="single" w:sz="4" w:space="0" w:color="auto"/>
              <w:right w:val="single" w:sz="4" w:space="0" w:color="auto"/>
            </w:tcBorders>
            <w:shd w:val="clear" w:color="auto" w:fill="auto"/>
            <w:vAlign w:val="bottom"/>
          </w:tcPr>
          <w:p w14:paraId="231262AE" w14:textId="77777777" w:rsidR="003420E2" w:rsidRDefault="00C74531">
            <w:pPr>
              <w:rPr>
                <w:rFonts w:ascii="仿宋" w:eastAsia="仿宋" w:hAnsi="仿宋" w:hint="eastAsia"/>
              </w:rPr>
            </w:pPr>
            <w:r>
              <w:rPr>
                <w:rFonts w:ascii="仿宋" w:eastAsia="仿宋" w:hAnsi="仿宋"/>
              </w:rPr>
              <w:t>60</w:t>
            </w:r>
          </w:p>
        </w:tc>
      </w:tr>
      <w:tr w:rsidR="003420E2" w14:paraId="2AC8EE7C"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7857F8D5"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bottom"/>
          </w:tcPr>
          <w:p w14:paraId="61F1FD10" w14:textId="77777777" w:rsidR="003420E2" w:rsidRDefault="003420E2">
            <w:pPr>
              <w:jc w:val="left"/>
              <w:rPr>
                <w:rFonts w:ascii="仿宋" w:eastAsia="仿宋" w:hAnsi="仿宋" w:hint="eastAsia"/>
              </w:rPr>
            </w:pPr>
          </w:p>
        </w:tc>
        <w:tc>
          <w:tcPr>
            <w:tcW w:w="1169" w:type="dxa"/>
            <w:tcBorders>
              <w:top w:val="nil"/>
              <w:left w:val="nil"/>
              <w:bottom w:val="single" w:sz="4" w:space="0" w:color="auto"/>
              <w:right w:val="single" w:sz="4" w:space="0" w:color="auto"/>
            </w:tcBorders>
            <w:shd w:val="clear" w:color="auto" w:fill="auto"/>
            <w:vAlign w:val="bottom"/>
          </w:tcPr>
          <w:p w14:paraId="1B86280E"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04BB6161"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239373DF"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AD0FD3D" w14:textId="77777777" w:rsidR="003420E2" w:rsidRDefault="003420E2">
            <w:pPr>
              <w:jc w:val="cente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6E8FF515" w14:textId="77777777" w:rsidR="003420E2" w:rsidRDefault="003420E2">
            <w:pPr>
              <w:widowControl/>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23BA2470" w14:textId="77777777" w:rsidR="003420E2" w:rsidRDefault="003420E2">
            <w:pPr>
              <w:rPr>
                <w:rFonts w:ascii="仿宋" w:eastAsia="仿宋" w:hAnsi="仿宋" w:hint="eastAsia"/>
              </w:rPr>
            </w:pPr>
          </w:p>
        </w:tc>
        <w:tc>
          <w:tcPr>
            <w:tcW w:w="1273" w:type="dxa"/>
            <w:tcBorders>
              <w:top w:val="nil"/>
              <w:left w:val="nil"/>
              <w:bottom w:val="single" w:sz="4" w:space="0" w:color="auto"/>
              <w:right w:val="single" w:sz="4" w:space="0" w:color="auto"/>
            </w:tcBorders>
            <w:shd w:val="clear" w:color="auto" w:fill="auto"/>
            <w:vAlign w:val="bottom"/>
          </w:tcPr>
          <w:p w14:paraId="37148F44" w14:textId="77777777" w:rsidR="003420E2" w:rsidRDefault="003420E2">
            <w:pPr>
              <w:rPr>
                <w:rFonts w:ascii="仿宋" w:eastAsia="仿宋" w:hAnsi="仿宋" w:hint="eastAsia"/>
              </w:rPr>
            </w:pPr>
          </w:p>
        </w:tc>
      </w:tr>
      <w:tr w:rsidR="003420E2" w14:paraId="53B003B2"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7971C929"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bottom"/>
          </w:tcPr>
          <w:p w14:paraId="1D3F19FD" w14:textId="77777777" w:rsidR="003420E2" w:rsidRDefault="00C74531">
            <w:pPr>
              <w:jc w:val="left"/>
              <w:rPr>
                <w:rFonts w:ascii="仿宋" w:eastAsia="仿宋" w:hAnsi="仿宋" w:hint="eastAsia"/>
              </w:rPr>
            </w:pPr>
            <w:r>
              <w:rPr>
                <w:rFonts w:ascii="仿宋" w:eastAsia="仿宋" w:hAnsi="仿宋"/>
              </w:rPr>
              <w:t>总计</w:t>
            </w:r>
          </w:p>
        </w:tc>
        <w:tc>
          <w:tcPr>
            <w:tcW w:w="1169" w:type="dxa"/>
            <w:tcBorders>
              <w:top w:val="nil"/>
              <w:left w:val="nil"/>
              <w:bottom w:val="single" w:sz="4" w:space="0" w:color="auto"/>
              <w:right w:val="single" w:sz="4" w:space="0" w:color="auto"/>
            </w:tcBorders>
            <w:shd w:val="clear" w:color="auto" w:fill="auto"/>
            <w:vAlign w:val="bottom"/>
          </w:tcPr>
          <w:p w14:paraId="18D4CE90" w14:textId="77777777" w:rsidR="003420E2" w:rsidRDefault="00C74531">
            <w:pPr>
              <w:rPr>
                <w:rFonts w:ascii="仿宋" w:eastAsia="仿宋" w:hAnsi="仿宋" w:hint="eastAsia"/>
              </w:rPr>
            </w:pPr>
            <w:r>
              <w:rPr>
                <w:rFonts w:ascii="仿宋" w:eastAsia="仿宋" w:hAnsi="仿宋"/>
              </w:rPr>
              <w:t>1554</w:t>
            </w:r>
          </w:p>
        </w:tc>
        <w:tc>
          <w:tcPr>
            <w:tcW w:w="771" w:type="dxa"/>
            <w:tcBorders>
              <w:top w:val="nil"/>
              <w:left w:val="nil"/>
              <w:bottom w:val="single" w:sz="4" w:space="0" w:color="auto"/>
              <w:right w:val="single" w:sz="4" w:space="0" w:color="auto"/>
            </w:tcBorders>
            <w:shd w:val="clear" w:color="auto" w:fill="auto"/>
            <w:vAlign w:val="bottom"/>
          </w:tcPr>
          <w:p w14:paraId="37052103"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5AD03A7E"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160DBC7"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7BDC1943" w14:textId="77777777" w:rsidR="003420E2" w:rsidRDefault="00C74531">
            <w:pPr>
              <w:widowControl/>
              <w:rPr>
                <w:rFonts w:ascii="仿宋" w:eastAsia="仿宋" w:hAnsi="仿宋" w:hint="eastAsia"/>
              </w:rPr>
            </w:pPr>
            <w:r>
              <w:rPr>
                <w:rFonts w:ascii="仿宋" w:eastAsia="仿宋" w:hAnsi="仿宋"/>
              </w:rPr>
              <w:t>825</w:t>
            </w:r>
          </w:p>
        </w:tc>
        <w:tc>
          <w:tcPr>
            <w:tcW w:w="1073" w:type="dxa"/>
            <w:tcBorders>
              <w:top w:val="nil"/>
              <w:left w:val="nil"/>
              <w:bottom w:val="single" w:sz="4" w:space="0" w:color="auto"/>
              <w:right w:val="single" w:sz="4" w:space="0" w:color="auto"/>
            </w:tcBorders>
            <w:shd w:val="clear" w:color="auto" w:fill="auto"/>
            <w:vAlign w:val="bottom"/>
          </w:tcPr>
          <w:p w14:paraId="45C2137B" w14:textId="77777777" w:rsidR="003420E2" w:rsidRDefault="00C74531">
            <w:pPr>
              <w:rPr>
                <w:rFonts w:ascii="仿宋" w:eastAsia="仿宋" w:hAnsi="仿宋" w:hint="eastAsia"/>
              </w:rPr>
            </w:pPr>
            <w:r>
              <w:rPr>
                <w:rFonts w:ascii="仿宋" w:eastAsia="仿宋" w:hAnsi="仿宋"/>
              </w:rPr>
              <w:t>555</w:t>
            </w:r>
          </w:p>
        </w:tc>
        <w:tc>
          <w:tcPr>
            <w:tcW w:w="1273" w:type="dxa"/>
            <w:tcBorders>
              <w:top w:val="nil"/>
              <w:left w:val="nil"/>
              <w:bottom w:val="single" w:sz="4" w:space="0" w:color="auto"/>
              <w:right w:val="single" w:sz="4" w:space="0" w:color="auto"/>
            </w:tcBorders>
            <w:shd w:val="clear" w:color="auto" w:fill="auto"/>
            <w:vAlign w:val="bottom"/>
          </w:tcPr>
          <w:p w14:paraId="41722987" w14:textId="77777777" w:rsidR="003420E2" w:rsidRDefault="00C74531">
            <w:pPr>
              <w:rPr>
                <w:rFonts w:ascii="仿宋" w:eastAsia="仿宋" w:hAnsi="仿宋" w:hint="eastAsia"/>
              </w:rPr>
            </w:pPr>
            <w:r>
              <w:rPr>
                <w:rFonts w:ascii="仿宋" w:eastAsia="仿宋" w:hAnsi="仿宋"/>
              </w:rPr>
              <w:t>998</w:t>
            </w:r>
          </w:p>
        </w:tc>
      </w:tr>
      <w:tr w:rsidR="003420E2" w14:paraId="29FD0896"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228AB3D5"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bottom"/>
          </w:tcPr>
          <w:p w14:paraId="3E21C8FF"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169" w:type="dxa"/>
            <w:tcBorders>
              <w:top w:val="nil"/>
              <w:left w:val="nil"/>
              <w:bottom w:val="single" w:sz="4" w:space="0" w:color="auto"/>
              <w:right w:val="single" w:sz="4" w:space="0" w:color="auto"/>
            </w:tcBorders>
            <w:shd w:val="clear" w:color="auto" w:fill="auto"/>
            <w:vAlign w:val="bottom"/>
          </w:tcPr>
          <w:p w14:paraId="3128B794"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0217738C"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58B87FF9"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912638E"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1181FEE1" w14:textId="77777777" w:rsidR="003420E2" w:rsidRDefault="00C74531">
            <w:pPr>
              <w:jc w:val="center"/>
              <w:rPr>
                <w:rFonts w:ascii="仿宋" w:eastAsia="仿宋" w:hAnsi="仿宋" w:hint="eastAsia"/>
              </w:rPr>
            </w:pPr>
            <w:r>
              <w:rPr>
                <w:rFonts w:ascii="仿宋" w:eastAsia="仿宋" w:hAnsi="仿宋"/>
              </w:rPr>
              <w:t>701</w:t>
            </w:r>
          </w:p>
        </w:tc>
        <w:tc>
          <w:tcPr>
            <w:tcW w:w="1073" w:type="dxa"/>
            <w:tcBorders>
              <w:top w:val="nil"/>
              <w:left w:val="nil"/>
              <w:bottom w:val="single" w:sz="4" w:space="0" w:color="auto"/>
              <w:right w:val="single" w:sz="4" w:space="0" w:color="auto"/>
            </w:tcBorders>
            <w:shd w:val="clear" w:color="auto" w:fill="auto"/>
            <w:vAlign w:val="bottom"/>
          </w:tcPr>
          <w:p w14:paraId="431BAB5F" w14:textId="77777777" w:rsidR="003420E2" w:rsidRDefault="00C74531">
            <w:pPr>
              <w:jc w:val="center"/>
              <w:rPr>
                <w:rFonts w:ascii="仿宋" w:eastAsia="仿宋" w:hAnsi="仿宋" w:hint="eastAsia"/>
              </w:rPr>
            </w:pPr>
            <w:r>
              <w:rPr>
                <w:rFonts w:ascii="仿宋" w:eastAsia="仿宋" w:hAnsi="仿宋"/>
              </w:rPr>
              <w:t>472</w:t>
            </w:r>
          </w:p>
        </w:tc>
        <w:tc>
          <w:tcPr>
            <w:tcW w:w="1273" w:type="dxa"/>
            <w:tcBorders>
              <w:top w:val="nil"/>
              <w:left w:val="nil"/>
              <w:bottom w:val="single" w:sz="4" w:space="0" w:color="auto"/>
              <w:right w:val="single" w:sz="4" w:space="0" w:color="auto"/>
            </w:tcBorders>
            <w:shd w:val="clear" w:color="auto" w:fill="auto"/>
            <w:vAlign w:val="bottom"/>
          </w:tcPr>
          <w:p w14:paraId="178A26BE"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13402B32" w14:textId="77777777">
        <w:trPr>
          <w:trHeight w:val="285"/>
        </w:trPr>
        <w:tc>
          <w:tcPr>
            <w:tcW w:w="341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6B3F39DB"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739B7ED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2F5D064C"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1EC75A84"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60E849AD" w14:textId="77777777" w:rsidR="003420E2" w:rsidRDefault="00C74531">
            <w:pPr>
              <w:rPr>
                <w:rFonts w:ascii="仿宋" w:eastAsia="仿宋" w:hAnsi="仿宋" w:hint="eastAsia"/>
              </w:rPr>
            </w:pPr>
            <w:r>
              <w:rPr>
                <w:rFonts w:ascii="仿宋" w:eastAsia="仿宋" w:hAnsi="仿宋"/>
              </w:rPr>
              <w:t>-</w:t>
            </w:r>
          </w:p>
        </w:tc>
        <w:tc>
          <w:tcPr>
            <w:tcW w:w="1073" w:type="dxa"/>
            <w:tcBorders>
              <w:top w:val="nil"/>
              <w:left w:val="nil"/>
              <w:bottom w:val="single" w:sz="4" w:space="0" w:color="auto"/>
              <w:right w:val="single" w:sz="4" w:space="0" w:color="auto"/>
            </w:tcBorders>
            <w:shd w:val="clear" w:color="auto" w:fill="auto"/>
            <w:vAlign w:val="bottom"/>
          </w:tcPr>
          <w:p w14:paraId="4A5F55E0" w14:textId="77777777" w:rsidR="003420E2" w:rsidRDefault="00C74531">
            <w:pPr>
              <w:rPr>
                <w:rFonts w:ascii="仿宋" w:eastAsia="仿宋" w:hAnsi="仿宋" w:hint="eastAsia"/>
              </w:rPr>
            </w:pPr>
            <w:r>
              <w:rPr>
                <w:rFonts w:ascii="仿宋" w:eastAsia="仿宋" w:hAnsi="仿宋"/>
              </w:rPr>
              <w:t>200</w:t>
            </w:r>
          </w:p>
        </w:tc>
        <w:tc>
          <w:tcPr>
            <w:tcW w:w="1273" w:type="dxa"/>
            <w:tcBorders>
              <w:top w:val="nil"/>
              <w:left w:val="nil"/>
              <w:bottom w:val="single" w:sz="4" w:space="0" w:color="auto"/>
              <w:right w:val="single" w:sz="4" w:space="0" w:color="auto"/>
            </w:tcBorders>
            <w:shd w:val="clear" w:color="auto" w:fill="auto"/>
            <w:vAlign w:val="bottom"/>
          </w:tcPr>
          <w:p w14:paraId="466E5F05" w14:textId="77777777" w:rsidR="003420E2" w:rsidRDefault="00C74531">
            <w:pPr>
              <w:jc w:val="center"/>
              <w:rPr>
                <w:rFonts w:ascii="仿宋" w:eastAsia="仿宋" w:hAnsi="仿宋" w:hint="eastAsia"/>
              </w:rPr>
            </w:pPr>
            <w:r>
              <w:rPr>
                <w:rFonts w:ascii="仿宋" w:eastAsia="仿宋" w:hAnsi="仿宋"/>
              </w:rPr>
              <w:t>-</w:t>
            </w:r>
          </w:p>
        </w:tc>
      </w:tr>
      <w:tr w:rsidR="003420E2" w14:paraId="406E3336"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1FC5D19E"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center"/>
          </w:tcPr>
          <w:p w14:paraId="03075393" w14:textId="77777777" w:rsidR="003420E2" w:rsidRDefault="003420E2">
            <w:pPr>
              <w:jc w:val="left"/>
              <w:rPr>
                <w:rFonts w:ascii="仿宋" w:eastAsia="仿宋" w:hAnsi="仿宋" w:hint="eastAsia"/>
              </w:rPr>
            </w:pPr>
          </w:p>
        </w:tc>
        <w:tc>
          <w:tcPr>
            <w:tcW w:w="1169" w:type="dxa"/>
            <w:tcBorders>
              <w:top w:val="nil"/>
              <w:left w:val="nil"/>
              <w:bottom w:val="single" w:sz="4" w:space="0" w:color="auto"/>
              <w:right w:val="single" w:sz="4" w:space="0" w:color="auto"/>
            </w:tcBorders>
            <w:shd w:val="clear" w:color="auto" w:fill="auto"/>
            <w:vAlign w:val="bottom"/>
          </w:tcPr>
          <w:p w14:paraId="4B1DD238"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5216817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4470A763"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0D26AEA"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135C66B5" w14:textId="77777777" w:rsidR="003420E2" w:rsidRDefault="00C74531">
            <w:pPr>
              <w:jc w:val="center"/>
              <w:rPr>
                <w:rFonts w:ascii="仿宋" w:eastAsia="仿宋" w:hAnsi="仿宋" w:hint="eastAsia"/>
              </w:rPr>
            </w:pPr>
            <w:r>
              <w:rPr>
                <w:rFonts w:ascii="仿宋" w:eastAsia="仿宋" w:hAnsi="仿宋"/>
              </w:rPr>
              <w:t>701</w:t>
            </w:r>
          </w:p>
        </w:tc>
        <w:tc>
          <w:tcPr>
            <w:tcW w:w="1073" w:type="dxa"/>
            <w:tcBorders>
              <w:top w:val="nil"/>
              <w:left w:val="nil"/>
              <w:bottom w:val="single" w:sz="4" w:space="0" w:color="auto"/>
              <w:right w:val="single" w:sz="4" w:space="0" w:color="auto"/>
            </w:tcBorders>
            <w:shd w:val="clear" w:color="auto" w:fill="auto"/>
            <w:vAlign w:val="bottom"/>
          </w:tcPr>
          <w:p w14:paraId="5ADCDD1B" w14:textId="77777777" w:rsidR="003420E2" w:rsidRDefault="00C74531">
            <w:pPr>
              <w:jc w:val="center"/>
              <w:rPr>
                <w:rFonts w:ascii="仿宋" w:eastAsia="仿宋" w:hAnsi="仿宋" w:hint="eastAsia"/>
              </w:rPr>
            </w:pPr>
            <w:r>
              <w:rPr>
                <w:rFonts w:ascii="仿宋" w:eastAsia="仿宋" w:hAnsi="仿宋"/>
              </w:rPr>
              <w:t>272</w:t>
            </w:r>
          </w:p>
        </w:tc>
        <w:tc>
          <w:tcPr>
            <w:tcW w:w="1273" w:type="dxa"/>
            <w:tcBorders>
              <w:top w:val="nil"/>
              <w:left w:val="nil"/>
              <w:bottom w:val="single" w:sz="4" w:space="0" w:color="auto"/>
              <w:right w:val="single" w:sz="4" w:space="0" w:color="auto"/>
            </w:tcBorders>
            <w:shd w:val="clear" w:color="auto" w:fill="auto"/>
            <w:vAlign w:val="bottom"/>
          </w:tcPr>
          <w:p w14:paraId="661B4D37" w14:textId="77777777" w:rsidR="003420E2" w:rsidRDefault="00C74531">
            <w:pPr>
              <w:jc w:val="center"/>
              <w:rPr>
                <w:rFonts w:ascii="仿宋" w:eastAsia="仿宋" w:hAnsi="仿宋" w:hint="eastAsia"/>
              </w:rPr>
            </w:pPr>
            <w:r>
              <w:rPr>
                <w:rFonts w:ascii="仿宋" w:eastAsia="仿宋" w:hAnsi="仿宋"/>
              </w:rPr>
              <w:t>752</w:t>
            </w:r>
          </w:p>
        </w:tc>
      </w:tr>
      <w:tr w:rsidR="003420E2" w14:paraId="27801CCA"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5EAF7E99"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center"/>
          </w:tcPr>
          <w:p w14:paraId="0D98A793" w14:textId="77777777" w:rsidR="003420E2" w:rsidRDefault="003420E2">
            <w:pPr>
              <w:jc w:val="left"/>
              <w:rPr>
                <w:rFonts w:ascii="仿宋" w:eastAsia="仿宋" w:hAnsi="仿宋" w:hint="eastAsia"/>
              </w:rPr>
            </w:pPr>
          </w:p>
        </w:tc>
        <w:tc>
          <w:tcPr>
            <w:tcW w:w="1169" w:type="dxa"/>
            <w:tcBorders>
              <w:top w:val="nil"/>
              <w:left w:val="nil"/>
              <w:bottom w:val="single" w:sz="4" w:space="0" w:color="auto"/>
              <w:right w:val="single" w:sz="4" w:space="0" w:color="auto"/>
            </w:tcBorders>
            <w:shd w:val="clear" w:color="auto" w:fill="auto"/>
            <w:vAlign w:val="bottom"/>
          </w:tcPr>
          <w:p w14:paraId="34616CC6"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1896AE84" w14:textId="77777777" w:rsidR="003420E2" w:rsidRDefault="00C74531">
            <w:pPr>
              <w:jc w:val="left"/>
              <w:rPr>
                <w:rFonts w:ascii="仿宋" w:eastAsia="仿宋" w:hAnsi="仿宋" w:hint="eastAsia"/>
              </w:rPr>
            </w:pPr>
            <w:r>
              <w:rPr>
                <w:rFonts w:ascii="仿宋" w:eastAsia="仿宋" w:hAnsi="仿宋"/>
              </w:rPr>
              <w:t>0.93</w:t>
            </w:r>
          </w:p>
        </w:tc>
        <w:tc>
          <w:tcPr>
            <w:tcW w:w="760" w:type="dxa"/>
            <w:tcBorders>
              <w:top w:val="nil"/>
              <w:left w:val="nil"/>
              <w:bottom w:val="single" w:sz="4" w:space="0" w:color="auto"/>
              <w:right w:val="single" w:sz="4" w:space="0" w:color="auto"/>
            </w:tcBorders>
            <w:shd w:val="clear" w:color="auto" w:fill="auto"/>
            <w:vAlign w:val="bottom"/>
          </w:tcPr>
          <w:p w14:paraId="67B1B579"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78BD3A7"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3A436856"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47068DB3" w14:textId="77777777" w:rsidR="003420E2" w:rsidRDefault="003420E2">
            <w:pPr>
              <w:rPr>
                <w:rFonts w:ascii="仿宋" w:eastAsia="仿宋" w:hAnsi="仿宋" w:hint="eastAsia"/>
              </w:rPr>
            </w:pPr>
          </w:p>
        </w:tc>
        <w:tc>
          <w:tcPr>
            <w:tcW w:w="1273" w:type="dxa"/>
            <w:tcBorders>
              <w:top w:val="nil"/>
              <w:left w:val="nil"/>
              <w:bottom w:val="single" w:sz="4" w:space="0" w:color="auto"/>
              <w:right w:val="single" w:sz="4" w:space="0" w:color="auto"/>
            </w:tcBorders>
            <w:shd w:val="clear" w:color="auto" w:fill="auto"/>
            <w:vAlign w:val="bottom"/>
          </w:tcPr>
          <w:p w14:paraId="6176D96D" w14:textId="77777777" w:rsidR="003420E2" w:rsidRDefault="003420E2">
            <w:pPr>
              <w:rPr>
                <w:rFonts w:ascii="仿宋" w:eastAsia="仿宋" w:hAnsi="仿宋" w:hint="eastAsia"/>
              </w:rPr>
            </w:pPr>
          </w:p>
        </w:tc>
      </w:tr>
      <w:tr w:rsidR="003420E2" w14:paraId="212AC59E"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78DD4453"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center"/>
          </w:tcPr>
          <w:p w14:paraId="5B932747"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169" w:type="dxa"/>
            <w:tcBorders>
              <w:top w:val="nil"/>
              <w:left w:val="nil"/>
              <w:bottom w:val="single" w:sz="4" w:space="0" w:color="auto"/>
              <w:right w:val="single" w:sz="4" w:space="0" w:color="auto"/>
            </w:tcBorders>
            <w:shd w:val="clear" w:color="auto" w:fill="auto"/>
            <w:vAlign w:val="bottom"/>
          </w:tcPr>
          <w:p w14:paraId="3756A3D6"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11D828CE"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2CA21511"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00</w:t>
            </w:r>
            <w:r>
              <w:rPr>
                <w:rFonts w:ascii="仿宋" w:eastAsia="仿宋" w:hAnsi="仿宋" w:hint="eastAsia"/>
              </w:rPr>
              <w:t>0</w:t>
            </w:r>
          </w:p>
        </w:tc>
        <w:tc>
          <w:tcPr>
            <w:tcW w:w="749" w:type="dxa"/>
            <w:tcBorders>
              <w:top w:val="nil"/>
              <w:left w:val="nil"/>
              <w:bottom w:val="single" w:sz="4" w:space="0" w:color="auto"/>
              <w:right w:val="single" w:sz="4" w:space="0" w:color="auto"/>
            </w:tcBorders>
            <w:shd w:val="clear" w:color="auto" w:fill="auto"/>
            <w:vAlign w:val="bottom"/>
          </w:tcPr>
          <w:p w14:paraId="610F09C9" w14:textId="77777777" w:rsidR="003420E2" w:rsidRDefault="00C74531">
            <w:pPr>
              <w:jc w:val="left"/>
              <w:rPr>
                <w:rFonts w:ascii="仿宋" w:eastAsia="仿宋" w:hAnsi="仿宋" w:hint="eastAsia"/>
              </w:rPr>
            </w:pPr>
            <w:r>
              <w:rPr>
                <w:rFonts w:ascii="仿宋" w:eastAsia="仿宋" w:hAnsi="仿宋"/>
              </w:rPr>
              <w:t>kVA</w:t>
            </w:r>
          </w:p>
        </w:tc>
        <w:tc>
          <w:tcPr>
            <w:tcW w:w="1229" w:type="dxa"/>
            <w:tcBorders>
              <w:top w:val="nil"/>
              <w:left w:val="nil"/>
              <w:bottom w:val="single" w:sz="4" w:space="0" w:color="auto"/>
              <w:right w:val="single" w:sz="4" w:space="0" w:color="auto"/>
            </w:tcBorders>
            <w:shd w:val="clear" w:color="auto" w:fill="auto"/>
            <w:vAlign w:val="bottom"/>
          </w:tcPr>
          <w:p w14:paraId="18F75158"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62F850F8" w14:textId="77777777" w:rsidR="003420E2" w:rsidRDefault="003420E2">
            <w:pPr>
              <w:rPr>
                <w:rFonts w:ascii="仿宋" w:eastAsia="仿宋" w:hAnsi="仿宋" w:hint="eastAsia"/>
              </w:rPr>
            </w:pPr>
          </w:p>
        </w:tc>
        <w:tc>
          <w:tcPr>
            <w:tcW w:w="1273" w:type="dxa"/>
            <w:tcBorders>
              <w:top w:val="nil"/>
              <w:left w:val="nil"/>
              <w:bottom w:val="single" w:sz="4" w:space="0" w:color="auto"/>
              <w:right w:val="single" w:sz="4" w:space="0" w:color="auto"/>
            </w:tcBorders>
            <w:shd w:val="clear" w:color="auto" w:fill="auto"/>
            <w:vAlign w:val="bottom"/>
          </w:tcPr>
          <w:p w14:paraId="6B47162E" w14:textId="77777777" w:rsidR="003420E2" w:rsidRDefault="003420E2">
            <w:pPr>
              <w:rPr>
                <w:rFonts w:ascii="仿宋" w:eastAsia="仿宋" w:hAnsi="仿宋" w:hint="eastAsia"/>
              </w:rPr>
            </w:pPr>
          </w:p>
        </w:tc>
      </w:tr>
      <w:tr w:rsidR="003420E2" w14:paraId="782E1CEA"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00EC0F40" w14:textId="77777777" w:rsidR="003420E2" w:rsidRDefault="003420E2">
            <w:pPr>
              <w:jc w:val="left"/>
              <w:rPr>
                <w:rFonts w:ascii="仿宋" w:eastAsia="仿宋" w:hAnsi="仿宋" w:hint="eastAsia"/>
              </w:rPr>
            </w:pPr>
          </w:p>
        </w:tc>
        <w:tc>
          <w:tcPr>
            <w:tcW w:w="1618" w:type="dxa"/>
            <w:tcBorders>
              <w:top w:val="nil"/>
              <w:left w:val="nil"/>
              <w:bottom w:val="single" w:sz="4" w:space="0" w:color="auto"/>
              <w:right w:val="single" w:sz="4" w:space="0" w:color="auto"/>
            </w:tcBorders>
            <w:shd w:val="clear" w:color="auto" w:fill="auto"/>
            <w:vAlign w:val="center"/>
          </w:tcPr>
          <w:p w14:paraId="7B11BD59" w14:textId="77777777" w:rsidR="003420E2" w:rsidRDefault="003420E2">
            <w:pPr>
              <w:jc w:val="left"/>
              <w:rPr>
                <w:rFonts w:ascii="仿宋" w:eastAsia="仿宋" w:hAnsi="仿宋" w:hint="eastAsia"/>
              </w:rPr>
            </w:pPr>
          </w:p>
        </w:tc>
        <w:tc>
          <w:tcPr>
            <w:tcW w:w="1169" w:type="dxa"/>
            <w:tcBorders>
              <w:top w:val="nil"/>
              <w:left w:val="nil"/>
              <w:bottom w:val="single" w:sz="4" w:space="0" w:color="auto"/>
              <w:right w:val="single" w:sz="4" w:space="0" w:color="auto"/>
            </w:tcBorders>
            <w:shd w:val="clear" w:color="auto" w:fill="auto"/>
            <w:vAlign w:val="bottom"/>
          </w:tcPr>
          <w:p w14:paraId="7299FAE3"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183AD014"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5.18%</w:t>
            </w:r>
          </w:p>
        </w:tc>
        <w:tc>
          <w:tcPr>
            <w:tcW w:w="749" w:type="dxa"/>
            <w:tcBorders>
              <w:top w:val="nil"/>
              <w:left w:val="nil"/>
              <w:bottom w:val="single" w:sz="4" w:space="0" w:color="auto"/>
              <w:right w:val="single" w:sz="4" w:space="0" w:color="auto"/>
            </w:tcBorders>
            <w:shd w:val="clear" w:color="auto" w:fill="auto"/>
            <w:vAlign w:val="bottom"/>
          </w:tcPr>
          <w:p w14:paraId="234D3B40"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64E6D1A0" w14:textId="77777777" w:rsidR="003420E2" w:rsidRDefault="003420E2">
            <w:pPr>
              <w:jc w:val="left"/>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0604DCFE" w14:textId="77777777" w:rsidR="003420E2" w:rsidRDefault="003420E2">
            <w:pPr>
              <w:jc w:val="left"/>
              <w:rPr>
                <w:rFonts w:ascii="仿宋" w:eastAsia="仿宋" w:hAnsi="仿宋" w:hint="eastAsia"/>
              </w:rPr>
            </w:pPr>
          </w:p>
        </w:tc>
        <w:tc>
          <w:tcPr>
            <w:tcW w:w="1273" w:type="dxa"/>
            <w:tcBorders>
              <w:top w:val="nil"/>
              <w:left w:val="nil"/>
              <w:bottom w:val="single" w:sz="4" w:space="0" w:color="auto"/>
              <w:right w:val="single" w:sz="4" w:space="0" w:color="auto"/>
            </w:tcBorders>
            <w:shd w:val="clear" w:color="auto" w:fill="auto"/>
            <w:vAlign w:val="bottom"/>
          </w:tcPr>
          <w:p w14:paraId="039EA50A" w14:textId="77777777" w:rsidR="003420E2" w:rsidRDefault="003420E2">
            <w:pPr>
              <w:jc w:val="left"/>
              <w:rPr>
                <w:rFonts w:ascii="仿宋" w:eastAsia="仿宋" w:hAnsi="仿宋" w:hint="eastAsia"/>
              </w:rPr>
            </w:pPr>
          </w:p>
        </w:tc>
      </w:tr>
    </w:tbl>
    <w:p w14:paraId="1C182443" w14:textId="77777777" w:rsidR="003420E2" w:rsidRDefault="00C74531">
      <w:pPr>
        <w:ind w:leftChars="300" w:left="630" w:firstLineChars="200" w:firstLine="422"/>
        <w:jc w:val="left"/>
        <w:rPr>
          <w:rFonts w:ascii="仿宋" w:eastAsia="仿宋" w:hAnsi="仿宋" w:hint="eastAsia"/>
          <w:b/>
        </w:rPr>
      </w:pPr>
      <w:r>
        <w:rPr>
          <w:rFonts w:ascii="仿宋" w:eastAsia="仿宋" w:hAnsi="仿宋" w:hint="eastAsia"/>
          <w:b/>
        </w:rPr>
        <w:t>选用2台SCB13-</w:t>
      </w:r>
      <w:r>
        <w:rPr>
          <w:rFonts w:ascii="仿宋" w:eastAsia="仿宋" w:hAnsi="仿宋"/>
          <w:b/>
        </w:rPr>
        <w:t>50</w:t>
      </w:r>
      <w:r>
        <w:rPr>
          <w:rFonts w:ascii="仿宋" w:eastAsia="仿宋" w:hAnsi="仿宋" w:hint="eastAsia"/>
          <w:b/>
        </w:rPr>
        <w:t>0kVA变压器，变压器负载率为η=7</w:t>
      </w:r>
      <w:r>
        <w:rPr>
          <w:rFonts w:ascii="仿宋" w:eastAsia="仿宋" w:hAnsi="仿宋"/>
          <w:b/>
        </w:rPr>
        <w:t>5.18</w:t>
      </w:r>
      <w:r>
        <w:rPr>
          <w:rFonts w:ascii="仿宋" w:eastAsia="仿宋" w:hAnsi="仿宋" w:hint="eastAsia"/>
          <w:b/>
        </w:rPr>
        <w:t>%。</w:t>
      </w:r>
    </w:p>
    <w:p w14:paraId="6533DD81" w14:textId="77777777" w:rsidR="003420E2" w:rsidRDefault="003420E2">
      <w:pPr>
        <w:spacing w:line="360" w:lineRule="auto"/>
        <w:ind w:firstLineChars="200" w:firstLine="480"/>
        <w:rPr>
          <w:rFonts w:cs="宋体"/>
          <w:sz w:val="24"/>
          <w:szCs w:val="24"/>
        </w:rPr>
      </w:pPr>
    </w:p>
    <w:p w14:paraId="11C57C6D" w14:textId="77777777" w:rsidR="003420E2" w:rsidRDefault="00C74531">
      <w:pPr>
        <w:ind w:leftChars="300" w:left="630"/>
        <w:jc w:val="left"/>
        <w:rPr>
          <w:rFonts w:ascii="仿宋" w:eastAsia="仿宋" w:hAnsi="仿宋" w:hint="eastAsia"/>
          <w:b/>
        </w:rPr>
      </w:pPr>
      <w:r>
        <w:rPr>
          <w:rFonts w:ascii="仿宋" w:eastAsia="仿宋" w:hAnsi="仿宋"/>
          <w:b/>
        </w:rPr>
        <w:t>5</w:t>
      </w:r>
      <w:r>
        <w:rPr>
          <w:rFonts w:ascii="仿宋" w:eastAsia="仿宋" w:hAnsi="仿宋" w:hint="eastAsia"/>
          <w:b/>
        </w:rPr>
        <w:t>#公变电力负荷计算表</w:t>
      </w:r>
    </w:p>
    <w:tbl>
      <w:tblPr>
        <w:tblW w:w="9265" w:type="dxa"/>
        <w:tblInd w:w="817" w:type="dxa"/>
        <w:tblLayout w:type="fixed"/>
        <w:tblLook w:val="04A0" w:firstRow="1" w:lastRow="0" w:firstColumn="1" w:lastColumn="0" w:noHBand="0" w:noVBand="1"/>
      </w:tblPr>
      <w:tblGrid>
        <w:gridCol w:w="622"/>
        <w:gridCol w:w="1550"/>
        <w:gridCol w:w="69"/>
        <w:gridCol w:w="1166"/>
        <w:gridCol w:w="771"/>
        <w:gridCol w:w="760"/>
        <w:gridCol w:w="749"/>
        <w:gridCol w:w="1230"/>
        <w:gridCol w:w="1071"/>
        <w:gridCol w:w="1277"/>
      </w:tblGrid>
      <w:tr w:rsidR="003420E2" w14:paraId="65EF1953" w14:textId="77777777">
        <w:trPr>
          <w:trHeight w:val="750"/>
        </w:trPr>
        <w:tc>
          <w:tcPr>
            <w:tcW w:w="622"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60431DEA" w14:textId="77777777" w:rsidR="003420E2" w:rsidRDefault="00C74531">
            <w:pPr>
              <w:jc w:val="left"/>
              <w:rPr>
                <w:rFonts w:ascii="仿宋" w:eastAsia="仿宋" w:hAnsi="仿宋" w:hint="eastAsia"/>
              </w:rPr>
            </w:pPr>
            <w:r>
              <w:rPr>
                <w:rFonts w:ascii="仿宋" w:eastAsia="仿宋" w:hAnsi="仿宋"/>
              </w:rPr>
              <w:t>序号</w:t>
            </w:r>
          </w:p>
        </w:tc>
        <w:tc>
          <w:tcPr>
            <w:tcW w:w="161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9DF7C51" w14:textId="77777777" w:rsidR="003420E2" w:rsidRDefault="00C74531">
            <w:pPr>
              <w:jc w:val="left"/>
              <w:rPr>
                <w:rFonts w:ascii="仿宋" w:eastAsia="仿宋" w:hAnsi="仿宋" w:hint="eastAsia"/>
              </w:rPr>
            </w:pPr>
            <w:r>
              <w:rPr>
                <w:rFonts w:ascii="仿宋" w:eastAsia="仿宋" w:hAnsi="仿宋"/>
              </w:rPr>
              <w:t>设备名称</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5DB0EEE3"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67C974E5"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966DC0" w14:textId="77777777" w:rsidR="003420E2" w:rsidRDefault="00C74531">
            <w:pPr>
              <w:jc w:val="left"/>
              <w:rPr>
                <w:rFonts w:ascii="仿宋" w:eastAsia="仿宋" w:hAnsi="仿宋" w:hint="eastAsia"/>
              </w:rPr>
            </w:pPr>
            <w:r>
              <w:rPr>
                <w:rFonts w:ascii="仿宋" w:eastAsia="仿宋" w:hAnsi="仿宋"/>
              </w:rPr>
              <w:t>功率系数</w:t>
            </w:r>
          </w:p>
        </w:tc>
        <w:tc>
          <w:tcPr>
            <w:tcW w:w="3578" w:type="dxa"/>
            <w:gridSpan w:val="3"/>
            <w:tcBorders>
              <w:top w:val="single" w:sz="4" w:space="0" w:color="auto"/>
              <w:left w:val="nil"/>
              <w:bottom w:val="single" w:sz="4" w:space="0" w:color="auto"/>
              <w:right w:val="single" w:sz="4" w:space="0" w:color="auto"/>
            </w:tcBorders>
            <w:shd w:val="clear" w:color="auto" w:fill="auto"/>
            <w:vAlign w:val="center"/>
          </w:tcPr>
          <w:p w14:paraId="43FD428E"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553E8847" w14:textId="77777777">
        <w:trPr>
          <w:trHeight w:val="353"/>
        </w:trPr>
        <w:tc>
          <w:tcPr>
            <w:tcW w:w="622" w:type="dxa"/>
            <w:vMerge/>
            <w:tcBorders>
              <w:top w:val="nil"/>
              <w:left w:val="single" w:sz="4" w:space="0" w:color="auto"/>
              <w:bottom w:val="single" w:sz="4" w:space="0" w:color="auto"/>
              <w:right w:val="single" w:sz="4" w:space="0" w:color="auto"/>
            </w:tcBorders>
            <w:vAlign w:val="center"/>
          </w:tcPr>
          <w:p w14:paraId="20AB79E5" w14:textId="77777777" w:rsidR="003420E2" w:rsidRDefault="003420E2">
            <w:pPr>
              <w:jc w:val="left"/>
              <w:rPr>
                <w:rFonts w:ascii="仿宋" w:eastAsia="仿宋" w:hAnsi="仿宋" w:hint="eastAsia"/>
              </w:rPr>
            </w:pPr>
          </w:p>
        </w:tc>
        <w:tc>
          <w:tcPr>
            <w:tcW w:w="1619" w:type="dxa"/>
            <w:gridSpan w:val="2"/>
            <w:vMerge/>
            <w:tcBorders>
              <w:top w:val="nil"/>
              <w:left w:val="single" w:sz="4" w:space="0" w:color="auto"/>
              <w:bottom w:val="single" w:sz="4" w:space="0" w:color="auto"/>
              <w:right w:val="single" w:sz="4" w:space="0" w:color="auto"/>
            </w:tcBorders>
            <w:vAlign w:val="center"/>
          </w:tcPr>
          <w:p w14:paraId="6D6FF984" w14:textId="77777777" w:rsidR="003420E2" w:rsidRDefault="003420E2">
            <w:pPr>
              <w:jc w:val="left"/>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7BC4270C"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2F1AFF5B"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39C3139C"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0BD42171"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30" w:type="dxa"/>
            <w:tcBorders>
              <w:top w:val="nil"/>
              <w:left w:val="nil"/>
              <w:bottom w:val="single" w:sz="4" w:space="0" w:color="auto"/>
              <w:right w:val="single" w:sz="4" w:space="0" w:color="auto"/>
            </w:tcBorders>
            <w:shd w:val="clear" w:color="auto" w:fill="auto"/>
            <w:vAlign w:val="bottom"/>
          </w:tcPr>
          <w:p w14:paraId="64139064" w14:textId="77777777" w:rsidR="003420E2" w:rsidRDefault="00C74531">
            <w:pPr>
              <w:jc w:val="left"/>
              <w:rPr>
                <w:rFonts w:ascii="仿宋" w:eastAsia="仿宋" w:hAnsi="仿宋" w:hint="eastAsia"/>
              </w:rPr>
            </w:pPr>
            <w:r>
              <w:rPr>
                <w:rFonts w:ascii="仿宋" w:eastAsia="仿宋" w:hAnsi="仿宋"/>
              </w:rPr>
              <w:t>Pjs(kW)</w:t>
            </w:r>
          </w:p>
        </w:tc>
        <w:tc>
          <w:tcPr>
            <w:tcW w:w="1071" w:type="dxa"/>
            <w:tcBorders>
              <w:top w:val="nil"/>
              <w:left w:val="nil"/>
              <w:bottom w:val="single" w:sz="4" w:space="0" w:color="auto"/>
              <w:right w:val="single" w:sz="4" w:space="0" w:color="auto"/>
            </w:tcBorders>
            <w:shd w:val="clear" w:color="auto" w:fill="auto"/>
            <w:vAlign w:val="bottom"/>
          </w:tcPr>
          <w:p w14:paraId="5D9729D6" w14:textId="77777777" w:rsidR="003420E2" w:rsidRDefault="00C74531">
            <w:pPr>
              <w:jc w:val="left"/>
              <w:rPr>
                <w:rFonts w:ascii="仿宋" w:eastAsia="仿宋" w:hAnsi="仿宋" w:hint="eastAsia"/>
              </w:rPr>
            </w:pPr>
            <w:r>
              <w:rPr>
                <w:rFonts w:ascii="仿宋" w:eastAsia="仿宋" w:hAnsi="仿宋"/>
              </w:rPr>
              <w:t>Qjs(kVAR)</w:t>
            </w:r>
          </w:p>
        </w:tc>
        <w:tc>
          <w:tcPr>
            <w:tcW w:w="1277" w:type="dxa"/>
            <w:tcBorders>
              <w:top w:val="nil"/>
              <w:left w:val="nil"/>
              <w:bottom w:val="single" w:sz="4" w:space="0" w:color="auto"/>
              <w:right w:val="single" w:sz="4" w:space="0" w:color="auto"/>
            </w:tcBorders>
            <w:shd w:val="clear" w:color="auto" w:fill="auto"/>
            <w:vAlign w:val="bottom"/>
          </w:tcPr>
          <w:p w14:paraId="0B2CEAF6" w14:textId="77777777" w:rsidR="003420E2" w:rsidRDefault="00C74531">
            <w:pPr>
              <w:jc w:val="left"/>
              <w:rPr>
                <w:rFonts w:ascii="仿宋" w:eastAsia="仿宋" w:hAnsi="仿宋" w:hint="eastAsia"/>
              </w:rPr>
            </w:pPr>
            <w:r>
              <w:rPr>
                <w:rFonts w:ascii="仿宋" w:eastAsia="仿宋" w:hAnsi="仿宋"/>
              </w:rPr>
              <w:t>SjskVA)</w:t>
            </w:r>
          </w:p>
        </w:tc>
      </w:tr>
      <w:tr w:rsidR="003420E2" w14:paraId="2B7DEA93" w14:textId="77777777">
        <w:trPr>
          <w:trHeight w:val="537"/>
        </w:trPr>
        <w:tc>
          <w:tcPr>
            <w:tcW w:w="622" w:type="dxa"/>
            <w:tcBorders>
              <w:top w:val="nil"/>
              <w:left w:val="single" w:sz="4" w:space="0" w:color="auto"/>
              <w:bottom w:val="single" w:sz="4" w:space="0" w:color="auto"/>
              <w:right w:val="single" w:sz="4" w:space="0" w:color="auto"/>
            </w:tcBorders>
            <w:shd w:val="clear" w:color="auto" w:fill="auto"/>
            <w:vAlign w:val="center"/>
          </w:tcPr>
          <w:p w14:paraId="5AFEEC60" w14:textId="77777777" w:rsidR="003420E2" w:rsidRDefault="00C74531">
            <w:pPr>
              <w:jc w:val="left"/>
              <w:rPr>
                <w:rFonts w:ascii="仿宋" w:eastAsia="仿宋" w:hAnsi="仿宋" w:hint="eastAsia"/>
              </w:rPr>
            </w:pPr>
            <w:r>
              <w:rPr>
                <w:rFonts w:ascii="仿宋" w:eastAsia="仿宋" w:hAnsi="仿宋" w:hint="eastAsia"/>
              </w:rPr>
              <w:t>1</w:t>
            </w:r>
          </w:p>
        </w:tc>
        <w:tc>
          <w:tcPr>
            <w:tcW w:w="1619" w:type="dxa"/>
            <w:gridSpan w:val="2"/>
            <w:tcBorders>
              <w:top w:val="nil"/>
              <w:left w:val="nil"/>
              <w:bottom w:val="single" w:sz="4" w:space="0" w:color="auto"/>
              <w:right w:val="single" w:sz="4" w:space="0" w:color="auto"/>
            </w:tcBorders>
            <w:shd w:val="clear" w:color="auto" w:fill="auto"/>
            <w:vAlign w:val="center"/>
          </w:tcPr>
          <w:p w14:paraId="00BEFDE3" w14:textId="77777777" w:rsidR="003420E2" w:rsidRDefault="00C74531">
            <w:pPr>
              <w:rPr>
                <w:rFonts w:ascii="仿宋" w:eastAsia="仿宋" w:hAnsi="仿宋" w:hint="eastAsia"/>
              </w:rPr>
            </w:pPr>
            <w:r>
              <w:rPr>
                <w:rFonts w:ascii="仿宋" w:eastAsia="仿宋" w:hAnsi="仿宋" w:hint="eastAsia"/>
              </w:rPr>
              <w:t>5#楼住宅用电</w:t>
            </w:r>
          </w:p>
        </w:tc>
        <w:tc>
          <w:tcPr>
            <w:tcW w:w="1166" w:type="dxa"/>
            <w:tcBorders>
              <w:top w:val="nil"/>
              <w:left w:val="nil"/>
              <w:bottom w:val="single" w:sz="4" w:space="0" w:color="auto"/>
              <w:right w:val="single" w:sz="4" w:space="0" w:color="auto"/>
            </w:tcBorders>
            <w:shd w:val="clear" w:color="auto" w:fill="auto"/>
            <w:vAlign w:val="bottom"/>
          </w:tcPr>
          <w:p w14:paraId="3A1EAD3B" w14:textId="77777777" w:rsidR="003420E2" w:rsidRDefault="00C74531">
            <w:pPr>
              <w:rPr>
                <w:rFonts w:ascii="仿宋" w:eastAsia="仿宋" w:hAnsi="仿宋" w:hint="eastAsia"/>
              </w:rPr>
            </w:pPr>
            <w:r>
              <w:rPr>
                <w:rFonts w:ascii="仿宋" w:eastAsia="仿宋" w:hAnsi="仿宋"/>
              </w:rPr>
              <w:t>1270</w:t>
            </w:r>
          </w:p>
        </w:tc>
        <w:tc>
          <w:tcPr>
            <w:tcW w:w="771" w:type="dxa"/>
            <w:tcBorders>
              <w:top w:val="nil"/>
              <w:left w:val="nil"/>
              <w:bottom w:val="single" w:sz="4" w:space="0" w:color="auto"/>
              <w:right w:val="single" w:sz="4" w:space="0" w:color="auto"/>
            </w:tcBorders>
            <w:shd w:val="clear" w:color="auto" w:fill="auto"/>
            <w:vAlign w:val="bottom"/>
          </w:tcPr>
          <w:p w14:paraId="45E87A04" w14:textId="77777777" w:rsidR="003420E2" w:rsidRDefault="00C74531">
            <w:pPr>
              <w:rPr>
                <w:rFonts w:ascii="仿宋" w:eastAsia="仿宋" w:hAnsi="仿宋" w:hint="eastAsia"/>
              </w:rPr>
            </w:pPr>
            <w:r>
              <w:rPr>
                <w:rFonts w:ascii="仿宋" w:eastAsia="仿宋" w:hAnsi="仿宋"/>
              </w:rPr>
              <w:t>0.55</w:t>
            </w:r>
          </w:p>
        </w:tc>
        <w:tc>
          <w:tcPr>
            <w:tcW w:w="760" w:type="dxa"/>
            <w:tcBorders>
              <w:top w:val="nil"/>
              <w:left w:val="nil"/>
              <w:bottom w:val="single" w:sz="4" w:space="0" w:color="auto"/>
              <w:right w:val="single" w:sz="4" w:space="0" w:color="auto"/>
            </w:tcBorders>
            <w:shd w:val="clear" w:color="auto" w:fill="auto"/>
            <w:vAlign w:val="bottom"/>
          </w:tcPr>
          <w:p w14:paraId="029DB8A2"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77C0D5C5"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3BD5EC3E" w14:textId="77777777" w:rsidR="003420E2" w:rsidRDefault="00C74531">
            <w:pPr>
              <w:rPr>
                <w:rFonts w:ascii="仿宋" w:eastAsia="仿宋" w:hAnsi="仿宋" w:hint="eastAsia"/>
              </w:rPr>
            </w:pPr>
            <w:r>
              <w:rPr>
                <w:rFonts w:ascii="仿宋" w:eastAsia="仿宋" w:hAnsi="仿宋"/>
              </w:rPr>
              <w:t>699</w:t>
            </w:r>
          </w:p>
        </w:tc>
        <w:tc>
          <w:tcPr>
            <w:tcW w:w="1071" w:type="dxa"/>
            <w:tcBorders>
              <w:top w:val="nil"/>
              <w:left w:val="nil"/>
              <w:bottom w:val="single" w:sz="4" w:space="0" w:color="auto"/>
              <w:right w:val="single" w:sz="4" w:space="0" w:color="auto"/>
            </w:tcBorders>
            <w:shd w:val="clear" w:color="auto" w:fill="auto"/>
            <w:vAlign w:val="bottom"/>
          </w:tcPr>
          <w:p w14:paraId="18D4D2E1" w14:textId="77777777" w:rsidR="003420E2" w:rsidRDefault="00C74531">
            <w:pPr>
              <w:rPr>
                <w:rFonts w:ascii="仿宋" w:eastAsia="仿宋" w:hAnsi="仿宋" w:hint="eastAsia"/>
              </w:rPr>
            </w:pPr>
            <w:r>
              <w:rPr>
                <w:rFonts w:ascii="仿宋" w:eastAsia="仿宋" w:hAnsi="仿宋"/>
              </w:rPr>
              <w:t>433</w:t>
            </w:r>
          </w:p>
        </w:tc>
        <w:tc>
          <w:tcPr>
            <w:tcW w:w="1277" w:type="dxa"/>
            <w:tcBorders>
              <w:top w:val="nil"/>
              <w:left w:val="nil"/>
              <w:bottom w:val="single" w:sz="4" w:space="0" w:color="auto"/>
              <w:right w:val="single" w:sz="4" w:space="0" w:color="auto"/>
            </w:tcBorders>
            <w:shd w:val="clear" w:color="auto" w:fill="auto"/>
            <w:vAlign w:val="bottom"/>
          </w:tcPr>
          <w:p w14:paraId="37AAB8BD" w14:textId="77777777" w:rsidR="003420E2" w:rsidRDefault="00C74531">
            <w:pPr>
              <w:rPr>
                <w:rFonts w:ascii="仿宋" w:eastAsia="仿宋" w:hAnsi="仿宋" w:hint="eastAsia"/>
              </w:rPr>
            </w:pPr>
            <w:r>
              <w:rPr>
                <w:rFonts w:ascii="仿宋" w:eastAsia="仿宋" w:hAnsi="仿宋"/>
              </w:rPr>
              <w:t>822</w:t>
            </w:r>
          </w:p>
        </w:tc>
      </w:tr>
      <w:tr w:rsidR="003420E2" w14:paraId="02325737"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89CE0EC" w14:textId="77777777" w:rsidR="003420E2" w:rsidRDefault="00C74531">
            <w:pPr>
              <w:jc w:val="left"/>
              <w:rPr>
                <w:rFonts w:ascii="仿宋" w:eastAsia="仿宋" w:hAnsi="仿宋" w:hint="eastAsia"/>
              </w:rPr>
            </w:pPr>
            <w:r>
              <w:rPr>
                <w:rFonts w:ascii="仿宋" w:eastAsia="仿宋" w:hAnsi="仿宋" w:hint="eastAsia"/>
              </w:rPr>
              <w:t>2</w:t>
            </w:r>
          </w:p>
        </w:tc>
        <w:tc>
          <w:tcPr>
            <w:tcW w:w="1619" w:type="dxa"/>
            <w:gridSpan w:val="2"/>
            <w:tcBorders>
              <w:top w:val="nil"/>
              <w:left w:val="nil"/>
              <w:bottom w:val="single" w:sz="4" w:space="0" w:color="auto"/>
              <w:right w:val="single" w:sz="4" w:space="0" w:color="auto"/>
            </w:tcBorders>
            <w:shd w:val="clear" w:color="auto" w:fill="auto"/>
            <w:vAlign w:val="center"/>
          </w:tcPr>
          <w:p w14:paraId="556D7734" w14:textId="77777777" w:rsidR="003420E2" w:rsidRDefault="00C74531">
            <w:pPr>
              <w:rPr>
                <w:rFonts w:ascii="仿宋" w:eastAsia="仿宋" w:hAnsi="仿宋" w:hint="eastAsia"/>
              </w:rPr>
            </w:pPr>
            <w:r>
              <w:rPr>
                <w:rFonts w:ascii="仿宋" w:eastAsia="仿宋" w:hAnsi="仿宋" w:hint="eastAsia"/>
              </w:rPr>
              <w:t>5#楼公共照明</w:t>
            </w:r>
          </w:p>
        </w:tc>
        <w:tc>
          <w:tcPr>
            <w:tcW w:w="1166" w:type="dxa"/>
            <w:tcBorders>
              <w:top w:val="nil"/>
              <w:left w:val="nil"/>
              <w:bottom w:val="single" w:sz="4" w:space="0" w:color="auto"/>
              <w:right w:val="single" w:sz="4" w:space="0" w:color="auto"/>
            </w:tcBorders>
            <w:shd w:val="clear" w:color="auto" w:fill="auto"/>
            <w:vAlign w:val="bottom"/>
          </w:tcPr>
          <w:p w14:paraId="6382EBF1"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30A26587"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611DB1E0"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B3DC34E"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B7A5484" w14:textId="77777777" w:rsidR="003420E2" w:rsidRDefault="00C74531">
            <w:pPr>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3F0902E0" w14:textId="77777777" w:rsidR="003420E2" w:rsidRDefault="00C74531">
            <w:pPr>
              <w:rPr>
                <w:rFonts w:ascii="仿宋" w:eastAsia="仿宋" w:hAnsi="仿宋" w:hint="eastAsia"/>
              </w:rPr>
            </w:pPr>
            <w:r>
              <w:rPr>
                <w:rFonts w:ascii="仿宋" w:eastAsia="仿宋" w:hAnsi="仿宋"/>
              </w:rPr>
              <w:t>9</w:t>
            </w:r>
          </w:p>
        </w:tc>
        <w:tc>
          <w:tcPr>
            <w:tcW w:w="1277" w:type="dxa"/>
            <w:tcBorders>
              <w:top w:val="nil"/>
              <w:left w:val="nil"/>
              <w:bottom w:val="single" w:sz="4" w:space="0" w:color="auto"/>
              <w:right w:val="single" w:sz="4" w:space="0" w:color="auto"/>
            </w:tcBorders>
            <w:shd w:val="clear" w:color="auto" w:fill="auto"/>
            <w:vAlign w:val="bottom"/>
          </w:tcPr>
          <w:p w14:paraId="57C02AAF" w14:textId="77777777" w:rsidR="003420E2" w:rsidRDefault="00C74531">
            <w:pPr>
              <w:rPr>
                <w:rFonts w:ascii="仿宋" w:eastAsia="仿宋" w:hAnsi="仿宋" w:hint="eastAsia"/>
              </w:rPr>
            </w:pPr>
            <w:r>
              <w:rPr>
                <w:rFonts w:ascii="仿宋" w:eastAsia="仿宋" w:hAnsi="仿宋"/>
              </w:rPr>
              <w:t>15</w:t>
            </w:r>
          </w:p>
        </w:tc>
      </w:tr>
      <w:tr w:rsidR="003420E2" w14:paraId="37E8A8EE"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0489213" w14:textId="77777777" w:rsidR="003420E2" w:rsidRDefault="00C74531">
            <w:pPr>
              <w:jc w:val="left"/>
              <w:rPr>
                <w:rFonts w:ascii="仿宋" w:eastAsia="仿宋" w:hAnsi="仿宋" w:hint="eastAsia"/>
              </w:rPr>
            </w:pPr>
            <w:r>
              <w:rPr>
                <w:rFonts w:ascii="仿宋" w:eastAsia="仿宋" w:hAnsi="仿宋" w:hint="eastAsia"/>
              </w:rPr>
              <w:t>3</w:t>
            </w:r>
          </w:p>
        </w:tc>
        <w:tc>
          <w:tcPr>
            <w:tcW w:w="1619" w:type="dxa"/>
            <w:gridSpan w:val="2"/>
            <w:tcBorders>
              <w:top w:val="nil"/>
              <w:left w:val="nil"/>
              <w:bottom w:val="single" w:sz="4" w:space="0" w:color="auto"/>
              <w:right w:val="single" w:sz="4" w:space="0" w:color="auto"/>
            </w:tcBorders>
            <w:shd w:val="clear" w:color="auto" w:fill="auto"/>
            <w:vAlign w:val="center"/>
          </w:tcPr>
          <w:p w14:paraId="5B18CC7A" w14:textId="77777777" w:rsidR="003420E2" w:rsidRDefault="00C74531">
            <w:pPr>
              <w:rPr>
                <w:rFonts w:ascii="仿宋" w:eastAsia="仿宋" w:hAnsi="仿宋" w:hint="eastAsia"/>
              </w:rPr>
            </w:pPr>
            <w:r>
              <w:rPr>
                <w:rFonts w:ascii="仿宋" w:eastAsia="仿宋" w:hAnsi="仿宋" w:hint="eastAsia"/>
              </w:rPr>
              <w:t>5#楼电梯</w:t>
            </w:r>
          </w:p>
        </w:tc>
        <w:tc>
          <w:tcPr>
            <w:tcW w:w="1166" w:type="dxa"/>
            <w:tcBorders>
              <w:top w:val="nil"/>
              <w:left w:val="nil"/>
              <w:bottom w:val="single" w:sz="4" w:space="0" w:color="auto"/>
              <w:right w:val="single" w:sz="4" w:space="0" w:color="auto"/>
            </w:tcBorders>
            <w:shd w:val="clear" w:color="auto" w:fill="auto"/>
            <w:vAlign w:val="bottom"/>
          </w:tcPr>
          <w:p w14:paraId="6169528A"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20905964"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5CC22253"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1EABB18E" w14:textId="77777777" w:rsidR="003420E2" w:rsidRDefault="00C74531">
            <w:pPr>
              <w:rPr>
                <w:rFonts w:ascii="仿宋" w:eastAsia="仿宋" w:hAnsi="仿宋" w:hint="eastAsia"/>
              </w:rPr>
            </w:pPr>
            <w:r>
              <w:rPr>
                <w:rFonts w:ascii="仿宋" w:eastAsia="仿宋" w:hAnsi="仿宋"/>
              </w:rPr>
              <w:t>1.33</w:t>
            </w:r>
          </w:p>
        </w:tc>
        <w:tc>
          <w:tcPr>
            <w:tcW w:w="1230" w:type="dxa"/>
            <w:tcBorders>
              <w:top w:val="nil"/>
              <w:left w:val="nil"/>
              <w:bottom w:val="single" w:sz="4" w:space="0" w:color="auto"/>
              <w:right w:val="single" w:sz="4" w:space="0" w:color="auto"/>
            </w:tcBorders>
            <w:shd w:val="clear" w:color="auto" w:fill="auto"/>
            <w:vAlign w:val="bottom"/>
          </w:tcPr>
          <w:p w14:paraId="3BC7618A" w14:textId="77777777" w:rsidR="003420E2" w:rsidRDefault="00C74531">
            <w:pPr>
              <w:rPr>
                <w:rFonts w:ascii="仿宋" w:eastAsia="仿宋" w:hAnsi="仿宋" w:hint="eastAsia"/>
              </w:rPr>
            </w:pPr>
            <w:r>
              <w:rPr>
                <w:rFonts w:ascii="仿宋" w:eastAsia="仿宋" w:hAnsi="仿宋"/>
              </w:rPr>
              <w:t>30</w:t>
            </w:r>
          </w:p>
        </w:tc>
        <w:tc>
          <w:tcPr>
            <w:tcW w:w="1071" w:type="dxa"/>
            <w:tcBorders>
              <w:top w:val="nil"/>
              <w:left w:val="nil"/>
              <w:bottom w:val="single" w:sz="4" w:space="0" w:color="auto"/>
              <w:right w:val="single" w:sz="4" w:space="0" w:color="auto"/>
            </w:tcBorders>
            <w:shd w:val="clear" w:color="auto" w:fill="auto"/>
            <w:vAlign w:val="bottom"/>
          </w:tcPr>
          <w:p w14:paraId="6AF5B383" w14:textId="77777777" w:rsidR="003420E2" w:rsidRDefault="00C74531">
            <w:pPr>
              <w:rPr>
                <w:rFonts w:ascii="仿宋" w:eastAsia="仿宋" w:hAnsi="仿宋" w:hint="eastAsia"/>
              </w:rPr>
            </w:pPr>
            <w:r>
              <w:rPr>
                <w:rFonts w:ascii="仿宋" w:eastAsia="仿宋" w:hAnsi="仿宋"/>
              </w:rPr>
              <w:t>40</w:t>
            </w:r>
          </w:p>
        </w:tc>
        <w:tc>
          <w:tcPr>
            <w:tcW w:w="1277" w:type="dxa"/>
            <w:tcBorders>
              <w:top w:val="nil"/>
              <w:left w:val="nil"/>
              <w:bottom w:val="single" w:sz="4" w:space="0" w:color="auto"/>
              <w:right w:val="single" w:sz="4" w:space="0" w:color="auto"/>
            </w:tcBorders>
            <w:shd w:val="clear" w:color="auto" w:fill="auto"/>
            <w:vAlign w:val="bottom"/>
          </w:tcPr>
          <w:p w14:paraId="6EF49442" w14:textId="77777777" w:rsidR="003420E2" w:rsidRDefault="00C74531">
            <w:pPr>
              <w:rPr>
                <w:rFonts w:ascii="仿宋" w:eastAsia="仿宋" w:hAnsi="仿宋" w:hint="eastAsia"/>
              </w:rPr>
            </w:pPr>
            <w:r>
              <w:rPr>
                <w:rFonts w:ascii="仿宋" w:eastAsia="仿宋" w:hAnsi="仿宋"/>
              </w:rPr>
              <w:t>50</w:t>
            </w:r>
          </w:p>
        </w:tc>
      </w:tr>
      <w:tr w:rsidR="003420E2" w14:paraId="0BE1363E"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73A57D29" w14:textId="77777777" w:rsidR="003420E2" w:rsidRDefault="00C74531">
            <w:pPr>
              <w:jc w:val="left"/>
              <w:rPr>
                <w:rFonts w:ascii="仿宋" w:eastAsia="仿宋" w:hAnsi="仿宋" w:hint="eastAsia"/>
              </w:rPr>
            </w:pPr>
            <w:r>
              <w:rPr>
                <w:rFonts w:ascii="仿宋" w:eastAsia="仿宋" w:hAnsi="仿宋" w:hint="eastAsia"/>
              </w:rPr>
              <w:t>4</w:t>
            </w:r>
          </w:p>
        </w:tc>
        <w:tc>
          <w:tcPr>
            <w:tcW w:w="1619" w:type="dxa"/>
            <w:gridSpan w:val="2"/>
            <w:tcBorders>
              <w:top w:val="nil"/>
              <w:left w:val="nil"/>
              <w:bottom w:val="single" w:sz="4" w:space="0" w:color="auto"/>
              <w:right w:val="single" w:sz="4" w:space="0" w:color="auto"/>
            </w:tcBorders>
            <w:shd w:val="clear" w:color="auto" w:fill="auto"/>
            <w:vAlign w:val="center"/>
          </w:tcPr>
          <w:p w14:paraId="2EBF91C5" w14:textId="77777777" w:rsidR="003420E2" w:rsidRDefault="00C74531">
            <w:pPr>
              <w:rPr>
                <w:rFonts w:ascii="仿宋" w:eastAsia="仿宋" w:hAnsi="仿宋" w:hint="eastAsia"/>
              </w:rPr>
            </w:pPr>
            <w:r>
              <w:rPr>
                <w:rFonts w:ascii="仿宋" w:eastAsia="仿宋" w:hAnsi="仿宋" w:hint="eastAsia"/>
              </w:rPr>
              <w:t>5#楼公共风机</w:t>
            </w:r>
          </w:p>
        </w:tc>
        <w:tc>
          <w:tcPr>
            <w:tcW w:w="1166" w:type="dxa"/>
            <w:tcBorders>
              <w:top w:val="nil"/>
              <w:left w:val="nil"/>
              <w:bottom w:val="single" w:sz="4" w:space="0" w:color="auto"/>
              <w:right w:val="single" w:sz="4" w:space="0" w:color="auto"/>
            </w:tcBorders>
            <w:shd w:val="clear" w:color="auto" w:fill="auto"/>
            <w:vAlign w:val="bottom"/>
          </w:tcPr>
          <w:p w14:paraId="0648006C"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1344D826"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5324E406"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94C993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A9DAC91" w14:textId="77777777" w:rsidR="003420E2" w:rsidRDefault="00C74531">
            <w:pPr>
              <w:rPr>
                <w:rFonts w:ascii="仿宋" w:eastAsia="仿宋" w:hAnsi="仿宋" w:hint="eastAsia"/>
              </w:rPr>
            </w:pPr>
            <w:r>
              <w:rPr>
                <w:rFonts w:ascii="仿宋" w:eastAsia="仿宋" w:hAnsi="仿宋"/>
              </w:rPr>
              <w:t>12</w:t>
            </w:r>
          </w:p>
        </w:tc>
        <w:tc>
          <w:tcPr>
            <w:tcW w:w="1071" w:type="dxa"/>
            <w:tcBorders>
              <w:top w:val="nil"/>
              <w:left w:val="nil"/>
              <w:bottom w:val="single" w:sz="4" w:space="0" w:color="auto"/>
              <w:right w:val="single" w:sz="4" w:space="0" w:color="auto"/>
            </w:tcBorders>
            <w:shd w:val="clear" w:color="auto" w:fill="auto"/>
            <w:vAlign w:val="bottom"/>
          </w:tcPr>
          <w:p w14:paraId="2DF20042" w14:textId="77777777" w:rsidR="003420E2" w:rsidRDefault="00C74531">
            <w:pPr>
              <w:rPr>
                <w:rFonts w:ascii="仿宋" w:eastAsia="仿宋" w:hAnsi="仿宋" w:hint="eastAsia"/>
              </w:rPr>
            </w:pPr>
            <w:r>
              <w:rPr>
                <w:rFonts w:ascii="仿宋" w:eastAsia="仿宋" w:hAnsi="仿宋"/>
              </w:rPr>
              <w:t>9</w:t>
            </w:r>
          </w:p>
        </w:tc>
        <w:tc>
          <w:tcPr>
            <w:tcW w:w="1277" w:type="dxa"/>
            <w:tcBorders>
              <w:top w:val="nil"/>
              <w:left w:val="nil"/>
              <w:bottom w:val="single" w:sz="4" w:space="0" w:color="auto"/>
              <w:right w:val="single" w:sz="4" w:space="0" w:color="auto"/>
            </w:tcBorders>
            <w:shd w:val="clear" w:color="auto" w:fill="auto"/>
            <w:vAlign w:val="bottom"/>
          </w:tcPr>
          <w:p w14:paraId="3800A5B1" w14:textId="77777777" w:rsidR="003420E2" w:rsidRDefault="00C74531">
            <w:pPr>
              <w:rPr>
                <w:rFonts w:ascii="仿宋" w:eastAsia="仿宋" w:hAnsi="仿宋" w:hint="eastAsia"/>
              </w:rPr>
            </w:pPr>
            <w:r>
              <w:rPr>
                <w:rFonts w:ascii="仿宋" w:eastAsia="仿宋" w:hAnsi="仿宋"/>
              </w:rPr>
              <w:t>15</w:t>
            </w:r>
          </w:p>
        </w:tc>
      </w:tr>
      <w:tr w:rsidR="003420E2" w14:paraId="0C70ED67"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59EAB22D" w14:textId="77777777" w:rsidR="003420E2" w:rsidRDefault="00C74531">
            <w:pPr>
              <w:jc w:val="left"/>
              <w:rPr>
                <w:rFonts w:ascii="仿宋" w:eastAsia="仿宋" w:hAnsi="仿宋" w:hint="eastAsia"/>
              </w:rPr>
            </w:pPr>
            <w:r>
              <w:rPr>
                <w:rFonts w:ascii="仿宋" w:eastAsia="仿宋" w:hAnsi="仿宋" w:hint="eastAsia"/>
              </w:rPr>
              <w:t>5</w:t>
            </w:r>
          </w:p>
        </w:tc>
        <w:tc>
          <w:tcPr>
            <w:tcW w:w="1619" w:type="dxa"/>
            <w:gridSpan w:val="2"/>
            <w:tcBorders>
              <w:top w:val="nil"/>
              <w:left w:val="nil"/>
              <w:bottom w:val="single" w:sz="4" w:space="0" w:color="auto"/>
              <w:right w:val="single" w:sz="4" w:space="0" w:color="auto"/>
            </w:tcBorders>
            <w:shd w:val="clear" w:color="auto" w:fill="auto"/>
            <w:vAlign w:val="center"/>
          </w:tcPr>
          <w:p w14:paraId="1BC25765" w14:textId="77777777" w:rsidR="003420E2" w:rsidRDefault="00C74531">
            <w:pPr>
              <w:rPr>
                <w:rFonts w:ascii="仿宋" w:eastAsia="仿宋" w:hAnsi="仿宋" w:hint="eastAsia"/>
              </w:rPr>
            </w:pPr>
            <w:r>
              <w:rPr>
                <w:rFonts w:ascii="仿宋" w:eastAsia="仿宋" w:hAnsi="仿宋" w:hint="eastAsia"/>
              </w:rPr>
              <w:t>地下一层车库照明</w:t>
            </w:r>
          </w:p>
        </w:tc>
        <w:tc>
          <w:tcPr>
            <w:tcW w:w="1166" w:type="dxa"/>
            <w:tcBorders>
              <w:top w:val="nil"/>
              <w:left w:val="nil"/>
              <w:bottom w:val="single" w:sz="4" w:space="0" w:color="auto"/>
              <w:right w:val="single" w:sz="4" w:space="0" w:color="auto"/>
            </w:tcBorders>
            <w:shd w:val="clear" w:color="auto" w:fill="auto"/>
            <w:vAlign w:val="bottom"/>
          </w:tcPr>
          <w:p w14:paraId="099F7884"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45DF039E"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179AAFEC"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245BBD5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E7A71F6" w14:textId="77777777" w:rsidR="003420E2" w:rsidRDefault="00C74531">
            <w:pPr>
              <w:rPr>
                <w:rFonts w:ascii="仿宋" w:eastAsia="仿宋" w:hAnsi="仿宋" w:hint="eastAsia"/>
              </w:rPr>
            </w:pPr>
            <w:r>
              <w:rPr>
                <w:rFonts w:ascii="仿宋" w:eastAsia="仿宋" w:hAnsi="仿宋"/>
              </w:rPr>
              <w:t>8</w:t>
            </w:r>
          </w:p>
        </w:tc>
        <w:tc>
          <w:tcPr>
            <w:tcW w:w="1071" w:type="dxa"/>
            <w:tcBorders>
              <w:top w:val="nil"/>
              <w:left w:val="nil"/>
              <w:bottom w:val="single" w:sz="4" w:space="0" w:color="auto"/>
              <w:right w:val="single" w:sz="4" w:space="0" w:color="auto"/>
            </w:tcBorders>
            <w:shd w:val="clear" w:color="auto" w:fill="auto"/>
            <w:vAlign w:val="bottom"/>
          </w:tcPr>
          <w:p w14:paraId="6A72EAA4" w14:textId="77777777" w:rsidR="003420E2" w:rsidRDefault="00C74531">
            <w:pPr>
              <w:rPr>
                <w:rFonts w:ascii="仿宋" w:eastAsia="仿宋" w:hAnsi="仿宋" w:hint="eastAsia"/>
              </w:rPr>
            </w:pPr>
            <w:r>
              <w:rPr>
                <w:rFonts w:ascii="仿宋" w:eastAsia="仿宋" w:hAnsi="仿宋"/>
              </w:rPr>
              <w:t>6</w:t>
            </w:r>
          </w:p>
        </w:tc>
        <w:tc>
          <w:tcPr>
            <w:tcW w:w="1277" w:type="dxa"/>
            <w:tcBorders>
              <w:top w:val="nil"/>
              <w:left w:val="nil"/>
              <w:bottom w:val="single" w:sz="4" w:space="0" w:color="auto"/>
              <w:right w:val="single" w:sz="4" w:space="0" w:color="auto"/>
            </w:tcBorders>
            <w:shd w:val="clear" w:color="auto" w:fill="auto"/>
            <w:vAlign w:val="bottom"/>
          </w:tcPr>
          <w:p w14:paraId="55A09495" w14:textId="77777777" w:rsidR="003420E2" w:rsidRDefault="00C74531">
            <w:pPr>
              <w:rPr>
                <w:rFonts w:ascii="仿宋" w:eastAsia="仿宋" w:hAnsi="仿宋" w:hint="eastAsia"/>
              </w:rPr>
            </w:pPr>
            <w:r>
              <w:rPr>
                <w:rFonts w:ascii="仿宋" w:eastAsia="仿宋" w:hAnsi="仿宋"/>
              </w:rPr>
              <w:t>9</w:t>
            </w:r>
          </w:p>
        </w:tc>
      </w:tr>
      <w:tr w:rsidR="003420E2" w14:paraId="0719B89E"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35030A7" w14:textId="77777777" w:rsidR="003420E2" w:rsidRDefault="00C74531">
            <w:pPr>
              <w:jc w:val="left"/>
              <w:rPr>
                <w:rFonts w:ascii="仿宋" w:eastAsia="仿宋" w:hAnsi="仿宋" w:hint="eastAsia"/>
              </w:rPr>
            </w:pPr>
            <w:r>
              <w:rPr>
                <w:rFonts w:ascii="仿宋" w:eastAsia="仿宋" w:hAnsi="仿宋" w:hint="eastAsia"/>
              </w:rPr>
              <w:lastRenderedPageBreak/>
              <w:t>6</w:t>
            </w:r>
          </w:p>
        </w:tc>
        <w:tc>
          <w:tcPr>
            <w:tcW w:w="1619" w:type="dxa"/>
            <w:gridSpan w:val="2"/>
            <w:tcBorders>
              <w:top w:val="nil"/>
              <w:left w:val="nil"/>
              <w:bottom w:val="single" w:sz="4" w:space="0" w:color="auto"/>
              <w:right w:val="single" w:sz="4" w:space="0" w:color="auto"/>
            </w:tcBorders>
            <w:shd w:val="clear" w:color="auto" w:fill="auto"/>
            <w:vAlign w:val="center"/>
          </w:tcPr>
          <w:p w14:paraId="16676544" w14:textId="77777777" w:rsidR="003420E2" w:rsidRDefault="00C74531">
            <w:pPr>
              <w:rPr>
                <w:rFonts w:ascii="仿宋" w:eastAsia="仿宋" w:hAnsi="仿宋" w:hint="eastAsia"/>
              </w:rPr>
            </w:pPr>
            <w:r>
              <w:rPr>
                <w:rFonts w:ascii="仿宋" w:eastAsia="仿宋" w:hAnsi="仿宋" w:hint="eastAsia"/>
              </w:rPr>
              <w:t>地下二层车库照明</w:t>
            </w:r>
          </w:p>
        </w:tc>
        <w:tc>
          <w:tcPr>
            <w:tcW w:w="1166" w:type="dxa"/>
            <w:tcBorders>
              <w:top w:val="nil"/>
              <w:left w:val="nil"/>
              <w:bottom w:val="single" w:sz="4" w:space="0" w:color="auto"/>
              <w:right w:val="single" w:sz="4" w:space="0" w:color="auto"/>
            </w:tcBorders>
            <w:shd w:val="clear" w:color="auto" w:fill="auto"/>
            <w:vAlign w:val="bottom"/>
          </w:tcPr>
          <w:p w14:paraId="17A49914"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209150A9"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01D0264F"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295A600B"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0B235A72" w14:textId="77777777" w:rsidR="003420E2" w:rsidRDefault="00C74531">
            <w:pPr>
              <w:rPr>
                <w:rFonts w:ascii="仿宋" w:eastAsia="仿宋" w:hAnsi="仿宋" w:hint="eastAsia"/>
              </w:rPr>
            </w:pPr>
            <w:r>
              <w:rPr>
                <w:rFonts w:ascii="仿宋" w:eastAsia="仿宋" w:hAnsi="仿宋"/>
              </w:rPr>
              <w:t>8</w:t>
            </w:r>
          </w:p>
        </w:tc>
        <w:tc>
          <w:tcPr>
            <w:tcW w:w="1071" w:type="dxa"/>
            <w:tcBorders>
              <w:top w:val="nil"/>
              <w:left w:val="nil"/>
              <w:bottom w:val="single" w:sz="4" w:space="0" w:color="auto"/>
              <w:right w:val="single" w:sz="4" w:space="0" w:color="auto"/>
            </w:tcBorders>
            <w:shd w:val="clear" w:color="auto" w:fill="auto"/>
            <w:vAlign w:val="bottom"/>
          </w:tcPr>
          <w:p w14:paraId="665186BA" w14:textId="77777777" w:rsidR="003420E2" w:rsidRDefault="00C74531">
            <w:pPr>
              <w:rPr>
                <w:rFonts w:ascii="仿宋" w:eastAsia="仿宋" w:hAnsi="仿宋" w:hint="eastAsia"/>
              </w:rPr>
            </w:pPr>
            <w:r>
              <w:rPr>
                <w:rFonts w:ascii="仿宋" w:eastAsia="仿宋" w:hAnsi="仿宋"/>
              </w:rPr>
              <w:t>6</w:t>
            </w:r>
          </w:p>
        </w:tc>
        <w:tc>
          <w:tcPr>
            <w:tcW w:w="1277" w:type="dxa"/>
            <w:tcBorders>
              <w:top w:val="nil"/>
              <w:left w:val="nil"/>
              <w:bottom w:val="single" w:sz="4" w:space="0" w:color="auto"/>
              <w:right w:val="single" w:sz="4" w:space="0" w:color="auto"/>
            </w:tcBorders>
            <w:shd w:val="clear" w:color="auto" w:fill="auto"/>
            <w:vAlign w:val="bottom"/>
          </w:tcPr>
          <w:p w14:paraId="60AA7A11" w14:textId="77777777" w:rsidR="003420E2" w:rsidRDefault="00C74531">
            <w:pPr>
              <w:rPr>
                <w:rFonts w:ascii="仿宋" w:eastAsia="仿宋" w:hAnsi="仿宋" w:hint="eastAsia"/>
              </w:rPr>
            </w:pPr>
            <w:r>
              <w:rPr>
                <w:rFonts w:ascii="仿宋" w:eastAsia="仿宋" w:hAnsi="仿宋"/>
              </w:rPr>
              <w:t>9</w:t>
            </w:r>
          </w:p>
        </w:tc>
      </w:tr>
      <w:tr w:rsidR="003420E2" w14:paraId="173D3029"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00CC4218" w14:textId="77777777" w:rsidR="003420E2" w:rsidRDefault="00C74531">
            <w:pPr>
              <w:jc w:val="left"/>
              <w:rPr>
                <w:rFonts w:ascii="仿宋" w:eastAsia="仿宋" w:hAnsi="仿宋" w:hint="eastAsia"/>
              </w:rPr>
            </w:pPr>
            <w:r>
              <w:rPr>
                <w:rFonts w:ascii="仿宋" w:eastAsia="仿宋" w:hAnsi="仿宋" w:hint="eastAsia"/>
              </w:rPr>
              <w:t>7</w:t>
            </w:r>
          </w:p>
        </w:tc>
        <w:tc>
          <w:tcPr>
            <w:tcW w:w="1619" w:type="dxa"/>
            <w:gridSpan w:val="2"/>
            <w:tcBorders>
              <w:top w:val="nil"/>
              <w:left w:val="nil"/>
              <w:bottom w:val="single" w:sz="4" w:space="0" w:color="auto"/>
              <w:right w:val="single" w:sz="4" w:space="0" w:color="auto"/>
            </w:tcBorders>
            <w:shd w:val="clear" w:color="auto" w:fill="auto"/>
            <w:vAlign w:val="center"/>
          </w:tcPr>
          <w:p w14:paraId="37104B24" w14:textId="77777777" w:rsidR="003420E2" w:rsidRDefault="00C74531">
            <w:pPr>
              <w:rPr>
                <w:rFonts w:ascii="仿宋" w:eastAsia="仿宋" w:hAnsi="仿宋" w:hint="eastAsia"/>
              </w:rPr>
            </w:pPr>
            <w:r>
              <w:rPr>
                <w:rFonts w:ascii="仿宋" w:eastAsia="仿宋" w:hAnsi="仿宋" w:hint="eastAsia"/>
              </w:rPr>
              <w:t>地下一层车库风机</w:t>
            </w:r>
          </w:p>
        </w:tc>
        <w:tc>
          <w:tcPr>
            <w:tcW w:w="1166" w:type="dxa"/>
            <w:tcBorders>
              <w:top w:val="nil"/>
              <w:left w:val="nil"/>
              <w:bottom w:val="single" w:sz="4" w:space="0" w:color="auto"/>
              <w:right w:val="single" w:sz="4" w:space="0" w:color="auto"/>
            </w:tcBorders>
            <w:shd w:val="clear" w:color="auto" w:fill="auto"/>
            <w:vAlign w:val="bottom"/>
          </w:tcPr>
          <w:p w14:paraId="071F754E"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5CE3EC61"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EF0242C"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DA88B25"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55EED824" w14:textId="77777777" w:rsidR="003420E2" w:rsidRDefault="00C74531">
            <w:pPr>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46E6C4C7" w14:textId="77777777" w:rsidR="003420E2" w:rsidRDefault="00C74531">
            <w:pPr>
              <w:rPr>
                <w:rFonts w:ascii="仿宋" w:eastAsia="仿宋" w:hAnsi="仿宋" w:hint="eastAsia"/>
              </w:rPr>
            </w:pPr>
            <w:r>
              <w:rPr>
                <w:rFonts w:ascii="仿宋" w:eastAsia="仿宋" w:hAnsi="仿宋"/>
              </w:rPr>
              <w:t>8</w:t>
            </w:r>
          </w:p>
        </w:tc>
        <w:tc>
          <w:tcPr>
            <w:tcW w:w="1277" w:type="dxa"/>
            <w:tcBorders>
              <w:top w:val="nil"/>
              <w:left w:val="nil"/>
              <w:bottom w:val="single" w:sz="4" w:space="0" w:color="auto"/>
              <w:right w:val="single" w:sz="4" w:space="0" w:color="auto"/>
            </w:tcBorders>
            <w:shd w:val="clear" w:color="auto" w:fill="auto"/>
            <w:vAlign w:val="bottom"/>
          </w:tcPr>
          <w:p w14:paraId="1E17EF1F" w14:textId="77777777" w:rsidR="003420E2" w:rsidRDefault="00C74531">
            <w:pPr>
              <w:rPr>
                <w:rFonts w:ascii="仿宋" w:eastAsia="仿宋" w:hAnsi="仿宋" w:hint="eastAsia"/>
              </w:rPr>
            </w:pPr>
            <w:r>
              <w:rPr>
                <w:rFonts w:ascii="仿宋" w:eastAsia="仿宋" w:hAnsi="仿宋"/>
              </w:rPr>
              <w:t>14</w:t>
            </w:r>
          </w:p>
        </w:tc>
      </w:tr>
      <w:tr w:rsidR="003420E2" w14:paraId="0C60E5E0"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216D5BB4" w14:textId="77777777" w:rsidR="003420E2" w:rsidRDefault="00C74531">
            <w:pPr>
              <w:jc w:val="left"/>
              <w:rPr>
                <w:rFonts w:ascii="仿宋" w:eastAsia="仿宋" w:hAnsi="仿宋" w:hint="eastAsia"/>
              </w:rPr>
            </w:pPr>
            <w:r>
              <w:rPr>
                <w:rFonts w:ascii="仿宋" w:eastAsia="仿宋" w:hAnsi="仿宋" w:hint="eastAsia"/>
              </w:rPr>
              <w:t>8</w:t>
            </w:r>
          </w:p>
        </w:tc>
        <w:tc>
          <w:tcPr>
            <w:tcW w:w="1619" w:type="dxa"/>
            <w:gridSpan w:val="2"/>
            <w:tcBorders>
              <w:top w:val="nil"/>
              <w:left w:val="nil"/>
              <w:bottom w:val="single" w:sz="4" w:space="0" w:color="auto"/>
              <w:right w:val="single" w:sz="4" w:space="0" w:color="auto"/>
            </w:tcBorders>
            <w:shd w:val="clear" w:color="auto" w:fill="auto"/>
            <w:vAlign w:val="center"/>
          </w:tcPr>
          <w:p w14:paraId="7B63D4D0" w14:textId="77777777" w:rsidR="003420E2" w:rsidRDefault="00C74531">
            <w:pPr>
              <w:rPr>
                <w:rFonts w:ascii="仿宋" w:eastAsia="仿宋" w:hAnsi="仿宋" w:hint="eastAsia"/>
              </w:rPr>
            </w:pPr>
            <w:r>
              <w:rPr>
                <w:rFonts w:ascii="仿宋" w:eastAsia="仿宋" w:hAnsi="仿宋" w:hint="eastAsia"/>
              </w:rPr>
              <w:t>地下二层车库风机</w:t>
            </w:r>
          </w:p>
        </w:tc>
        <w:tc>
          <w:tcPr>
            <w:tcW w:w="1166" w:type="dxa"/>
            <w:tcBorders>
              <w:top w:val="nil"/>
              <w:left w:val="nil"/>
              <w:bottom w:val="single" w:sz="4" w:space="0" w:color="auto"/>
              <w:right w:val="single" w:sz="4" w:space="0" w:color="auto"/>
            </w:tcBorders>
            <w:shd w:val="clear" w:color="auto" w:fill="auto"/>
            <w:vAlign w:val="bottom"/>
          </w:tcPr>
          <w:p w14:paraId="3FE83A41"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4B0FB1D8"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34268A54"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59590B5"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5DD4194" w14:textId="77777777" w:rsidR="003420E2" w:rsidRDefault="00C74531">
            <w:pPr>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64298BBA" w14:textId="77777777" w:rsidR="003420E2" w:rsidRDefault="00C74531">
            <w:pPr>
              <w:rPr>
                <w:rFonts w:ascii="仿宋" w:eastAsia="仿宋" w:hAnsi="仿宋" w:hint="eastAsia"/>
              </w:rPr>
            </w:pPr>
            <w:r>
              <w:rPr>
                <w:rFonts w:ascii="仿宋" w:eastAsia="仿宋" w:hAnsi="仿宋"/>
              </w:rPr>
              <w:t>8</w:t>
            </w:r>
          </w:p>
        </w:tc>
        <w:tc>
          <w:tcPr>
            <w:tcW w:w="1277" w:type="dxa"/>
            <w:tcBorders>
              <w:top w:val="nil"/>
              <w:left w:val="nil"/>
              <w:bottom w:val="single" w:sz="4" w:space="0" w:color="auto"/>
              <w:right w:val="single" w:sz="4" w:space="0" w:color="auto"/>
            </w:tcBorders>
            <w:shd w:val="clear" w:color="auto" w:fill="auto"/>
            <w:vAlign w:val="bottom"/>
          </w:tcPr>
          <w:p w14:paraId="28E24AEB" w14:textId="77777777" w:rsidR="003420E2" w:rsidRDefault="00C74531">
            <w:pPr>
              <w:rPr>
                <w:rFonts w:ascii="仿宋" w:eastAsia="仿宋" w:hAnsi="仿宋" w:hint="eastAsia"/>
              </w:rPr>
            </w:pPr>
            <w:r>
              <w:rPr>
                <w:rFonts w:ascii="仿宋" w:eastAsia="仿宋" w:hAnsi="仿宋"/>
              </w:rPr>
              <w:t>14</w:t>
            </w:r>
          </w:p>
        </w:tc>
      </w:tr>
      <w:tr w:rsidR="003420E2" w14:paraId="7DC3D81E"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7C5F874E" w14:textId="77777777" w:rsidR="003420E2" w:rsidRDefault="00C74531">
            <w:pPr>
              <w:jc w:val="left"/>
              <w:rPr>
                <w:rFonts w:ascii="仿宋" w:eastAsia="仿宋" w:hAnsi="仿宋" w:hint="eastAsia"/>
              </w:rPr>
            </w:pPr>
            <w:r>
              <w:rPr>
                <w:rFonts w:ascii="仿宋" w:eastAsia="仿宋" w:hAnsi="仿宋" w:hint="eastAsia"/>
              </w:rPr>
              <w:t>9</w:t>
            </w:r>
          </w:p>
        </w:tc>
        <w:tc>
          <w:tcPr>
            <w:tcW w:w="1619" w:type="dxa"/>
            <w:gridSpan w:val="2"/>
            <w:tcBorders>
              <w:top w:val="nil"/>
              <w:left w:val="nil"/>
              <w:bottom w:val="single" w:sz="4" w:space="0" w:color="auto"/>
              <w:right w:val="single" w:sz="4" w:space="0" w:color="auto"/>
            </w:tcBorders>
            <w:shd w:val="clear" w:color="auto" w:fill="auto"/>
            <w:vAlign w:val="center"/>
          </w:tcPr>
          <w:p w14:paraId="77D6BFBB" w14:textId="77777777" w:rsidR="003420E2" w:rsidRDefault="00C74531">
            <w:pPr>
              <w:rPr>
                <w:rFonts w:ascii="仿宋" w:eastAsia="仿宋" w:hAnsi="仿宋" w:hint="eastAsia"/>
              </w:rPr>
            </w:pPr>
            <w:r>
              <w:rPr>
                <w:rFonts w:ascii="仿宋" w:eastAsia="仿宋" w:hAnsi="仿宋" w:hint="eastAsia"/>
              </w:rPr>
              <w:t>地下二层车库排水泵</w:t>
            </w:r>
          </w:p>
        </w:tc>
        <w:tc>
          <w:tcPr>
            <w:tcW w:w="1166" w:type="dxa"/>
            <w:tcBorders>
              <w:top w:val="nil"/>
              <w:left w:val="nil"/>
              <w:bottom w:val="single" w:sz="4" w:space="0" w:color="auto"/>
              <w:right w:val="single" w:sz="4" w:space="0" w:color="auto"/>
            </w:tcBorders>
            <w:shd w:val="clear" w:color="auto" w:fill="auto"/>
            <w:vAlign w:val="bottom"/>
          </w:tcPr>
          <w:p w14:paraId="048667A4"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3342B80D"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19B8A6A"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719C71E"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2F8B618" w14:textId="77777777" w:rsidR="003420E2" w:rsidRDefault="00C74531">
            <w:pPr>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7A6E9BA5" w14:textId="77777777" w:rsidR="003420E2" w:rsidRDefault="00C74531">
            <w:pPr>
              <w:rPr>
                <w:rFonts w:ascii="仿宋" w:eastAsia="仿宋" w:hAnsi="仿宋" w:hint="eastAsia"/>
              </w:rPr>
            </w:pPr>
            <w:r>
              <w:rPr>
                <w:rFonts w:ascii="仿宋" w:eastAsia="仿宋" w:hAnsi="仿宋"/>
              </w:rPr>
              <w:t>11</w:t>
            </w:r>
          </w:p>
        </w:tc>
        <w:tc>
          <w:tcPr>
            <w:tcW w:w="1277" w:type="dxa"/>
            <w:tcBorders>
              <w:top w:val="nil"/>
              <w:left w:val="nil"/>
              <w:bottom w:val="single" w:sz="4" w:space="0" w:color="auto"/>
              <w:right w:val="single" w:sz="4" w:space="0" w:color="auto"/>
            </w:tcBorders>
            <w:shd w:val="clear" w:color="auto" w:fill="auto"/>
            <w:vAlign w:val="bottom"/>
          </w:tcPr>
          <w:p w14:paraId="0055FC7C" w14:textId="77777777" w:rsidR="003420E2" w:rsidRDefault="00C74531">
            <w:pPr>
              <w:rPr>
                <w:rFonts w:ascii="仿宋" w:eastAsia="仿宋" w:hAnsi="仿宋" w:hint="eastAsia"/>
              </w:rPr>
            </w:pPr>
            <w:r>
              <w:rPr>
                <w:rFonts w:ascii="仿宋" w:eastAsia="仿宋" w:hAnsi="仿宋"/>
              </w:rPr>
              <w:t>19</w:t>
            </w:r>
          </w:p>
        </w:tc>
      </w:tr>
      <w:tr w:rsidR="003420E2" w14:paraId="7ACF6003"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5D46E425" w14:textId="77777777" w:rsidR="003420E2" w:rsidRDefault="00C74531">
            <w:pPr>
              <w:jc w:val="left"/>
              <w:rPr>
                <w:rFonts w:ascii="仿宋" w:eastAsia="仿宋" w:hAnsi="仿宋" w:hint="eastAsia"/>
              </w:rPr>
            </w:pPr>
            <w:r>
              <w:rPr>
                <w:rFonts w:ascii="仿宋" w:eastAsia="仿宋" w:hAnsi="仿宋" w:hint="eastAsia"/>
              </w:rPr>
              <w:t>10</w:t>
            </w:r>
          </w:p>
        </w:tc>
        <w:tc>
          <w:tcPr>
            <w:tcW w:w="1619" w:type="dxa"/>
            <w:gridSpan w:val="2"/>
            <w:tcBorders>
              <w:top w:val="nil"/>
              <w:left w:val="nil"/>
              <w:bottom w:val="single" w:sz="4" w:space="0" w:color="auto"/>
              <w:right w:val="single" w:sz="4" w:space="0" w:color="auto"/>
            </w:tcBorders>
            <w:shd w:val="clear" w:color="auto" w:fill="auto"/>
            <w:vAlign w:val="center"/>
          </w:tcPr>
          <w:p w14:paraId="03AB413A" w14:textId="77777777" w:rsidR="003420E2" w:rsidRDefault="00C74531">
            <w:pPr>
              <w:rPr>
                <w:rFonts w:ascii="仿宋" w:eastAsia="仿宋" w:hAnsi="仿宋" w:hint="eastAsia"/>
              </w:rPr>
            </w:pPr>
            <w:r>
              <w:rPr>
                <w:rFonts w:ascii="仿宋" w:eastAsia="仿宋" w:hAnsi="仿宋" w:hint="eastAsia"/>
              </w:rPr>
              <w:t>景观用电</w:t>
            </w:r>
          </w:p>
        </w:tc>
        <w:tc>
          <w:tcPr>
            <w:tcW w:w="1166" w:type="dxa"/>
            <w:tcBorders>
              <w:top w:val="nil"/>
              <w:left w:val="nil"/>
              <w:bottom w:val="single" w:sz="4" w:space="0" w:color="auto"/>
              <w:right w:val="single" w:sz="4" w:space="0" w:color="auto"/>
            </w:tcBorders>
            <w:shd w:val="clear" w:color="auto" w:fill="auto"/>
            <w:vAlign w:val="bottom"/>
          </w:tcPr>
          <w:p w14:paraId="5BF2031E" w14:textId="77777777" w:rsidR="003420E2" w:rsidRDefault="00C74531">
            <w:pPr>
              <w:rPr>
                <w:rFonts w:ascii="仿宋" w:eastAsia="仿宋" w:hAnsi="仿宋" w:hint="eastAsia"/>
              </w:rPr>
            </w:pPr>
            <w:r>
              <w:rPr>
                <w:rFonts w:ascii="仿宋" w:eastAsia="仿宋" w:hAnsi="仿宋"/>
              </w:rPr>
              <w:t>50</w:t>
            </w:r>
          </w:p>
        </w:tc>
        <w:tc>
          <w:tcPr>
            <w:tcW w:w="771" w:type="dxa"/>
            <w:tcBorders>
              <w:top w:val="nil"/>
              <w:left w:val="nil"/>
              <w:bottom w:val="single" w:sz="4" w:space="0" w:color="auto"/>
              <w:right w:val="single" w:sz="4" w:space="0" w:color="auto"/>
            </w:tcBorders>
            <w:shd w:val="clear" w:color="auto" w:fill="auto"/>
            <w:vAlign w:val="bottom"/>
          </w:tcPr>
          <w:p w14:paraId="6E6E86D0" w14:textId="77777777" w:rsidR="003420E2" w:rsidRDefault="00C74531">
            <w:pPr>
              <w:rPr>
                <w:rFonts w:ascii="仿宋" w:eastAsia="仿宋" w:hAnsi="仿宋" w:hint="eastAsia"/>
              </w:rPr>
            </w:pPr>
            <w:r>
              <w:rPr>
                <w:rFonts w:ascii="仿宋" w:eastAsia="仿宋" w:hAnsi="仿宋"/>
              </w:rPr>
              <w:t>0.8</w:t>
            </w:r>
          </w:p>
        </w:tc>
        <w:tc>
          <w:tcPr>
            <w:tcW w:w="760" w:type="dxa"/>
            <w:tcBorders>
              <w:top w:val="nil"/>
              <w:left w:val="nil"/>
              <w:bottom w:val="single" w:sz="4" w:space="0" w:color="auto"/>
              <w:right w:val="single" w:sz="4" w:space="0" w:color="auto"/>
            </w:tcBorders>
            <w:shd w:val="clear" w:color="auto" w:fill="auto"/>
            <w:vAlign w:val="bottom"/>
          </w:tcPr>
          <w:p w14:paraId="2136CF80"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EC337BE"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323E507C" w14:textId="77777777" w:rsidR="003420E2" w:rsidRDefault="00C74531">
            <w:pPr>
              <w:rPr>
                <w:rFonts w:ascii="仿宋" w:eastAsia="仿宋" w:hAnsi="仿宋" w:hint="eastAsia"/>
              </w:rPr>
            </w:pPr>
            <w:r>
              <w:rPr>
                <w:rFonts w:ascii="仿宋" w:eastAsia="仿宋" w:hAnsi="仿宋"/>
              </w:rPr>
              <w:t>40</w:t>
            </w:r>
          </w:p>
        </w:tc>
        <w:tc>
          <w:tcPr>
            <w:tcW w:w="1071" w:type="dxa"/>
            <w:tcBorders>
              <w:top w:val="nil"/>
              <w:left w:val="nil"/>
              <w:bottom w:val="single" w:sz="4" w:space="0" w:color="auto"/>
              <w:right w:val="single" w:sz="4" w:space="0" w:color="auto"/>
            </w:tcBorders>
            <w:shd w:val="clear" w:color="auto" w:fill="auto"/>
            <w:vAlign w:val="bottom"/>
          </w:tcPr>
          <w:p w14:paraId="1BA2846F" w14:textId="77777777" w:rsidR="003420E2" w:rsidRDefault="00C74531">
            <w:pPr>
              <w:rPr>
                <w:rFonts w:ascii="仿宋" w:eastAsia="仿宋" w:hAnsi="仿宋" w:hint="eastAsia"/>
              </w:rPr>
            </w:pPr>
            <w:r>
              <w:rPr>
                <w:rFonts w:ascii="仿宋" w:eastAsia="仿宋" w:hAnsi="仿宋"/>
              </w:rPr>
              <w:t>30</w:t>
            </w:r>
          </w:p>
        </w:tc>
        <w:tc>
          <w:tcPr>
            <w:tcW w:w="1277" w:type="dxa"/>
            <w:tcBorders>
              <w:top w:val="nil"/>
              <w:left w:val="nil"/>
              <w:bottom w:val="single" w:sz="4" w:space="0" w:color="auto"/>
              <w:right w:val="single" w:sz="4" w:space="0" w:color="auto"/>
            </w:tcBorders>
            <w:shd w:val="clear" w:color="auto" w:fill="auto"/>
            <w:vAlign w:val="bottom"/>
          </w:tcPr>
          <w:p w14:paraId="44BF5291" w14:textId="77777777" w:rsidR="003420E2" w:rsidRDefault="00C74531">
            <w:pPr>
              <w:rPr>
                <w:rFonts w:ascii="仿宋" w:eastAsia="仿宋" w:hAnsi="仿宋" w:hint="eastAsia"/>
              </w:rPr>
            </w:pPr>
            <w:r>
              <w:rPr>
                <w:rFonts w:ascii="仿宋" w:eastAsia="仿宋" w:hAnsi="仿宋"/>
              </w:rPr>
              <w:t>50</w:t>
            </w:r>
          </w:p>
        </w:tc>
      </w:tr>
      <w:tr w:rsidR="003420E2" w14:paraId="5C1F5A60"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00A33D0B" w14:textId="77777777" w:rsidR="003420E2" w:rsidRDefault="00C74531">
            <w:pPr>
              <w:jc w:val="left"/>
              <w:rPr>
                <w:rFonts w:ascii="仿宋" w:eastAsia="仿宋" w:hAnsi="仿宋" w:hint="eastAsia"/>
              </w:rPr>
            </w:pPr>
            <w:r>
              <w:rPr>
                <w:rFonts w:ascii="仿宋" w:eastAsia="仿宋" w:hAnsi="仿宋" w:hint="eastAsia"/>
              </w:rPr>
              <w:t>11</w:t>
            </w:r>
          </w:p>
        </w:tc>
        <w:tc>
          <w:tcPr>
            <w:tcW w:w="1619" w:type="dxa"/>
            <w:gridSpan w:val="2"/>
            <w:tcBorders>
              <w:top w:val="nil"/>
              <w:left w:val="nil"/>
              <w:bottom w:val="single" w:sz="4" w:space="0" w:color="auto"/>
              <w:right w:val="single" w:sz="4" w:space="0" w:color="auto"/>
            </w:tcBorders>
            <w:shd w:val="clear" w:color="auto" w:fill="auto"/>
            <w:vAlign w:val="center"/>
          </w:tcPr>
          <w:p w14:paraId="11697C7B" w14:textId="77777777" w:rsidR="003420E2" w:rsidRDefault="00C74531">
            <w:pPr>
              <w:rPr>
                <w:rFonts w:ascii="仿宋" w:eastAsia="仿宋" w:hAnsi="仿宋" w:hint="eastAsia"/>
              </w:rPr>
            </w:pPr>
            <w:r>
              <w:rPr>
                <w:rFonts w:ascii="仿宋" w:eastAsia="仿宋" w:hAnsi="仿宋" w:hint="eastAsia"/>
              </w:rPr>
              <w:t>车库标准充电桩</w:t>
            </w:r>
          </w:p>
        </w:tc>
        <w:tc>
          <w:tcPr>
            <w:tcW w:w="1166" w:type="dxa"/>
            <w:tcBorders>
              <w:top w:val="nil"/>
              <w:left w:val="nil"/>
              <w:bottom w:val="single" w:sz="4" w:space="0" w:color="auto"/>
              <w:right w:val="single" w:sz="4" w:space="0" w:color="auto"/>
            </w:tcBorders>
            <w:shd w:val="clear" w:color="auto" w:fill="auto"/>
            <w:vAlign w:val="bottom"/>
          </w:tcPr>
          <w:p w14:paraId="16D937FB" w14:textId="77777777" w:rsidR="003420E2" w:rsidRDefault="00C74531">
            <w:pPr>
              <w:rPr>
                <w:rFonts w:ascii="仿宋" w:eastAsia="仿宋" w:hAnsi="仿宋" w:hint="eastAsia"/>
              </w:rPr>
            </w:pPr>
            <w:r>
              <w:rPr>
                <w:rFonts w:ascii="仿宋" w:eastAsia="仿宋" w:hAnsi="仿宋"/>
              </w:rPr>
              <w:t>200</w:t>
            </w:r>
          </w:p>
        </w:tc>
        <w:tc>
          <w:tcPr>
            <w:tcW w:w="771" w:type="dxa"/>
            <w:tcBorders>
              <w:top w:val="nil"/>
              <w:left w:val="nil"/>
              <w:bottom w:val="single" w:sz="4" w:space="0" w:color="auto"/>
              <w:right w:val="single" w:sz="4" w:space="0" w:color="auto"/>
            </w:tcBorders>
            <w:shd w:val="clear" w:color="auto" w:fill="auto"/>
            <w:vAlign w:val="bottom"/>
          </w:tcPr>
          <w:p w14:paraId="26454721"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4AC67BE4"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B8BB32E"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7965C9AB" w14:textId="77777777" w:rsidR="003420E2" w:rsidRDefault="00C74531">
            <w:pPr>
              <w:rPr>
                <w:rFonts w:ascii="仿宋" w:eastAsia="仿宋" w:hAnsi="仿宋" w:hint="eastAsia"/>
              </w:rPr>
            </w:pPr>
            <w:r>
              <w:rPr>
                <w:rFonts w:ascii="仿宋" w:eastAsia="仿宋" w:hAnsi="仿宋"/>
              </w:rPr>
              <w:t>80</w:t>
            </w:r>
          </w:p>
        </w:tc>
        <w:tc>
          <w:tcPr>
            <w:tcW w:w="1071" w:type="dxa"/>
            <w:tcBorders>
              <w:top w:val="nil"/>
              <w:left w:val="nil"/>
              <w:bottom w:val="single" w:sz="4" w:space="0" w:color="auto"/>
              <w:right w:val="single" w:sz="4" w:space="0" w:color="auto"/>
            </w:tcBorders>
            <w:shd w:val="clear" w:color="auto" w:fill="auto"/>
            <w:vAlign w:val="bottom"/>
          </w:tcPr>
          <w:p w14:paraId="50F69CC8" w14:textId="77777777" w:rsidR="003420E2" w:rsidRDefault="00C74531">
            <w:pPr>
              <w:rPr>
                <w:rFonts w:ascii="仿宋" w:eastAsia="仿宋" w:hAnsi="仿宋" w:hint="eastAsia"/>
              </w:rPr>
            </w:pPr>
            <w:r>
              <w:rPr>
                <w:rFonts w:ascii="仿宋" w:eastAsia="仿宋" w:hAnsi="仿宋"/>
              </w:rPr>
              <w:t>60</w:t>
            </w:r>
          </w:p>
        </w:tc>
        <w:tc>
          <w:tcPr>
            <w:tcW w:w="1277" w:type="dxa"/>
            <w:tcBorders>
              <w:top w:val="nil"/>
              <w:left w:val="nil"/>
              <w:bottom w:val="single" w:sz="4" w:space="0" w:color="auto"/>
              <w:right w:val="single" w:sz="4" w:space="0" w:color="auto"/>
            </w:tcBorders>
            <w:shd w:val="clear" w:color="auto" w:fill="auto"/>
            <w:vAlign w:val="bottom"/>
          </w:tcPr>
          <w:p w14:paraId="1FE981A5" w14:textId="77777777" w:rsidR="003420E2" w:rsidRDefault="00C74531">
            <w:pPr>
              <w:rPr>
                <w:rFonts w:ascii="仿宋" w:eastAsia="仿宋" w:hAnsi="仿宋" w:hint="eastAsia"/>
              </w:rPr>
            </w:pPr>
            <w:r>
              <w:rPr>
                <w:rFonts w:ascii="仿宋" w:eastAsia="仿宋" w:hAnsi="仿宋"/>
              </w:rPr>
              <w:t>100</w:t>
            </w:r>
          </w:p>
        </w:tc>
      </w:tr>
      <w:tr w:rsidR="003420E2" w14:paraId="068B1B30"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39DB00FF" w14:textId="77777777" w:rsidR="003420E2" w:rsidRDefault="00C74531">
            <w:pPr>
              <w:jc w:val="left"/>
              <w:rPr>
                <w:rFonts w:ascii="仿宋" w:eastAsia="仿宋" w:hAnsi="仿宋" w:hint="eastAsia"/>
              </w:rPr>
            </w:pPr>
            <w:r>
              <w:rPr>
                <w:rFonts w:ascii="仿宋" w:eastAsia="仿宋" w:hAnsi="仿宋" w:hint="eastAsia"/>
              </w:rPr>
              <w:t>12</w:t>
            </w:r>
          </w:p>
        </w:tc>
        <w:tc>
          <w:tcPr>
            <w:tcW w:w="1619" w:type="dxa"/>
            <w:gridSpan w:val="2"/>
            <w:tcBorders>
              <w:top w:val="nil"/>
              <w:left w:val="nil"/>
              <w:bottom w:val="single" w:sz="4" w:space="0" w:color="auto"/>
              <w:right w:val="single" w:sz="4" w:space="0" w:color="auto"/>
            </w:tcBorders>
            <w:shd w:val="clear" w:color="auto" w:fill="auto"/>
            <w:vAlign w:val="center"/>
          </w:tcPr>
          <w:p w14:paraId="21C21499" w14:textId="77777777" w:rsidR="003420E2" w:rsidRDefault="00C74531">
            <w:pPr>
              <w:rPr>
                <w:rFonts w:ascii="仿宋" w:eastAsia="仿宋" w:hAnsi="仿宋" w:hint="eastAsia"/>
              </w:rPr>
            </w:pPr>
            <w:r>
              <w:rPr>
                <w:rFonts w:ascii="仿宋" w:eastAsia="仿宋" w:hAnsi="仿宋" w:hint="eastAsia"/>
              </w:rPr>
              <w:t>车库快速充电桩</w:t>
            </w:r>
          </w:p>
        </w:tc>
        <w:tc>
          <w:tcPr>
            <w:tcW w:w="1166" w:type="dxa"/>
            <w:tcBorders>
              <w:top w:val="nil"/>
              <w:left w:val="nil"/>
              <w:bottom w:val="single" w:sz="4" w:space="0" w:color="auto"/>
              <w:right w:val="single" w:sz="4" w:space="0" w:color="auto"/>
            </w:tcBorders>
            <w:shd w:val="clear" w:color="auto" w:fill="auto"/>
            <w:vAlign w:val="bottom"/>
          </w:tcPr>
          <w:p w14:paraId="2D9D02E1" w14:textId="77777777" w:rsidR="003420E2" w:rsidRDefault="00C74531">
            <w:pPr>
              <w:rPr>
                <w:rFonts w:ascii="仿宋" w:eastAsia="仿宋" w:hAnsi="仿宋" w:hint="eastAsia"/>
              </w:rPr>
            </w:pPr>
            <w:r>
              <w:rPr>
                <w:rFonts w:ascii="仿宋" w:eastAsia="仿宋" w:hAnsi="仿宋"/>
              </w:rPr>
              <w:t>160</w:t>
            </w:r>
          </w:p>
        </w:tc>
        <w:tc>
          <w:tcPr>
            <w:tcW w:w="771" w:type="dxa"/>
            <w:tcBorders>
              <w:top w:val="nil"/>
              <w:left w:val="nil"/>
              <w:bottom w:val="single" w:sz="4" w:space="0" w:color="auto"/>
              <w:right w:val="single" w:sz="4" w:space="0" w:color="auto"/>
            </w:tcBorders>
            <w:shd w:val="clear" w:color="auto" w:fill="auto"/>
            <w:vAlign w:val="bottom"/>
          </w:tcPr>
          <w:p w14:paraId="7B844EA5"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1DCA1923"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D331DAB"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5D060DAC" w14:textId="77777777" w:rsidR="003420E2" w:rsidRDefault="00C74531">
            <w:pPr>
              <w:rPr>
                <w:rFonts w:ascii="仿宋" w:eastAsia="仿宋" w:hAnsi="仿宋" w:hint="eastAsia"/>
              </w:rPr>
            </w:pPr>
            <w:r>
              <w:rPr>
                <w:rFonts w:ascii="仿宋" w:eastAsia="仿宋" w:hAnsi="仿宋"/>
              </w:rPr>
              <w:t>64</w:t>
            </w:r>
          </w:p>
        </w:tc>
        <w:tc>
          <w:tcPr>
            <w:tcW w:w="1071" w:type="dxa"/>
            <w:tcBorders>
              <w:top w:val="nil"/>
              <w:left w:val="nil"/>
              <w:bottom w:val="single" w:sz="4" w:space="0" w:color="auto"/>
              <w:right w:val="single" w:sz="4" w:space="0" w:color="auto"/>
            </w:tcBorders>
            <w:shd w:val="clear" w:color="auto" w:fill="auto"/>
            <w:vAlign w:val="bottom"/>
          </w:tcPr>
          <w:p w14:paraId="4C4776B2" w14:textId="77777777" w:rsidR="003420E2" w:rsidRDefault="00C74531">
            <w:pPr>
              <w:rPr>
                <w:rFonts w:ascii="仿宋" w:eastAsia="仿宋" w:hAnsi="仿宋" w:hint="eastAsia"/>
              </w:rPr>
            </w:pPr>
            <w:r>
              <w:rPr>
                <w:rFonts w:ascii="仿宋" w:eastAsia="仿宋" w:hAnsi="仿宋"/>
              </w:rPr>
              <w:t>48</w:t>
            </w:r>
          </w:p>
        </w:tc>
        <w:tc>
          <w:tcPr>
            <w:tcW w:w="1277" w:type="dxa"/>
            <w:tcBorders>
              <w:top w:val="nil"/>
              <w:left w:val="nil"/>
              <w:bottom w:val="single" w:sz="4" w:space="0" w:color="auto"/>
              <w:right w:val="single" w:sz="4" w:space="0" w:color="auto"/>
            </w:tcBorders>
            <w:shd w:val="clear" w:color="auto" w:fill="auto"/>
            <w:vAlign w:val="bottom"/>
          </w:tcPr>
          <w:p w14:paraId="6CA16420" w14:textId="77777777" w:rsidR="003420E2" w:rsidRDefault="00C74531">
            <w:pPr>
              <w:rPr>
                <w:rFonts w:ascii="仿宋" w:eastAsia="仿宋" w:hAnsi="仿宋" w:hint="eastAsia"/>
              </w:rPr>
            </w:pPr>
            <w:r>
              <w:rPr>
                <w:rFonts w:ascii="仿宋" w:eastAsia="仿宋" w:hAnsi="仿宋"/>
              </w:rPr>
              <w:t>80</w:t>
            </w:r>
          </w:p>
        </w:tc>
      </w:tr>
      <w:tr w:rsidR="003420E2" w14:paraId="430258B3"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219EA1C8"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center"/>
          </w:tcPr>
          <w:p w14:paraId="5DB148FA"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7549780F"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1E8FBE1A"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0B7CBF98"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BCEDD05"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A01E880"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16414E9E"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6271CE40" w14:textId="77777777" w:rsidR="003420E2" w:rsidRDefault="003420E2">
            <w:pPr>
              <w:rPr>
                <w:rFonts w:ascii="仿宋" w:eastAsia="仿宋" w:hAnsi="仿宋" w:hint="eastAsia"/>
              </w:rPr>
            </w:pPr>
          </w:p>
        </w:tc>
      </w:tr>
      <w:tr w:rsidR="003420E2" w14:paraId="2B78D416"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4C1190A3"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58E68D3D" w14:textId="77777777" w:rsidR="003420E2" w:rsidRDefault="00C74531">
            <w:pPr>
              <w:jc w:val="left"/>
              <w:rPr>
                <w:rFonts w:ascii="仿宋" w:eastAsia="仿宋" w:hAnsi="仿宋" w:hint="eastAsia"/>
              </w:rPr>
            </w:pPr>
            <w:r>
              <w:rPr>
                <w:rFonts w:ascii="仿宋" w:eastAsia="仿宋" w:hAnsi="仿宋"/>
              </w:rPr>
              <w:t>总计</w:t>
            </w:r>
          </w:p>
        </w:tc>
        <w:tc>
          <w:tcPr>
            <w:tcW w:w="1166" w:type="dxa"/>
            <w:tcBorders>
              <w:top w:val="nil"/>
              <w:left w:val="nil"/>
              <w:bottom w:val="single" w:sz="4" w:space="0" w:color="auto"/>
              <w:right w:val="single" w:sz="4" w:space="0" w:color="auto"/>
            </w:tcBorders>
            <w:shd w:val="clear" w:color="auto" w:fill="auto"/>
            <w:vAlign w:val="bottom"/>
          </w:tcPr>
          <w:p w14:paraId="1FC536B4" w14:textId="77777777" w:rsidR="003420E2" w:rsidRDefault="00C74531">
            <w:pPr>
              <w:rPr>
                <w:rFonts w:ascii="仿宋" w:eastAsia="仿宋" w:hAnsi="仿宋" w:hint="eastAsia"/>
              </w:rPr>
            </w:pPr>
            <w:r>
              <w:rPr>
                <w:rFonts w:ascii="仿宋" w:eastAsia="仿宋" w:hAnsi="仿宋"/>
              </w:rPr>
              <w:t>1850</w:t>
            </w:r>
          </w:p>
        </w:tc>
        <w:tc>
          <w:tcPr>
            <w:tcW w:w="771" w:type="dxa"/>
            <w:tcBorders>
              <w:top w:val="nil"/>
              <w:left w:val="nil"/>
              <w:bottom w:val="single" w:sz="4" w:space="0" w:color="auto"/>
              <w:right w:val="single" w:sz="4" w:space="0" w:color="auto"/>
            </w:tcBorders>
            <w:shd w:val="clear" w:color="auto" w:fill="auto"/>
            <w:vAlign w:val="bottom"/>
          </w:tcPr>
          <w:p w14:paraId="6BD04D30"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12E1450"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FCE0DDD" w14:textId="77777777" w:rsidR="003420E2" w:rsidRDefault="003420E2">
            <w:pPr>
              <w:jc w:val="cente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2EF6B818" w14:textId="77777777" w:rsidR="003420E2" w:rsidRDefault="00C74531">
            <w:pPr>
              <w:widowControl/>
              <w:jc w:val="center"/>
              <w:rPr>
                <w:rFonts w:ascii="仿宋" w:eastAsia="仿宋" w:hAnsi="仿宋" w:hint="eastAsia"/>
              </w:rPr>
            </w:pPr>
            <w:r>
              <w:rPr>
                <w:rFonts w:ascii="仿宋" w:eastAsia="仿宋" w:hAnsi="仿宋"/>
              </w:rPr>
              <w:t>989</w:t>
            </w:r>
          </w:p>
        </w:tc>
        <w:tc>
          <w:tcPr>
            <w:tcW w:w="1071" w:type="dxa"/>
            <w:tcBorders>
              <w:top w:val="nil"/>
              <w:left w:val="nil"/>
              <w:bottom w:val="single" w:sz="4" w:space="0" w:color="auto"/>
              <w:right w:val="single" w:sz="4" w:space="0" w:color="auto"/>
            </w:tcBorders>
            <w:shd w:val="clear" w:color="auto" w:fill="auto"/>
            <w:vAlign w:val="bottom"/>
          </w:tcPr>
          <w:p w14:paraId="4A013E45" w14:textId="77777777" w:rsidR="003420E2" w:rsidRDefault="00C74531">
            <w:pPr>
              <w:jc w:val="center"/>
              <w:rPr>
                <w:rFonts w:ascii="仿宋" w:eastAsia="仿宋" w:hAnsi="仿宋" w:hint="eastAsia"/>
              </w:rPr>
            </w:pPr>
            <w:r>
              <w:rPr>
                <w:rFonts w:ascii="仿宋" w:eastAsia="仿宋" w:hAnsi="仿宋"/>
              </w:rPr>
              <w:t>668</w:t>
            </w:r>
          </w:p>
        </w:tc>
        <w:tc>
          <w:tcPr>
            <w:tcW w:w="1277" w:type="dxa"/>
            <w:tcBorders>
              <w:top w:val="nil"/>
              <w:left w:val="nil"/>
              <w:bottom w:val="single" w:sz="4" w:space="0" w:color="auto"/>
              <w:right w:val="single" w:sz="4" w:space="0" w:color="auto"/>
            </w:tcBorders>
            <w:shd w:val="clear" w:color="auto" w:fill="auto"/>
            <w:vAlign w:val="bottom"/>
          </w:tcPr>
          <w:p w14:paraId="2CBEB6D5" w14:textId="77777777" w:rsidR="003420E2" w:rsidRDefault="00C74531">
            <w:pPr>
              <w:jc w:val="center"/>
              <w:rPr>
                <w:rFonts w:ascii="仿宋" w:eastAsia="仿宋" w:hAnsi="仿宋" w:hint="eastAsia"/>
              </w:rPr>
            </w:pPr>
            <w:r>
              <w:rPr>
                <w:rFonts w:ascii="仿宋" w:eastAsia="仿宋" w:hAnsi="仿宋"/>
              </w:rPr>
              <w:t>1197</w:t>
            </w:r>
          </w:p>
        </w:tc>
      </w:tr>
      <w:tr w:rsidR="003420E2" w14:paraId="3C08B7F0"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556D0723"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52B7BDEE"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166" w:type="dxa"/>
            <w:tcBorders>
              <w:top w:val="nil"/>
              <w:left w:val="nil"/>
              <w:bottom w:val="single" w:sz="4" w:space="0" w:color="auto"/>
              <w:right w:val="single" w:sz="4" w:space="0" w:color="auto"/>
            </w:tcBorders>
            <w:shd w:val="clear" w:color="auto" w:fill="auto"/>
            <w:vAlign w:val="bottom"/>
          </w:tcPr>
          <w:p w14:paraId="6DFE22BC"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498766E1"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6A82A4D2"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0F9F963"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00E1106D" w14:textId="77777777" w:rsidR="003420E2" w:rsidRDefault="00C74531">
            <w:pPr>
              <w:jc w:val="center"/>
              <w:rPr>
                <w:rFonts w:ascii="仿宋" w:eastAsia="仿宋" w:hAnsi="仿宋" w:hint="eastAsia"/>
              </w:rPr>
            </w:pPr>
            <w:r>
              <w:rPr>
                <w:rFonts w:ascii="仿宋" w:eastAsia="仿宋" w:hAnsi="仿宋"/>
              </w:rPr>
              <w:t>841</w:t>
            </w:r>
          </w:p>
        </w:tc>
        <w:tc>
          <w:tcPr>
            <w:tcW w:w="1071" w:type="dxa"/>
            <w:tcBorders>
              <w:top w:val="nil"/>
              <w:left w:val="nil"/>
              <w:bottom w:val="single" w:sz="4" w:space="0" w:color="auto"/>
              <w:right w:val="single" w:sz="4" w:space="0" w:color="auto"/>
            </w:tcBorders>
            <w:shd w:val="clear" w:color="auto" w:fill="auto"/>
            <w:vAlign w:val="bottom"/>
          </w:tcPr>
          <w:p w14:paraId="553FE7AF" w14:textId="77777777" w:rsidR="003420E2" w:rsidRDefault="00C74531">
            <w:pPr>
              <w:jc w:val="center"/>
              <w:rPr>
                <w:rFonts w:ascii="仿宋" w:eastAsia="仿宋" w:hAnsi="仿宋" w:hint="eastAsia"/>
              </w:rPr>
            </w:pPr>
            <w:r>
              <w:rPr>
                <w:rFonts w:ascii="仿宋" w:eastAsia="仿宋" w:hAnsi="仿宋"/>
              </w:rPr>
              <w:t>568</w:t>
            </w:r>
          </w:p>
        </w:tc>
        <w:tc>
          <w:tcPr>
            <w:tcW w:w="1277" w:type="dxa"/>
            <w:tcBorders>
              <w:top w:val="nil"/>
              <w:left w:val="nil"/>
              <w:bottom w:val="single" w:sz="4" w:space="0" w:color="auto"/>
              <w:right w:val="single" w:sz="4" w:space="0" w:color="auto"/>
            </w:tcBorders>
            <w:shd w:val="clear" w:color="auto" w:fill="auto"/>
            <w:vAlign w:val="bottom"/>
          </w:tcPr>
          <w:p w14:paraId="0FA8065C"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5483BC01" w14:textId="77777777">
        <w:trPr>
          <w:trHeight w:val="285"/>
        </w:trPr>
        <w:tc>
          <w:tcPr>
            <w:tcW w:w="3407"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58534BA"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5244826F"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294CC560"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13CC0AE"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12B88DA8" w14:textId="77777777" w:rsidR="003420E2" w:rsidRDefault="00C74531">
            <w:pPr>
              <w:rPr>
                <w:rFonts w:ascii="仿宋" w:eastAsia="仿宋" w:hAnsi="仿宋" w:hint="eastAsia"/>
              </w:rPr>
            </w:pPr>
            <w:r>
              <w:rPr>
                <w:rFonts w:ascii="仿宋" w:eastAsia="仿宋" w:hAnsi="仿宋"/>
              </w:rPr>
              <w:t>-</w:t>
            </w:r>
          </w:p>
        </w:tc>
        <w:tc>
          <w:tcPr>
            <w:tcW w:w="1071" w:type="dxa"/>
            <w:tcBorders>
              <w:top w:val="nil"/>
              <w:left w:val="nil"/>
              <w:bottom w:val="single" w:sz="4" w:space="0" w:color="auto"/>
              <w:right w:val="single" w:sz="4" w:space="0" w:color="auto"/>
            </w:tcBorders>
            <w:shd w:val="clear" w:color="auto" w:fill="auto"/>
            <w:vAlign w:val="bottom"/>
          </w:tcPr>
          <w:p w14:paraId="4D1F3395" w14:textId="77777777" w:rsidR="003420E2" w:rsidRDefault="00C74531">
            <w:pPr>
              <w:rPr>
                <w:rFonts w:ascii="仿宋" w:eastAsia="仿宋" w:hAnsi="仿宋" w:hint="eastAsia"/>
              </w:rPr>
            </w:pPr>
            <w:r>
              <w:rPr>
                <w:rFonts w:ascii="仿宋" w:eastAsia="仿宋" w:hAnsi="仿宋" w:hint="eastAsia"/>
              </w:rPr>
              <w:t>2</w:t>
            </w:r>
            <w:r>
              <w:rPr>
                <w:rFonts w:ascii="仿宋" w:eastAsia="仿宋" w:hAnsi="仿宋"/>
              </w:rPr>
              <w:t>00</w:t>
            </w:r>
          </w:p>
        </w:tc>
        <w:tc>
          <w:tcPr>
            <w:tcW w:w="1277" w:type="dxa"/>
            <w:tcBorders>
              <w:top w:val="nil"/>
              <w:left w:val="nil"/>
              <w:bottom w:val="single" w:sz="4" w:space="0" w:color="auto"/>
              <w:right w:val="single" w:sz="4" w:space="0" w:color="auto"/>
            </w:tcBorders>
            <w:shd w:val="clear" w:color="auto" w:fill="auto"/>
            <w:vAlign w:val="bottom"/>
          </w:tcPr>
          <w:p w14:paraId="410AC065" w14:textId="77777777" w:rsidR="003420E2" w:rsidRDefault="00C74531">
            <w:pPr>
              <w:jc w:val="center"/>
              <w:rPr>
                <w:rFonts w:ascii="仿宋" w:eastAsia="仿宋" w:hAnsi="仿宋" w:hint="eastAsia"/>
              </w:rPr>
            </w:pPr>
            <w:r>
              <w:rPr>
                <w:rFonts w:ascii="仿宋" w:eastAsia="仿宋" w:hAnsi="仿宋"/>
              </w:rPr>
              <w:t>-</w:t>
            </w:r>
          </w:p>
        </w:tc>
      </w:tr>
      <w:tr w:rsidR="003420E2" w14:paraId="17429157"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5CD05FFB"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40FF166C"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150BF8D7"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07560E26"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0B698A92"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AF5B071"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6E7EE219" w14:textId="77777777" w:rsidR="003420E2" w:rsidRDefault="00C74531">
            <w:pPr>
              <w:jc w:val="center"/>
              <w:rPr>
                <w:rFonts w:ascii="仿宋" w:eastAsia="仿宋" w:hAnsi="仿宋" w:hint="eastAsia"/>
              </w:rPr>
            </w:pPr>
            <w:r>
              <w:rPr>
                <w:rFonts w:ascii="仿宋" w:eastAsia="仿宋" w:hAnsi="仿宋"/>
              </w:rPr>
              <w:t>841</w:t>
            </w:r>
          </w:p>
        </w:tc>
        <w:tc>
          <w:tcPr>
            <w:tcW w:w="1071" w:type="dxa"/>
            <w:tcBorders>
              <w:top w:val="nil"/>
              <w:left w:val="nil"/>
              <w:bottom w:val="single" w:sz="4" w:space="0" w:color="auto"/>
              <w:right w:val="single" w:sz="4" w:space="0" w:color="auto"/>
            </w:tcBorders>
            <w:shd w:val="clear" w:color="auto" w:fill="auto"/>
            <w:vAlign w:val="bottom"/>
          </w:tcPr>
          <w:p w14:paraId="14B4CD73" w14:textId="77777777" w:rsidR="003420E2" w:rsidRDefault="00C74531">
            <w:pPr>
              <w:jc w:val="center"/>
              <w:rPr>
                <w:rFonts w:ascii="仿宋" w:eastAsia="仿宋" w:hAnsi="仿宋" w:hint="eastAsia"/>
              </w:rPr>
            </w:pPr>
            <w:r>
              <w:rPr>
                <w:rFonts w:ascii="仿宋" w:eastAsia="仿宋" w:hAnsi="仿宋"/>
              </w:rPr>
              <w:t>368</w:t>
            </w:r>
          </w:p>
        </w:tc>
        <w:tc>
          <w:tcPr>
            <w:tcW w:w="1277" w:type="dxa"/>
            <w:tcBorders>
              <w:top w:val="nil"/>
              <w:left w:val="nil"/>
              <w:bottom w:val="single" w:sz="4" w:space="0" w:color="auto"/>
              <w:right w:val="single" w:sz="4" w:space="0" w:color="auto"/>
            </w:tcBorders>
            <w:shd w:val="clear" w:color="auto" w:fill="auto"/>
            <w:vAlign w:val="bottom"/>
          </w:tcPr>
          <w:p w14:paraId="773A6BB2" w14:textId="77777777" w:rsidR="003420E2" w:rsidRDefault="00C74531">
            <w:pPr>
              <w:jc w:val="center"/>
              <w:rPr>
                <w:rFonts w:ascii="仿宋" w:eastAsia="仿宋" w:hAnsi="仿宋" w:hint="eastAsia"/>
              </w:rPr>
            </w:pPr>
            <w:r>
              <w:rPr>
                <w:rFonts w:ascii="仿宋" w:eastAsia="仿宋" w:hAnsi="仿宋"/>
              </w:rPr>
              <w:t>918</w:t>
            </w:r>
          </w:p>
        </w:tc>
      </w:tr>
      <w:tr w:rsidR="003420E2" w14:paraId="07CA4C70"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6FCE6BE0"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5D0D7632"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687C45E3"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0291FA9F" w14:textId="77777777" w:rsidR="003420E2" w:rsidRDefault="00C74531">
            <w:pPr>
              <w:jc w:val="left"/>
              <w:rPr>
                <w:rFonts w:ascii="仿宋" w:eastAsia="仿宋" w:hAnsi="仿宋" w:hint="eastAsia"/>
              </w:rPr>
            </w:pPr>
            <w:r>
              <w:rPr>
                <w:rFonts w:ascii="仿宋" w:eastAsia="仿宋" w:hAnsi="仿宋"/>
              </w:rPr>
              <w:t>0.92</w:t>
            </w:r>
          </w:p>
        </w:tc>
        <w:tc>
          <w:tcPr>
            <w:tcW w:w="760" w:type="dxa"/>
            <w:tcBorders>
              <w:top w:val="nil"/>
              <w:left w:val="nil"/>
              <w:bottom w:val="single" w:sz="4" w:space="0" w:color="auto"/>
              <w:right w:val="single" w:sz="4" w:space="0" w:color="auto"/>
            </w:tcBorders>
            <w:shd w:val="clear" w:color="auto" w:fill="auto"/>
            <w:vAlign w:val="bottom"/>
          </w:tcPr>
          <w:p w14:paraId="3548617B"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4D07C9C"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3D493DBF"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3DD29065"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1FA3B85" w14:textId="77777777" w:rsidR="003420E2" w:rsidRDefault="003420E2">
            <w:pPr>
              <w:rPr>
                <w:rFonts w:ascii="仿宋" w:eastAsia="仿宋" w:hAnsi="仿宋" w:hint="eastAsia"/>
              </w:rPr>
            </w:pPr>
          </w:p>
        </w:tc>
      </w:tr>
      <w:tr w:rsidR="003420E2" w14:paraId="45AAF3AA"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76E32679"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0347DC3C"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235" w:type="dxa"/>
            <w:gridSpan w:val="2"/>
            <w:tcBorders>
              <w:top w:val="nil"/>
              <w:left w:val="nil"/>
              <w:bottom w:val="single" w:sz="4" w:space="0" w:color="auto"/>
              <w:right w:val="single" w:sz="4" w:space="0" w:color="auto"/>
            </w:tcBorders>
            <w:shd w:val="clear" w:color="auto" w:fill="auto"/>
            <w:vAlign w:val="bottom"/>
          </w:tcPr>
          <w:p w14:paraId="76D8890A"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6C0E3B05"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8FB1F6E" w14:textId="77777777" w:rsidR="003420E2" w:rsidRDefault="00C74531">
            <w:pPr>
              <w:jc w:val="left"/>
              <w:rPr>
                <w:rFonts w:ascii="仿宋" w:eastAsia="仿宋" w:hAnsi="仿宋" w:hint="eastAsia"/>
              </w:rPr>
            </w:pPr>
            <w:r>
              <w:rPr>
                <w:rFonts w:ascii="仿宋" w:eastAsia="仿宋" w:hAnsi="仿宋" w:hint="eastAsia"/>
              </w:rPr>
              <w:t>1260</w:t>
            </w:r>
          </w:p>
        </w:tc>
        <w:tc>
          <w:tcPr>
            <w:tcW w:w="749" w:type="dxa"/>
            <w:tcBorders>
              <w:top w:val="nil"/>
              <w:left w:val="nil"/>
              <w:bottom w:val="single" w:sz="4" w:space="0" w:color="auto"/>
              <w:right w:val="single" w:sz="4" w:space="0" w:color="auto"/>
            </w:tcBorders>
            <w:shd w:val="clear" w:color="auto" w:fill="auto"/>
            <w:vAlign w:val="bottom"/>
          </w:tcPr>
          <w:p w14:paraId="54F1BF76" w14:textId="77777777" w:rsidR="003420E2" w:rsidRDefault="00C74531">
            <w:pPr>
              <w:jc w:val="left"/>
              <w:rPr>
                <w:rFonts w:ascii="仿宋" w:eastAsia="仿宋" w:hAnsi="仿宋" w:hint="eastAsia"/>
              </w:rPr>
            </w:pPr>
            <w:r>
              <w:rPr>
                <w:rFonts w:ascii="仿宋" w:eastAsia="仿宋" w:hAnsi="仿宋"/>
              </w:rPr>
              <w:t>kVA</w:t>
            </w:r>
          </w:p>
        </w:tc>
        <w:tc>
          <w:tcPr>
            <w:tcW w:w="1230" w:type="dxa"/>
            <w:tcBorders>
              <w:top w:val="nil"/>
              <w:left w:val="nil"/>
              <w:bottom w:val="single" w:sz="4" w:space="0" w:color="auto"/>
              <w:right w:val="single" w:sz="4" w:space="0" w:color="auto"/>
            </w:tcBorders>
            <w:shd w:val="clear" w:color="auto" w:fill="auto"/>
            <w:vAlign w:val="bottom"/>
          </w:tcPr>
          <w:p w14:paraId="594AFF7C"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2D382E49"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F54721F" w14:textId="77777777" w:rsidR="003420E2" w:rsidRDefault="003420E2">
            <w:pPr>
              <w:rPr>
                <w:rFonts w:ascii="仿宋" w:eastAsia="仿宋" w:hAnsi="仿宋" w:hint="eastAsia"/>
              </w:rPr>
            </w:pPr>
          </w:p>
        </w:tc>
      </w:tr>
      <w:tr w:rsidR="003420E2" w14:paraId="0EAA1547"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4A52A9E2"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604C16DF"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621645B2"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0B7CB1F5"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2.83%</w:t>
            </w:r>
          </w:p>
        </w:tc>
        <w:tc>
          <w:tcPr>
            <w:tcW w:w="749" w:type="dxa"/>
            <w:tcBorders>
              <w:top w:val="nil"/>
              <w:left w:val="nil"/>
              <w:bottom w:val="single" w:sz="4" w:space="0" w:color="auto"/>
              <w:right w:val="single" w:sz="4" w:space="0" w:color="auto"/>
            </w:tcBorders>
            <w:shd w:val="clear" w:color="auto" w:fill="auto"/>
            <w:vAlign w:val="bottom"/>
          </w:tcPr>
          <w:p w14:paraId="49C3B3E2"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73D8C18F"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5D8690B2" w14:textId="77777777" w:rsidR="003420E2" w:rsidRDefault="003420E2">
            <w:pPr>
              <w:jc w:val="left"/>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0E69DF59" w14:textId="77777777" w:rsidR="003420E2" w:rsidRDefault="003420E2">
            <w:pPr>
              <w:jc w:val="left"/>
              <w:rPr>
                <w:rFonts w:ascii="仿宋" w:eastAsia="仿宋" w:hAnsi="仿宋" w:hint="eastAsia"/>
              </w:rPr>
            </w:pPr>
          </w:p>
        </w:tc>
      </w:tr>
    </w:tbl>
    <w:p w14:paraId="2DFF0442" w14:textId="77777777" w:rsidR="003420E2" w:rsidRDefault="00C74531">
      <w:pPr>
        <w:ind w:leftChars="300" w:left="630" w:firstLineChars="200" w:firstLine="422"/>
        <w:jc w:val="left"/>
        <w:rPr>
          <w:rFonts w:ascii="仿宋" w:eastAsia="仿宋" w:hAnsi="仿宋" w:hint="eastAsia"/>
          <w:b/>
        </w:rPr>
      </w:pPr>
      <w:r>
        <w:rPr>
          <w:rFonts w:ascii="仿宋" w:eastAsia="仿宋" w:hAnsi="仿宋" w:hint="eastAsia"/>
          <w:b/>
        </w:rPr>
        <w:t>选用2台SCB13-630kVA变压器，变压器负载率为η=7</w:t>
      </w:r>
      <w:r>
        <w:rPr>
          <w:rFonts w:ascii="仿宋" w:eastAsia="仿宋" w:hAnsi="仿宋"/>
          <w:b/>
        </w:rPr>
        <w:t>2.83</w:t>
      </w:r>
      <w:r>
        <w:rPr>
          <w:rFonts w:ascii="仿宋" w:eastAsia="仿宋" w:hAnsi="仿宋" w:hint="eastAsia"/>
          <w:b/>
        </w:rPr>
        <w:t>%。</w:t>
      </w:r>
    </w:p>
    <w:p w14:paraId="2B532C0C" w14:textId="77777777" w:rsidR="003420E2" w:rsidRDefault="003420E2">
      <w:pPr>
        <w:ind w:leftChars="300" w:left="630" w:firstLineChars="200" w:firstLine="422"/>
        <w:jc w:val="left"/>
        <w:rPr>
          <w:rFonts w:ascii="仿宋" w:eastAsia="仿宋" w:hAnsi="仿宋" w:hint="eastAsia"/>
          <w:b/>
        </w:rPr>
      </w:pPr>
    </w:p>
    <w:p w14:paraId="30CD9A8F" w14:textId="77777777" w:rsidR="003420E2" w:rsidRDefault="00C74531">
      <w:pPr>
        <w:ind w:leftChars="300" w:left="630"/>
        <w:jc w:val="left"/>
        <w:rPr>
          <w:rFonts w:ascii="仿宋" w:eastAsia="仿宋" w:hAnsi="仿宋" w:hint="eastAsia"/>
          <w:b/>
        </w:rPr>
      </w:pPr>
      <w:r>
        <w:rPr>
          <w:rFonts w:ascii="仿宋" w:eastAsia="仿宋" w:hAnsi="仿宋"/>
          <w:b/>
        </w:rPr>
        <w:t>6</w:t>
      </w:r>
      <w:r>
        <w:rPr>
          <w:rFonts w:ascii="仿宋" w:eastAsia="仿宋" w:hAnsi="仿宋" w:hint="eastAsia"/>
          <w:b/>
        </w:rPr>
        <w:t>#公变电力负荷计算表</w:t>
      </w:r>
    </w:p>
    <w:tbl>
      <w:tblPr>
        <w:tblW w:w="9265" w:type="dxa"/>
        <w:tblInd w:w="817" w:type="dxa"/>
        <w:tblLayout w:type="fixed"/>
        <w:tblLook w:val="04A0" w:firstRow="1" w:lastRow="0" w:firstColumn="1" w:lastColumn="0" w:noHBand="0" w:noVBand="1"/>
      </w:tblPr>
      <w:tblGrid>
        <w:gridCol w:w="622"/>
        <w:gridCol w:w="1550"/>
        <w:gridCol w:w="69"/>
        <w:gridCol w:w="1166"/>
        <w:gridCol w:w="771"/>
        <w:gridCol w:w="760"/>
        <w:gridCol w:w="749"/>
        <w:gridCol w:w="1230"/>
        <w:gridCol w:w="1071"/>
        <w:gridCol w:w="1277"/>
      </w:tblGrid>
      <w:tr w:rsidR="003420E2" w14:paraId="2C1D526F" w14:textId="77777777">
        <w:trPr>
          <w:trHeight w:val="750"/>
        </w:trPr>
        <w:tc>
          <w:tcPr>
            <w:tcW w:w="622"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5AAF1D64" w14:textId="77777777" w:rsidR="003420E2" w:rsidRDefault="00C74531">
            <w:pPr>
              <w:jc w:val="left"/>
              <w:rPr>
                <w:rFonts w:ascii="仿宋" w:eastAsia="仿宋" w:hAnsi="仿宋" w:hint="eastAsia"/>
              </w:rPr>
            </w:pPr>
            <w:r>
              <w:rPr>
                <w:rFonts w:ascii="仿宋" w:eastAsia="仿宋" w:hAnsi="仿宋"/>
              </w:rPr>
              <w:t>序号</w:t>
            </w:r>
          </w:p>
        </w:tc>
        <w:tc>
          <w:tcPr>
            <w:tcW w:w="161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75D13" w14:textId="77777777" w:rsidR="003420E2" w:rsidRDefault="00C74531">
            <w:pPr>
              <w:jc w:val="left"/>
              <w:rPr>
                <w:rFonts w:ascii="仿宋" w:eastAsia="仿宋" w:hAnsi="仿宋" w:hint="eastAsia"/>
              </w:rPr>
            </w:pPr>
            <w:r>
              <w:rPr>
                <w:rFonts w:ascii="仿宋" w:eastAsia="仿宋" w:hAnsi="仿宋"/>
              </w:rPr>
              <w:t>设备名称</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348A49EA"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38426FB3"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C3E9C3" w14:textId="77777777" w:rsidR="003420E2" w:rsidRDefault="00C74531">
            <w:pPr>
              <w:jc w:val="left"/>
              <w:rPr>
                <w:rFonts w:ascii="仿宋" w:eastAsia="仿宋" w:hAnsi="仿宋" w:hint="eastAsia"/>
              </w:rPr>
            </w:pPr>
            <w:r>
              <w:rPr>
                <w:rFonts w:ascii="仿宋" w:eastAsia="仿宋" w:hAnsi="仿宋"/>
              </w:rPr>
              <w:t>功率系数</w:t>
            </w:r>
          </w:p>
        </w:tc>
        <w:tc>
          <w:tcPr>
            <w:tcW w:w="3578" w:type="dxa"/>
            <w:gridSpan w:val="3"/>
            <w:tcBorders>
              <w:top w:val="single" w:sz="4" w:space="0" w:color="auto"/>
              <w:left w:val="nil"/>
              <w:bottom w:val="single" w:sz="4" w:space="0" w:color="auto"/>
              <w:right w:val="single" w:sz="4" w:space="0" w:color="auto"/>
            </w:tcBorders>
            <w:shd w:val="clear" w:color="auto" w:fill="auto"/>
            <w:vAlign w:val="center"/>
          </w:tcPr>
          <w:p w14:paraId="61EBBF78"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2EB2727F" w14:textId="77777777">
        <w:trPr>
          <w:trHeight w:val="353"/>
        </w:trPr>
        <w:tc>
          <w:tcPr>
            <w:tcW w:w="622" w:type="dxa"/>
            <w:vMerge/>
            <w:tcBorders>
              <w:top w:val="nil"/>
              <w:left w:val="single" w:sz="4" w:space="0" w:color="auto"/>
              <w:bottom w:val="single" w:sz="4" w:space="0" w:color="auto"/>
              <w:right w:val="single" w:sz="4" w:space="0" w:color="auto"/>
            </w:tcBorders>
            <w:vAlign w:val="center"/>
          </w:tcPr>
          <w:p w14:paraId="7BF03F1E" w14:textId="77777777" w:rsidR="003420E2" w:rsidRDefault="003420E2">
            <w:pPr>
              <w:jc w:val="left"/>
              <w:rPr>
                <w:rFonts w:ascii="仿宋" w:eastAsia="仿宋" w:hAnsi="仿宋" w:hint="eastAsia"/>
              </w:rPr>
            </w:pPr>
          </w:p>
        </w:tc>
        <w:tc>
          <w:tcPr>
            <w:tcW w:w="1619" w:type="dxa"/>
            <w:gridSpan w:val="2"/>
            <w:vMerge/>
            <w:tcBorders>
              <w:top w:val="nil"/>
              <w:left w:val="single" w:sz="4" w:space="0" w:color="auto"/>
              <w:bottom w:val="single" w:sz="4" w:space="0" w:color="auto"/>
              <w:right w:val="single" w:sz="4" w:space="0" w:color="auto"/>
            </w:tcBorders>
            <w:vAlign w:val="center"/>
          </w:tcPr>
          <w:p w14:paraId="4AB25716" w14:textId="77777777" w:rsidR="003420E2" w:rsidRDefault="003420E2">
            <w:pPr>
              <w:jc w:val="left"/>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36C3C421"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0F47F75D"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56E9684D"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535330AE"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30" w:type="dxa"/>
            <w:tcBorders>
              <w:top w:val="nil"/>
              <w:left w:val="nil"/>
              <w:bottom w:val="single" w:sz="4" w:space="0" w:color="auto"/>
              <w:right w:val="single" w:sz="4" w:space="0" w:color="auto"/>
            </w:tcBorders>
            <w:shd w:val="clear" w:color="auto" w:fill="auto"/>
            <w:vAlign w:val="bottom"/>
          </w:tcPr>
          <w:p w14:paraId="397F73D4" w14:textId="77777777" w:rsidR="003420E2" w:rsidRDefault="00C74531">
            <w:pPr>
              <w:jc w:val="left"/>
              <w:rPr>
                <w:rFonts w:ascii="仿宋" w:eastAsia="仿宋" w:hAnsi="仿宋" w:hint="eastAsia"/>
              </w:rPr>
            </w:pPr>
            <w:r>
              <w:rPr>
                <w:rFonts w:ascii="仿宋" w:eastAsia="仿宋" w:hAnsi="仿宋"/>
              </w:rPr>
              <w:t>Pjs(kW)</w:t>
            </w:r>
          </w:p>
        </w:tc>
        <w:tc>
          <w:tcPr>
            <w:tcW w:w="1071" w:type="dxa"/>
            <w:tcBorders>
              <w:top w:val="nil"/>
              <w:left w:val="nil"/>
              <w:bottom w:val="single" w:sz="4" w:space="0" w:color="auto"/>
              <w:right w:val="single" w:sz="4" w:space="0" w:color="auto"/>
            </w:tcBorders>
            <w:shd w:val="clear" w:color="auto" w:fill="auto"/>
            <w:vAlign w:val="bottom"/>
          </w:tcPr>
          <w:p w14:paraId="698B6614" w14:textId="77777777" w:rsidR="003420E2" w:rsidRDefault="00C74531">
            <w:pPr>
              <w:jc w:val="left"/>
              <w:rPr>
                <w:rFonts w:ascii="仿宋" w:eastAsia="仿宋" w:hAnsi="仿宋" w:hint="eastAsia"/>
              </w:rPr>
            </w:pPr>
            <w:r>
              <w:rPr>
                <w:rFonts w:ascii="仿宋" w:eastAsia="仿宋" w:hAnsi="仿宋"/>
              </w:rPr>
              <w:t>Qjs(kVAR)</w:t>
            </w:r>
          </w:p>
        </w:tc>
        <w:tc>
          <w:tcPr>
            <w:tcW w:w="1277" w:type="dxa"/>
            <w:tcBorders>
              <w:top w:val="nil"/>
              <w:left w:val="nil"/>
              <w:bottom w:val="single" w:sz="4" w:space="0" w:color="auto"/>
              <w:right w:val="single" w:sz="4" w:space="0" w:color="auto"/>
            </w:tcBorders>
            <w:shd w:val="clear" w:color="auto" w:fill="auto"/>
            <w:vAlign w:val="bottom"/>
          </w:tcPr>
          <w:p w14:paraId="23D7F3D8" w14:textId="77777777" w:rsidR="003420E2" w:rsidRDefault="00C74531">
            <w:pPr>
              <w:jc w:val="left"/>
              <w:rPr>
                <w:rFonts w:ascii="仿宋" w:eastAsia="仿宋" w:hAnsi="仿宋" w:hint="eastAsia"/>
              </w:rPr>
            </w:pPr>
            <w:r>
              <w:rPr>
                <w:rFonts w:ascii="仿宋" w:eastAsia="仿宋" w:hAnsi="仿宋"/>
              </w:rPr>
              <w:t>SjskVA)</w:t>
            </w:r>
          </w:p>
        </w:tc>
      </w:tr>
      <w:tr w:rsidR="003420E2" w14:paraId="534D0B43" w14:textId="77777777">
        <w:trPr>
          <w:trHeight w:val="537"/>
        </w:trPr>
        <w:tc>
          <w:tcPr>
            <w:tcW w:w="622" w:type="dxa"/>
            <w:tcBorders>
              <w:top w:val="nil"/>
              <w:left w:val="single" w:sz="4" w:space="0" w:color="auto"/>
              <w:bottom w:val="single" w:sz="4" w:space="0" w:color="auto"/>
              <w:right w:val="single" w:sz="4" w:space="0" w:color="auto"/>
            </w:tcBorders>
            <w:shd w:val="clear" w:color="auto" w:fill="auto"/>
            <w:vAlign w:val="center"/>
          </w:tcPr>
          <w:p w14:paraId="0EDF417D" w14:textId="77777777" w:rsidR="003420E2" w:rsidRDefault="00C74531">
            <w:pPr>
              <w:jc w:val="left"/>
              <w:rPr>
                <w:rFonts w:ascii="仿宋" w:eastAsia="仿宋" w:hAnsi="仿宋" w:hint="eastAsia"/>
              </w:rPr>
            </w:pPr>
            <w:r>
              <w:rPr>
                <w:rFonts w:ascii="仿宋" w:eastAsia="仿宋" w:hAnsi="仿宋" w:hint="eastAsia"/>
              </w:rPr>
              <w:t>1</w:t>
            </w:r>
          </w:p>
        </w:tc>
        <w:tc>
          <w:tcPr>
            <w:tcW w:w="1619" w:type="dxa"/>
            <w:gridSpan w:val="2"/>
            <w:tcBorders>
              <w:top w:val="nil"/>
              <w:left w:val="nil"/>
              <w:bottom w:val="single" w:sz="4" w:space="0" w:color="auto"/>
              <w:right w:val="single" w:sz="4" w:space="0" w:color="auto"/>
            </w:tcBorders>
            <w:shd w:val="clear" w:color="auto" w:fill="auto"/>
            <w:vAlign w:val="center"/>
          </w:tcPr>
          <w:p w14:paraId="25E0199A" w14:textId="77777777" w:rsidR="003420E2" w:rsidRDefault="00C74531">
            <w:pPr>
              <w:rPr>
                <w:rFonts w:ascii="仿宋" w:eastAsia="仿宋" w:hAnsi="仿宋" w:hint="eastAsia"/>
              </w:rPr>
            </w:pPr>
            <w:r>
              <w:rPr>
                <w:rFonts w:ascii="仿宋" w:eastAsia="仿宋" w:hAnsi="仿宋" w:hint="eastAsia"/>
              </w:rPr>
              <w:t>6#楼住宅用电</w:t>
            </w:r>
          </w:p>
        </w:tc>
        <w:tc>
          <w:tcPr>
            <w:tcW w:w="1166" w:type="dxa"/>
            <w:tcBorders>
              <w:top w:val="nil"/>
              <w:left w:val="nil"/>
              <w:bottom w:val="single" w:sz="4" w:space="0" w:color="auto"/>
              <w:right w:val="single" w:sz="4" w:space="0" w:color="auto"/>
            </w:tcBorders>
            <w:shd w:val="clear" w:color="auto" w:fill="auto"/>
            <w:vAlign w:val="bottom"/>
          </w:tcPr>
          <w:p w14:paraId="2142DD79" w14:textId="77777777" w:rsidR="003420E2" w:rsidRDefault="00C74531">
            <w:pPr>
              <w:rPr>
                <w:rFonts w:ascii="仿宋" w:eastAsia="仿宋" w:hAnsi="仿宋" w:hint="eastAsia"/>
              </w:rPr>
            </w:pPr>
            <w:r>
              <w:rPr>
                <w:rFonts w:ascii="仿宋" w:eastAsia="仿宋" w:hAnsi="仿宋"/>
              </w:rPr>
              <w:t>705</w:t>
            </w:r>
          </w:p>
        </w:tc>
        <w:tc>
          <w:tcPr>
            <w:tcW w:w="771" w:type="dxa"/>
            <w:tcBorders>
              <w:top w:val="nil"/>
              <w:left w:val="nil"/>
              <w:bottom w:val="single" w:sz="4" w:space="0" w:color="auto"/>
              <w:right w:val="single" w:sz="4" w:space="0" w:color="auto"/>
            </w:tcBorders>
            <w:shd w:val="clear" w:color="auto" w:fill="auto"/>
            <w:vAlign w:val="bottom"/>
          </w:tcPr>
          <w:p w14:paraId="1D372B19"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687D2423"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23E04C8D"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6EE57E08" w14:textId="77777777" w:rsidR="003420E2" w:rsidRDefault="00C74531">
            <w:pPr>
              <w:rPr>
                <w:rFonts w:ascii="仿宋" w:eastAsia="仿宋" w:hAnsi="仿宋" w:hint="eastAsia"/>
              </w:rPr>
            </w:pPr>
            <w:r>
              <w:rPr>
                <w:rFonts w:ascii="仿宋" w:eastAsia="仿宋" w:hAnsi="仿宋"/>
              </w:rPr>
              <w:t>423</w:t>
            </w:r>
          </w:p>
        </w:tc>
        <w:tc>
          <w:tcPr>
            <w:tcW w:w="1071" w:type="dxa"/>
            <w:tcBorders>
              <w:top w:val="nil"/>
              <w:left w:val="nil"/>
              <w:bottom w:val="single" w:sz="4" w:space="0" w:color="auto"/>
              <w:right w:val="single" w:sz="4" w:space="0" w:color="auto"/>
            </w:tcBorders>
            <w:shd w:val="clear" w:color="auto" w:fill="auto"/>
            <w:vAlign w:val="bottom"/>
          </w:tcPr>
          <w:p w14:paraId="7520FDAD" w14:textId="77777777" w:rsidR="003420E2" w:rsidRDefault="00C74531">
            <w:pPr>
              <w:rPr>
                <w:rFonts w:ascii="仿宋" w:eastAsia="仿宋" w:hAnsi="仿宋" w:hint="eastAsia"/>
              </w:rPr>
            </w:pPr>
            <w:r>
              <w:rPr>
                <w:rFonts w:ascii="仿宋" w:eastAsia="仿宋" w:hAnsi="仿宋"/>
              </w:rPr>
              <w:t>262</w:t>
            </w:r>
          </w:p>
        </w:tc>
        <w:tc>
          <w:tcPr>
            <w:tcW w:w="1277" w:type="dxa"/>
            <w:tcBorders>
              <w:top w:val="nil"/>
              <w:left w:val="nil"/>
              <w:bottom w:val="single" w:sz="4" w:space="0" w:color="auto"/>
              <w:right w:val="single" w:sz="4" w:space="0" w:color="auto"/>
            </w:tcBorders>
            <w:shd w:val="clear" w:color="auto" w:fill="auto"/>
            <w:vAlign w:val="bottom"/>
          </w:tcPr>
          <w:p w14:paraId="0DB0D0F5" w14:textId="77777777" w:rsidR="003420E2" w:rsidRDefault="00C74531">
            <w:pPr>
              <w:rPr>
                <w:rFonts w:ascii="仿宋" w:eastAsia="仿宋" w:hAnsi="仿宋" w:hint="eastAsia"/>
              </w:rPr>
            </w:pPr>
            <w:r>
              <w:rPr>
                <w:rFonts w:ascii="仿宋" w:eastAsia="仿宋" w:hAnsi="仿宋"/>
              </w:rPr>
              <w:t>498</w:t>
            </w:r>
          </w:p>
        </w:tc>
      </w:tr>
      <w:tr w:rsidR="003420E2" w14:paraId="19305867"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4DB5F563" w14:textId="77777777" w:rsidR="003420E2" w:rsidRDefault="00C74531">
            <w:pPr>
              <w:jc w:val="left"/>
              <w:rPr>
                <w:rFonts w:ascii="仿宋" w:eastAsia="仿宋" w:hAnsi="仿宋" w:hint="eastAsia"/>
              </w:rPr>
            </w:pPr>
            <w:r>
              <w:rPr>
                <w:rFonts w:ascii="仿宋" w:eastAsia="仿宋" w:hAnsi="仿宋" w:hint="eastAsia"/>
              </w:rPr>
              <w:t>2</w:t>
            </w:r>
          </w:p>
        </w:tc>
        <w:tc>
          <w:tcPr>
            <w:tcW w:w="1619" w:type="dxa"/>
            <w:gridSpan w:val="2"/>
            <w:tcBorders>
              <w:top w:val="nil"/>
              <w:left w:val="nil"/>
              <w:bottom w:val="single" w:sz="4" w:space="0" w:color="auto"/>
              <w:right w:val="single" w:sz="4" w:space="0" w:color="auto"/>
            </w:tcBorders>
            <w:shd w:val="clear" w:color="auto" w:fill="auto"/>
            <w:vAlign w:val="center"/>
          </w:tcPr>
          <w:p w14:paraId="5893ADF5" w14:textId="77777777" w:rsidR="003420E2" w:rsidRDefault="00C74531">
            <w:pPr>
              <w:rPr>
                <w:rFonts w:ascii="仿宋" w:eastAsia="仿宋" w:hAnsi="仿宋" w:hint="eastAsia"/>
              </w:rPr>
            </w:pPr>
            <w:r>
              <w:rPr>
                <w:rFonts w:ascii="仿宋" w:eastAsia="仿宋" w:hAnsi="仿宋" w:hint="eastAsia"/>
              </w:rPr>
              <w:t>6#楼电梯</w:t>
            </w:r>
          </w:p>
        </w:tc>
        <w:tc>
          <w:tcPr>
            <w:tcW w:w="1166" w:type="dxa"/>
            <w:tcBorders>
              <w:top w:val="nil"/>
              <w:left w:val="nil"/>
              <w:bottom w:val="single" w:sz="4" w:space="0" w:color="auto"/>
              <w:right w:val="single" w:sz="4" w:space="0" w:color="auto"/>
            </w:tcBorders>
            <w:shd w:val="clear" w:color="auto" w:fill="auto"/>
            <w:vAlign w:val="bottom"/>
          </w:tcPr>
          <w:p w14:paraId="3485656C" w14:textId="77777777" w:rsidR="003420E2" w:rsidRDefault="00C74531">
            <w:pPr>
              <w:rPr>
                <w:rFonts w:ascii="仿宋" w:eastAsia="仿宋" w:hAnsi="仿宋" w:hint="eastAsia"/>
              </w:rPr>
            </w:pPr>
            <w:r>
              <w:rPr>
                <w:rFonts w:ascii="仿宋" w:eastAsia="仿宋" w:hAnsi="仿宋"/>
              </w:rPr>
              <w:t>30</w:t>
            </w:r>
          </w:p>
        </w:tc>
        <w:tc>
          <w:tcPr>
            <w:tcW w:w="771" w:type="dxa"/>
            <w:tcBorders>
              <w:top w:val="nil"/>
              <w:left w:val="nil"/>
              <w:bottom w:val="single" w:sz="4" w:space="0" w:color="auto"/>
              <w:right w:val="single" w:sz="4" w:space="0" w:color="auto"/>
            </w:tcBorders>
            <w:shd w:val="clear" w:color="auto" w:fill="auto"/>
            <w:vAlign w:val="bottom"/>
          </w:tcPr>
          <w:p w14:paraId="7C90BCC4"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57A6B7EB"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31EA9102" w14:textId="77777777" w:rsidR="003420E2" w:rsidRDefault="00C74531">
            <w:pPr>
              <w:rPr>
                <w:rFonts w:ascii="仿宋" w:eastAsia="仿宋" w:hAnsi="仿宋" w:hint="eastAsia"/>
              </w:rPr>
            </w:pPr>
            <w:r>
              <w:rPr>
                <w:rFonts w:ascii="仿宋" w:eastAsia="仿宋" w:hAnsi="仿宋"/>
              </w:rPr>
              <w:t>1.33</w:t>
            </w:r>
          </w:p>
        </w:tc>
        <w:tc>
          <w:tcPr>
            <w:tcW w:w="1230" w:type="dxa"/>
            <w:tcBorders>
              <w:top w:val="nil"/>
              <w:left w:val="nil"/>
              <w:bottom w:val="single" w:sz="4" w:space="0" w:color="auto"/>
              <w:right w:val="single" w:sz="4" w:space="0" w:color="auto"/>
            </w:tcBorders>
            <w:shd w:val="clear" w:color="auto" w:fill="auto"/>
            <w:vAlign w:val="bottom"/>
          </w:tcPr>
          <w:p w14:paraId="0EC9BD04" w14:textId="77777777" w:rsidR="003420E2" w:rsidRDefault="00C74531">
            <w:pPr>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6C64FA46" w14:textId="77777777" w:rsidR="003420E2" w:rsidRDefault="00C74531">
            <w:pPr>
              <w:rPr>
                <w:rFonts w:ascii="仿宋" w:eastAsia="仿宋" w:hAnsi="仿宋" w:hint="eastAsia"/>
              </w:rPr>
            </w:pPr>
            <w:r>
              <w:rPr>
                <w:rFonts w:ascii="仿宋" w:eastAsia="仿宋" w:hAnsi="仿宋"/>
              </w:rPr>
              <w:t>20</w:t>
            </w:r>
          </w:p>
        </w:tc>
        <w:tc>
          <w:tcPr>
            <w:tcW w:w="1277" w:type="dxa"/>
            <w:tcBorders>
              <w:top w:val="nil"/>
              <w:left w:val="nil"/>
              <w:bottom w:val="single" w:sz="4" w:space="0" w:color="auto"/>
              <w:right w:val="single" w:sz="4" w:space="0" w:color="auto"/>
            </w:tcBorders>
            <w:shd w:val="clear" w:color="auto" w:fill="auto"/>
            <w:vAlign w:val="bottom"/>
          </w:tcPr>
          <w:p w14:paraId="78E235A1" w14:textId="77777777" w:rsidR="003420E2" w:rsidRDefault="00C74531">
            <w:pPr>
              <w:rPr>
                <w:rFonts w:ascii="仿宋" w:eastAsia="仿宋" w:hAnsi="仿宋" w:hint="eastAsia"/>
              </w:rPr>
            </w:pPr>
            <w:r>
              <w:rPr>
                <w:rFonts w:ascii="仿宋" w:eastAsia="仿宋" w:hAnsi="仿宋"/>
              </w:rPr>
              <w:t>25</w:t>
            </w:r>
          </w:p>
        </w:tc>
      </w:tr>
      <w:tr w:rsidR="003420E2" w14:paraId="51B0D2E2"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EBC2515" w14:textId="77777777" w:rsidR="003420E2" w:rsidRDefault="00C74531">
            <w:pPr>
              <w:jc w:val="left"/>
              <w:rPr>
                <w:rFonts w:ascii="仿宋" w:eastAsia="仿宋" w:hAnsi="仿宋" w:hint="eastAsia"/>
              </w:rPr>
            </w:pPr>
            <w:r>
              <w:rPr>
                <w:rFonts w:ascii="仿宋" w:eastAsia="仿宋" w:hAnsi="仿宋" w:hint="eastAsia"/>
              </w:rPr>
              <w:t>3</w:t>
            </w:r>
          </w:p>
        </w:tc>
        <w:tc>
          <w:tcPr>
            <w:tcW w:w="1619" w:type="dxa"/>
            <w:gridSpan w:val="2"/>
            <w:tcBorders>
              <w:top w:val="nil"/>
              <w:left w:val="nil"/>
              <w:bottom w:val="single" w:sz="4" w:space="0" w:color="auto"/>
              <w:right w:val="single" w:sz="4" w:space="0" w:color="auto"/>
            </w:tcBorders>
            <w:shd w:val="clear" w:color="auto" w:fill="auto"/>
            <w:vAlign w:val="center"/>
          </w:tcPr>
          <w:p w14:paraId="42E78346" w14:textId="77777777" w:rsidR="003420E2" w:rsidRDefault="00C74531">
            <w:pPr>
              <w:rPr>
                <w:rFonts w:ascii="仿宋" w:eastAsia="仿宋" w:hAnsi="仿宋" w:hint="eastAsia"/>
              </w:rPr>
            </w:pPr>
            <w:r>
              <w:rPr>
                <w:rFonts w:ascii="仿宋" w:eastAsia="仿宋" w:hAnsi="仿宋" w:hint="eastAsia"/>
              </w:rPr>
              <w:t>6#楼公共风机</w:t>
            </w:r>
          </w:p>
        </w:tc>
        <w:tc>
          <w:tcPr>
            <w:tcW w:w="1166" w:type="dxa"/>
            <w:tcBorders>
              <w:top w:val="nil"/>
              <w:left w:val="nil"/>
              <w:bottom w:val="single" w:sz="4" w:space="0" w:color="auto"/>
              <w:right w:val="single" w:sz="4" w:space="0" w:color="auto"/>
            </w:tcBorders>
            <w:shd w:val="clear" w:color="auto" w:fill="auto"/>
            <w:vAlign w:val="bottom"/>
          </w:tcPr>
          <w:p w14:paraId="46A3FCF4"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1C2C0565"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5FD7A49E"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ED332B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374C7C5B" w14:textId="77777777" w:rsidR="003420E2" w:rsidRDefault="00C74531">
            <w:pPr>
              <w:rPr>
                <w:rFonts w:ascii="仿宋" w:eastAsia="仿宋" w:hAnsi="仿宋" w:hint="eastAsia"/>
              </w:rPr>
            </w:pPr>
            <w:r>
              <w:rPr>
                <w:rFonts w:ascii="仿宋" w:eastAsia="仿宋" w:hAnsi="仿宋"/>
              </w:rPr>
              <w:t>6</w:t>
            </w:r>
          </w:p>
        </w:tc>
        <w:tc>
          <w:tcPr>
            <w:tcW w:w="1071" w:type="dxa"/>
            <w:tcBorders>
              <w:top w:val="nil"/>
              <w:left w:val="nil"/>
              <w:bottom w:val="single" w:sz="4" w:space="0" w:color="auto"/>
              <w:right w:val="single" w:sz="4" w:space="0" w:color="auto"/>
            </w:tcBorders>
            <w:shd w:val="clear" w:color="auto" w:fill="auto"/>
            <w:vAlign w:val="bottom"/>
          </w:tcPr>
          <w:p w14:paraId="0C4B70A0" w14:textId="77777777" w:rsidR="003420E2" w:rsidRDefault="00C74531">
            <w:pPr>
              <w:rPr>
                <w:rFonts w:ascii="仿宋" w:eastAsia="仿宋" w:hAnsi="仿宋" w:hint="eastAsia"/>
              </w:rPr>
            </w:pPr>
            <w:r>
              <w:rPr>
                <w:rFonts w:ascii="仿宋" w:eastAsia="仿宋" w:hAnsi="仿宋"/>
              </w:rPr>
              <w:t>5</w:t>
            </w:r>
          </w:p>
        </w:tc>
        <w:tc>
          <w:tcPr>
            <w:tcW w:w="1277" w:type="dxa"/>
            <w:tcBorders>
              <w:top w:val="nil"/>
              <w:left w:val="nil"/>
              <w:bottom w:val="single" w:sz="4" w:space="0" w:color="auto"/>
              <w:right w:val="single" w:sz="4" w:space="0" w:color="auto"/>
            </w:tcBorders>
            <w:shd w:val="clear" w:color="auto" w:fill="auto"/>
            <w:vAlign w:val="bottom"/>
          </w:tcPr>
          <w:p w14:paraId="452C5B21" w14:textId="77777777" w:rsidR="003420E2" w:rsidRDefault="00C74531">
            <w:pPr>
              <w:rPr>
                <w:rFonts w:ascii="仿宋" w:eastAsia="仿宋" w:hAnsi="仿宋" w:hint="eastAsia"/>
              </w:rPr>
            </w:pPr>
            <w:r>
              <w:rPr>
                <w:rFonts w:ascii="仿宋" w:eastAsia="仿宋" w:hAnsi="仿宋"/>
              </w:rPr>
              <w:t>8</w:t>
            </w:r>
          </w:p>
        </w:tc>
      </w:tr>
      <w:tr w:rsidR="003420E2" w14:paraId="0185898F"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07971666" w14:textId="77777777" w:rsidR="003420E2" w:rsidRDefault="00C74531">
            <w:pPr>
              <w:jc w:val="left"/>
              <w:rPr>
                <w:rFonts w:ascii="仿宋" w:eastAsia="仿宋" w:hAnsi="仿宋" w:hint="eastAsia"/>
              </w:rPr>
            </w:pPr>
            <w:r>
              <w:rPr>
                <w:rFonts w:ascii="仿宋" w:eastAsia="仿宋" w:hAnsi="仿宋" w:hint="eastAsia"/>
              </w:rPr>
              <w:t>4</w:t>
            </w:r>
          </w:p>
        </w:tc>
        <w:tc>
          <w:tcPr>
            <w:tcW w:w="1619" w:type="dxa"/>
            <w:gridSpan w:val="2"/>
            <w:tcBorders>
              <w:top w:val="nil"/>
              <w:left w:val="nil"/>
              <w:bottom w:val="single" w:sz="4" w:space="0" w:color="auto"/>
              <w:right w:val="single" w:sz="4" w:space="0" w:color="auto"/>
            </w:tcBorders>
            <w:shd w:val="clear" w:color="auto" w:fill="auto"/>
            <w:vAlign w:val="center"/>
          </w:tcPr>
          <w:p w14:paraId="4A4308EB" w14:textId="77777777" w:rsidR="003420E2" w:rsidRDefault="00C74531">
            <w:pPr>
              <w:rPr>
                <w:rFonts w:ascii="仿宋" w:eastAsia="仿宋" w:hAnsi="仿宋" w:hint="eastAsia"/>
              </w:rPr>
            </w:pPr>
            <w:r>
              <w:rPr>
                <w:rFonts w:ascii="仿宋" w:eastAsia="仿宋" w:hAnsi="仿宋" w:hint="eastAsia"/>
              </w:rPr>
              <w:t>地下一层车库照明</w:t>
            </w:r>
          </w:p>
        </w:tc>
        <w:tc>
          <w:tcPr>
            <w:tcW w:w="1166" w:type="dxa"/>
            <w:tcBorders>
              <w:top w:val="nil"/>
              <w:left w:val="nil"/>
              <w:bottom w:val="single" w:sz="4" w:space="0" w:color="auto"/>
              <w:right w:val="single" w:sz="4" w:space="0" w:color="auto"/>
            </w:tcBorders>
            <w:shd w:val="clear" w:color="auto" w:fill="auto"/>
            <w:vAlign w:val="bottom"/>
          </w:tcPr>
          <w:p w14:paraId="08B9EC40"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5FA914A9"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748A872F"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1711695"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A7BF305" w14:textId="77777777" w:rsidR="003420E2" w:rsidRDefault="00C74531">
            <w:pPr>
              <w:rPr>
                <w:rFonts w:ascii="仿宋" w:eastAsia="仿宋" w:hAnsi="仿宋" w:hint="eastAsia"/>
              </w:rPr>
            </w:pPr>
            <w:r>
              <w:rPr>
                <w:rFonts w:ascii="仿宋" w:eastAsia="仿宋" w:hAnsi="仿宋"/>
              </w:rPr>
              <w:t>8</w:t>
            </w:r>
          </w:p>
        </w:tc>
        <w:tc>
          <w:tcPr>
            <w:tcW w:w="1071" w:type="dxa"/>
            <w:tcBorders>
              <w:top w:val="nil"/>
              <w:left w:val="nil"/>
              <w:bottom w:val="single" w:sz="4" w:space="0" w:color="auto"/>
              <w:right w:val="single" w:sz="4" w:space="0" w:color="auto"/>
            </w:tcBorders>
            <w:shd w:val="clear" w:color="auto" w:fill="auto"/>
            <w:vAlign w:val="bottom"/>
          </w:tcPr>
          <w:p w14:paraId="3026FD0E" w14:textId="77777777" w:rsidR="003420E2" w:rsidRDefault="00C74531">
            <w:pPr>
              <w:rPr>
                <w:rFonts w:ascii="仿宋" w:eastAsia="仿宋" w:hAnsi="仿宋" w:hint="eastAsia"/>
              </w:rPr>
            </w:pPr>
            <w:r>
              <w:rPr>
                <w:rFonts w:ascii="仿宋" w:eastAsia="仿宋" w:hAnsi="仿宋"/>
              </w:rPr>
              <w:t>6</w:t>
            </w:r>
          </w:p>
        </w:tc>
        <w:tc>
          <w:tcPr>
            <w:tcW w:w="1277" w:type="dxa"/>
            <w:tcBorders>
              <w:top w:val="nil"/>
              <w:left w:val="nil"/>
              <w:bottom w:val="single" w:sz="4" w:space="0" w:color="auto"/>
              <w:right w:val="single" w:sz="4" w:space="0" w:color="auto"/>
            </w:tcBorders>
            <w:shd w:val="clear" w:color="auto" w:fill="auto"/>
            <w:vAlign w:val="bottom"/>
          </w:tcPr>
          <w:p w14:paraId="62C6D927" w14:textId="77777777" w:rsidR="003420E2" w:rsidRDefault="00C74531">
            <w:pPr>
              <w:rPr>
                <w:rFonts w:ascii="仿宋" w:eastAsia="仿宋" w:hAnsi="仿宋" w:hint="eastAsia"/>
              </w:rPr>
            </w:pPr>
            <w:r>
              <w:rPr>
                <w:rFonts w:ascii="仿宋" w:eastAsia="仿宋" w:hAnsi="仿宋"/>
              </w:rPr>
              <w:t>9</w:t>
            </w:r>
          </w:p>
        </w:tc>
      </w:tr>
      <w:tr w:rsidR="003420E2" w14:paraId="00AC7619"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7AFAE500" w14:textId="77777777" w:rsidR="003420E2" w:rsidRDefault="00C74531">
            <w:pPr>
              <w:jc w:val="left"/>
              <w:rPr>
                <w:rFonts w:ascii="仿宋" w:eastAsia="仿宋" w:hAnsi="仿宋" w:hint="eastAsia"/>
              </w:rPr>
            </w:pPr>
            <w:r>
              <w:rPr>
                <w:rFonts w:ascii="仿宋" w:eastAsia="仿宋" w:hAnsi="仿宋" w:hint="eastAsia"/>
              </w:rPr>
              <w:t>5</w:t>
            </w:r>
          </w:p>
        </w:tc>
        <w:tc>
          <w:tcPr>
            <w:tcW w:w="1619" w:type="dxa"/>
            <w:gridSpan w:val="2"/>
            <w:tcBorders>
              <w:top w:val="nil"/>
              <w:left w:val="nil"/>
              <w:bottom w:val="single" w:sz="4" w:space="0" w:color="auto"/>
              <w:right w:val="single" w:sz="4" w:space="0" w:color="auto"/>
            </w:tcBorders>
            <w:shd w:val="clear" w:color="auto" w:fill="auto"/>
            <w:vAlign w:val="center"/>
          </w:tcPr>
          <w:p w14:paraId="063017BB" w14:textId="77777777" w:rsidR="003420E2" w:rsidRDefault="00C74531">
            <w:pPr>
              <w:rPr>
                <w:rFonts w:ascii="仿宋" w:eastAsia="仿宋" w:hAnsi="仿宋" w:hint="eastAsia"/>
              </w:rPr>
            </w:pPr>
            <w:r>
              <w:rPr>
                <w:rFonts w:ascii="仿宋" w:eastAsia="仿宋" w:hAnsi="仿宋" w:hint="eastAsia"/>
              </w:rPr>
              <w:t>地下二层车库照明</w:t>
            </w:r>
          </w:p>
        </w:tc>
        <w:tc>
          <w:tcPr>
            <w:tcW w:w="1166" w:type="dxa"/>
            <w:tcBorders>
              <w:top w:val="nil"/>
              <w:left w:val="nil"/>
              <w:bottom w:val="single" w:sz="4" w:space="0" w:color="auto"/>
              <w:right w:val="single" w:sz="4" w:space="0" w:color="auto"/>
            </w:tcBorders>
            <w:shd w:val="clear" w:color="auto" w:fill="auto"/>
            <w:vAlign w:val="bottom"/>
          </w:tcPr>
          <w:p w14:paraId="7E0B2125"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0C037BD6"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7CB269B9"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38EEC1F"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7D053C4C" w14:textId="77777777" w:rsidR="003420E2" w:rsidRDefault="00C74531">
            <w:pPr>
              <w:rPr>
                <w:rFonts w:ascii="仿宋" w:eastAsia="仿宋" w:hAnsi="仿宋" w:hint="eastAsia"/>
              </w:rPr>
            </w:pPr>
            <w:r>
              <w:rPr>
                <w:rFonts w:ascii="仿宋" w:eastAsia="仿宋" w:hAnsi="仿宋"/>
              </w:rPr>
              <w:t>8</w:t>
            </w:r>
          </w:p>
        </w:tc>
        <w:tc>
          <w:tcPr>
            <w:tcW w:w="1071" w:type="dxa"/>
            <w:tcBorders>
              <w:top w:val="nil"/>
              <w:left w:val="nil"/>
              <w:bottom w:val="single" w:sz="4" w:space="0" w:color="auto"/>
              <w:right w:val="single" w:sz="4" w:space="0" w:color="auto"/>
            </w:tcBorders>
            <w:shd w:val="clear" w:color="auto" w:fill="auto"/>
            <w:vAlign w:val="bottom"/>
          </w:tcPr>
          <w:p w14:paraId="4CE7240C" w14:textId="77777777" w:rsidR="003420E2" w:rsidRDefault="00C74531">
            <w:pPr>
              <w:rPr>
                <w:rFonts w:ascii="仿宋" w:eastAsia="仿宋" w:hAnsi="仿宋" w:hint="eastAsia"/>
              </w:rPr>
            </w:pPr>
            <w:r>
              <w:rPr>
                <w:rFonts w:ascii="仿宋" w:eastAsia="仿宋" w:hAnsi="仿宋"/>
              </w:rPr>
              <w:t>6</w:t>
            </w:r>
          </w:p>
        </w:tc>
        <w:tc>
          <w:tcPr>
            <w:tcW w:w="1277" w:type="dxa"/>
            <w:tcBorders>
              <w:top w:val="nil"/>
              <w:left w:val="nil"/>
              <w:bottom w:val="single" w:sz="4" w:space="0" w:color="auto"/>
              <w:right w:val="single" w:sz="4" w:space="0" w:color="auto"/>
            </w:tcBorders>
            <w:shd w:val="clear" w:color="auto" w:fill="auto"/>
            <w:vAlign w:val="bottom"/>
          </w:tcPr>
          <w:p w14:paraId="5A5EC4B0" w14:textId="77777777" w:rsidR="003420E2" w:rsidRDefault="00C74531">
            <w:pPr>
              <w:rPr>
                <w:rFonts w:ascii="仿宋" w:eastAsia="仿宋" w:hAnsi="仿宋" w:hint="eastAsia"/>
              </w:rPr>
            </w:pPr>
            <w:r>
              <w:rPr>
                <w:rFonts w:ascii="仿宋" w:eastAsia="仿宋" w:hAnsi="仿宋"/>
              </w:rPr>
              <w:t>9</w:t>
            </w:r>
          </w:p>
        </w:tc>
      </w:tr>
      <w:tr w:rsidR="003420E2" w14:paraId="6C0274B3"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733B4E9B" w14:textId="77777777" w:rsidR="003420E2" w:rsidRDefault="00C74531">
            <w:pPr>
              <w:jc w:val="left"/>
              <w:rPr>
                <w:rFonts w:ascii="仿宋" w:eastAsia="仿宋" w:hAnsi="仿宋" w:hint="eastAsia"/>
              </w:rPr>
            </w:pPr>
            <w:r>
              <w:rPr>
                <w:rFonts w:ascii="仿宋" w:eastAsia="仿宋" w:hAnsi="仿宋" w:hint="eastAsia"/>
              </w:rPr>
              <w:t>6</w:t>
            </w:r>
          </w:p>
        </w:tc>
        <w:tc>
          <w:tcPr>
            <w:tcW w:w="1619" w:type="dxa"/>
            <w:gridSpan w:val="2"/>
            <w:tcBorders>
              <w:top w:val="nil"/>
              <w:left w:val="nil"/>
              <w:bottom w:val="single" w:sz="4" w:space="0" w:color="auto"/>
              <w:right w:val="single" w:sz="4" w:space="0" w:color="auto"/>
            </w:tcBorders>
            <w:shd w:val="clear" w:color="auto" w:fill="auto"/>
            <w:vAlign w:val="center"/>
          </w:tcPr>
          <w:p w14:paraId="454392FC" w14:textId="77777777" w:rsidR="003420E2" w:rsidRDefault="00C74531">
            <w:pPr>
              <w:rPr>
                <w:rFonts w:ascii="仿宋" w:eastAsia="仿宋" w:hAnsi="仿宋" w:hint="eastAsia"/>
              </w:rPr>
            </w:pPr>
            <w:r>
              <w:rPr>
                <w:rFonts w:ascii="仿宋" w:eastAsia="仿宋" w:hAnsi="仿宋" w:hint="eastAsia"/>
              </w:rPr>
              <w:t>地下一层车库风机</w:t>
            </w:r>
          </w:p>
        </w:tc>
        <w:tc>
          <w:tcPr>
            <w:tcW w:w="1166" w:type="dxa"/>
            <w:tcBorders>
              <w:top w:val="nil"/>
              <w:left w:val="nil"/>
              <w:bottom w:val="single" w:sz="4" w:space="0" w:color="auto"/>
              <w:right w:val="single" w:sz="4" w:space="0" w:color="auto"/>
            </w:tcBorders>
            <w:shd w:val="clear" w:color="auto" w:fill="auto"/>
            <w:vAlign w:val="bottom"/>
          </w:tcPr>
          <w:p w14:paraId="4C6AAA88"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331D0D35"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7C907002"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C26010D"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903212B" w14:textId="77777777" w:rsidR="003420E2" w:rsidRDefault="00C74531">
            <w:pPr>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381C5978" w14:textId="77777777" w:rsidR="003420E2" w:rsidRDefault="00C74531">
            <w:pPr>
              <w:rPr>
                <w:rFonts w:ascii="仿宋" w:eastAsia="仿宋" w:hAnsi="仿宋" w:hint="eastAsia"/>
              </w:rPr>
            </w:pPr>
            <w:r>
              <w:rPr>
                <w:rFonts w:ascii="仿宋" w:eastAsia="仿宋" w:hAnsi="仿宋"/>
              </w:rPr>
              <w:t>8</w:t>
            </w:r>
          </w:p>
        </w:tc>
        <w:tc>
          <w:tcPr>
            <w:tcW w:w="1277" w:type="dxa"/>
            <w:tcBorders>
              <w:top w:val="nil"/>
              <w:left w:val="nil"/>
              <w:bottom w:val="single" w:sz="4" w:space="0" w:color="auto"/>
              <w:right w:val="single" w:sz="4" w:space="0" w:color="auto"/>
            </w:tcBorders>
            <w:shd w:val="clear" w:color="auto" w:fill="auto"/>
            <w:vAlign w:val="bottom"/>
          </w:tcPr>
          <w:p w14:paraId="32A12B2F" w14:textId="77777777" w:rsidR="003420E2" w:rsidRDefault="00C74531">
            <w:pPr>
              <w:rPr>
                <w:rFonts w:ascii="仿宋" w:eastAsia="仿宋" w:hAnsi="仿宋" w:hint="eastAsia"/>
              </w:rPr>
            </w:pPr>
            <w:r>
              <w:rPr>
                <w:rFonts w:ascii="仿宋" w:eastAsia="仿宋" w:hAnsi="仿宋"/>
              </w:rPr>
              <w:t>14</w:t>
            </w:r>
          </w:p>
        </w:tc>
      </w:tr>
      <w:tr w:rsidR="003420E2" w14:paraId="70DE1845"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3543F3EF" w14:textId="77777777" w:rsidR="003420E2" w:rsidRDefault="00C74531">
            <w:pPr>
              <w:jc w:val="left"/>
              <w:rPr>
                <w:rFonts w:ascii="仿宋" w:eastAsia="仿宋" w:hAnsi="仿宋" w:hint="eastAsia"/>
              </w:rPr>
            </w:pPr>
            <w:r>
              <w:rPr>
                <w:rFonts w:ascii="仿宋" w:eastAsia="仿宋" w:hAnsi="仿宋" w:hint="eastAsia"/>
              </w:rPr>
              <w:t>7</w:t>
            </w:r>
          </w:p>
        </w:tc>
        <w:tc>
          <w:tcPr>
            <w:tcW w:w="1619" w:type="dxa"/>
            <w:gridSpan w:val="2"/>
            <w:tcBorders>
              <w:top w:val="nil"/>
              <w:left w:val="nil"/>
              <w:bottom w:val="single" w:sz="4" w:space="0" w:color="auto"/>
              <w:right w:val="single" w:sz="4" w:space="0" w:color="auto"/>
            </w:tcBorders>
            <w:shd w:val="clear" w:color="auto" w:fill="auto"/>
            <w:vAlign w:val="center"/>
          </w:tcPr>
          <w:p w14:paraId="0AF1E9E0" w14:textId="77777777" w:rsidR="003420E2" w:rsidRDefault="00C74531">
            <w:pPr>
              <w:rPr>
                <w:rFonts w:ascii="仿宋" w:eastAsia="仿宋" w:hAnsi="仿宋" w:hint="eastAsia"/>
              </w:rPr>
            </w:pPr>
            <w:r>
              <w:rPr>
                <w:rFonts w:ascii="仿宋" w:eastAsia="仿宋" w:hAnsi="仿宋" w:hint="eastAsia"/>
              </w:rPr>
              <w:t>地下二层车库风机</w:t>
            </w:r>
          </w:p>
        </w:tc>
        <w:tc>
          <w:tcPr>
            <w:tcW w:w="1166" w:type="dxa"/>
            <w:tcBorders>
              <w:top w:val="nil"/>
              <w:left w:val="nil"/>
              <w:bottom w:val="single" w:sz="4" w:space="0" w:color="auto"/>
              <w:right w:val="single" w:sz="4" w:space="0" w:color="auto"/>
            </w:tcBorders>
            <w:shd w:val="clear" w:color="auto" w:fill="auto"/>
            <w:vAlign w:val="bottom"/>
          </w:tcPr>
          <w:p w14:paraId="7DA5E5E0" w14:textId="77777777" w:rsidR="003420E2" w:rsidRDefault="00C74531">
            <w:pPr>
              <w:rPr>
                <w:rFonts w:ascii="仿宋" w:eastAsia="仿宋" w:hAnsi="仿宋" w:hint="eastAsia"/>
              </w:rPr>
            </w:pPr>
            <w:r>
              <w:rPr>
                <w:rFonts w:ascii="仿宋" w:eastAsia="仿宋" w:hAnsi="仿宋"/>
              </w:rPr>
              <w:t>15</w:t>
            </w:r>
          </w:p>
        </w:tc>
        <w:tc>
          <w:tcPr>
            <w:tcW w:w="771" w:type="dxa"/>
            <w:tcBorders>
              <w:top w:val="nil"/>
              <w:left w:val="nil"/>
              <w:bottom w:val="single" w:sz="4" w:space="0" w:color="auto"/>
              <w:right w:val="single" w:sz="4" w:space="0" w:color="auto"/>
            </w:tcBorders>
            <w:shd w:val="clear" w:color="auto" w:fill="auto"/>
            <w:vAlign w:val="bottom"/>
          </w:tcPr>
          <w:p w14:paraId="6070C8B8"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61D12EE8"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10161FC"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D18C303" w14:textId="77777777" w:rsidR="003420E2" w:rsidRDefault="00C74531">
            <w:pPr>
              <w:rPr>
                <w:rFonts w:ascii="仿宋" w:eastAsia="仿宋" w:hAnsi="仿宋" w:hint="eastAsia"/>
              </w:rPr>
            </w:pPr>
            <w:r>
              <w:rPr>
                <w:rFonts w:ascii="仿宋" w:eastAsia="仿宋" w:hAnsi="仿宋"/>
              </w:rPr>
              <w:t>11</w:t>
            </w:r>
          </w:p>
        </w:tc>
        <w:tc>
          <w:tcPr>
            <w:tcW w:w="1071" w:type="dxa"/>
            <w:tcBorders>
              <w:top w:val="nil"/>
              <w:left w:val="nil"/>
              <w:bottom w:val="single" w:sz="4" w:space="0" w:color="auto"/>
              <w:right w:val="single" w:sz="4" w:space="0" w:color="auto"/>
            </w:tcBorders>
            <w:shd w:val="clear" w:color="auto" w:fill="auto"/>
            <w:vAlign w:val="bottom"/>
          </w:tcPr>
          <w:p w14:paraId="59FE01FC" w14:textId="77777777" w:rsidR="003420E2" w:rsidRDefault="00C74531">
            <w:pPr>
              <w:rPr>
                <w:rFonts w:ascii="仿宋" w:eastAsia="仿宋" w:hAnsi="仿宋" w:hint="eastAsia"/>
              </w:rPr>
            </w:pPr>
            <w:r>
              <w:rPr>
                <w:rFonts w:ascii="仿宋" w:eastAsia="仿宋" w:hAnsi="仿宋"/>
              </w:rPr>
              <w:t>8</w:t>
            </w:r>
          </w:p>
        </w:tc>
        <w:tc>
          <w:tcPr>
            <w:tcW w:w="1277" w:type="dxa"/>
            <w:tcBorders>
              <w:top w:val="nil"/>
              <w:left w:val="nil"/>
              <w:bottom w:val="single" w:sz="4" w:space="0" w:color="auto"/>
              <w:right w:val="single" w:sz="4" w:space="0" w:color="auto"/>
            </w:tcBorders>
            <w:shd w:val="clear" w:color="auto" w:fill="auto"/>
            <w:vAlign w:val="bottom"/>
          </w:tcPr>
          <w:p w14:paraId="009F0DB9" w14:textId="77777777" w:rsidR="003420E2" w:rsidRDefault="00C74531">
            <w:pPr>
              <w:rPr>
                <w:rFonts w:ascii="仿宋" w:eastAsia="仿宋" w:hAnsi="仿宋" w:hint="eastAsia"/>
              </w:rPr>
            </w:pPr>
            <w:r>
              <w:rPr>
                <w:rFonts w:ascii="仿宋" w:eastAsia="仿宋" w:hAnsi="仿宋"/>
              </w:rPr>
              <w:t>14</w:t>
            </w:r>
          </w:p>
        </w:tc>
      </w:tr>
      <w:tr w:rsidR="003420E2" w14:paraId="55C5C32D"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1355F366" w14:textId="77777777" w:rsidR="003420E2" w:rsidRDefault="00C74531">
            <w:pPr>
              <w:jc w:val="left"/>
              <w:rPr>
                <w:rFonts w:ascii="仿宋" w:eastAsia="仿宋" w:hAnsi="仿宋" w:hint="eastAsia"/>
              </w:rPr>
            </w:pPr>
            <w:r>
              <w:rPr>
                <w:rFonts w:ascii="仿宋" w:eastAsia="仿宋" w:hAnsi="仿宋" w:hint="eastAsia"/>
              </w:rPr>
              <w:t>8</w:t>
            </w:r>
          </w:p>
        </w:tc>
        <w:tc>
          <w:tcPr>
            <w:tcW w:w="1619" w:type="dxa"/>
            <w:gridSpan w:val="2"/>
            <w:tcBorders>
              <w:top w:val="nil"/>
              <w:left w:val="nil"/>
              <w:bottom w:val="single" w:sz="4" w:space="0" w:color="auto"/>
              <w:right w:val="single" w:sz="4" w:space="0" w:color="auto"/>
            </w:tcBorders>
            <w:shd w:val="clear" w:color="auto" w:fill="auto"/>
            <w:vAlign w:val="center"/>
          </w:tcPr>
          <w:p w14:paraId="63675776" w14:textId="77777777" w:rsidR="003420E2" w:rsidRDefault="00C74531">
            <w:pPr>
              <w:rPr>
                <w:rFonts w:ascii="仿宋" w:eastAsia="仿宋" w:hAnsi="仿宋" w:hint="eastAsia"/>
              </w:rPr>
            </w:pPr>
            <w:r>
              <w:rPr>
                <w:rFonts w:ascii="仿宋" w:eastAsia="仿宋" w:hAnsi="仿宋" w:hint="eastAsia"/>
              </w:rPr>
              <w:t>地下二层车库</w:t>
            </w:r>
            <w:r>
              <w:rPr>
                <w:rFonts w:ascii="仿宋" w:eastAsia="仿宋" w:hAnsi="仿宋" w:hint="eastAsia"/>
              </w:rPr>
              <w:t>排水泵</w:t>
            </w:r>
          </w:p>
        </w:tc>
        <w:tc>
          <w:tcPr>
            <w:tcW w:w="1166" w:type="dxa"/>
            <w:tcBorders>
              <w:top w:val="nil"/>
              <w:left w:val="nil"/>
              <w:bottom w:val="single" w:sz="4" w:space="0" w:color="auto"/>
              <w:right w:val="single" w:sz="4" w:space="0" w:color="auto"/>
            </w:tcBorders>
            <w:shd w:val="clear" w:color="auto" w:fill="auto"/>
            <w:vAlign w:val="bottom"/>
          </w:tcPr>
          <w:p w14:paraId="0E9327AE"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3E660192"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6A572331"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2BEDF0E2"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23EDF06" w14:textId="77777777" w:rsidR="003420E2" w:rsidRDefault="00C74531">
            <w:pPr>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20FEC99D" w14:textId="77777777" w:rsidR="003420E2" w:rsidRDefault="00C74531">
            <w:pPr>
              <w:rPr>
                <w:rFonts w:ascii="仿宋" w:eastAsia="仿宋" w:hAnsi="仿宋" w:hint="eastAsia"/>
              </w:rPr>
            </w:pPr>
            <w:r>
              <w:rPr>
                <w:rFonts w:ascii="仿宋" w:eastAsia="仿宋" w:hAnsi="仿宋"/>
              </w:rPr>
              <w:t>11</w:t>
            </w:r>
          </w:p>
        </w:tc>
        <w:tc>
          <w:tcPr>
            <w:tcW w:w="1277" w:type="dxa"/>
            <w:tcBorders>
              <w:top w:val="nil"/>
              <w:left w:val="nil"/>
              <w:bottom w:val="single" w:sz="4" w:space="0" w:color="auto"/>
              <w:right w:val="single" w:sz="4" w:space="0" w:color="auto"/>
            </w:tcBorders>
            <w:shd w:val="clear" w:color="auto" w:fill="auto"/>
            <w:vAlign w:val="bottom"/>
          </w:tcPr>
          <w:p w14:paraId="69895D1B" w14:textId="77777777" w:rsidR="003420E2" w:rsidRDefault="00C74531">
            <w:pPr>
              <w:rPr>
                <w:rFonts w:ascii="仿宋" w:eastAsia="仿宋" w:hAnsi="仿宋" w:hint="eastAsia"/>
              </w:rPr>
            </w:pPr>
            <w:r>
              <w:rPr>
                <w:rFonts w:ascii="仿宋" w:eastAsia="仿宋" w:hAnsi="仿宋"/>
              </w:rPr>
              <w:t>19</w:t>
            </w:r>
          </w:p>
        </w:tc>
      </w:tr>
      <w:tr w:rsidR="003420E2" w14:paraId="0104C29C"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EDD848B" w14:textId="77777777" w:rsidR="003420E2" w:rsidRDefault="00C74531">
            <w:pPr>
              <w:jc w:val="left"/>
              <w:rPr>
                <w:rFonts w:ascii="仿宋" w:eastAsia="仿宋" w:hAnsi="仿宋" w:hint="eastAsia"/>
              </w:rPr>
            </w:pPr>
            <w:r>
              <w:rPr>
                <w:rFonts w:ascii="仿宋" w:eastAsia="仿宋" w:hAnsi="仿宋" w:hint="eastAsia"/>
              </w:rPr>
              <w:t>9</w:t>
            </w:r>
          </w:p>
        </w:tc>
        <w:tc>
          <w:tcPr>
            <w:tcW w:w="1619" w:type="dxa"/>
            <w:gridSpan w:val="2"/>
            <w:tcBorders>
              <w:top w:val="nil"/>
              <w:left w:val="nil"/>
              <w:bottom w:val="single" w:sz="4" w:space="0" w:color="auto"/>
              <w:right w:val="single" w:sz="4" w:space="0" w:color="auto"/>
            </w:tcBorders>
            <w:shd w:val="clear" w:color="auto" w:fill="auto"/>
            <w:vAlign w:val="center"/>
          </w:tcPr>
          <w:p w14:paraId="33329141" w14:textId="77777777" w:rsidR="003420E2" w:rsidRDefault="00C74531">
            <w:pPr>
              <w:rPr>
                <w:rFonts w:ascii="仿宋" w:eastAsia="仿宋" w:hAnsi="仿宋" w:hint="eastAsia"/>
              </w:rPr>
            </w:pPr>
            <w:r>
              <w:rPr>
                <w:rFonts w:ascii="仿宋" w:eastAsia="仿宋" w:hAnsi="仿宋" w:hint="eastAsia"/>
              </w:rPr>
              <w:t>6#楼电梯</w:t>
            </w:r>
          </w:p>
        </w:tc>
        <w:tc>
          <w:tcPr>
            <w:tcW w:w="1166" w:type="dxa"/>
            <w:tcBorders>
              <w:top w:val="nil"/>
              <w:left w:val="nil"/>
              <w:bottom w:val="single" w:sz="4" w:space="0" w:color="auto"/>
              <w:right w:val="single" w:sz="4" w:space="0" w:color="auto"/>
            </w:tcBorders>
            <w:shd w:val="clear" w:color="auto" w:fill="auto"/>
            <w:vAlign w:val="bottom"/>
          </w:tcPr>
          <w:p w14:paraId="35FB2C67" w14:textId="77777777" w:rsidR="003420E2" w:rsidRDefault="00C74531">
            <w:pPr>
              <w:rPr>
                <w:rFonts w:ascii="仿宋" w:eastAsia="仿宋" w:hAnsi="仿宋" w:hint="eastAsia"/>
              </w:rPr>
            </w:pPr>
            <w:r>
              <w:rPr>
                <w:rFonts w:ascii="仿宋" w:eastAsia="仿宋" w:hAnsi="仿宋"/>
              </w:rPr>
              <w:t>30</w:t>
            </w:r>
          </w:p>
        </w:tc>
        <w:tc>
          <w:tcPr>
            <w:tcW w:w="771" w:type="dxa"/>
            <w:tcBorders>
              <w:top w:val="nil"/>
              <w:left w:val="nil"/>
              <w:bottom w:val="single" w:sz="4" w:space="0" w:color="auto"/>
              <w:right w:val="single" w:sz="4" w:space="0" w:color="auto"/>
            </w:tcBorders>
            <w:shd w:val="clear" w:color="auto" w:fill="auto"/>
            <w:vAlign w:val="bottom"/>
          </w:tcPr>
          <w:p w14:paraId="7FE33153"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49E8290C"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6A7BA0C7" w14:textId="77777777" w:rsidR="003420E2" w:rsidRDefault="00C74531">
            <w:pPr>
              <w:rPr>
                <w:rFonts w:ascii="仿宋" w:eastAsia="仿宋" w:hAnsi="仿宋" w:hint="eastAsia"/>
              </w:rPr>
            </w:pPr>
            <w:r>
              <w:rPr>
                <w:rFonts w:ascii="仿宋" w:eastAsia="仿宋" w:hAnsi="仿宋"/>
              </w:rPr>
              <w:t>1.33</w:t>
            </w:r>
          </w:p>
        </w:tc>
        <w:tc>
          <w:tcPr>
            <w:tcW w:w="1230" w:type="dxa"/>
            <w:tcBorders>
              <w:top w:val="nil"/>
              <w:left w:val="nil"/>
              <w:bottom w:val="single" w:sz="4" w:space="0" w:color="auto"/>
              <w:right w:val="single" w:sz="4" w:space="0" w:color="auto"/>
            </w:tcBorders>
            <w:shd w:val="clear" w:color="auto" w:fill="auto"/>
            <w:vAlign w:val="bottom"/>
          </w:tcPr>
          <w:p w14:paraId="23D3CFF5" w14:textId="77777777" w:rsidR="003420E2" w:rsidRDefault="00C74531">
            <w:pPr>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0FDD9F6E" w14:textId="77777777" w:rsidR="003420E2" w:rsidRDefault="00C74531">
            <w:pPr>
              <w:rPr>
                <w:rFonts w:ascii="仿宋" w:eastAsia="仿宋" w:hAnsi="仿宋" w:hint="eastAsia"/>
              </w:rPr>
            </w:pPr>
            <w:r>
              <w:rPr>
                <w:rFonts w:ascii="仿宋" w:eastAsia="仿宋" w:hAnsi="仿宋"/>
              </w:rPr>
              <w:t>20</w:t>
            </w:r>
          </w:p>
        </w:tc>
        <w:tc>
          <w:tcPr>
            <w:tcW w:w="1277" w:type="dxa"/>
            <w:tcBorders>
              <w:top w:val="nil"/>
              <w:left w:val="nil"/>
              <w:bottom w:val="single" w:sz="4" w:space="0" w:color="auto"/>
              <w:right w:val="single" w:sz="4" w:space="0" w:color="auto"/>
            </w:tcBorders>
            <w:shd w:val="clear" w:color="auto" w:fill="auto"/>
            <w:vAlign w:val="bottom"/>
          </w:tcPr>
          <w:p w14:paraId="443A05FE" w14:textId="77777777" w:rsidR="003420E2" w:rsidRDefault="00C74531">
            <w:pPr>
              <w:rPr>
                <w:rFonts w:ascii="仿宋" w:eastAsia="仿宋" w:hAnsi="仿宋" w:hint="eastAsia"/>
              </w:rPr>
            </w:pPr>
            <w:r>
              <w:rPr>
                <w:rFonts w:ascii="仿宋" w:eastAsia="仿宋" w:hAnsi="仿宋"/>
              </w:rPr>
              <w:t>25</w:t>
            </w:r>
          </w:p>
        </w:tc>
      </w:tr>
      <w:tr w:rsidR="003420E2" w14:paraId="7E9FAAC6"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2EAA8C47" w14:textId="77777777" w:rsidR="003420E2" w:rsidRDefault="00C74531">
            <w:pPr>
              <w:jc w:val="left"/>
              <w:rPr>
                <w:rFonts w:ascii="仿宋" w:eastAsia="仿宋" w:hAnsi="仿宋" w:hint="eastAsia"/>
              </w:rPr>
            </w:pPr>
            <w:r>
              <w:rPr>
                <w:rFonts w:ascii="仿宋" w:eastAsia="仿宋" w:hAnsi="仿宋" w:hint="eastAsia"/>
              </w:rPr>
              <w:t>10</w:t>
            </w:r>
          </w:p>
        </w:tc>
        <w:tc>
          <w:tcPr>
            <w:tcW w:w="1619" w:type="dxa"/>
            <w:gridSpan w:val="2"/>
            <w:tcBorders>
              <w:top w:val="nil"/>
              <w:left w:val="nil"/>
              <w:bottom w:val="single" w:sz="4" w:space="0" w:color="auto"/>
              <w:right w:val="single" w:sz="4" w:space="0" w:color="auto"/>
            </w:tcBorders>
            <w:shd w:val="clear" w:color="auto" w:fill="auto"/>
            <w:vAlign w:val="center"/>
          </w:tcPr>
          <w:p w14:paraId="5FD43CB6" w14:textId="77777777" w:rsidR="003420E2" w:rsidRDefault="00C74531">
            <w:pPr>
              <w:rPr>
                <w:rFonts w:ascii="仿宋" w:eastAsia="仿宋" w:hAnsi="仿宋" w:hint="eastAsia"/>
              </w:rPr>
            </w:pPr>
            <w:r>
              <w:rPr>
                <w:rFonts w:ascii="仿宋" w:eastAsia="仿宋" w:hAnsi="仿宋" w:hint="eastAsia"/>
              </w:rPr>
              <w:t>车库标准充电桩</w:t>
            </w:r>
          </w:p>
        </w:tc>
        <w:tc>
          <w:tcPr>
            <w:tcW w:w="1166" w:type="dxa"/>
            <w:tcBorders>
              <w:top w:val="nil"/>
              <w:left w:val="nil"/>
              <w:bottom w:val="single" w:sz="4" w:space="0" w:color="auto"/>
              <w:right w:val="single" w:sz="4" w:space="0" w:color="auto"/>
            </w:tcBorders>
            <w:shd w:val="clear" w:color="auto" w:fill="auto"/>
            <w:vAlign w:val="bottom"/>
          </w:tcPr>
          <w:p w14:paraId="6C29EAF1" w14:textId="77777777" w:rsidR="003420E2" w:rsidRDefault="00C74531">
            <w:pPr>
              <w:rPr>
                <w:rFonts w:ascii="仿宋" w:eastAsia="仿宋" w:hAnsi="仿宋" w:hint="eastAsia"/>
              </w:rPr>
            </w:pPr>
            <w:r>
              <w:rPr>
                <w:rFonts w:ascii="仿宋" w:eastAsia="仿宋" w:hAnsi="仿宋"/>
              </w:rPr>
              <w:t>300</w:t>
            </w:r>
          </w:p>
        </w:tc>
        <w:tc>
          <w:tcPr>
            <w:tcW w:w="771" w:type="dxa"/>
            <w:tcBorders>
              <w:top w:val="nil"/>
              <w:left w:val="nil"/>
              <w:bottom w:val="single" w:sz="4" w:space="0" w:color="auto"/>
              <w:right w:val="single" w:sz="4" w:space="0" w:color="auto"/>
            </w:tcBorders>
            <w:shd w:val="clear" w:color="auto" w:fill="auto"/>
            <w:vAlign w:val="bottom"/>
          </w:tcPr>
          <w:p w14:paraId="1F271963"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3A05ABEE"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6A18F73"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7F08D4EA" w14:textId="77777777" w:rsidR="003420E2" w:rsidRDefault="00C74531">
            <w:pPr>
              <w:rPr>
                <w:rFonts w:ascii="仿宋" w:eastAsia="仿宋" w:hAnsi="仿宋" w:hint="eastAsia"/>
              </w:rPr>
            </w:pPr>
            <w:r>
              <w:rPr>
                <w:rFonts w:ascii="仿宋" w:eastAsia="仿宋" w:hAnsi="仿宋"/>
              </w:rPr>
              <w:t>120</w:t>
            </w:r>
          </w:p>
        </w:tc>
        <w:tc>
          <w:tcPr>
            <w:tcW w:w="1071" w:type="dxa"/>
            <w:tcBorders>
              <w:top w:val="nil"/>
              <w:left w:val="nil"/>
              <w:bottom w:val="single" w:sz="4" w:space="0" w:color="auto"/>
              <w:right w:val="single" w:sz="4" w:space="0" w:color="auto"/>
            </w:tcBorders>
            <w:shd w:val="clear" w:color="auto" w:fill="auto"/>
            <w:vAlign w:val="bottom"/>
          </w:tcPr>
          <w:p w14:paraId="10DD004F" w14:textId="77777777" w:rsidR="003420E2" w:rsidRDefault="00C74531">
            <w:pPr>
              <w:rPr>
                <w:rFonts w:ascii="仿宋" w:eastAsia="仿宋" w:hAnsi="仿宋" w:hint="eastAsia"/>
              </w:rPr>
            </w:pPr>
            <w:r>
              <w:rPr>
                <w:rFonts w:ascii="仿宋" w:eastAsia="仿宋" w:hAnsi="仿宋"/>
              </w:rPr>
              <w:t>90</w:t>
            </w:r>
          </w:p>
        </w:tc>
        <w:tc>
          <w:tcPr>
            <w:tcW w:w="1277" w:type="dxa"/>
            <w:tcBorders>
              <w:top w:val="nil"/>
              <w:left w:val="nil"/>
              <w:bottom w:val="single" w:sz="4" w:space="0" w:color="auto"/>
              <w:right w:val="single" w:sz="4" w:space="0" w:color="auto"/>
            </w:tcBorders>
            <w:shd w:val="clear" w:color="auto" w:fill="auto"/>
            <w:vAlign w:val="bottom"/>
          </w:tcPr>
          <w:p w14:paraId="09618E60" w14:textId="77777777" w:rsidR="003420E2" w:rsidRDefault="00C74531">
            <w:pPr>
              <w:rPr>
                <w:rFonts w:ascii="仿宋" w:eastAsia="仿宋" w:hAnsi="仿宋" w:hint="eastAsia"/>
              </w:rPr>
            </w:pPr>
            <w:r>
              <w:rPr>
                <w:rFonts w:ascii="仿宋" w:eastAsia="仿宋" w:hAnsi="仿宋"/>
              </w:rPr>
              <w:t>150</w:t>
            </w:r>
          </w:p>
        </w:tc>
      </w:tr>
      <w:tr w:rsidR="003420E2" w14:paraId="5AE3BC83"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4E676D15" w14:textId="77777777" w:rsidR="003420E2" w:rsidRDefault="00C74531">
            <w:pPr>
              <w:jc w:val="left"/>
              <w:rPr>
                <w:rFonts w:ascii="仿宋" w:eastAsia="仿宋" w:hAnsi="仿宋" w:hint="eastAsia"/>
              </w:rPr>
            </w:pPr>
            <w:r>
              <w:rPr>
                <w:rFonts w:ascii="仿宋" w:eastAsia="仿宋" w:hAnsi="仿宋" w:hint="eastAsia"/>
              </w:rPr>
              <w:t>11</w:t>
            </w:r>
          </w:p>
        </w:tc>
        <w:tc>
          <w:tcPr>
            <w:tcW w:w="1619" w:type="dxa"/>
            <w:gridSpan w:val="2"/>
            <w:tcBorders>
              <w:top w:val="nil"/>
              <w:left w:val="nil"/>
              <w:bottom w:val="single" w:sz="4" w:space="0" w:color="auto"/>
              <w:right w:val="single" w:sz="4" w:space="0" w:color="auto"/>
            </w:tcBorders>
            <w:shd w:val="clear" w:color="auto" w:fill="auto"/>
            <w:vAlign w:val="center"/>
          </w:tcPr>
          <w:p w14:paraId="70D0A1E8" w14:textId="77777777" w:rsidR="003420E2" w:rsidRDefault="00C74531">
            <w:pPr>
              <w:rPr>
                <w:rFonts w:ascii="仿宋" w:eastAsia="仿宋" w:hAnsi="仿宋" w:hint="eastAsia"/>
              </w:rPr>
            </w:pPr>
            <w:r>
              <w:rPr>
                <w:rFonts w:ascii="仿宋" w:eastAsia="仿宋" w:hAnsi="仿宋" w:hint="eastAsia"/>
              </w:rPr>
              <w:t>车库快速充电桩</w:t>
            </w:r>
          </w:p>
        </w:tc>
        <w:tc>
          <w:tcPr>
            <w:tcW w:w="1166" w:type="dxa"/>
            <w:tcBorders>
              <w:top w:val="nil"/>
              <w:left w:val="nil"/>
              <w:bottom w:val="single" w:sz="4" w:space="0" w:color="auto"/>
              <w:right w:val="single" w:sz="4" w:space="0" w:color="auto"/>
            </w:tcBorders>
            <w:shd w:val="clear" w:color="auto" w:fill="auto"/>
            <w:vAlign w:val="bottom"/>
          </w:tcPr>
          <w:p w14:paraId="0EE034F9" w14:textId="77777777" w:rsidR="003420E2" w:rsidRDefault="00C74531">
            <w:pPr>
              <w:rPr>
                <w:rFonts w:ascii="仿宋" w:eastAsia="仿宋" w:hAnsi="仿宋" w:hint="eastAsia"/>
              </w:rPr>
            </w:pPr>
            <w:r>
              <w:rPr>
                <w:rFonts w:ascii="仿宋" w:eastAsia="仿宋" w:hAnsi="仿宋"/>
              </w:rPr>
              <w:t>160</w:t>
            </w:r>
          </w:p>
        </w:tc>
        <w:tc>
          <w:tcPr>
            <w:tcW w:w="771" w:type="dxa"/>
            <w:tcBorders>
              <w:top w:val="nil"/>
              <w:left w:val="nil"/>
              <w:bottom w:val="single" w:sz="4" w:space="0" w:color="auto"/>
              <w:right w:val="single" w:sz="4" w:space="0" w:color="auto"/>
            </w:tcBorders>
            <w:shd w:val="clear" w:color="auto" w:fill="auto"/>
            <w:vAlign w:val="bottom"/>
          </w:tcPr>
          <w:p w14:paraId="4A5CF951"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6BD56F7D"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6231128"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3A562A63" w14:textId="77777777" w:rsidR="003420E2" w:rsidRDefault="00C74531">
            <w:pPr>
              <w:rPr>
                <w:rFonts w:ascii="仿宋" w:eastAsia="仿宋" w:hAnsi="仿宋" w:hint="eastAsia"/>
              </w:rPr>
            </w:pPr>
            <w:r>
              <w:rPr>
                <w:rFonts w:ascii="仿宋" w:eastAsia="仿宋" w:hAnsi="仿宋"/>
              </w:rPr>
              <w:t>64</w:t>
            </w:r>
          </w:p>
        </w:tc>
        <w:tc>
          <w:tcPr>
            <w:tcW w:w="1071" w:type="dxa"/>
            <w:tcBorders>
              <w:top w:val="nil"/>
              <w:left w:val="nil"/>
              <w:bottom w:val="single" w:sz="4" w:space="0" w:color="auto"/>
              <w:right w:val="single" w:sz="4" w:space="0" w:color="auto"/>
            </w:tcBorders>
            <w:shd w:val="clear" w:color="auto" w:fill="auto"/>
            <w:vAlign w:val="bottom"/>
          </w:tcPr>
          <w:p w14:paraId="16A4DF60" w14:textId="77777777" w:rsidR="003420E2" w:rsidRDefault="00C74531">
            <w:pPr>
              <w:rPr>
                <w:rFonts w:ascii="仿宋" w:eastAsia="仿宋" w:hAnsi="仿宋" w:hint="eastAsia"/>
              </w:rPr>
            </w:pPr>
            <w:r>
              <w:rPr>
                <w:rFonts w:ascii="仿宋" w:eastAsia="仿宋" w:hAnsi="仿宋"/>
              </w:rPr>
              <w:t>48</w:t>
            </w:r>
          </w:p>
        </w:tc>
        <w:tc>
          <w:tcPr>
            <w:tcW w:w="1277" w:type="dxa"/>
            <w:tcBorders>
              <w:top w:val="nil"/>
              <w:left w:val="nil"/>
              <w:bottom w:val="single" w:sz="4" w:space="0" w:color="auto"/>
              <w:right w:val="single" w:sz="4" w:space="0" w:color="auto"/>
            </w:tcBorders>
            <w:shd w:val="clear" w:color="auto" w:fill="auto"/>
            <w:vAlign w:val="bottom"/>
          </w:tcPr>
          <w:p w14:paraId="4E1A1D52" w14:textId="77777777" w:rsidR="003420E2" w:rsidRDefault="00C74531">
            <w:pPr>
              <w:rPr>
                <w:rFonts w:ascii="仿宋" w:eastAsia="仿宋" w:hAnsi="仿宋" w:hint="eastAsia"/>
              </w:rPr>
            </w:pPr>
            <w:r>
              <w:rPr>
                <w:rFonts w:ascii="仿宋" w:eastAsia="仿宋" w:hAnsi="仿宋"/>
              </w:rPr>
              <w:t>80</w:t>
            </w:r>
          </w:p>
        </w:tc>
      </w:tr>
      <w:tr w:rsidR="003420E2" w14:paraId="0755B7FE"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DC3D2BE" w14:textId="77777777" w:rsidR="003420E2" w:rsidRDefault="00C74531">
            <w:pPr>
              <w:jc w:val="left"/>
              <w:rPr>
                <w:rFonts w:ascii="仿宋" w:eastAsia="仿宋" w:hAnsi="仿宋" w:hint="eastAsia"/>
              </w:rPr>
            </w:pPr>
            <w:r>
              <w:rPr>
                <w:rFonts w:ascii="仿宋" w:eastAsia="仿宋" w:hAnsi="仿宋" w:hint="eastAsia"/>
              </w:rPr>
              <w:t>12</w:t>
            </w:r>
          </w:p>
        </w:tc>
        <w:tc>
          <w:tcPr>
            <w:tcW w:w="1619" w:type="dxa"/>
            <w:gridSpan w:val="2"/>
            <w:tcBorders>
              <w:top w:val="nil"/>
              <w:left w:val="nil"/>
              <w:bottom w:val="single" w:sz="4" w:space="0" w:color="auto"/>
              <w:right w:val="single" w:sz="4" w:space="0" w:color="auto"/>
            </w:tcBorders>
            <w:shd w:val="clear" w:color="auto" w:fill="auto"/>
            <w:vAlign w:val="center"/>
          </w:tcPr>
          <w:p w14:paraId="0C78A51C" w14:textId="77777777" w:rsidR="003420E2" w:rsidRDefault="00C74531">
            <w:pPr>
              <w:rPr>
                <w:rFonts w:ascii="仿宋" w:eastAsia="仿宋" w:hAnsi="仿宋" w:hint="eastAsia"/>
              </w:rPr>
            </w:pPr>
            <w:r>
              <w:rPr>
                <w:rFonts w:ascii="仿宋" w:eastAsia="仿宋" w:hAnsi="仿宋" w:hint="eastAsia"/>
              </w:rPr>
              <w:t>生活水泵</w:t>
            </w:r>
          </w:p>
        </w:tc>
        <w:tc>
          <w:tcPr>
            <w:tcW w:w="1166" w:type="dxa"/>
            <w:tcBorders>
              <w:top w:val="nil"/>
              <w:left w:val="nil"/>
              <w:bottom w:val="single" w:sz="4" w:space="0" w:color="auto"/>
              <w:right w:val="single" w:sz="4" w:space="0" w:color="auto"/>
            </w:tcBorders>
            <w:shd w:val="clear" w:color="auto" w:fill="auto"/>
            <w:vAlign w:val="bottom"/>
          </w:tcPr>
          <w:p w14:paraId="0B62CDCF"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687E3F3C" w14:textId="77777777" w:rsidR="003420E2" w:rsidRDefault="00C74531">
            <w:pPr>
              <w:rPr>
                <w:rFonts w:ascii="仿宋" w:eastAsia="仿宋" w:hAnsi="仿宋" w:hint="eastAsia"/>
              </w:rPr>
            </w:pPr>
            <w:r>
              <w:rPr>
                <w:rFonts w:ascii="仿宋" w:eastAsia="仿宋" w:hAnsi="仿宋"/>
              </w:rPr>
              <w:t>0.55</w:t>
            </w:r>
          </w:p>
        </w:tc>
        <w:tc>
          <w:tcPr>
            <w:tcW w:w="760" w:type="dxa"/>
            <w:tcBorders>
              <w:top w:val="nil"/>
              <w:left w:val="nil"/>
              <w:bottom w:val="single" w:sz="4" w:space="0" w:color="auto"/>
              <w:right w:val="single" w:sz="4" w:space="0" w:color="auto"/>
            </w:tcBorders>
            <w:shd w:val="clear" w:color="auto" w:fill="auto"/>
            <w:vAlign w:val="bottom"/>
          </w:tcPr>
          <w:p w14:paraId="4E4CD41C"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747224EA"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59FF10AE" w14:textId="77777777" w:rsidR="003420E2" w:rsidRDefault="00C74531">
            <w:pPr>
              <w:rPr>
                <w:rFonts w:ascii="仿宋" w:eastAsia="仿宋" w:hAnsi="仿宋" w:hint="eastAsia"/>
              </w:rPr>
            </w:pPr>
            <w:r>
              <w:rPr>
                <w:rFonts w:ascii="仿宋" w:eastAsia="仿宋" w:hAnsi="仿宋"/>
              </w:rPr>
              <w:t>33</w:t>
            </w:r>
          </w:p>
        </w:tc>
        <w:tc>
          <w:tcPr>
            <w:tcW w:w="1071" w:type="dxa"/>
            <w:tcBorders>
              <w:top w:val="nil"/>
              <w:left w:val="nil"/>
              <w:bottom w:val="single" w:sz="4" w:space="0" w:color="auto"/>
              <w:right w:val="single" w:sz="4" w:space="0" w:color="auto"/>
            </w:tcBorders>
            <w:shd w:val="clear" w:color="auto" w:fill="auto"/>
            <w:vAlign w:val="bottom"/>
          </w:tcPr>
          <w:p w14:paraId="292FBDCD" w14:textId="77777777" w:rsidR="003420E2" w:rsidRDefault="00C74531">
            <w:pPr>
              <w:rPr>
                <w:rFonts w:ascii="仿宋" w:eastAsia="仿宋" w:hAnsi="仿宋" w:hint="eastAsia"/>
              </w:rPr>
            </w:pPr>
            <w:r>
              <w:rPr>
                <w:rFonts w:ascii="仿宋" w:eastAsia="仿宋" w:hAnsi="仿宋"/>
              </w:rPr>
              <w:t>20</w:t>
            </w:r>
          </w:p>
        </w:tc>
        <w:tc>
          <w:tcPr>
            <w:tcW w:w="1277" w:type="dxa"/>
            <w:tcBorders>
              <w:top w:val="nil"/>
              <w:left w:val="nil"/>
              <w:bottom w:val="single" w:sz="4" w:space="0" w:color="auto"/>
              <w:right w:val="single" w:sz="4" w:space="0" w:color="auto"/>
            </w:tcBorders>
            <w:shd w:val="clear" w:color="auto" w:fill="auto"/>
            <w:vAlign w:val="bottom"/>
          </w:tcPr>
          <w:p w14:paraId="27912C1A" w14:textId="77777777" w:rsidR="003420E2" w:rsidRDefault="00C74531">
            <w:pPr>
              <w:rPr>
                <w:rFonts w:ascii="仿宋" w:eastAsia="仿宋" w:hAnsi="仿宋" w:hint="eastAsia"/>
              </w:rPr>
            </w:pPr>
            <w:r>
              <w:rPr>
                <w:rFonts w:ascii="仿宋" w:eastAsia="仿宋" w:hAnsi="仿宋"/>
              </w:rPr>
              <w:t>39</w:t>
            </w:r>
          </w:p>
        </w:tc>
      </w:tr>
      <w:tr w:rsidR="003420E2" w14:paraId="36C067EA"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7E8036E1" w14:textId="77777777" w:rsidR="003420E2" w:rsidRDefault="00C74531">
            <w:pPr>
              <w:jc w:val="left"/>
              <w:rPr>
                <w:rFonts w:ascii="仿宋" w:eastAsia="仿宋" w:hAnsi="仿宋" w:hint="eastAsia"/>
              </w:rPr>
            </w:pPr>
            <w:r>
              <w:rPr>
                <w:rFonts w:ascii="仿宋" w:eastAsia="仿宋" w:hAnsi="仿宋" w:hint="eastAsia"/>
              </w:rPr>
              <w:t>13</w:t>
            </w:r>
          </w:p>
        </w:tc>
        <w:tc>
          <w:tcPr>
            <w:tcW w:w="1619" w:type="dxa"/>
            <w:gridSpan w:val="2"/>
            <w:tcBorders>
              <w:top w:val="nil"/>
              <w:left w:val="nil"/>
              <w:bottom w:val="single" w:sz="4" w:space="0" w:color="auto"/>
              <w:right w:val="single" w:sz="4" w:space="0" w:color="auto"/>
            </w:tcBorders>
            <w:shd w:val="clear" w:color="auto" w:fill="auto"/>
            <w:vAlign w:val="center"/>
          </w:tcPr>
          <w:p w14:paraId="17C64B01" w14:textId="77777777" w:rsidR="003420E2" w:rsidRDefault="00C74531">
            <w:pPr>
              <w:rPr>
                <w:rFonts w:ascii="仿宋" w:eastAsia="仿宋" w:hAnsi="仿宋" w:hint="eastAsia"/>
              </w:rPr>
            </w:pPr>
            <w:r>
              <w:rPr>
                <w:rFonts w:ascii="仿宋" w:eastAsia="仿宋" w:hAnsi="仿宋" w:hint="eastAsia"/>
              </w:rPr>
              <w:t>消防水泵</w:t>
            </w:r>
          </w:p>
        </w:tc>
        <w:tc>
          <w:tcPr>
            <w:tcW w:w="1166" w:type="dxa"/>
            <w:tcBorders>
              <w:top w:val="nil"/>
              <w:left w:val="nil"/>
              <w:bottom w:val="single" w:sz="4" w:space="0" w:color="auto"/>
              <w:right w:val="single" w:sz="4" w:space="0" w:color="auto"/>
            </w:tcBorders>
            <w:shd w:val="clear" w:color="auto" w:fill="auto"/>
            <w:vAlign w:val="bottom"/>
          </w:tcPr>
          <w:p w14:paraId="2D38232E" w14:textId="77777777" w:rsidR="003420E2" w:rsidRDefault="00C74531">
            <w:pPr>
              <w:rPr>
                <w:rFonts w:ascii="仿宋" w:eastAsia="仿宋" w:hAnsi="仿宋" w:hint="eastAsia"/>
              </w:rPr>
            </w:pPr>
            <w:r>
              <w:rPr>
                <w:rFonts w:ascii="仿宋" w:eastAsia="仿宋" w:hAnsi="仿宋"/>
              </w:rPr>
              <w:t>200</w:t>
            </w:r>
          </w:p>
        </w:tc>
        <w:tc>
          <w:tcPr>
            <w:tcW w:w="771" w:type="dxa"/>
            <w:tcBorders>
              <w:top w:val="nil"/>
              <w:left w:val="nil"/>
              <w:bottom w:val="single" w:sz="4" w:space="0" w:color="auto"/>
              <w:right w:val="single" w:sz="4" w:space="0" w:color="auto"/>
            </w:tcBorders>
            <w:shd w:val="clear" w:color="auto" w:fill="auto"/>
            <w:vAlign w:val="bottom"/>
          </w:tcPr>
          <w:p w14:paraId="5DAA6FEE" w14:textId="77777777" w:rsidR="003420E2" w:rsidRDefault="00C74531">
            <w:pPr>
              <w:rPr>
                <w:rFonts w:ascii="仿宋" w:eastAsia="仿宋" w:hAnsi="仿宋" w:hint="eastAsia"/>
              </w:rPr>
            </w:pPr>
            <w:r>
              <w:rPr>
                <w:rFonts w:ascii="仿宋" w:eastAsia="仿宋" w:hAnsi="仿宋"/>
              </w:rPr>
              <w:t>0</w:t>
            </w:r>
          </w:p>
        </w:tc>
        <w:tc>
          <w:tcPr>
            <w:tcW w:w="760" w:type="dxa"/>
            <w:tcBorders>
              <w:top w:val="nil"/>
              <w:left w:val="nil"/>
              <w:bottom w:val="single" w:sz="4" w:space="0" w:color="auto"/>
              <w:right w:val="single" w:sz="4" w:space="0" w:color="auto"/>
            </w:tcBorders>
            <w:shd w:val="clear" w:color="auto" w:fill="auto"/>
            <w:vAlign w:val="bottom"/>
          </w:tcPr>
          <w:p w14:paraId="6E94DD97"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6005EBC8"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5E33304B" w14:textId="77777777" w:rsidR="003420E2" w:rsidRDefault="00C74531">
            <w:pPr>
              <w:rPr>
                <w:rFonts w:ascii="仿宋" w:eastAsia="仿宋" w:hAnsi="仿宋" w:hint="eastAsia"/>
              </w:rPr>
            </w:pPr>
            <w:r>
              <w:rPr>
                <w:rFonts w:ascii="仿宋" w:eastAsia="仿宋" w:hAnsi="仿宋"/>
              </w:rPr>
              <w:t>0</w:t>
            </w:r>
          </w:p>
        </w:tc>
        <w:tc>
          <w:tcPr>
            <w:tcW w:w="1071" w:type="dxa"/>
            <w:tcBorders>
              <w:top w:val="nil"/>
              <w:left w:val="nil"/>
              <w:bottom w:val="single" w:sz="4" w:space="0" w:color="auto"/>
              <w:right w:val="single" w:sz="4" w:space="0" w:color="auto"/>
            </w:tcBorders>
            <w:shd w:val="clear" w:color="auto" w:fill="auto"/>
            <w:vAlign w:val="bottom"/>
          </w:tcPr>
          <w:p w14:paraId="6CD0A8E0" w14:textId="77777777" w:rsidR="003420E2" w:rsidRDefault="00C74531">
            <w:pPr>
              <w:rPr>
                <w:rFonts w:ascii="仿宋" w:eastAsia="仿宋" w:hAnsi="仿宋" w:hint="eastAsia"/>
              </w:rPr>
            </w:pPr>
            <w:r>
              <w:rPr>
                <w:rFonts w:ascii="仿宋" w:eastAsia="仿宋" w:hAnsi="仿宋"/>
              </w:rPr>
              <w:t>0</w:t>
            </w:r>
          </w:p>
        </w:tc>
        <w:tc>
          <w:tcPr>
            <w:tcW w:w="1277" w:type="dxa"/>
            <w:tcBorders>
              <w:top w:val="nil"/>
              <w:left w:val="nil"/>
              <w:bottom w:val="single" w:sz="4" w:space="0" w:color="auto"/>
              <w:right w:val="single" w:sz="4" w:space="0" w:color="auto"/>
            </w:tcBorders>
            <w:shd w:val="clear" w:color="auto" w:fill="auto"/>
            <w:vAlign w:val="bottom"/>
          </w:tcPr>
          <w:p w14:paraId="1BEB8E57" w14:textId="77777777" w:rsidR="003420E2" w:rsidRDefault="00C74531">
            <w:pPr>
              <w:rPr>
                <w:rFonts w:ascii="仿宋" w:eastAsia="仿宋" w:hAnsi="仿宋" w:hint="eastAsia"/>
              </w:rPr>
            </w:pPr>
            <w:r>
              <w:rPr>
                <w:rFonts w:ascii="仿宋" w:eastAsia="仿宋" w:hAnsi="仿宋"/>
              </w:rPr>
              <w:t>0</w:t>
            </w:r>
          </w:p>
        </w:tc>
      </w:tr>
      <w:tr w:rsidR="003420E2" w14:paraId="3FC67577"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0E5F3A5A"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4</w:t>
            </w:r>
          </w:p>
        </w:tc>
        <w:tc>
          <w:tcPr>
            <w:tcW w:w="1619" w:type="dxa"/>
            <w:gridSpan w:val="2"/>
            <w:tcBorders>
              <w:top w:val="nil"/>
              <w:left w:val="nil"/>
              <w:bottom w:val="single" w:sz="4" w:space="0" w:color="auto"/>
              <w:right w:val="single" w:sz="4" w:space="0" w:color="auto"/>
            </w:tcBorders>
            <w:shd w:val="clear" w:color="auto" w:fill="auto"/>
            <w:vAlign w:val="center"/>
          </w:tcPr>
          <w:p w14:paraId="764E46F7" w14:textId="77777777" w:rsidR="003420E2" w:rsidRDefault="00C74531">
            <w:pPr>
              <w:rPr>
                <w:rFonts w:ascii="仿宋" w:eastAsia="仿宋" w:hAnsi="仿宋" w:hint="eastAsia"/>
              </w:rPr>
            </w:pPr>
            <w:r>
              <w:rPr>
                <w:rFonts w:ascii="仿宋" w:eastAsia="仿宋" w:hAnsi="仿宋" w:hint="eastAsia"/>
              </w:rPr>
              <w:t>景观用电</w:t>
            </w:r>
          </w:p>
        </w:tc>
        <w:tc>
          <w:tcPr>
            <w:tcW w:w="1166" w:type="dxa"/>
            <w:tcBorders>
              <w:top w:val="nil"/>
              <w:left w:val="nil"/>
              <w:bottom w:val="single" w:sz="4" w:space="0" w:color="auto"/>
              <w:right w:val="single" w:sz="4" w:space="0" w:color="auto"/>
            </w:tcBorders>
            <w:shd w:val="clear" w:color="auto" w:fill="auto"/>
            <w:vAlign w:val="bottom"/>
          </w:tcPr>
          <w:p w14:paraId="34055B61" w14:textId="77777777" w:rsidR="003420E2" w:rsidRDefault="00C74531">
            <w:pPr>
              <w:rPr>
                <w:rFonts w:ascii="仿宋" w:eastAsia="仿宋" w:hAnsi="仿宋" w:hint="eastAsia"/>
              </w:rPr>
            </w:pPr>
            <w:r>
              <w:rPr>
                <w:rFonts w:ascii="仿宋" w:eastAsia="仿宋" w:hAnsi="仿宋"/>
              </w:rPr>
              <w:t>50</w:t>
            </w:r>
          </w:p>
        </w:tc>
        <w:tc>
          <w:tcPr>
            <w:tcW w:w="771" w:type="dxa"/>
            <w:tcBorders>
              <w:top w:val="nil"/>
              <w:left w:val="nil"/>
              <w:bottom w:val="single" w:sz="4" w:space="0" w:color="auto"/>
              <w:right w:val="single" w:sz="4" w:space="0" w:color="auto"/>
            </w:tcBorders>
            <w:shd w:val="clear" w:color="auto" w:fill="auto"/>
            <w:vAlign w:val="bottom"/>
          </w:tcPr>
          <w:p w14:paraId="4C8F7693" w14:textId="77777777" w:rsidR="003420E2" w:rsidRDefault="00C74531">
            <w:pPr>
              <w:rPr>
                <w:rFonts w:ascii="仿宋" w:eastAsia="仿宋" w:hAnsi="仿宋" w:hint="eastAsia"/>
              </w:rPr>
            </w:pPr>
            <w:r>
              <w:rPr>
                <w:rFonts w:ascii="仿宋" w:eastAsia="仿宋" w:hAnsi="仿宋"/>
              </w:rPr>
              <w:t>0.8</w:t>
            </w:r>
          </w:p>
        </w:tc>
        <w:tc>
          <w:tcPr>
            <w:tcW w:w="760" w:type="dxa"/>
            <w:tcBorders>
              <w:top w:val="nil"/>
              <w:left w:val="nil"/>
              <w:bottom w:val="single" w:sz="4" w:space="0" w:color="auto"/>
              <w:right w:val="single" w:sz="4" w:space="0" w:color="auto"/>
            </w:tcBorders>
            <w:shd w:val="clear" w:color="auto" w:fill="auto"/>
            <w:vAlign w:val="bottom"/>
          </w:tcPr>
          <w:p w14:paraId="36C4B32E"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31AB405"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2278E229" w14:textId="77777777" w:rsidR="003420E2" w:rsidRDefault="00C74531">
            <w:pPr>
              <w:rPr>
                <w:rFonts w:ascii="仿宋" w:eastAsia="仿宋" w:hAnsi="仿宋" w:hint="eastAsia"/>
              </w:rPr>
            </w:pPr>
            <w:r>
              <w:rPr>
                <w:rFonts w:ascii="仿宋" w:eastAsia="仿宋" w:hAnsi="仿宋"/>
              </w:rPr>
              <w:t>40</w:t>
            </w:r>
          </w:p>
        </w:tc>
        <w:tc>
          <w:tcPr>
            <w:tcW w:w="1071" w:type="dxa"/>
            <w:tcBorders>
              <w:top w:val="nil"/>
              <w:left w:val="nil"/>
              <w:bottom w:val="single" w:sz="4" w:space="0" w:color="auto"/>
              <w:right w:val="single" w:sz="4" w:space="0" w:color="auto"/>
            </w:tcBorders>
            <w:shd w:val="clear" w:color="auto" w:fill="auto"/>
            <w:vAlign w:val="bottom"/>
          </w:tcPr>
          <w:p w14:paraId="1288F72B" w14:textId="77777777" w:rsidR="003420E2" w:rsidRDefault="00C74531">
            <w:pPr>
              <w:rPr>
                <w:rFonts w:ascii="仿宋" w:eastAsia="仿宋" w:hAnsi="仿宋" w:hint="eastAsia"/>
              </w:rPr>
            </w:pPr>
            <w:r>
              <w:rPr>
                <w:rFonts w:ascii="仿宋" w:eastAsia="仿宋" w:hAnsi="仿宋"/>
              </w:rPr>
              <w:t>30</w:t>
            </w:r>
          </w:p>
        </w:tc>
        <w:tc>
          <w:tcPr>
            <w:tcW w:w="1277" w:type="dxa"/>
            <w:tcBorders>
              <w:top w:val="nil"/>
              <w:left w:val="nil"/>
              <w:bottom w:val="single" w:sz="4" w:space="0" w:color="auto"/>
              <w:right w:val="single" w:sz="4" w:space="0" w:color="auto"/>
            </w:tcBorders>
            <w:shd w:val="clear" w:color="auto" w:fill="auto"/>
            <w:vAlign w:val="bottom"/>
          </w:tcPr>
          <w:p w14:paraId="2B7EEFE9" w14:textId="77777777" w:rsidR="003420E2" w:rsidRDefault="00C74531">
            <w:pPr>
              <w:rPr>
                <w:rFonts w:ascii="仿宋" w:eastAsia="仿宋" w:hAnsi="仿宋" w:hint="eastAsia"/>
              </w:rPr>
            </w:pPr>
            <w:r>
              <w:rPr>
                <w:rFonts w:ascii="仿宋" w:eastAsia="仿宋" w:hAnsi="仿宋"/>
              </w:rPr>
              <w:t>50</w:t>
            </w:r>
          </w:p>
        </w:tc>
      </w:tr>
      <w:tr w:rsidR="003420E2" w14:paraId="73FF1BB0"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3B953C6F"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center"/>
          </w:tcPr>
          <w:p w14:paraId="673C3EDF"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0D44D4F8"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4AAED69"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4C629B47"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7DEBCD3A"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A2D337D"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131D2159"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F950C20" w14:textId="77777777" w:rsidR="003420E2" w:rsidRDefault="003420E2">
            <w:pPr>
              <w:rPr>
                <w:rFonts w:ascii="仿宋" w:eastAsia="仿宋" w:hAnsi="仿宋" w:hint="eastAsia"/>
              </w:rPr>
            </w:pPr>
          </w:p>
        </w:tc>
      </w:tr>
      <w:tr w:rsidR="003420E2" w14:paraId="067D69AB"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1CD616A4"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5C2F540A" w14:textId="77777777" w:rsidR="003420E2" w:rsidRDefault="00C74531">
            <w:pPr>
              <w:jc w:val="left"/>
              <w:rPr>
                <w:rFonts w:ascii="仿宋" w:eastAsia="仿宋" w:hAnsi="仿宋" w:hint="eastAsia"/>
              </w:rPr>
            </w:pPr>
            <w:r>
              <w:rPr>
                <w:rFonts w:ascii="仿宋" w:eastAsia="仿宋" w:hAnsi="仿宋"/>
              </w:rPr>
              <w:t>总计</w:t>
            </w:r>
          </w:p>
        </w:tc>
        <w:tc>
          <w:tcPr>
            <w:tcW w:w="1166" w:type="dxa"/>
            <w:tcBorders>
              <w:top w:val="nil"/>
              <w:left w:val="nil"/>
              <w:bottom w:val="single" w:sz="4" w:space="0" w:color="auto"/>
              <w:right w:val="single" w:sz="4" w:space="0" w:color="auto"/>
            </w:tcBorders>
            <w:shd w:val="clear" w:color="auto" w:fill="auto"/>
            <w:vAlign w:val="bottom"/>
          </w:tcPr>
          <w:p w14:paraId="1EB7E1E5" w14:textId="77777777" w:rsidR="003420E2" w:rsidRDefault="00C74531">
            <w:pPr>
              <w:rPr>
                <w:rFonts w:ascii="仿宋" w:eastAsia="仿宋" w:hAnsi="仿宋" w:hint="eastAsia"/>
              </w:rPr>
            </w:pPr>
            <w:r>
              <w:rPr>
                <w:rFonts w:ascii="仿宋" w:eastAsia="仿宋" w:hAnsi="仿宋"/>
              </w:rPr>
              <w:t>1595</w:t>
            </w:r>
          </w:p>
        </w:tc>
        <w:tc>
          <w:tcPr>
            <w:tcW w:w="771" w:type="dxa"/>
            <w:tcBorders>
              <w:top w:val="nil"/>
              <w:left w:val="nil"/>
              <w:bottom w:val="single" w:sz="4" w:space="0" w:color="auto"/>
              <w:right w:val="single" w:sz="4" w:space="0" w:color="auto"/>
            </w:tcBorders>
            <w:shd w:val="clear" w:color="auto" w:fill="auto"/>
            <w:vAlign w:val="bottom"/>
          </w:tcPr>
          <w:p w14:paraId="0F61D500"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7352D6D"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E1C92EE" w14:textId="77777777" w:rsidR="003420E2" w:rsidRDefault="003420E2">
            <w:pPr>
              <w:jc w:val="cente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793D7040" w14:textId="77777777" w:rsidR="003420E2" w:rsidRDefault="00C74531">
            <w:pPr>
              <w:widowControl/>
              <w:jc w:val="center"/>
              <w:rPr>
                <w:rFonts w:ascii="仿宋" w:eastAsia="仿宋" w:hAnsi="仿宋" w:hint="eastAsia"/>
              </w:rPr>
            </w:pPr>
            <w:r>
              <w:rPr>
                <w:rFonts w:ascii="仿宋" w:eastAsia="仿宋" w:hAnsi="仿宋"/>
              </w:rPr>
              <w:t>760</w:t>
            </w:r>
          </w:p>
        </w:tc>
        <w:tc>
          <w:tcPr>
            <w:tcW w:w="1071" w:type="dxa"/>
            <w:tcBorders>
              <w:top w:val="nil"/>
              <w:left w:val="nil"/>
              <w:bottom w:val="single" w:sz="4" w:space="0" w:color="auto"/>
              <w:right w:val="single" w:sz="4" w:space="0" w:color="auto"/>
            </w:tcBorders>
            <w:shd w:val="clear" w:color="auto" w:fill="auto"/>
            <w:vAlign w:val="bottom"/>
          </w:tcPr>
          <w:p w14:paraId="45084581" w14:textId="77777777" w:rsidR="003420E2" w:rsidRDefault="00C74531">
            <w:pPr>
              <w:jc w:val="center"/>
              <w:rPr>
                <w:rFonts w:ascii="仿宋" w:eastAsia="仿宋" w:hAnsi="仿宋" w:hint="eastAsia"/>
              </w:rPr>
            </w:pPr>
            <w:r>
              <w:rPr>
                <w:rFonts w:ascii="仿宋" w:eastAsia="仿宋" w:hAnsi="仿宋"/>
              </w:rPr>
              <w:t>519</w:t>
            </w:r>
          </w:p>
        </w:tc>
        <w:tc>
          <w:tcPr>
            <w:tcW w:w="1277" w:type="dxa"/>
            <w:tcBorders>
              <w:top w:val="nil"/>
              <w:left w:val="nil"/>
              <w:bottom w:val="single" w:sz="4" w:space="0" w:color="auto"/>
              <w:right w:val="single" w:sz="4" w:space="0" w:color="auto"/>
            </w:tcBorders>
            <w:shd w:val="clear" w:color="auto" w:fill="auto"/>
            <w:vAlign w:val="bottom"/>
          </w:tcPr>
          <w:p w14:paraId="695F423F" w14:textId="77777777" w:rsidR="003420E2" w:rsidRDefault="00C74531">
            <w:pPr>
              <w:jc w:val="center"/>
              <w:rPr>
                <w:rFonts w:ascii="仿宋" w:eastAsia="仿宋" w:hAnsi="仿宋" w:hint="eastAsia"/>
              </w:rPr>
            </w:pPr>
            <w:r>
              <w:rPr>
                <w:rFonts w:ascii="仿宋" w:eastAsia="仿宋" w:hAnsi="仿宋"/>
              </w:rPr>
              <w:t>922</w:t>
            </w:r>
          </w:p>
        </w:tc>
      </w:tr>
      <w:tr w:rsidR="003420E2" w14:paraId="37344886"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144B857D"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304CC103"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166" w:type="dxa"/>
            <w:tcBorders>
              <w:top w:val="nil"/>
              <w:left w:val="nil"/>
              <w:bottom w:val="single" w:sz="4" w:space="0" w:color="auto"/>
              <w:right w:val="single" w:sz="4" w:space="0" w:color="auto"/>
            </w:tcBorders>
            <w:shd w:val="clear" w:color="auto" w:fill="auto"/>
            <w:vAlign w:val="bottom"/>
          </w:tcPr>
          <w:p w14:paraId="0B955733"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7B3F0176"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3B280613"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97DEAA3"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3E9F19A0" w14:textId="77777777" w:rsidR="003420E2" w:rsidRDefault="00C74531">
            <w:pPr>
              <w:jc w:val="center"/>
              <w:rPr>
                <w:rFonts w:ascii="仿宋" w:eastAsia="仿宋" w:hAnsi="仿宋" w:hint="eastAsia"/>
              </w:rPr>
            </w:pPr>
            <w:r>
              <w:rPr>
                <w:rFonts w:ascii="仿宋" w:eastAsia="仿宋" w:hAnsi="仿宋"/>
              </w:rPr>
              <w:t>684</w:t>
            </w:r>
          </w:p>
        </w:tc>
        <w:tc>
          <w:tcPr>
            <w:tcW w:w="1071" w:type="dxa"/>
            <w:tcBorders>
              <w:top w:val="nil"/>
              <w:left w:val="nil"/>
              <w:bottom w:val="single" w:sz="4" w:space="0" w:color="auto"/>
              <w:right w:val="single" w:sz="4" w:space="0" w:color="auto"/>
            </w:tcBorders>
            <w:shd w:val="clear" w:color="auto" w:fill="auto"/>
            <w:vAlign w:val="bottom"/>
          </w:tcPr>
          <w:p w14:paraId="78A6E19E" w14:textId="77777777" w:rsidR="003420E2" w:rsidRDefault="00C74531">
            <w:pPr>
              <w:jc w:val="center"/>
              <w:rPr>
                <w:rFonts w:ascii="仿宋" w:eastAsia="仿宋" w:hAnsi="仿宋" w:hint="eastAsia"/>
              </w:rPr>
            </w:pPr>
            <w:r>
              <w:rPr>
                <w:rFonts w:ascii="仿宋" w:eastAsia="仿宋" w:hAnsi="仿宋"/>
              </w:rPr>
              <w:t>467</w:t>
            </w:r>
          </w:p>
        </w:tc>
        <w:tc>
          <w:tcPr>
            <w:tcW w:w="1277" w:type="dxa"/>
            <w:tcBorders>
              <w:top w:val="nil"/>
              <w:left w:val="nil"/>
              <w:bottom w:val="single" w:sz="4" w:space="0" w:color="auto"/>
              <w:right w:val="single" w:sz="4" w:space="0" w:color="auto"/>
            </w:tcBorders>
            <w:shd w:val="clear" w:color="auto" w:fill="auto"/>
            <w:vAlign w:val="bottom"/>
          </w:tcPr>
          <w:p w14:paraId="352A6A14"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6E89BCAC" w14:textId="77777777">
        <w:trPr>
          <w:trHeight w:val="285"/>
        </w:trPr>
        <w:tc>
          <w:tcPr>
            <w:tcW w:w="3407"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6BCF0C8D"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01216F3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AB368EA"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FCCC91A"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7E4BC5A1" w14:textId="77777777" w:rsidR="003420E2" w:rsidRDefault="00C74531">
            <w:pPr>
              <w:rPr>
                <w:rFonts w:ascii="仿宋" w:eastAsia="仿宋" w:hAnsi="仿宋" w:hint="eastAsia"/>
              </w:rPr>
            </w:pPr>
            <w:r>
              <w:rPr>
                <w:rFonts w:ascii="仿宋" w:eastAsia="仿宋" w:hAnsi="仿宋"/>
              </w:rPr>
              <w:t>-</w:t>
            </w:r>
          </w:p>
        </w:tc>
        <w:tc>
          <w:tcPr>
            <w:tcW w:w="1071" w:type="dxa"/>
            <w:tcBorders>
              <w:top w:val="nil"/>
              <w:left w:val="nil"/>
              <w:bottom w:val="single" w:sz="4" w:space="0" w:color="auto"/>
              <w:right w:val="single" w:sz="4" w:space="0" w:color="auto"/>
            </w:tcBorders>
            <w:shd w:val="clear" w:color="auto" w:fill="auto"/>
            <w:vAlign w:val="bottom"/>
          </w:tcPr>
          <w:p w14:paraId="3BE9B3DD" w14:textId="77777777" w:rsidR="003420E2" w:rsidRDefault="00C74531">
            <w:pPr>
              <w:rPr>
                <w:rFonts w:ascii="仿宋" w:eastAsia="仿宋" w:hAnsi="仿宋" w:hint="eastAsia"/>
              </w:rPr>
            </w:pPr>
            <w:r>
              <w:rPr>
                <w:rFonts w:ascii="仿宋" w:eastAsia="仿宋" w:hAnsi="仿宋"/>
              </w:rPr>
              <w:t>180</w:t>
            </w:r>
          </w:p>
        </w:tc>
        <w:tc>
          <w:tcPr>
            <w:tcW w:w="1277" w:type="dxa"/>
            <w:tcBorders>
              <w:top w:val="nil"/>
              <w:left w:val="nil"/>
              <w:bottom w:val="single" w:sz="4" w:space="0" w:color="auto"/>
              <w:right w:val="single" w:sz="4" w:space="0" w:color="auto"/>
            </w:tcBorders>
            <w:shd w:val="clear" w:color="auto" w:fill="auto"/>
            <w:vAlign w:val="bottom"/>
          </w:tcPr>
          <w:p w14:paraId="0FA6013A" w14:textId="77777777" w:rsidR="003420E2" w:rsidRDefault="00C74531">
            <w:pPr>
              <w:rPr>
                <w:rFonts w:ascii="仿宋" w:eastAsia="仿宋" w:hAnsi="仿宋" w:hint="eastAsia"/>
              </w:rPr>
            </w:pPr>
            <w:r>
              <w:rPr>
                <w:rFonts w:ascii="仿宋" w:eastAsia="仿宋" w:hAnsi="仿宋"/>
              </w:rPr>
              <w:t>-</w:t>
            </w:r>
          </w:p>
        </w:tc>
      </w:tr>
      <w:tr w:rsidR="003420E2" w14:paraId="194EDDA9"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351811F0"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7774FCF9"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5E19E606"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29A60E7"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178446E7"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8A0BC3F"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9629CCB" w14:textId="77777777" w:rsidR="003420E2" w:rsidRDefault="00C74531">
            <w:pPr>
              <w:rPr>
                <w:rFonts w:ascii="仿宋" w:eastAsia="仿宋" w:hAnsi="仿宋" w:hint="eastAsia"/>
              </w:rPr>
            </w:pPr>
            <w:r>
              <w:rPr>
                <w:rFonts w:ascii="仿宋" w:eastAsia="仿宋" w:hAnsi="仿宋"/>
              </w:rPr>
              <w:t>684</w:t>
            </w:r>
          </w:p>
        </w:tc>
        <w:tc>
          <w:tcPr>
            <w:tcW w:w="1071" w:type="dxa"/>
            <w:tcBorders>
              <w:top w:val="nil"/>
              <w:left w:val="nil"/>
              <w:bottom w:val="single" w:sz="4" w:space="0" w:color="auto"/>
              <w:right w:val="single" w:sz="4" w:space="0" w:color="auto"/>
            </w:tcBorders>
            <w:shd w:val="clear" w:color="auto" w:fill="auto"/>
            <w:vAlign w:val="bottom"/>
          </w:tcPr>
          <w:p w14:paraId="372604C5" w14:textId="77777777" w:rsidR="003420E2" w:rsidRDefault="00C74531">
            <w:pPr>
              <w:rPr>
                <w:rFonts w:ascii="仿宋" w:eastAsia="仿宋" w:hAnsi="仿宋" w:hint="eastAsia"/>
              </w:rPr>
            </w:pPr>
            <w:r>
              <w:rPr>
                <w:rFonts w:ascii="仿宋" w:eastAsia="仿宋" w:hAnsi="仿宋"/>
              </w:rPr>
              <w:t>287</w:t>
            </w:r>
          </w:p>
        </w:tc>
        <w:tc>
          <w:tcPr>
            <w:tcW w:w="1277" w:type="dxa"/>
            <w:tcBorders>
              <w:top w:val="nil"/>
              <w:left w:val="nil"/>
              <w:bottom w:val="single" w:sz="4" w:space="0" w:color="auto"/>
              <w:right w:val="single" w:sz="4" w:space="0" w:color="auto"/>
            </w:tcBorders>
            <w:shd w:val="clear" w:color="auto" w:fill="auto"/>
            <w:vAlign w:val="bottom"/>
          </w:tcPr>
          <w:p w14:paraId="4891B80E" w14:textId="77777777" w:rsidR="003420E2" w:rsidRDefault="00C74531">
            <w:pPr>
              <w:rPr>
                <w:rFonts w:ascii="仿宋" w:eastAsia="仿宋" w:hAnsi="仿宋" w:hint="eastAsia"/>
              </w:rPr>
            </w:pPr>
            <w:r>
              <w:rPr>
                <w:rFonts w:ascii="仿宋" w:eastAsia="仿宋" w:hAnsi="仿宋"/>
              </w:rPr>
              <w:t>741</w:t>
            </w:r>
          </w:p>
        </w:tc>
      </w:tr>
      <w:tr w:rsidR="003420E2" w14:paraId="69CB8319"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019A5771"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191942A0"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791DACEB"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027FB2F1" w14:textId="77777777" w:rsidR="003420E2" w:rsidRDefault="00C74531">
            <w:pPr>
              <w:jc w:val="left"/>
              <w:rPr>
                <w:rFonts w:ascii="仿宋" w:eastAsia="仿宋" w:hAnsi="仿宋" w:hint="eastAsia"/>
              </w:rPr>
            </w:pPr>
            <w:r>
              <w:rPr>
                <w:rFonts w:ascii="仿宋" w:eastAsia="仿宋" w:hAnsi="仿宋"/>
              </w:rPr>
              <w:t>0.93</w:t>
            </w:r>
          </w:p>
        </w:tc>
        <w:tc>
          <w:tcPr>
            <w:tcW w:w="760" w:type="dxa"/>
            <w:tcBorders>
              <w:top w:val="nil"/>
              <w:left w:val="nil"/>
              <w:bottom w:val="single" w:sz="4" w:space="0" w:color="auto"/>
              <w:right w:val="single" w:sz="4" w:space="0" w:color="auto"/>
            </w:tcBorders>
            <w:shd w:val="clear" w:color="auto" w:fill="auto"/>
            <w:vAlign w:val="bottom"/>
          </w:tcPr>
          <w:p w14:paraId="78007148"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406DE08"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680A1A9"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1FC6B88C"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25A298C5" w14:textId="77777777" w:rsidR="003420E2" w:rsidRDefault="003420E2">
            <w:pPr>
              <w:rPr>
                <w:rFonts w:ascii="仿宋" w:eastAsia="仿宋" w:hAnsi="仿宋" w:hint="eastAsia"/>
              </w:rPr>
            </w:pPr>
          </w:p>
        </w:tc>
      </w:tr>
      <w:tr w:rsidR="003420E2" w14:paraId="3EA1F430"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3F714580"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77841D28"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235" w:type="dxa"/>
            <w:gridSpan w:val="2"/>
            <w:tcBorders>
              <w:top w:val="nil"/>
              <w:left w:val="nil"/>
              <w:bottom w:val="single" w:sz="4" w:space="0" w:color="auto"/>
              <w:right w:val="single" w:sz="4" w:space="0" w:color="auto"/>
            </w:tcBorders>
            <w:shd w:val="clear" w:color="auto" w:fill="auto"/>
            <w:vAlign w:val="bottom"/>
          </w:tcPr>
          <w:p w14:paraId="225F89AF"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4631C5AE"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E798C82"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00</w:t>
            </w:r>
            <w:r>
              <w:rPr>
                <w:rFonts w:ascii="仿宋" w:eastAsia="仿宋" w:hAnsi="仿宋" w:hint="eastAsia"/>
              </w:rPr>
              <w:t>0</w:t>
            </w:r>
          </w:p>
        </w:tc>
        <w:tc>
          <w:tcPr>
            <w:tcW w:w="749" w:type="dxa"/>
            <w:tcBorders>
              <w:top w:val="nil"/>
              <w:left w:val="nil"/>
              <w:bottom w:val="single" w:sz="4" w:space="0" w:color="auto"/>
              <w:right w:val="single" w:sz="4" w:space="0" w:color="auto"/>
            </w:tcBorders>
            <w:shd w:val="clear" w:color="auto" w:fill="auto"/>
            <w:vAlign w:val="bottom"/>
          </w:tcPr>
          <w:p w14:paraId="18105170" w14:textId="77777777" w:rsidR="003420E2" w:rsidRDefault="00C74531">
            <w:pPr>
              <w:jc w:val="left"/>
              <w:rPr>
                <w:rFonts w:ascii="仿宋" w:eastAsia="仿宋" w:hAnsi="仿宋" w:hint="eastAsia"/>
              </w:rPr>
            </w:pPr>
            <w:r>
              <w:rPr>
                <w:rFonts w:ascii="仿宋" w:eastAsia="仿宋" w:hAnsi="仿宋"/>
              </w:rPr>
              <w:t>kVA</w:t>
            </w:r>
          </w:p>
        </w:tc>
        <w:tc>
          <w:tcPr>
            <w:tcW w:w="1230" w:type="dxa"/>
            <w:tcBorders>
              <w:top w:val="nil"/>
              <w:left w:val="nil"/>
              <w:bottom w:val="single" w:sz="4" w:space="0" w:color="auto"/>
              <w:right w:val="single" w:sz="4" w:space="0" w:color="auto"/>
            </w:tcBorders>
            <w:shd w:val="clear" w:color="auto" w:fill="auto"/>
            <w:vAlign w:val="bottom"/>
          </w:tcPr>
          <w:p w14:paraId="4510F30E"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364930DC"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30E43A6B" w14:textId="77777777" w:rsidR="003420E2" w:rsidRDefault="003420E2">
            <w:pPr>
              <w:rPr>
                <w:rFonts w:ascii="仿宋" w:eastAsia="仿宋" w:hAnsi="仿宋" w:hint="eastAsia"/>
              </w:rPr>
            </w:pPr>
          </w:p>
        </w:tc>
      </w:tr>
      <w:tr w:rsidR="003420E2" w14:paraId="03CE4A38"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66219CB1"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3285288A"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397101BC"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3F5C6DB3"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4.14%</w:t>
            </w:r>
          </w:p>
        </w:tc>
        <w:tc>
          <w:tcPr>
            <w:tcW w:w="749" w:type="dxa"/>
            <w:tcBorders>
              <w:top w:val="nil"/>
              <w:left w:val="nil"/>
              <w:bottom w:val="single" w:sz="4" w:space="0" w:color="auto"/>
              <w:right w:val="single" w:sz="4" w:space="0" w:color="auto"/>
            </w:tcBorders>
            <w:shd w:val="clear" w:color="auto" w:fill="auto"/>
            <w:vAlign w:val="bottom"/>
          </w:tcPr>
          <w:p w14:paraId="57E95527"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2D748CF0"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6B4FAFDF" w14:textId="77777777" w:rsidR="003420E2" w:rsidRDefault="003420E2">
            <w:pPr>
              <w:jc w:val="left"/>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6B1AF24C" w14:textId="77777777" w:rsidR="003420E2" w:rsidRDefault="003420E2">
            <w:pPr>
              <w:jc w:val="left"/>
              <w:rPr>
                <w:rFonts w:ascii="仿宋" w:eastAsia="仿宋" w:hAnsi="仿宋" w:hint="eastAsia"/>
              </w:rPr>
            </w:pPr>
          </w:p>
        </w:tc>
      </w:tr>
    </w:tbl>
    <w:p w14:paraId="1C01FC85" w14:textId="77777777" w:rsidR="003420E2" w:rsidRDefault="00C74531">
      <w:pPr>
        <w:spacing w:line="360" w:lineRule="auto"/>
        <w:ind w:firstLineChars="200" w:firstLine="422"/>
        <w:rPr>
          <w:rFonts w:ascii="仿宋" w:eastAsia="仿宋" w:hAnsi="仿宋" w:hint="eastAsia"/>
          <w:b/>
        </w:rPr>
      </w:pPr>
      <w:r>
        <w:rPr>
          <w:rFonts w:ascii="仿宋" w:eastAsia="仿宋" w:hAnsi="仿宋" w:hint="eastAsia"/>
          <w:b/>
        </w:rPr>
        <w:t>选用2台SCB13-</w:t>
      </w:r>
      <w:r>
        <w:rPr>
          <w:rFonts w:ascii="仿宋" w:eastAsia="仿宋" w:hAnsi="仿宋"/>
          <w:b/>
        </w:rPr>
        <w:t>50</w:t>
      </w:r>
      <w:r>
        <w:rPr>
          <w:rFonts w:ascii="仿宋" w:eastAsia="仿宋" w:hAnsi="仿宋" w:hint="eastAsia"/>
          <w:b/>
        </w:rPr>
        <w:t>0kVA变压器，变压器负载率为η=7</w:t>
      </w:r>
      <w:r>
        <w:rPr>
          <w:rFonts w:ascii="仿宋" w:eastAsia="仿宋" w:hAnsi="仿宋"/>
          <w:b/>
        </w:rPr>
        <w:t>4.14</w:t>
      </w:r>
      <w:r>
        <w:rPr>
          <w:rFonts w:ascii="仿宋" w:eastAsia="仿宋" w:hAnsi="仿宋" w:hint="eastAsia"/>
          <w:b/>
        </w:rPr>
        <w:t>%。</w:t>
      </w:r>
    </w:p>
    <w:p w14:paraId="13413A4F" w14:textId="77777777" w:rsidR="003420E2" w:rsidRDefault="003420E2">
      <w:pPr>
        <w:spacing w:line="360" w:lineRule="auto"/>
        <w:ind w:firstLineChars="200" w:firstLine="480"/>
        <w:rPr>
          <w:rFonts w:cs="宋体"/>
          <w:sz w:val="24"/>
          <w:szCs w:val="24"/>
        </w:rPr>
      </w:pPr>
    </w:p>
    <w:p w14:paraId="4866A0D2" w14:textId="77777777" w:rsidR="003420E2" w:rsidRDefault="00C74531">
      <w:pPr>
        <w:ind w:leftChars="300" w:left="630"/>
        <w:jc w:val="left"/>
        <w:rPr>
          <w:rFonts w:ascii="仿宋" w:eastAsia="仿宋" w:hAnsi="仿宋" w:hint="eastAsia"/>
          <w:b/>
        </w:rPr>
      </w:pPr>
      <w:r>
        <w:rPr>
          <w:rFonts w:ascii="仿宋" w:eastAsia="仿宋" w:hAnsi="仿宋"/>
          <w:b/>
        </w:rPr>
        <w:t>7</w:t>
      </w:r>
      <w:r>
        <w:rPr>
          <w:rFonts w:ascii="仿宋" w:eastAsia="仿宋" w:hAnsi="仿宋" w:hint="eastAsia"/>
          <w:b/>
        </w:rPr>
        <w:t>#公变电力负荷计算表</w:t>
      </w:r>
    </w:p>
    <w:tbl>
      <w:tblPr>
        <w:tblW w:w="9265" w:type="dxa"/>
        <w:tblInd w:w="817" w:type="dxa"/>
        <w:tblLayout w:type="fixed"/>
        <w:tblLook w:val="04A0" w:firstRow="1" w:lastRow="0" w:firstColumn="1" w:lastColumn="0" w:noHBand="0" w:noVBand="1"/>
      </w:tblPr>
      <w:tblGrid>
        <w:gridCol w:w="622"/>
        <w:gridCol w:w="1550"/>
        <w:gridCol w:w="69"/>
        <w:gridCol w:w="1166"/>
        <w:gridCol w:w="771"/>
        <w:gridCol w:w="760"/>
        <w:gridCol w:w="749"/>
        <w:gridCol w:w="1230"/>
        <w:gridCol w:w="1071"/>
        <w:gridCol w:w="1277"/>
      </w:tblGrid>
      <w:tr w:rsidR="003420E2" w14:paraId="6DD8C154" w14:textId="77777777">
        <w:trPr>
          <w:trHeight w:val="750"/>
        </w:trPr>
        <w:tc>
          <w:tcPr>
            <w:tcW w:w="622"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24347401" w14:textId="77777777" w:rsidR="003420E2" w:rsidRDefault="00C74531">
            <w:pPr>
              <w:jc w:val="left"/>
              <w:rPr>
                <w:rFonts w:ascii="仿宋" w:eastAsia="仿宋" w:hAnsi="仿宋" w:hint="eastAsia"/>
              </w:rPr>
            </w:pPr>
            <w:r>
              <w:rPr>
                <w:rFonts w:ascii="仿宋" w:eastAsia="仿宋" w:hAnsi="仿宋"/>
              </w:rPr>
              <w:t>序号</w:t>
            </w:r>
          </w:p>
        </w:tc>
        <w:tc>
          <w:tcPr>
            <w:tcW w:w="161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530A6E" w14:textId="77777777" w:rsidR="003420E2" w:rsidRDefault="00C74531">
            <w:pPr>
              <w:jc w:val="left"/>
              <w:rPr>
                <w:rFonts w:ascii="仿宋" w:eastAsia="仿宋" w:hAnsi="仿宋" w:hint="eastAsia"/>
              </w:rPr>
            </w:pPr>
            <w:r>
              <w:rPr>
                <w:rFonts w:ascii="仿宋" w:eastAsia="仿宋" w:hAnsi="仿宋"/>
              </w:rPr>
              <w:t>设备名称</w:t>
            </w:r>
          </w:p>
        </w:tc>
        <w:tc>
          <w:tcPr>
            <w:tcW w:w="1166" w:type="dxa"/>
            <w:tcBorders>
              <w:top w:val="single" w:sz="4" w:space="0" w:color="auto"/>
              <w:left w:val="single" w:sz="4" w:space="0" w:color="auto"/>
              <w:bottom w:val="single" w:sz="4" w:space="0" w:color="auto"/>
              <w:right w:val="single" w:sz="4" w:space="0" w:color="auto"/>
            </w:tcBorders>
            <w:shd w:val="clear" w:color="auto" w:fill="auto"/>
            <w:vAlign w:val="center"/>
          </w:tcPr>
          <w:p w14:paraId="0BC3DD0E"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74041350"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65CADD" w14:textId="77777777" w:rsidR="003420E2" w:rsidRDefault="00C74531">
            <w:pPr>
              <w:jc w:val="left"/>
              <w:rPr>
                <w:rFonts w:ascii="仿宋" w:eastAsia="仿宋" w:hAnsi="仿宋" w:hint="eastAsia"/>
              </w:rPr>
            </w:pPr>
            <w:r>
              <w:rPr>
                <w:rFonts w:ascii="仿宋" w:eastAsia="仿宋" w:hAnsi="仿宋"/>
              </w:rPr>
              <w:t>功率系数</w:t>
            </w:r>
          </w:p>
        </w:tc>
        <w:tc>
          <w:tcPr>
            <w:tcW w:w="3578" w:type="dxa"/>
            <w:gridSpan w:val="3"/>
            <w:tcBorders>
              <w:top w:val="single" w:sz="4" w:space="0" w:color="auto"/>
              <w:left w:val="nil"/>
              <w:bottom w:val="single" w:sz="4" w:space="0" w:color="auto"/>
              <w:right w:val="single" w:sz="4" w:space="0" w:color="auto"/>
            </w:tcBorders>
            <w:shd w:val="clear" w:color="auto" w:fill="auto"/>
            <w:vAlign w:val="center"/>
          </w:tcPr>
          <w:p w14:paraId="6B246237"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25B603AD" w14:textId="77777777">
        <w:trPr>
          <w:trHeight w:val="353"/>
        </w:trPr>
        <w:tc>
          <w:tcPr>
            <w:tcW w:w="622" w:type="dxa"/>
            <w:vMerge/>
            <w:tcBorders>
              <w:top w:val="nil"/>
              <w:left w:val="single" w:sz="4" w:space="0" w:color="auto"/>
              <w:bottom w:val="single" w:sz="4" w:space="0" w:color="auto"/>
              <w:right w:val="single" w:sz="4" w:space="0" w:color="auto"/>
            </w:tcBorders>
            <w:vAlign w:val="center"/>
          </w:tcPr>
          <w:p w14:paraId="2F7D9C57" w14:textId="77777777" w:rsidR="003420E2" w:rsidRDefault="003420E2">
            <w:pPr>
              <w:jc w:val="left"/>
              <w:rPr>
                <w:rFonts w:ascii="仿宋" w:eastAsia="仿宋" w:hAnsi="仿宋" w:hint="eastAsia"/>
              </w:rPr>
            </w:pPr>
          </w:p>
        </w:tc>
        <w:tc>
          <w:tcPr>
            <w:tcW w:w="1619" w:type="dxa"/>
            <w:gridSpan w:val="2"/>
            <w:vMerge/>
            <w:tcBorders>
              <w:top w:val="nil"/>
              <w:left w:val="single" w:sz="4" w:space="0" w:color="auto"/>
              <w:bottom w:val="single" w:sz="4" w:space="0" w:color="auto"/>
              <w:right w:val="single" w:sz="4" w:space="0" w:color="auto"/>
            </w:tcBorders>
            <w:vAlign w:val="center"/>
          </w:tcPr>
          <w:p w14:paraId="00E393F2" w14:textId="77777777" w:rsidR="003420E2" w:rsidRDefault="003420E2">
            <w:pPr>
              <w:jc w:val="left"/>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35AF5254"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21F628D3"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7B88F074"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4F7D8F1F"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30" w:type="dxa"/>
            <w:tcBorders>
              <w:top w:val="nil"/>
              <w:left w:val="nil"/>
              <w:bottom w:val="single" w:sz="4" w:space="0" w:color="auto"/>
              <w:right w:val="single" w:sz="4" w:space="0" w:color="auto"/>
            </w:tcBorders>
            <w:shd w:val="clear" w:color="auto" w:fill="auto"/>
            <w:vAlign w:val="bottom"/>
          </w:tcPr>
          <w:p w14:paraId="1EE87134" w14:textId="77777777" w:rsidR="003420E2" w:rsidRDefault="00C74531">
            <w:pPr>
              <w:jc w:val="left"/>
              <w:rPr>
                <w:rFonts w:ascii="仿宋" w:eastAsia="仿宋" w:hAnsi="仿宋" w:hint="eastAsia"/>
              </w:rPr>
            </w:pPr>
            <w:r>
              <w:rPr>
                <w:rFonts w:ascii="仿宋" w:eastAsia="仿宋" w:hAnsi="仿宋"/>
              </w:rPr>
              <w:t>Pjs(kW)</w:t>
            </w:r>
          </w:p>
        </w:tc>
        <w:tc>
          <w:tcPr>
            <w:tcW w:w="1071" w:type="dxa"/>
            <w:tcBorders>
              <w:top w:val="nil"/>
              <w:left w:val="nil"/>
              <w:bottom w:val="single" w:sz="4" w:space="0" w:color="auto"/>
              <w:right w:val="single" w:sz="4" w:space="0" w:color="auto"/>
            </w:tcBorders>
            <w:shd w:val="clear" w:color="auto" w:fill="auto"/>
            <w:vAlign w:val="bottom"/>
          </w:tcPr>
          <w:p w14:paraId="564BA2AB" w14:textId="77777777" w:rsidR="003420E2" w:rsidRDefault="00C74531">
            <w:pPr>
              <w:jc w:val="left"/>
              <w:rPr>
                <w:rFonts w:ascii="仿宋" w:eastAsia="仿宋" w:hAnsi="仿宋" w:hint="eastAsia"/>
              </w:rPr>
            </w:pPr>
            <w:r>
              <w:rPr>
                <w:rFonts w:ascii="仿宋" w:eastAsia="仿宋" w:hAnsi="仿宋"/>
              </w:rPr>
              <w:t>Qjs(kVAR)</w:t>
            </w:r>
          </w:p>
        </w:tc>
        <w:tc>
          <w:tcPr>
            <w:tcW w:w="1277" w:type="dxa"/>
            <w:tcBorders>
              <w:top w:val="nil"/>
              <w:left w:val="nil"/>
              <w:bottom w:val="single" w:sz="4" w:space="0" w:color="auto"/>
              <w:right w:val="single" w:sz="4" w:space="0" w:color="auto"/>
            </w:tcBorders>
            <w:shd w:val="clear" w:color="auto" w:fill="auto"/>
            <w:vAlign w:val="bottom"/>
          </w:tcPr>
          <w:p w14:paraId="2EAC5E9A" w14:textId="77777777" w:rsidR="003420E2" w:rsidRDefault="00C74531">
            <w:pPr>
              <w:jc w:val="left"/>
              <w:rPr>
                <w:rFonts w:ascii="仿宋" w:eastAsia="仿宋" w:hAnsi="仿宋" w:hint="eastAsia"/>
              </w:rPr>
            </w:pPr>
            <w:r>
              <w:rPr>
                <w:rFonts w:ascii="仿宋" w:eastAsia="仿宋" w:hAnsi="仿宋"/>
              </w:rPr>
              <w:t>SjskVA)</w:t>
            </w:r>
          </w:p>
        </w:tc>
      </w:tr>
      <w:tr w:rsidR="003420E2" w14:paraId="2666331D" w14:textId="77777777">
        <w:trPr>
          <w:trHeight w:val="537"/>
        </w:trPr>
        <w:tc>
          <w:tcPr>
            <w:tcW w:w="622" w:type="dxa"/>
            <w:tcBorders>
              <w:top w:val="nil"/>
              <w:left w:val="single" w:sz="4" w:space="0" w:color="auto"/>
              <w:bottom w:val="single" w:sz="4" w:space="0" w:color="auto"/>
              <w:right w:val="single" w:sz="4" w:space="0" w:color="auto"/>
            </w:tcBorders>
            <w:shd w:val="clear" w:color="auto" w:fill="auto"/>
            <w:vAlign w:val="center"/>
          </w:tcPr>
          <w:p w14:paraId="52B7D37F" w14:textId="77777777" w:rsidR="003420E2" w:rsidRDefault="00C74531">
            <w:pPr>
              <w:jc w:val="left"/>
              <w:rPr>
                <w:rFonts w:ascii="仿宋" w:eastAsia="仿宋" w:hAnsi="仿宋" w:hint="eastAsia"/>
              </w:rPr>
            </w:pPr>
            <w:r>
              <w:rPr>
                <w:rFonts w:ascii="仿宋" w:eastAsia="仿宋" w:hAnsi="仿宋" w:hint="eastAsia"/>
              </w:rPr>
              <w:t>1</w:t>
            </w:r>
          </w:p>
        </w:tc>
        <w:tc>
          <w:tcPr>
            <w:tcW w:w="1619" w:type="dxa"/>
            <w:gridSpan w:val="2"/>
            <w:tcBorders>
              <w:top w:val="nil"/>
              <w:left w:val="nil"/>
              <w:bottom w:val="single" w:sz="4" w:space="0" w:color="auto"/>
              <w:right w:val="single" w:sz="4" w:space="0" w:color="auto"/>
            </w:tcBorders>
            <w:shd w:val="clear" w:color="auto" w:fill="auto"/>
            <w:vAlign w:val="center"/>
          </w:tcPr>
          <w:p w14:paraId="71398C32" w14:textId="77777777" w:rsidR="003420E2" w:rsidRDefault="00C74531">
            <w:pPr>
              <w:rPr>
                <w:rFonts w:ascii="仿宋" w:eastAsia="仿宋" w:hAnsi="仿宋" w:hint="eastAsia"/>
              </w:rPr>
            </w:pPr>
            <w:r>
              <w:rPr>
                <w:rFonts w:ascii="仿宋" w:eastAsia="仿宋" w:hAnsi="仿宋" w:hint="eastAsia"/>
              </w:rPr>
              <w:t>7#楼住宅用电</w:t>
            </w:r>
          </w:p>
        </w:tc>
        <w:tc>
          <w:tcPr>
            <w:tcW w:w="1166" w:type="dxa"/>
            <w:tcBorders>
              <w:top w:val="nil"/>
              <w:left w:val="nil"/>
              <w:bottom w:val="single" w:sz="4" w:space="0" w:color="auto"/>
              <w:right w:val="single" w:sz="4" w:space="0" w:color="auto"/>
            </w:tcBorders>
            <w:shd w:val="clear" w:color="auto" w:fill="auto"/>
            <w:vAlign w:val="bottom"/>
          </w:tcPr>
          <w:p w14:paraId="47C44AEE" w14:textId="77777777" w:rsidR="003420E2" w:rsidRDefault="00C74531">
            <w:pPr>
              <w:rPr>
                <w:rFonts w:ascii="仿宋" w:eastAsia="仿宋" w:hAnsi="仿宋" w:hint="eastAsia"/>
              </w:rPr>
            </w:pPr>
            <w:r>
              <w:rPr>
                <w:rFonts w:ascii="仿宋" w:eastAsia="仿宋" w:hAnsi="仿宋"/>
              </w:rPr>
              <w:t>600</w:t>
            </w:r>
          </w:p>
        </w:tc>
        <w:tc>
          <w:tcPr>
            <w:tcW w:w="771" w:type="dxa"/>
            <w:tcBorders>
              <w:top w:val="nil"/>
              <w:left w:val="nil"/>
              <w:bottom w:val="single" w:sz="4" w:space="0" w:color="auto"/>
              <w:right w:val="single" w:sz="4" w:space="0" w:color="auto"/>
            </w:tcBorders>
            <w:shd w:val="clear" w:color="auto" w:fill="auto"/>
            <w:vAlign w:val="bottom"/>
          </w:tcPr>
          <w:p w14:paraId="507B7489"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2B329113"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4DF44F8E" w14:textId="77777777" w:rsidR="003420E2" w:rsidRDefault="00C74531">
            <w:pPr>
              <w:rPr>
                <w:rFonts w:ascii="仿宋" w:eastAsia="仿宋" w:hAnsi="仿宋" w:hint="eastAsia"/>
              </w:rPr>
            </w:pPr>
            <w:r>
              <w:rPr>
                <w:rFonts w:ascii="仿宋" w:eastAsia="仿宋" w:hAnsi="仿宋"/>
              </w:rPr>
              <w:t>0.62</w:t>
            </w:r>
          </w:p>
        </w:tc>
        <w:tc>
          <w:tcPr>
            <w:tcW w:w="1230" w:type="dxa"/>
            <w:tcBorders>
              <w:top w:val="nil"/>
              <w:left w:val="nil"/>
              <w:bottom w:val="single" w:sz="4" w:space="0" w:color="auto"/>
              <w:right w:val="single" w:sz="4" w:space="0" w:color="auto"/>
            </w:tcBorders>
            <w:shd w:val="clear" w:color="auto" w:fill="auto"/>
            <w:vAlign w:val="bottom"/>
          </w:tcPr>
          <w:p w14:paraId="309CE9A2" w14:textId="77777777" w:rsidR="003420E2" w:rsidRDefault="00C74531">
            <w:pPr>
              <w:rPr>
                <w:rFonts w:ascii="仿宋" w:eastAsia="仿宋" w:hAnsi="仿宋" w:hint="eastAsia"/>
              </w:rPr>
            </w:pPr>
            <w:r>
              <w:rPr>
                <w:rFonts w:ascii="仿宋" w:eastAsia="仿宋" w:hAnsi="仿宋"/>
              </w:rPr>
              <w:t>300</w:t>
            </w:r>
          </w:p>
        </w:tc>
        <w:tc>
          <w:tcPr>
            <w:tcW w:w="1071" w:type="dxa"/>
            <w:tcBorders>
              <w:top w:val="nil"/>
              <w:left w:val="nil"/>
              <w:bottom w:val="single" w:sz="4" w:space="0" w:color="auto"/>
              <w:right w:val="single" w:sz="4" w:space="0" w:color="auto"/>
            </w:tcBorders>
            <w:shd w:val="clear" w:color="auto" w:fill="auto"/>
            <w:vAlign w:val="bottom"/>
          </w:tcPr>
          <w:p w14:paraId="0EBBA6AC" w14:textId="77777777" w:rsidR="003420E2" w:rsidRDefault="00C74531">
            <w:pPr>
              <w:rPr>
                <w:rFonts w:ascii="仿宋" w:eastAsia="仿宋" w:hAnsi="仿宋" w:hint="eastAsia"/>
              </w:rPr>
            </w:pPr>
            <w:r>
              <w:rPr>
                <w:rFonts w:ascii="仿宋" w:eastAsia="仿宋" w:hAnsi="仿宋"/>
              </w:rPr>
              <w:t>186</w:t>
            </w:r>
          </w:p>
        </w:tc>
        <w:tc>
          <w:tcPr>
            <w:tcW w:w="1277" w:type="dxa"/>
            <w:tcBorders>
              <w:top w:val="nil"/>
              <w:left w:val="nil"/>
              <w:bottom w:val="single" w:sz="4" w:space="0" w:color="auto"/>
              <w:right w:val="single" w:sz="4" w:space="0" w:color="auto"/>
            </w:tcBorders>
            <w:shd w:val="clear" w:color="auto" w:fill="auto"/>
            <w:vAlign w:val="bottom"/>
          </w:tcPr>
          <w:p w14:paraId="4FF5DE83" w14:textId="77777777" w:rsidR="003420E2" w:rsidRDefault="00C74531">
            <w:pPr>
              <w:rPr>
                <w:rFonts w:ascii="仿宋" w:eastAsia="仿宋" w:hAnsi="仿宋" w:hint="eastAsia"/>
              </w:rPr>
            </w:pPr>
            <w:r>
              <w:rPr>
                <w:rFonts w:ascii="仿宋" w:eastAsia="仿宋" w:hAnsi="仿宋"/>
              </w:rPr>
              <w:t>353</w:t>
            </w:r>
          </w:p>
        </w:tc>
      </w:tr>
      <w:tr w:rsidR="003420E2" w14:paraId="2CE87868"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39C3AC1D" w14:textId="77777777" w:rsidR="003420E2" w:rsidRDefault="00C74531">
            <w:pPr>
              <w:jc w:val="left"/>
              <w:rPr>
                <w:rFonts w:ascii="仿宋" w:eastAsia="仿宋" w:hAnsi="仿宋" w:hint="eastAsia"/>
              </w:rPr>
            </w:pPr>
            <w:r>
              <w:rPr>
                <w:rFonts w:ascii="仿宋" w:eastAsia="仿宋" w:hAnsi="仿宋" w:hint="eastAsia"/>
              </w:rPr>
              <w:t>2</w:t>
            </w:r>
          </w:p>
        </w:tc>
        <w:tc>
          <w:tcPr>
            <w:tcW w:w="1619" w:type="dxa"/>
            <w:gridSpan w:val="2"/>
            <w:tcBorders>
              <w:top w:val="nil"/>
              <w:left w:val="nil"/>
              <w:bottom w:val="single" w:sz="4" w:space="0" w:color="auto"/>
              <w:right w:val="single" w:sz="4" w:space="0" w:color="auto"/>
            </w:tcBorders>
            <w:shd w:val="clear" w:color="auto" w:fill="auto"/>
            <w:vAlign w:val="center"/>
          </w:tcPr>
          <w:p w14:paraId="22AEA071" w14:textId="77777777" w:rsidR="003420E2" w:rsidRDefault="00C74531">
            <w:pPr>
              <w:rPr>
                <w:rFonts w:ascii="仿宋" w:eastAsia="仿宋" w:hAnsi="仿宋" w:hint="eastAsia"/>
              </w:rPr>
            </w:pPr>
            <w:r>
              <w:rPr>
                <w:rFonts w:ascii="仿宋" w:eastAsia="仿宋" w:hAnsi="仿宋" w:hint="eastAsia"/>
              </w:rPr>
              <w:t>8#楼住宅用电</w:t>
            </w:r>
          </w:p>
        </w:tc>
        <w:tc>
          <w:tcPr>
            <w:tcW w:w="1166" w:type="dxa"/>
            <w:tcBorders>
              <w:top w:val="nil"/>
              <w:left w:val="nil"/>
              <w:bottom w:val="single" w:sz="4" w:space="0" w:color="auto"/>
              <w:right w:val="single" w:sz="4" w:space="0" w:color="auto"/>
            </w:tcBorders>
            <w:shd w:val="clear" w:color="auto" w:fill="auto"/>
            <w:vAlign w:val="bottom"/>
          </w:tcPr>
          <w:p w14:paraId="204DC29B" w14:textId="77777777" w:rsidR="003420E2" w:rsidRDefault="00C74531">
            <w:pPr>
              <w:rPr>
                <w:rFonts w:ascii="仿宋" w:eastAsia="仿宋" w:hAnsi="仿宋" w:hint="eastAsia"/>
              </w:rPr>
            </w:pPr>
            <w:r>
              <w:rPr>
                <w:rFonts w:ascii="仿宋" w:eastAsia="仿宋" w:hAnsi="仿宋"/>
              </w:rPr>
              <w:t>1170</w:t>
            </w:r>
          </w:p>
        </w:tc>
        <w:tc>
          <w:tcPr>
            <w:tcW w:w="771" w:type="dxa"/>
            <w:tcBorders>
              <w:top w:val="nil"/>
              <w:left w:val="nil"/>
              <w:bottom w:val="single" w:sz="4" w:space="0" w:color="auto"/>
              <w:right w:val="single" w:sz="4" w:space="0" w:color="auto"/>
            </w:tcBorders>
            <w:shd w:val="clear" w:color="auto" w:fill="auto"/>
            <w:vAlign w:val="bottom"/>
          </w:tcPr>
          <w:p w14:paraId="622F6695"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4F7F5DC3"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43CD07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0C154749" w14:textId="77777777" w:rsidR="003420E2" w:rsidRDefault="00C74531">
            <w:pPr>
              <w:rPr>
                <w:rFonts w:ascii="仿宋" w:eastAsia="仿宋" w:hAnsi="仿宋" w:hint="eastAsia"/>
              </w:rPr>
            </w:pPr>
            <w:r>
              <w:rPr>
                <w:rFonts w:ascii="仿宋" w:eastAsia="仿宋" w:hAnsi="仿宋"/>
              </w:rPr>
              <w:t>585</w:t>
            </w:r>
          </w:p>
        </w:tc>
        <w:tc>
          <w:tcPr>
            <w:tcW w:w="1071" w:type="dxa"/>
            <w:tcBorders>
              <w:top w:val="nil"/>
              <w:left w:val="nil"/>
              <w:bottom w:val="single" w:sz="4" w:space="0" w:color="auto"/>
              <w:right w:val="single" w:sz="4" w:space="0" w:color="auto"/>
            </w:tcBorders>
            <w:shd w:val="clear" w:color="auto" w:fill="auto"/>
            <w:vAlign w:val="bottom"/>
          </w:tcPr>
          <w:p w14:paraId="275C72E5" w14:textId="77777777" w:rsidR="003420E2" w:rsidRDefault="00C74531">
            <w:pPr>
              <w:rPr>
                <w:rFonts w:ascii="仿宋" w:eastAsia="仿宋" w:hAnsi="仿宋" w:hint="eastAsia"/>
              </w:rPr>
            </w:pPr>
            <w:r>
              <w:rPr>
                <w:rFonts w:ascii="仿宋" w:eastAsia="仿宋" w:hAnsi="仿宋"/>
              </w:rPr>
              <w:t>439</w:t>
            </w:r>
          </w:p>
        </w:tc>
        <w:tc>
          <w:tcPr>
            <w:tcW w:w="1277" w:type="dxa"/>
            <w:tcBorders>
              <w:top w:val="nil"/>
              <w:left w:val="nil"/>
              <w:bottom w:val="single" w:sz="4" w:space="0" w:color="auto"/>
              <w:right w:val="single" w:sz="4" w:space="0" w:color="auto"/>
            </w:tcBorders>
            <w:shd w:val="clear" w:color="auto" w:fill="auto"/>
            <w:vAlign w:val="bottom"/>
          </w:tcPr>
          <w:p w14:paraId="20B07796" w14:textId="77777777" w:rsidR="003420E2" w:rsidRDefault="00C74531">
            <w:pPr>
              <w:rPr>
                <w:rFonts w:ascii="仿宋" w:eastAsia="仿宋" w:hAnsi="仿宋" w:hint="eastAsia"/>
              </w:rPr>
            </w:pPr>
            <w:r>
              <w:rPr>
                <w:rFonts w:ascii="仿宋" w:eastAsia="仿宋" w:hAnsi="仿宋"/>
              </w:rPr>
              <w:t>731</w:t>
            </w:r>
          </w:p>
        </w:tc>
      </w:tr>
      <w:tr w:rsidR="003420E2" w14:paraId="5BDBE41C"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6D5FE91F" w14:textId="77777777" w:rsidR="003420E2" w:rsidRDefault="00C74531">
            <w:pPr>
              <w:jc w:val="left"/>
              <w:rPr>
                <w:rFonts w:ascii="仿宋" w:eastAsia="仿宋" w:hAnsi="仿宋" w:hint="eastAsia"/>
              </w:rPr>
            </w:pPr>
            <w:r>
              <w:rPr>
                <w:rFonts w:ascii="仿宋" w:eastAsia="仿宋" w:hAnsi="仿宋" w:hint="eastAsia"/>
              </w:rPr>
              <w:t>3</w:t>
            </w:r>
          </w:p>
        </w:tc>
        <w:tc>
          <w:tcPr>
            <w:tcW w:w="1619" w:type="dxa"/>
            <w:gridSpan w:val="2"/>
            <w:tcBorders>
              <w:top w:val="nil"/>
              <w:left w:val="nil"/>
              <w:bottom w:val="single" w:sz="4" w:space="0" w:color="auto"/>
              <w:right w:val="single" w:sz="4" w:space="0" w:color="auto"/>
            </w:tcBorders>
            <w:shd w:val="clear" w:color="auto" w:fill="auto"/>
            <w:vAlign w:val="center"/>
          </w:tcPr>
          <w:p w14:paraId="137F4512"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1489924B"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7CBDF70C"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1EBB8338"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1AA5B890"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62A62F26"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1C6B9F8C"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67D4700F" w14:textId="77777777" w:rsidR="003420E2" w:rsidRDefault="003420E2">
            <w:pPr>
              <w:rPr>
                <w:rFonts w:ascii="仿宋" w:eastAsia="仿宋" w:hAnsi="仿宋" w:hint="eastAsia"/>
              </w:rPr>
            </w:pPr>
          </w:p>
        </w:tc>
      </w:tr>
      <w:tr w:rsidR="003420E2" w14:paraId="65989063"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DCAFF42" w14:textId="77777777" w:rsidR="003420E2" w:rsidRDefault="00C74531">
            <w:pPr>
              <w:jc w:val="left"/>
              <w:rPr>
                <w:rFonts w:ascii="仿宋" w:eastAsia="仿宋" w:hAnsi="仿宋" w:hint="eastAsia"/>
              </w:rPr>
            </w:pPr>
            <w:r>
              <w:rPr>
                <w:rFonts w:ascii="仿宋" w:eastAsia="仿宋" w:hAnsi="仿宋" w:hint="eastAsia"/>
              </w:rPr>
              <w:t>4</w:t>
            </w:r>
          </w:p>
        </w:tc>
        <w:tc>
          <w:tcPr>
            <w:tcW w:w="1619" w:type="dxa"/>
            <w:gridSpan w:val="2"/>
            <w:tcBorders>
              <w:top w:val="nil"/>
              <w:left w:val="nil"/>
              <w:bottom w:val="single" w:sz="4" w:space="0" w:color="auto"/>
              <w:right w:val="single" w:sz="4" w:space="0" w:color="auto"/>
            </w:tcBorders>
            <w:shd w:val="clear" w:color="auto" w:fill="auto"/>
            <w:vAlign w:val="center"/>
          </w:tcPr>
          <w:p w14:paraId="0FAF4ED6" w14:textId="77777777" w:rsidR="003420E2" w:rsidRDefault="00C74531">
            <w:pPr>
              <w:rPr>
                <w:rFonts w:ascii="仿宋" w:eastAsia="仿宋" w:hAnsi="仿宋" w:hint="eastAsia"/>
              </w:rPr>
            </w:pPr>
            <w:r>
              <w:rPr>
                <w:rFonts w:ascii="仿宋" w:eastAsia="仿宋" w:hAnsi="仿宋" w:hint="eastAsia"/>
              </w:rPr>
              <w:t>地下一层车库照明</w:t>
            </w:r>
          </w:p>
        </w:tc>
        <w:tc>
          <w:tcPr>
            <w:tcW w:w="1166" w:type="dxa"/>
            <w:tcBorders>
              <w:top w:val="nil"/>
              <w:left w:val="nil"/>
              <w:bottom w:val="single" w:sz="4" w:space="0" w:color="auto"/>
              <w:right w:val="single" w:sz="4" w:space="0" w:color="auto"/>
            </w:tcBorders>
            <w:shd w:val="clear" w:color="auto" w:fill="auto"/>
            <w:vAlign w:val="bottom"/>
          </w:tcPr>
          <w:p w14:paraId="537022A3"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0FED9837"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28F53705"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24C87C4"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2D0158F3" w14:textId="77777777" w:rsidR="003420E2" w:rsidRDefault="00C74531">
            <w:pPr>
              <w:rPr>
                <w:rFonts w:ascii="仿宋" w:eastAsia="仿宋" w:hAnsi="仿宋" w:hint="eastAsia"/>
              </w:rPr>
            </w:pPr>
            <w:r>
              <w:rPr>
                <w:rFonts w:ascii="仿宋" w:eastAsia="仿宋" w:hAnsi="仿宋"/>
              </w:rPr>
              <w:t>15</w:t>
            </w:r>
          </w:p>
        </w:tc>
        <w:tc>
          <w:tcPr>
            <w:tcW w:w="1071" w:type="dxa"/>
            <w:tcBorders>
              <w:top w:val="nil"/>
              <w:left w:val="nil"/>
              <w:bottom w:val="single" w:sz="4" w:space="0" w:color="auto"/>
              <w:right w:val="single" w:sz="4" w:space="0" w:color="auto"/>
            </w:tcBorders>
            <w:shd w:val="clear" w:color="auto" w:fill="auto"/>
            <w:vAlign w:val="bottom"/>
          </w:tcPr>
          <w:p w14:paraId="27BE2796" w14:textId="77777777" w:rsidR="003420E2" w:rsidRDefault="00C74531">
            <w:pPr>
              <w:rPr>
                <w:rFonts w:ascii="仿宋" w:eastAsia="仿宋" w:hAnsi="仿宋" w:hint="eastAsia"/>
              </w:rPr>
            </w:pPr>
            <w:r>
              <w:rPr>
                <w:rFonts w:ascii="仿宋" w:eastAsia="仿宋" w:hAnsi="仿宋"/>
              </w:rPr>
              <w:t>11</w:t>
            </w:r>
          </w:p>
        </w:tc>
        <w:tc>
          <w:tcPr>
            <w:tcW w:w="1277" w:type="dxa"/>
            <w:tcBorders>
              <w:top w:val="nil"/>
              <w:left w:val="nil"/>
              <w:bottom w:val="single" w:sz="4" w:space="0" w:color="auto"/>
              <w:right w:val="single" w:sz="4" w:space="0" w:color="auto"/>
            </w:tcBorders>
            <w:shd w:val="clear" w:color="auto" w:fill="auto"/>
            <w:vAlign w:val="bottom"/>
          </w:tcPr>
          <w:p w14:paraId="45018001" w14:textId="77777777" w:rsidR="003420E2" w:rsidRDefault="00C74531">
            <w:pPr>
              <w:rPr>
                <w:rFonts w:ascii="仿宋" w:eastAsia="仿宋" w:hAnsi="仿宋" w:hint="eastAsia"/>
              </w:rPr>
            </w:pPr>
            <w:r>
              <w:rPr>
                <w:rFonts w:ascii="仿宋" w:eastAsia="仿宋" w:hAnsi="仿宋"/>
              </w:rPr>
              <w:t>19</w:t>
            </w:r>
          </w:p>
        </w:tc>
      </w:tr>
      <w:tr w:rsidR="003420E2" w14:paraId="28146C92"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28E800A1" w14:textId="77777777" w:rsidR="003420E2" w:rsidRDefault="00C74531">
            <w:pPr>
              <w:jc w:val="left"/>
              <w:rPr>
                <w:rFonts w:ascii="仿宋" w:eastAsia="仿宋" w:hAnsi="仿宋" w:hint="eastAsia"/>
              </w:rPr>
            </w:pPr>
            <w:r>
              <w:rPr>
                <w:rFonts w:ascii="仿宋" w:eastAsia="仿宋" w:hAnsi="仿宋" w:hint="eastAsia"/>
              </w:rPr>
              <w:t>5</w:t>
            </w:r>
          </w:p>
        </w:tc>
        <w:tc>
          <w:tcPr>
            <w:tcW w:w="1619" w:type="dxa"/>
            <w:gridSpan w:val="2"/>
            <w:tcBorders>
              <w:top w:val="nil"/>
              <w:left w:val="nil"/>
              <w:bottom w:val="single" w:sz="4" w:space="0" w:color="auto"/>
              <w:right w:val="single" w:sz="4" w:space="0" w:color="auto"/>
            </w:tcBorders>
            <w:shd w:val="clear" w:color="auto" w:fill="auto"/>
            <w:vAlign w:val="center"/>
          </w:tcPr>
          <w:p w14:paraId="676CF215" w14:textId="77777777" w:rsidR="003420E2" w:rsidRDefault="00C74531">
            <w:pPr>
              <w:rPr>
                <w:rFonts w:ascii="仿宋" w:eastAsia="仿宋" w:hAnsi="仿宋" w:hint="eastAsia"/>
              </w:rPr>
            </w:pPr>
            <w:r>
              <w:rPr>
                <w:rFonts w:ascii="仿宋" w:eastAsia="仿宋" w:hAnsi="仿宋" w:hint="eastAsia"/>
              </w:rPr>
              <w:t>地下一层车库风机</w:t>
            </w:r>
          </w:p>
        </w:tc>
        <w:tc>
          <w:tcPr>
            <w:tcW w:w="1166" w:type="dxa"/>
            <w:tcBorders>
              <w:top w:val="nil"/>
              <w:left w:val="nil"/>
              <w:bottom w:val="single" w:sz="4" w:space="0" w:color="auto"/>
              <w:right w:val="single" w:sz="4" w:space="0" w:color="auto"/>
            </w:tcBorders>
            <w:shd w:val="clear" w:color="auto" w:fill="auto"/>
            <w:vAlign w:val="bottom"/>
          </w:tcPr>
          <w:p w14:paraId="59900869" w14:textId="77777777" w:rsidR="003420E2" w:rsidRDefault="00C74531">
            <w:pPr>
              <w:rPr>
                <w:rFonts w:ascii="仿宋" w:eastAsia="仿宋" w:hAnsi="仿宋" w:hint="eastAsia"/>
              </w:rPr>
            </w:pPr>
            <w:r>
              <w:rPr>
                <w:rFonts w:ascii="仿宋" w:eastAsia="仿宋" w:hAnsi="仿宋"/>
              </w:rPr>
              <w:t>25</w:t>
            </w:r>
          </w:p>
        </w:tc>
        <w:tc>
          <w:tcPr>
            <w:tcW w:w="771" w:type="dxa"/>
            <w:tcBorders>
              <w:top w:val="nil"/>
              <w:left w:val="nil"/>
              <w:bottom w:val="single" w:sz="4" w:space="0" w:color="auto"/>
              <w:right w:val="single" w:sz="4" w:space="0" w:color="auto"/>
            </w:tcBorders>
            <w:shd w:val="clear" w:color="auto" w:fill="auto"/>
            <w:vAlign w:val="bottom"/>
          </w:tcPr>
          <w:p w14:paraId="059F9CDC"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575148EF"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467EEAF"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023CA511" w14:textId="77777777" w:rsidR="003420E2" w:rsidRDefault="00C74531">
            <w:pPr>
              <w:rPr>
                <w:rFonts w:ascii="仿宋" w:eastAsia="仿宋" w:hAnsi="仿宋" w:hint="eastAsia"/>
              </w:rPr>
            </w:pPr>
            <w:r>
              <w:rPr>
                <w:rFonts w:ascii="仿宋" w:eastAsia="仿宋" w:hAnsi="仿宋"/>
              </w:rPr>
              <w:t>19</w:t>
            </w:r>
          </w:p>
        </w:tc>
        <w:tc>
          <w:tcPr>
            <w:tcW w:w="1071" w:type="dxa"/>
            <w:tcBorders>
              <w:top w:val="nil"/>
              <w:left w:val="nil"/>
              <w:bottom w:val="single" w:sz="4" w:space="0" w:color="auto"/>
              <w:right w:val="single" w:sz="4" w:space="0" w:color="auto"/>
            </w:tcBorders>
            <w:shd w:val="clear" w:color="auto" w:fill="auto"/>
            <w:vAlign w:val="bottom"/>
          </w:tcPr>
          <w:p w14:paraId="6B952975" w14:textId="77777777" w:rsidR="003420E2" w:rsidRDefault="00C74531">
            <w:pPr>
              <w:rPr>
                <w:rFonts w:ascii="仿宋" w:eastAsia="仿宋" w:hAnsi="仿宋" w:hint="eastAsia"/>
              </w:rPr>
            </w:pPr>
            <w:r>
              <w:rPr>
                <w:rFonts w:ascii="仿宋" w:eastAsia="仿宋" w:hAnsi="仿宋"/>
              </w:rPr>
              <w:t>14</w:t>
            </w:r>
          </w:p>
        </w:tc>
        <w:tc>
          <w:tcPr>
            <w:tcW w:w="1277" w:type="dxa"/>
            <w:tcBorders>
              <w:top w:val="nil"/>
              <w:left w:val="nil"/>
              <w:bottom w:val="single" w:sz="4" w:space="0" w:color="auto"/>
              <w:right w:val="single" w:sz="4" w:space="0" w:color="auto"/>
            </w:tcBorders>
            <w:shd w:val="clear" w:color="auto" w:fill="auto"/>
            <w:vAlign w:val="bottom"/>
          </w:tcPr>
          <w:p w14:paraId="546454C2" w14:textId="77777777" w:rsidR="003420E2" w:rsidRDefault="00C74531">
            <w:pPr>
              <w:rPr>
                <w:rFonts w:ascii="仿宋" w:eastAsia="仿宋" w:hAnsi="仿宋" w:hint="eastAsia"/>
              </w:rPr>
            </w:pPr>
            <w:r>
              <w:rPr>
                <w:rFonts w:ascii="仿宋" w:eastAsia="仿宋" w:hAnsi="仿宋"/>
              </w:rPr>
              <w:t>23</w:t>
            </w:r>
          </w:p>
        </w:tc>
      </w:tr>
      <w:tr w:rsidR="003420E2" w14:paraId="22B2DCC1"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3295EB91" w14:textId="77777777" w:rsidR="003420E2" w:rsidRDefault="00C74531">
            <w:pPr>
              <w:jc w:val="left"/>
              <w:rPr>
                <w:rFonts w:ascii="仿宋" w:eastAsia="仿宋" w:hAnsi="仿宋" w:hint="eastAsia"/>
              </w:rPr>
            </w:pPr>
            <w:r>
              <w:rPr>
                <w:rFonts w:ascii="仿宋" w:eastAsia="仿宋" w:hAnsi="仿宋" w:hint="eastAsia"/>
              </w:rPr>
              <w:t>6</w:t>
            </w:r>
          </w:p>
        </w:tc>
        <w:tc>
          <w:tcPr>
            <w:tcW w:w="1619" w:type="dxa"/>
            <w:gridSpan w:val="2"/>
            <w:tcBorders>
              <w:top w:val="nil"/>
              <w:left w:val="nil"/>
              <w:bottom w:val="single" w:sz="4" w:space="0" w:color="auto"/>
              <w:right w:val="single" w:sz="4" w:space="0" w:color="auto"/>
            </w:tcBorders>
            <w:shd w:val="clear" w:color="auto" w:fill="auto"/>
            <w:vAlign w:val="center"/>
          </w:tcPr>
          <w:p w14:paraId="3C7ADAF0" w14:textId="77777777" w:rsidR="003420E2" w:rsidRDefault="00C74531">
            <w:pPr>
              <w:rPr>
                <w:rFonts w:ascii="仿宋" w:eastAsia="仿宋" w:hAnsi="仿宋" w:hint="eastAsia"/>
              </w:rPr>
            </w:pPr>
            <w:r>
              <w:rPr>
                <w:rFonts w:ascii="仿宋" w:eastAsia="仿宋" w:hAnsi="仿宋" w:hint="eastAsia"/>
              </w:rPr>
              <w:t>地下一层车库排水泵</w:t>
            </w:r>
          </w:p>
        </w:tc>
        <w:tc>
          <w:tcPr>
            <w:tcW w:w="1166" w:type="dxa"/>
            <w:tcBorders>
              <w:top w:val="nil"/>
              <w:left w:val="nil"/>
              <w:bottom w:val="single" w:sz="4" w:space="0" w:color="auto"/>
              <w:right w:val="single" w:sz="4" w:space="0" w:color="auto"/>
            </w:tcBorders>
            <w:shd w:val="clear" w:color="auto" w:fill="auto"/>
            <w:vAlign w:val="bottom"/>
          </w:tcPr>
          <w:p w14:paraId="502E0B0B" w14:textId="77777777" w:rsidR="003420E2" w:rsidRDefault="00C74531">
            <w:pPr>
              <w:rPr>
                <w:rFonts w:ascii="仿宋" w:eastAsia="仿宋" w:hAnsi="仿宋" w:hint="eastAsia"/>
              </w:rPr>
            </w:pPr>
            <w:r>
              <w:rPr>
                <w:rFonts w:ascii="仿宋" w:eastAsia="仿宋" w:hAnsi="仿宋"/>
              </w:rPr>
              <w:t>25</w:t>
            </w:r>
          </w:p>
        </w:tc>
        <w:tc>
          <w:tcPr>
            <w:tcW w:w="771" w:type="dxa"/>
            <w:tcBorders>
              <w:top w:val="nil"/>
              <w:left w:val="nil"/>
              <w:bottom w:val="single" w:sz="4" w:space="0" w:color="auto"/>
              <w:right w:val="single" w:sz="4" w:space="0" w:color="auto"/>
            </w:tcBorders>
            <w:shd w:val="clear" w:color="auto" w:fill="auto"/>
            <w:vAlign w:val="bottom"/>
          </w:tcPr>
          <w:p w14:paraId="116A8761" w14:textId="77777777" w:rsidR="003420E2" w:rsidRDefault="00C74531">
            <w:pPr>
              <w:rPr>
                <w:rFonts w:ascii="仿宋" w:eastAsia="仿宋" w:hAnsi="仿宋" w:hint="eastAsia"/>
              </w:rPr>
            </w:pPr>
            <w:r>
              <w:rPr>
                <w:rFonts w:ascii="仿宋" w:eastAsia="仿宋" w:hAnsi="仿宋"/>
              </w:rPr>
              <w:t>0.75</w:t>
            </w:r>
          </w:p>
        </w:tc>
        <w:tc>
          <w:tcPr>
            <w:tcW w:w="760" w:type="dxa"/>
            <w:tcBorders>
              <w:top w:val="nil"/>
              <w:left w:val="nil"/>
              <w:bottom w:val="single" w:sz="4" w:space="0" w:color="auto"/>
              <w:right w:val="single" w:sz="4" w:space="0" w:color="auto"/>
            </w:tcBorders>
            <w:shd w:val="clear" w:color="auto" w:fill="auto"/>
            <w:vAlign w:val="bottom"/>
          </w:tcPr>
          <w:p w14:paraId="3ED85AAC"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0D1B4870"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6AB69CE5" w14:textId="77777777" w:rsidR="003420E2" w:rsidRDefault="00C74531">
            <w:pPr>
              <w:rPr>
                <w:rFonts w:ascii="仿宋" w:eastAsia="仿宋" w:hAnsi="仿宋" w:hint="eastAsia"/>
              </w:rPr>
            </w:pPr>
            <w:r>
              <w:rPr>
                <w:rFonts w:ascii="仿宋" w:eastAsia="仿宋" w:hAnsi="仿宋"/>
              </w:rPr>
              <w:t>19</w:t>
            </w:r>
          </w:p>
        </w:tc>
        <w:tc>
          <w:tcPr>
            <w:tcW w:w="1071" w:type="dxa"/>
            <w:tcBorders>
              <w:top w:val="nil"/>
              <w:left w:val="nil"/>
              <w:bottom w:val="single" w:sz="4" w:space="0" w:color="auto"/>
              <w:right w:val="single" w:sz="4" w:space="0" w:color="auto"/>
            </w:tcBorders>
            <w:shd w:val="clear" w:color="auto" w:fill="auto"/>
            <w:vAlign w:val="bottom"/>
          </w:tcPr>
          <w:p w14:paraId="7AADDD79" w14:textId="77777777" w:rsidR="003420E2" w:rsidRDefault="00C74531">
            <w:pPr>
              <w:rPr>
                <w:rFonts w:ascii="仿宋" w:eastAsia="仿宋" w:hAnsi="仿宋" w:hint="eastAsia"/>
              </w:rPr>
            </w:pPr>
            <w:r>
              <w:rPr>
                <w:rFonts w:ascii="仿宋" w:eastAsia="仿宋" w:hAnsi="仿宋"/>
              </w:rPr>
              <w:t>14</w:t>
            </w:r>
          </w:p>
        </w:tc>
        <w:tc>
          <w:tcPr>
            <w:tcW w:w="1277" w:type="dxa"/>
            <w:tcBorders>
              <w:top w:val="nil"/>
              <w:left w:val="nil"/>
              <w:bottom w:val="single" w:sz="4" w:space="0" w:color="auto"/>
              <w:right w:val="single" w:sz="4" w:space="0" w:color="auto"/>
            </w:tcBorders>
            <w:shd w:val="clear" w:color="auto" w:fill="auto"/>
            <w:vAlign w:val="bottom"/>
          </w:tcPr>
          <w:p w14:paraId="7B165474" w14:textId="77777777" w:rsidR="003420E2" w:rsidRDefault="00C74531">
            <w:pPr>
              <w:rPr>
                <w:rFonts w:ascii="仿宋" w:eastAsia="仿宋" w:hAnsi="仿宋" w:hint="eastAsia"/>
              </w:rPr>
            </w:pPr>
            <w:r>
              <w:rPr>
                <w:rFonts w:ascii="仿宋" w:eastAsia="仿宋" w:hAnsi="仿宋"/>
              </w:rPr>
              <w:t>23</w:t>
            </w:r>
          </w:p>
        </w:tc>
      </w:tr>
      <w:tr w:rsidR="003420E2" w14:paraId="0D5F0283"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42CBA045" w14:textId="77777777" w:rsidR="003420E2" w:rsidRDefault="00C74531">
            <w:pPr>
              <w:jc w:val="left"/>
              <w:rPr>
                <w:rFonts w:ascii="仿宋" w:eastAsia="仿宋" w:hAnsi="仿宋" w:hint="eastAsia"/>
              </w:rPr>
            </w:pPr>
            <w:r>
              <w:rPr>
                <w:rFonts w:ascii="仿宋" w:eastAsia="仿宋" w:hAnsi="仿宋" w:hint="eastAsia"/>
              </w:rPr>
              <w:t>7</w:t>
            </w:r>
          </w:p>
        </w:tc>
        <w:tc>
          <w:tcPr>
            <w:tcW w:w="1619" w:type="dxa"/>
            <w:gridSpan w:val="2"/>
            <w:tcBorders>
              <w:top w:val="nil"/>
              <w:left w:val="nil"/>
              <w:bottom w:val="single" w:sz="4" w:space="0" w:color="auto"/>
              <w:right w:val="single" w:sz="4" w:space="0" w:color="auto"/>
            </w:tcBorders>
            <w:shd w:val="clear" w:color="auto" w:fill="auto"/>
            <w:vAlign w:val="center"/>
          </w:tcPr>
          <w:p w14:paraId="18D04DD6" w14:textId="77777777" w:rsidR="003420E2" w:rsidRDefault="00C74531">
            <w:pPr>
              <w:rPr>
                <w:rFonts w:ascii="仿宋" w:eastAsia="仿宋" w:hAnsi="仿宋" w:hint="eastAsia"/>
              </w:rPr>
            </w:pPr>
            <w:r>
              <w:rPr>
                <w:rFonts w:ascii="仿宋" w:eastAsia="仿宋" w:hAnsi="仿宋" w:hint="eastAsia"/>
              </w:rPr>
              <w:t>车库标准充电桩</w:t>
            </w:r>
          </w:p>
        </w:tc>
        <w:tc>
          <w:tcPr>
            <w:tcW w:w="1166" w:type="dxa"/>
            <w:tcBorders>
              <w:top w:val="nil"/>
              <w:left w:val="nil"/>
              <w:bottom w:val="single" w:sz="4" w:space="0" w:color="auto"/>
              <w:right w:val="single" w:sz="4" w:space="0" w:color="auto"/>
            </w:tcBorders>
            <w:shd w:val="clear" w:color="auto" w:fill="auto"/>
            <w:vAlign w:val="bottom"/>
          </w:tcPr>
          <w:p w14:paraId="0A46CB42" w14:textId="77777777" w:rsidR="003420E2" w:rsidRDefault="00C74531">
            <w:pPr>
              <w:rPr>
                <w:rFonts w:ascii="仿宋" w:eastAsia="仿宋" w:hAnsi="仿宋" w:hint="eastAsia"/>
              </w:rPr>
            </w:pPr>
            <w:r>
              <w:rPr>
                <w:rFonts w:ascii="仿宋" w:eastAsia="仿宋" w:hAnsi="仿宋"/>
              </w:rPr>
              <w:t>100</w:t>
            </w:r>
          </w:p>
        </w:tc>
        <w:tc>
          <w:tcPr>
            <w:tcW w:w="771" w:type="dxa"/>
            <w:tcBorders>
              <w:top w:val="nil"/>
              <w:left w:val="nil"/>
              <w:bottom w:val="single" w:sz="4" w:space="0" w:color="auto"/>
              <w:right w:val="single" w:sz="4" w:space="0" w:color="auto"/>
            </w:tcBorders>
            <w:shd w:val="clear" w:color="auto" w:fill="auto"/>
            <w:vAlign w:val="bottom"/>
          </w:tcPr>
          <w:p w14:paraId="58F06583"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197337D2"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43135F9"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1EF084A0" w14:textId="77777777" w:rsidR="003420E2" w:rsidRDefault="00C74531">
            <w:pPr>
              <w:rPr>
                <w:rFonts w:ascii="仿宋" w:eastAsia="仿宋" w:hAnsi="仿宋" w:hint="eastAsia"/>
              </w:rPr>
            </w:pPr>
            <w:r>
              <w:rPr>
                <w:rFonts w:ascii="仿宋" w:eastAsia="仿宋" w:hAnsi="仿宋"/>
              </w:rPr>
              <w:t>40</w:t>
            </w:r>
          </w:p>
        </w:tc>
        <w:tc>
          <w:tcPr>
            <w:tcW w:w="1071" w:type="dxa"/>
            <w:tcBorders>
              <w:top w:val="nil"/>
              <w:left w:val="nil"/>
              <w:bottom w:val="single" w:sz="4" w:space="0" w:color="auto"/>
              <w:right w:val="single" w:sz="4" w:space="0" w:color="auto"/>
            </w:tcBorders>
            <w:shd w:val="clear" w:color="auto" w:fill="auto"/>
            <w:vAlign w:val="bottom"/>
          </w:tcPr>
          <w:p w14:paraId="0C1CA8A6" w14:textId="77777777" w:rsidR="003420E2" w:rsidRDefault="00C74531">
            <w:pPr>
              <w:rPr>
                <w:rFonts w:ascii="仿宋" w:eastAsia="仿宋" w:hAnsi="仿宋" w:hint="eastAsia"/>
              </w:rPr>
            </w:pPr>
            <w:r>
              <w:rPr>
                <w:rFonts w:ascii="仿宋" w:eastAsia="仿宋" w:hAnsi="仿宋"/>
              </w:rPr>
              <w:t>30</w:t>
            </w:r>
          </w:p>
        </w:tc>
        <w:tc>
          <w:tcPr>
            <w:tcW w:w="1277" w:type="dxa"/>
            <w:tcBorders>
              <w:top w:val="nil"/>
              <w:left w:val="nil"/>
              <w:bottom w:val="single" w:sz="4" w:space="0" w:color="auto"/>
              <w:right w:val="single" w:sz="4" w:space="0" w:color="auto"/>
            </w:tcBorders>
            <w:shd w:val="clear" w:color="auto" w:fill="auto"/>
            <w:vAlign w:val="bottom"/>
          </w:tcPr>
          <w:p w14:paraId="427E9676" w14:textId="77777777" w:rsidR="003420E2" w:rsidRDefault="00C74531">
            <w:pPr>
              <w:rPr>
                <w:rFonts w:ascii="仿宋" w:eastAsia="仿宋" w:hAnsi="仿宋" w:hint="eastAsia"/>
              </w:rPr>
            </w:pPr>
            <w:r>
              <w:rPr>
                <w:rFonts w:ascii="仿宋" w:eastAsia="仿宋" w:hAnsi="仿宋"/>
              </w:rPr>
              <w:t>50</w:t>
            </w:r>
          </w:p>
        </w:tc>
      </w:tr>
      <w:tr w:rsidR="003420E2" w14:paraId="4105E440" w14:textId="77777777">
        <w:trPr>
          <w:trHeight w:val="345"/>
        </w:trPr>
        <w:tc>
          <w:tcPr>
            <w:tcW w:w="622" w:type="dxa"/>
            <w:tcBorders>
              <w:top w:val="nil"/>
              <w:left w:val="single" w:sz="4" w:space="0" w:color="auto"/>
              <w:bottom w:val="single" w:sz="4" w:space="0" w:color="auto"/>
              <w:right w:val="single" w:sz="4" w:space="0" w:color="auto"/>
            </w:tcBorders>
            <w:shd w:val="clear" w:color="auto" w:fill="auto"/>
            <w:vAlign w:val="center"/>
          </w:tcPr>
          <w:p w14:paraId="10F026AC" w14:textId="77777777" w:rsidR="003420E2" w:rsidRDefault="00C74531">
            <w:pPr>
              <w:jc w:val="left"/>
              <w:rPr>
                <w:rFonts w:ascii="仿宋" w:eastAsia="仿宋" w:hAnsi="仿宋" w:hint="eastAsia"/>
              </w:rPr>
            </w:pPr>
            <w:r>
              <w:rPr>
                <w:rFonts w:ascii="仿宋" w:eastAsia="仿宋" w:hAnsi="仿宋" w:hint="eastAsia"/>
              </w:rPr>
              <w:t>8</w:t>
            </w:r>
          </w:p>
        </w:tc>
        <w:tc>
          <w:tcPr>
            <w:tcW w:w="1619" w:type="dxa"/>
            <w:gridSpan w:val="2"/>
            <w:tcBorders>
              <w:top w:val="nil"/>
              <w:left w:val="nil"/>
              <w:bottom w:val="single" w:sz="4" w:space="0" w:color="auto"/>
              <w:right w:val="single" w:sz="4" w:space="0" w:color="auto"/>
            </w:tcBorders>
            <w:shd w:val="clear" w:color="auto" w:fill="auto"/>
            <w:vAlign w:val="center"/>
          </w:tcPr>
          <w:p w14:paraId="6808481C" w14:textId="77777777" w:rsidR="003420E2" w:rsidRDefault="00C74531">
            <w:pPr>
              <w:rPr>
                <w:rFonts w:ascii="仿宋" w:eastAsia="仿宋" w:hAnsi="仿宋" w:hint="eastAsia"/>
              </w:rPr>
            </w:pPr>
            <w:r>
              <w:rPr>
                <w:rFonts w:ascii="仿宋" w:eastAsia="仿宋" w:hAnsi="仿宋" w:hint="eastAsia"/>
              </w:rPr>
              <w:t>车库快速充电桩</w:t>
            </w:r>
          </w:p>
        </w:tc>
        <w:tc>
          <w:tcPr>
            <w:tcW w:w="1166" w:type="dxa"/>
            <w:tcBorders>
              <w:top w:val="nil"/>
              <w:left w:val="nil"/>
              <w:bottom w:val="single" w:sz="4" w:space="0" w:color="auto"/>
              <w:right w:val="single" w:sz="4" w:space="0" w:color="auto"/>
            </w:tcBorders>
            <w:shd w:val="clear" w:color="auto" w:fill="auto"/>
            <w:vAlign w:val="bottom"/>
          </w:tcPr>
          <w:p w14:paraId="20C339C8" w14:textId="77777777" w:rsidR="003420E2" w:rsidRDefault="00C74531">
            <w:pPr>
              <w:rPr>
                <w:rFonts w:ascii="仿宋" w:eastAsia="仿宋" w:hAnsi="仿宋" w:hint="eastAsia"/>
              </w:rPr>
            </w:pPr>
            <w:r>
              <w:rPr>
                <w:rFonts w:ascii="仿宋" w:eastAsia="仿宋" w:hAnsi="仿宋"/>
              </w:rPr>
              <w:t>90</w:t>
            </w:r>
          </w:p>
        </w:tc>
        <w:tc>
          <w:tcPr>
            <w:tcW w:w="771" w:type="dxa"/>
            <w:tcBorders>
              <w:top w:val="nil"/>
              <w:left w:val="nil"/>
              <w:bottom w:val="single" w:sz="4" w:space="0" w:color="auto"/>
              <w:right w:val="single" w:sz="4" w:space="0" w:color="auto"/>
            </w:tcBorders>
            <w:shd w:val="clear" w:color="auto" w:fill="auto"/>
            <w:vAlign w:val="bottom"/>
          </w:tcPr>
          <w:p w14:paraId="7C8C7ECD"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34E973D0"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B0CB76B"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31E5814D" w14:textId="77777777" w:rsidR="003420E2" w:rsidRDefault="00C74531">
            <w:pPr>
              <w:rPr>
                <w:rFonts w:ascii="仿宋" w:eastAsia="仿宋" w:hAnsi="仿宋" w:hint="eastAsia"/>
              </w:rPr>
            </w:pPr>
            <w:r>
              <w:rPr>
                <w:rFonts w:ascii="仿宋" w:eastAsia="仿宋" w:hAnsi="仿宋"/>
              </w:rPr>
              <w:t>36</w:t>
            </w:r>
          </w:p>
        </w:tc>
        <w:tc>
          <w:tcPr>
            <w:tcW w:w="1071" w:type="dxa"/>
            <w:tcBorders>
              <w:top w:val="nil"/>
              <w:left w:val="nil"/>
              <w:bottom w:val="single" w:sz="4" w:space="0" w:color="auto"/>
              <w:right w:val="single" w:sz="4" w:space="0" w:color="auto"/>
            </w:tcBorders>
            <w:shd w:val="clear" w:color="auto" w:fill="auto"/>
            <w:vAlign w:val="bottom"/>
          </w:tcPr>
          <w:p w14:paraId="4C9E4382" w14:textId="77777777" w:rsidR="003420E2" w:rsidRDefault="00C74531">
            <w:pPr>
              <w:rPr>
                <w:rFonts w:ascii="仿宋" w:eastAsia="仿宋" w:hAnsi="仿宋" w:hint="eastAsia"/>
              </w:rPr>
            </w:pPr>
            <w:r>
              <w:rPr>
                <w:rFonts w:ascii="仿宋" w:eastAsia="仿宋" w:hAnsi="仿宋"/>
              </w:rPr>
              <w:t>27</w:t>
            </w:r>
          </w:p>
        </w:tc>
        <w:tc>
          <w:tcPr>
            <w:tcW w:w="1277" w:type="dxa"/>
            <w:tcBorders>
              <w:top w:val="nil"/>
              <w:left w:val="nil"/>
              <w:bottom w:val="single" w:sz="4" w:space="0" w:color="auto"/>
              <w:right w:val="single" w:sz="4" w:space="0" w:color="auto"/>
            </w:tcBorders>
            <w:shd w:val="clear" w:color="auto" w:fill="auto"/>
            <w:vAlign w:val="bottom"/>
          </w:tcPr>
          <w:p w14:paraId="6E90B893" w14:textId="77777777" w:rsidR="003420E2" w:rsidRDefault="00C74531">
            <w:pPr>
              <w:rPr>
                <w:rFonts w:ascii="仿宋" w:eastAsia="仿宋" w:hAnsi="仿宋" w:hint="eastAsia"/>
              </w:rPr>
            </w:pPr>
            <w:r>
              <w:rPr>
                <w:rFonts w:ascii="仿宋" w:eastAsia="仿宋" w:hAnsi="仿宋"/>
              </w:rPr>
              <w:t>45</w:t>
            </w:r>
          </w:p>
        </w:tc>
      </w:tr>
      <w:tr w:rsidR="003420E2" w14:paraId="660CDA72"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A12470A" w14:textId="77777777" w:rsidR="003420E2" w:rsidRDefault="00C74531">
            <w:pPr>
              <w:jc w:val="left"/>
              <w:rPr>
                <w:rFonts w:ascii="仿宋" w:eastAsia="仿宋" w:hAnsi="仿宋" w:hint="eastAsia"/>
              </w:rPr>
            </w:pPr>
            <w:r>
              <w:rPr>
                <w:rFonts w:ascii="仿宋" w:eastAsia="仿宋" w:hAnsi="仿宋" w:hint="eastAsia"/>
              </w:rPr>
              <w:t>9</w:t>
            </w:r>
          </w:p>
        </w:tc>
        <w:tc>
          <w:tcPr>
            <w:tcW w:w="1619" w:type="dxa"/>
            <w:gridSpan w:val="2"/>
            <w:tcBorders>
              <w:top w:val="nil"/>
              <w:left w:val="nil"/>
              <w:bottom w:val="single" w:sz="4" w:space="0" w:color="auto"/>
              <w:right w:val="single" w:sz="4" w:space="0" w:color="auto"/>
            </w:tcBorders>
            <w:shd w:val="clear" w:color="auto" w:fill="auto"/>
            <w:vAlign w:val="center"/>
          </w:tcPr>
          <w:p w14:paraId="4A3C11AA" w14:textId="77777777" w:rsidR="003420E2" w:rsidRDefault="00C74531">
            <w:pPr>
              <w:rPr>
                <w:rFonts w:ascii="仿宋" w:eastAsia="仿宋" w:hAnsi="仿宋" w:hint="eastAsia"/>
              </w:rPr>
            </w:pPr>
            <w:r>
              <w:rPr>
                <w:rFonts w:ascii="仿宋" w:eastAsia="仿宋" w:hAnsi="仿宋" w:hint="eastAsia"/>
              </w:rPr>
              <w:t>景观用电</w:t>
            </w:r>
          </w:p>
        </w:tc>
        <w:tc>
          <w:tcPr>
            <w:tcW w:w="1166" w:type="dxa"/>
            <w:tcBorders>
              <w:top w:val="nil"/>
              <w:left w:val="nil"/>
              <w:bottom w:val="single" w:sz="4" w:space="0" w:color="auto"/>
              <w:right w:val="single" w:sz="4" w:space="0" w:color="auto"/>
            </w:tcBorders>
            <w:shd w:val="clear" w:color="auto" w:fill="auto"/>
            <w:vAlign w:val="bottom"/>
          </w:tcPr>
          <w:p w14:paraId="7D7E8816" w14:textId="77777777" w:rsidR="003420E2" w:rsidRDefault="00C74531">
            <w:pPr>
              <w:rPr>
                <w:rFonts w:ascii="仿宋" w:eastAsia="仿宋" w:hAnsi="仿宋" w:hint="eastAsia"/>
              </w:rPr>
            </w:pPr>
            <w:r>
              <w:rPr>
                <w:rFonts w:ascii="仿宋" w:eastAsia="仿宋" w:hAnsi="仿宋"/>
              </w:rPr>
              <w:t>30</w:t>
            </w:r>
          </w:p>
        </w:tc>
        <w:tc>
          <w:tcPr>
            <w:tcW w:w="771" w:type="dxa"/>
            <w:tcBorders>
              <w:top w:val="nil"/>
              <w:left w:val="nil"/>
              <w:bottom w:val="single" w:sz="4" w:space="0" w:color="auto"/>
              <w:right w:val="single" w:sz="4" w:space="0" w:color="auto"/>
            </w:tcBorders>
            <w:shd w:val="clear" w:color="auto" w:fill="auto"/>
            <w:vAlign w:val="bottom"/>
          </w:tcPr>
          <w:p w14:paraId="7A37B251" w14:textId="77777777" w:rsidR="003420E2" w:rsidRDefault="00C74531">
            <w:pPr>
              <w:rPr>
                <w:rFonts w:ascii="仿宋" w:eastAsia="仿宋" w:hAnsi="仿宋" w:hint="eastAsia"/>
              </w:rPr>
            </w:pPr>
            <w:r>
              <w:rPr>
                <w:rFonts w:ascii="仿宋" w:eastAsia="仿宋" w:hAnsi="仿宋"/>
              </w:rPr>
              <w:t>0.8</w:t>
            </w:r>
          </w:p>
        </w:tc>
        <w:tc>
          <w:tcPr>
            <w:tcW w:w="760" w:type="dxa"/>
            <w:tcBorders>
              <w:top w:val="nil"/>
              <w:left w:val="nil"/>
              <w:bottom w:val="single" w:sz="4" w:space="0" w:color="auto"/>
              <w:right w:val="single" w:sz="4" w:space="0" w:color="auto"/>
            </w:tcBorders>
            <w:shd w:val="clear" w:color="auto" w:fill="auto"/>
            <w:vAlign w:val="bottom"/>
          </w:tcPr>
          <w:p w14:paraId="45C0D738"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120D5AAF" w14:textId="77777777" w:rsidR="003420E2" w:rsidRDefault="00C74531">
            <w:pPr>
              <w:rPr>
                <w:rFonts w:ascii="仿宋" w:eastAsia="仿宋" w:hAnsi="仿宋" w:hint="eastAsia"/>
              </w:rPr>
            </w:pPr>
            <w:r>
              <w:rPr>
                <w:rFonts w:ascii="仿宋" w:eastAsia="仿宋" w:hAnsi="仿宋"/>
              </w:rPr>
              <w:t>0.75</w:t>
            </w:r>
          </w:p>
        </w:tc>
        <w:tc>
          <w:tcPr>
            <w:tcW w:w="1230" w:type="dxa"/>
            <w:tcBorders>
              <w:top w:val="nil"/>
              <w:left w:val="nil"/>
              <w:bottom w:val="single" w:sz="4" w:space="0" w:color="auto"/>
              <w:right w:val="single" w:sz="4" w:space="0" w:color="auto"/>
            </w:tcBorders>
            <w:shd w:val="clear" w:color="auto" w:fill="auto"/>
            <w:vAlign w:val="bottom"/>
          </w:tcPr>
          <w:p w14:paraId="255CAF29" w14:textId="77777777" w:rsidR="003420E2" w:rsidRDefault="00C74531">
            <w:pPr>
              <w:rPr>
                <w:rFonts w:ascii="仿宋" w:eastAsia="仿宋" w:hAnsi="仿宋" w:hint="eastAsia"/>
              </w:rPr>
            </w:pPr>
            <w:r>
              <w:rPr>
                <w:rFonts w:ascii="仿宋" w:eastAsia="仿宋" w:hAnsi="仿宋"/>
              </w:rPr>
              <w:t>24</w:t>
            </w:r>
          </w:p>
        </w:tc>
        <w:tc>
          <w:tcPr>
            <w:tcW w:w="1071" w:type="dxa"/>
            <w:tcBorders>
              <w:top w:val="nil"/>
              <w:left w:val="nil"/>
              <w:bottom w:val="single" w:sz="4" w:space="0" w:color="auto"/>
              <w:right w:val="single" w:sz="4" w:space="0" w:color="auto"/>
            </w:tcBorders>
            <w:shd w:val="clear" w:color="auto" w:fill="auto"/>
            <w:vAlign w:val="bottom"/>
          </w:tcPr>
          <w:p w14:paraId="6FB88B96" w14:textId="77777777" w:rsidR="003420E2" w:rsidRDefault="00C74531">
            <w:pPr>
              <w:rPr>
                <w:rFonts w:ascii="仿宋" w:eastAsia="仿宋" w:hAnsi="仿宋" w:hint="eastAsia"/>
              </w:rPr>
            </w:pPr>
            <w:r>
              <w:rPr>
                <w:rFonts w:ascii="仿宋" w:eastAsia="仿宋" w:hAnsi="仿宋"/>
              </w:rPr>
              <w:t>18</w:t>
            </w:r>
          </w:p>
        </w:tc>
        <w:tc>
          <w:tcPr>
            <w:tcW w:w="1277" w:type="dxa"/>
            <w:tcBorders>
              <w:top w:val="nil"/>
              <w:left w:val="nil"/>
              <w:bottom w:val="single" w:sz="4" w:space="0" w:color="auto"/>
              <w:right w:val="single" w:sz="4" w:space="0" w:color="auto"/>
            </w:tcBorders>
            <w:shd w:val="clear" w:color="auto" w:fill="auto"/>
            <w:vAlign w:val="bottom"/>
          </w:tcPr>
          <w:p w14:paraId="15CFF594" w14:textId="77777777" w:rsidR="003420E2" w:rsidRDefault="00C74531">
            <w:pPr>
              <w:rPr>
                <w:rFonts w:ascii="仿宋" w:eastAsia="仿宋" w:hAnsi="仿宋" w:hint="eastAsia"/>
              </w:rPr>
            </w:pPr>
            <w:r>
              <w:rPr>
                <w:rFonts w:ascii="仿宋" w:eastAsia="仿宋" w:hAnsi="仿宋"/>
              </w:rPr>
              <w:t>30</w:t>
            </w:r>
          </w:p>
        </w:tc>
      </w:tr>
      <w:tr w:rsidR="003420E2" w14:paraId="75070A88"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162543A6" w14:textId="77777777" w:rsidR="003420E2" w:rsidRDefault="00C74531">
            <w:pPr>
              <w:jc w:val="left"/>
              <w:rPr>
                <w:rFonts w:ascii="仿宋" w:eastAsia="仿宋" w:hAnsi="仿宋" w:hint="eastAsia"/>
              </w:rPr>
            </w:pPr>
            <w:r>
              <w:rPr>
                <w:rFonts w:ascii="仿宋" w:eastAsia="仿宋" w:hAnsi="仿宋" w:hint="eastAsia"/>
              </w:rPr>
              <w:t>10</w:t>
            </w:r>
          </w:p>
        </w:tc>
        <w:tc>
          <w:tcPr>
            <w:tcW w:w="1619" w:type="dxa"/>
            <w:gridSpan w:val="2"/>
            <w:tcBorders>
              <w:top w:val="nil"/>
              <w:left w:val="nil"/>
              <w:bottom w:val="single" w:sz="4" w:space="0" w:color="auto"/>
              <w:right w:val="single" w:sz="4" w:space="0" w:color="auto"/>
            </w:tcBorders>
            <w:shd w:val="clear" w:color="auto" w:fill="auto"/>
            <w:vAlign w:val="center"/>
          </w:tcPr>
          <w:p w14:paraId="2EA0F0ED"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6F4781B9"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54876F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6807C235"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CB2501C"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2FB80862"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422652A5"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533D62E0" w14:textId="77777777" w:rsidR="003420E2" w:rsidRDefault="003420E2">
            <w:pPr>
              <w:rPr>
                <w:rFonts w:ascii="仿宋" w:eastAsia="仿宋" w:hAnsi="仿宋" w:hint="eastAsia"/>
              </w:rPr>
            </w:pPr>
          </w:p>
        </w:tc>
      </w:tr>
      <w:tr w:rsidR="003420E2" w14:paraId="6CBFC4FA" w14:textId="77777777">
        <w:trPr>
          <w:trHeight w:val="315"/>
        </w:trPr>
        <w:tc>
          <w:tcPr>
            <w:tcW w:w="622" w:type="dxa"/>
            <w:tcBorders>
              <w:top w:val="nil"/>
              <w:left w:val="single" w:sz="4" w:space="0" w:color="auto"/>
              <w:bottom w:val="single" w:sz="4" w:space="0" w:color="auto"/>
              <w:right w:val="single" w:sz="4" w:space="0" w:color="auto"/>
            </w:tcBorders>
            <w:shd w:val="clear" w:color="auto" w:fill="auto"/>
            <w:vAlign w:val="center"/>
          </w:tcPr>
          <w:p w14:paraId="2A2BF779" w14:textId="77777777" w:rsidR="003420E2" w:rsidRDefault="00C74531">
            <w:pPr>
              <w:jc w:val="left"/>
              <w:rPr>
                <w:rFonts w:ascii="仿宋" w:eastAsia="仿宋" w:hAnsi="仿宋" w:hint="eastAsia"/>
              </w:rPr>
            </w:pPr>
            <w:r>
              <w:rPr>
                <w:rFonts w:ascii="仿宋" w:eastAsia="仿宋" w:hAnsi="仿宋" w:hint="eastAsia"/>
              </w:rPr>
              <w:lastRenderedPageBreak/>
              <w:t>11</w:t>
            </w:r>
          </w:p>
        </w:tc>
        <w:tc>
          <w:tcPr>
            <w:tcW w:w="1619" w:type="dxa"/>
            <w:gridSpan w:val="2"/>
            <w:tcBorders>
              <w:top w:val="nil"/>
              <w:left w:val="nil"/>
              <w:bottom w:val="single" w:sz="4" w:space="0" w:color="auto"/>
              <w:right w:val="single" w:sz="4" w:space="0" w:color="auto"/>
            </w:tcBorders>
            <w:shd w:val="clear" w:color="auto" w:fill="auto"/>
            <w:vAlign w:val="center"/>
          </w:tcPr>
          <w:p w14:paraId="73C19E5E" w14:textId="77777777" w:rsidR="003420E2" w:rsidRDefault="003420E2">
            <w:pPr>
              <w:rPr>
                <w:rFonts w:ascii="仿宋" w:eastAsia="仿宋" w:hAnsi="仿宋" w:hint="eastAsia"/>
              </w:rPr>
            </w:pPr>
          </w:p>
        </w:tc>
        <w:tc>
          <w:tcPr>
            <w:tcW w:w="1166" w:type="dxa"/>
            <w:tcBorders>
              <w:top w:val="nil"/>
              <w:left w:val="nil"/>
              <w:bottom w:val="single" w:sz="4" w:space="0" w:color="auto"/>
              <w:right w:val="single" w:sz="4" w:space="0" w:color="auto"/>
            </w:tcBorders>
            <w:shd w:val="clear" w:color="auto" w:fill="auto"/>
            <w:vAlign w:val="bottom"/>
          </w:tcPr>
          <w:p w14:paraId="65E56BF1"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2D6AD6B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6BB0B7B"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0B45CF5"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225ECC71"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29D5CFB0"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0A8D609B" w14:textId="77777777" w:rsidR="003420E2" w:rsidRDefault="003420E2">
            <w:pPr>
              <w:rPr>
                <w:rFonts w:ascii="仿宋" w:eastAsia="仿宋" w:hAnsi="仿宋" w:hint="eastAsia"/>
              </w:rPr>
            </w:pPr>
          </w:p>
        </w:tc>
      </w:tr>
      <w:tr w:rsidR="003420E2" w14:paraId="0C767BC2"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13F4A8E4"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2BFFEAA7" w14:textId="77777777" w:rsidR="003420E2" w:rsidRDefault="00C74531">
            <w:pPr>
              <w:jc w:val="left"/>
              <w:rPr>
                <w:rFonts w:ascii="仿宋" w:eastAsia="仿宋" w:hAnsi="仿宋" w:hint="eastAsia"/>
              </w:rPr>
            </w:pPr>
            <w:r>
              <w:rPr>
                <w:rFonts w:ascii="仿宋" w:eastAsia="仿宋" w:hAnsi="仿宋"/>
              </w:rPr>
              <w:t>总计</w:t>
            </w:r>
          </w:p>
        </w:tc>
        <w:tc>
          <w:tcPr>
            <w:tcW w:w="1166" w:type="dxa"/>
            <w:tcBorders>
              <w:top w:val="nil"/>
              <w:left w:val="nil"/>
              <w:bottom w:val="single" w:sz="4" w:space="0" w:color="auto"/>
              <w:right w:val="single" w:sz="4" w:space="0" w:color="auto"/>
            </w:tcBorders>
            <w:shd w:val="clear" w:color="auto" w:fill="auto"/>
            <w:vAlign w:val="bottom"/>
          </w:tcPr>
          <w:p w14:paraId="13D9C883" w14:textId="77777777" w:rsidR="003420E2" w:rsidRDefault="00C74531">
            <w:pPr>
              <w:rPr>
                <w:rFonts w:ascii="仿宋" w:eastAsia="仿宋" w:hAnsi="仿宋" w:hint="eastAsia"/>
              </w:rPr>
            </w:pPr>
            <w:r>
              <w:rPr>
                <w:rFonts w:ascii="仿宋" w:eastAsia="仿宋" w:hAnsi="仿宋"/>
              </w:rPr>
              <w:t>2060</w:t>
            </w:r>
          </w:p>
        </w:tc>
        <w:tc>
          <w:tcPr>
            <w:tcW w:w="771" w:type="dxa"/>
            <w:tcBorders>
              <w:top w:val="nil"/>
              <w:left w:val="nil"/>
              <w:bottom w:val="single" w:sz="4" w:space="0" w:color="auto"/>
              <w:right w:val="single" w:sz="4" w:space="0" w:color="auto"/>
            </w:tcBorders>
            <w:shd w:val="clear" w:color="auto" w:fill="auto"/>
            <w:vAlign w:val="bottom"/>
          </w:tcPr>
          <w:p w14:paraId="24EDF3C7"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57ADD6E2"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31981C8"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44949BCA" w14:textId="77777777" w:rsidR="003420E2" w:rsidRDefault="00C74531">
            <w:pPr>
              <w:widowControl/>
              <w:rPr>
                <w:rFonts w:ascii="仿宋" w:eastAsia="仿宋" w:hAnsi="仿宋" w:hint="eastAsia"/>
              </w:rPr>
            </w:pPr>
            <w:r>
              <w:rPr>
                <w:rFonts w:ascii="仿宋" w:eastAsia="仿宋" w:hAnsi="仿宋"/>
              </w:rPr>
              <w:t>1038</w:t>
            </w:r>
          </w:p>
        </w:tc>
        <w:tc>
          <w:tcPr>
            <w:tcW w:w="1071" w:type="dxa"/>
            <w:tcBorders>
              <w:top w:val="nil"/>
              <w:left w:val="nil"/>
              <w:bottom w:val="single" w:sz="4" w:space="0" w:color="auto"/>
              <w:right w:val="single" w:sz="4" w:space="0" w:color="auto"/>
            </w:tcBorders>
            <w:shd w:val="clear" w:color="auto" w:fill="auto"/>
            <w:vAlign w:val="bottom"/>
          </w:tcPr>
          <w:p w14:paraId="14296ED3" w14:textId="77777777" w:rsidR="003420E2" w:rsidRDefault="00C74531">
            <w:pPr>
              <w:rPr>
                <w:rFonts w:ascii="仿宋" w:eastAsia="仿宋" w:hAnsi="仿宋" w:hint="eastAsia"/>
              </w:rPr>
            </w:pPr>
            <w:r>
              <w:rPr>
                <w:rFonts w:ascii="仿宋" w:eastAsia="仿宋" w:hAnsi="仿宋"/>
              </w:rPr>
              <w:t>739</w:t>
            </w:r>
          </w:p>
        </w:tc>
        <w:tc>
          <w:tcPr>
            <w:tcW w:w="1277" w:type="dxa"/>
            <w:tcBorders>
              <w:top w:val="nil"/>
              <w:left w:val="nil"/>
              <w:bottom w:val="single" w:sz="4" w:space="0" w:color="auto"/>
              <w:right w:val="single" w:sz="4" w:space="0" w:color="auto"/>
            </w:tcBorders>
            <w:shd w:val="clear" w:color="auto" w:fill="auto"/>
            <w:vAlign w:val="bottom"/>
          </w:tcPr>
          <w:p w14:paraId="148D5159" w14:textId="77777777" w:rsidR="003420E2" w:rsidRDefault="00C74531">
            <w:pPr>
              <w:rPr>
                <w:rFonts w:ascii="仿宋" w:eastAsia="仿宋" w:hAnsi="仿宋" w:hint="eastAsia"/>
              </w:rPr>
            </w:pPr>
            <w:r>
              <w:rPr>
                <w:rFonts w:ascii="仿宋" w:eastAsia="仿宋" w:hAnsi="仿宋"/>
              </w:rPr>
              <w:t>1275</w:t>
            </w:r>
          </w:p>
        </w:tc>
      </w:tr>
      <w:tr w:rsidR="003420E2" w14:paraId="0B257526"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38766C56" w14:textId="77777777" w:rsidR="003420E2" w:rsidRDefault="003420E2">
            <w:pPr>
              <w:jc w:val="left"/>
              <w:rPr>
                <w:rFonts w:ascii="仿宋" w:eastAsia="仿宋" w:hAnsi="仿宋" w:hint="eastAsia"/>
              </w:rPr>
            </w:pPr>
          </w:p>
        </w:tc>
        <w:tc>
          <w:tcPr>
            <w:tcW w:w="1619" w:type="dxa"/>
            <w:gridSpan w:val="2"/>
            <w:tcBorders>
              <w:top w:val="nil"/>
              <w:left w:val="nil"/>
              <w:bottom w:val="single" w:sz="4" w:space="0" w:color="auto"/>
              <w:right w:val="single" w:sz="4" w:space="0" w:color="auto"/>
            </w:tcBorders>
            <w:shd w:val="clear" w:color="auto" w:fill="auto"/>
            <w:vAlign w:val="bottom"/>
          </w:tcPr>
          <w:p w14:paraId="3226F530"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1166" w:type="dxa"/>
            <w:tcBorders>
              <w:top w:val="nil"/>
              <w:left w:val="nil"/>
              <w:bottom w:val="single" w:sz="4" w:space="0" w:color="auto"/>
              <w:right w:val="single" w:sz="4" w:space="0" w:color="auto"/>
            </w:tcBorders>
            <w:shd w:val="clear" w:color="auto" w:fill="auto"/>
            <w:vAlign w:val="bottom"/>
          </w:tcPr>
          <w:p w14:paraId="1B98F307"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55B01D0C"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60573677"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0CD15CA8"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56DC624F" w14:textId="77777777" w:rsidR="003420E2" w:rsidRDefault="00C74531">
            <w:pPr>
              <w:jc w:val="center"/>
              <w:rPr>
                <w:rFonts w:ascii="仿宋" w:eastAsia="仿宋" w:hAnsi="仿宋" w:hint="eastAsia"/>
              </w:rPr>
            </w:pPr>
            <w:r>
              <w:rPr>
                <w:rFonts w:ascii="仿宋" w:eastAsia="仿宋" w:hAnsi="仿宋"/>
              </w:rPr>
              <w:t>882</w:t>
            </w:r>
          </w:p>
        </w:tc>
        <w:tc>
          <w:tcPr>
            <w:tcW w:w="1071" w:type="dxa"/>
            <w:tcBorders>
              <w:top w:val="nil"/>
              <w:left w:val="nil"/>
              <w:bottom w:val="single" w:sz="4" w:space="0" w:color="auto"/>
              <w:right w:val="single" w:sz="4" w:space="0" w:color="auto"/>
            </w:tcBorders>
            <w:shd w:val="clear" w:color="auto" w:fill="auto"/>
            <w:vAlign w:val="bottom"/>
          </w:tcPr>
          <w:p w14:paraId="5FB46343" w14:textId="77777777" w:rsidR="003420E2" w:rsidRDefault="00C74531">
            <w:pPr>
              <w:jc w:val="center"/>
              <w:rPr>
                <w:rFonts w:ascii="仿宋" w:eastAsia="仿宋" w:hAnsi="仿宋" w:hint="eastAsia"/>
              </w:rPr>
            </w:pPr>
            <w:r>
              <w:rPr>
                <w:rFonts w:ascii="仿宋" w:eastAsia="仿宋" w:hAnsi="仿宋"/>
              </w:rPr>
              <w:t>628</w:t>
            </w:r>
          </w:p>
        </w:tc>
        <w:tc>
          <w:tcPr>
            <w:tcW w:w="1277" w:type="dxa"/>
            <w:tcBorders>
              <w:top w:val="nil"/>
              <w:left w:val="nil"/>
              <w:bottom w:val="single" w:sz="4" w:space="0" w:color="auto"/>
              <w:right w:val="single" w:sz="4" w:space="0" w:color="auto"/>
            </w:tcBorders>
            <w:shd w:val="clear" w:color="auto" w:fill="auto"/>
            <w:vAlign w:val="bottom"/>
          </w:tcPr>
          <w:p w14:paraId="2650F721" w14:textId="77777777" w:rsidR="003420E2" w:rsidRDefault="00C74531">
            <w:pPr>
              <w:jc w:val="center"/>
              <w:rPr>
                <w:rFonts w:ascii="仿宋" w:eastAsia="仿宋" w:hAnsi="仿宋" w:hint="eastAsia"/>
              </w:rPr>
            </w:pPr>
            <w:r>
              <w:rPr>
                <w:rFonts w:ascii="仿宋" w:eastAsia="仿宋" w:hAnsi="仿宋"/>
              </w:rPr>
              <w:t xml:space="preserve">　</w:t>
            </w:r>
          </w:p>
        </w:tc>
      </w:tr>
      <w:tr w:rsidR="003420E2" w14:paraId="307A7756" w14:textId="77777777">
        <w:trPr>
          <w:trHeight w:val="285"/>
        </w:trPr>
        <w:tc>
          <w:tcPr>
            <w:tcW w:w="3407"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70BE336"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5E184F21"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65A08DE3"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5B7022B1"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77EFC959" w14:textId="77777777" w:rsidR="003420E2" w:rsidRDefault="00C74531">
            <w:pPr>
              <w:rPr>
                <w:rFonts w:ascii="仿宋" w:eastAsia="仿宋" w:hAnsi="仿宋" w:hint="eastAsia"/>
              </w:rPr>
            </w:pPr>
            <w:r>
              <w:rPr>
                <w:rFonts w:ascii="仿宋" w:eastAsia="仿宋" w:hAnsi="仿宋"/>
              </w:rPr>
              <w:t>-</w:t>
            </w:r>
          </w:p>
        </w:tc>
        <w:tc>
          <w:tcPr>
            <w:tcW w:w="1071" w:type="dxa"/>
            <w:tcBorders>
              <w:top w:val="nil"/>
              <w:left w:val="nil"/>
              <w:bottom w:val="single" w:sz="4" w:space="0" w:color="auto"/>
              <w:right w:val="single" w:sz="4" w:space="0" w:color="auto"/>
            </w:tcBorders>
            <w:shd w:val="clear" w:color="auto" w:fill="auto"/>
            <w:vAlign w:val="bottom"/>
          </w:tcPr>
          <w:p w14:paraId="450C4E7F" w14:textId="77777777" w:rsidR="003420E2" w:rsidRDefault="00C74531">
            <w:pPr>
              <w:rPr>
                <w:rFonts w:ascii="仿宋" w:eastAsia="仿宋" w:hAnsi="仿宋" w:hint="eastAsia"/>
              </w:rPr>
            </w:pPr>
            <w:r>
              <w:rPr>
                <w:rFonts w:ascii="仿宋" w:eastAsia="仿宋" w:hAnsi="仿宋"/>
              </w:rPr>
              <w:t>250</w:t>
            </w:r>
          </w:p>
        </w:tc>
        <w:tc>
          <w:tcPr>
            <w:tcW w:w="1277" w:type="dxa"/>
            <w:tcBorders>
              <w:top w:val="nil"/>
              <w:left w:val="nil"/>
              <w:bottom w:val="single" w:sz="4" w:space="0" w:color="auto"/>
              <w:right w:val="single" w:sz="4" w:space="0" w:color="auto"/>
            </w:tcBorders>
            <w:shd w:val="clear" w:color="auto" w:fill="auto"/>
            <w:vAlign w:val="bottom"/>
          </w:tcPr>
          <w:p w14:paraId="042C3F06" w14:textId="77777777" w:rsidR="003420E2" w:rsidRDefault="00C74531">
            <w:pPr>
              <w:jc w:val="center"/>
              <w:rPr>
                <w:rFonts w:ascii="仿宋" w:eastAsia="仿宋" w:hAnsi="仿宋" w:hint="eastAsia"/>
              </w:rPr>
            </w:pPr>
            <w:r>
              <w:rPr>
                <w:rFonts w:ascii="仿宋" w:eastAsia="仿宋" w:hAnsi="仿宋"/>
              </w:rPr>
              <w:t>-</w:t>
            </w:r>
          </w:p>
        </w:tc>
      </w:tr>
      <w:tr w:rsidR="003420E2" w14:paraId="62CC0934"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6540F3E2"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07D9168C"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2E42AC7D"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4EDFF0A8"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00202E2F"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D9869AF" w14:textId="77777777" w:rsidR="003420E2" w:rsidRDefault="003420E2">
            <w:pPr>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0B1B49A7" w14:textId="77777777" w:rsidR="003420E2" w:rsidRDefault="00C74531">
            <w:pPr>
              <w:jc w:val="center"/>
              <w:rPr>
                <w:rFonts w:ascii="仿宋" w:eastAsia="仿宋" w:hAnsi="仿宋" w:hint="eastAsia"/>
              </w:rPr>
            </w:pPr>
            <w:r>
              <w:rPr>
                <w:rFonts w:ascii="仿宋" w:eastAsia="仿宋" w:hAnsi="仿宋"/>
              </w:rPr>
              <w:t>882</w:t>
            </w:r>
          </w:p>
        </w:tc>
        <w:tc>
          <w:tcPr>
            <w:tcW w:w="1071" w:type="dxa"/>
            <w:tcBorders>
              <w:top w:val="nil"/>
              <w:left w:val="nil"/>
              <w:bottom w:val="single" w:sz="4" w:space="0" w:color="auto"/>
              <w:right w:val="single" w:sz="4" w:space="0" w:color="auto"/>
            </w:tcBorders>
            <w:shd w:val="clear" w:color="auto" w:fill="auto"/>
            <w:vAlign w:val="bottom"/>
          </w:tcPr>
          <w:p w14:paraId="30E53CE6" w14:textId="77777777" w:rsidR="003420E2" w:rsidRDefault="00C74531">
            <w:pPr>
              <w:jc w:val="center"/>
              <w:rPr>
                <w:rFonts w:ascii="仿宋" w:eastAsia="仿宋" w:hAnsi="仿宋" w:hint="eastAsia"/>
              </w:rPr>
            </w:pPr>
            <w:r>
              <w:rPr>
                <w:rFonts w:ascii="仿宋" w:eastAsia="仿宋" w:hAnsi="仿宋"/>
              </w:rPr>
              <w:t>378</w:t>
            </w:r>
          </w:p>
        </w:tc>
        <w:tc>
          <w:tcPr>
            <w:tcW w:w="1277" w:type="dxa"/>
            <w:tcBorders>
              <w:top w:val="nil"/>
              <w:left w:val="nil"/>
              <w:bottom w:val="single" w:sz="4" w:space="0" w:color="auto"/>
              <w:right w:val="single" w:sz="4" w:space="0" w:color="auto"/>
            </w:tcBorders>
            <w:shd w:val="clear" w:color="auto" w:fill="auto"/>
            <w:vAlign w:val="bottom"/>
          </w:tcPr>
          <w:p w14:paraId="655E03FE" w14:textId="77777777" w:rsidR="003420E2" w:rsidRDefault="00C74531">
            <w:pPr>
              <w:jc w:val="center"/>
              <w:rPr>
                <w:rFonts w:ascii="仿宋" w:eastAsia="仿宋" w:hAnsi="仿宋" w:hint="eastAsia"/>
              </w:rPr>
            </w:pPr>
            <w:r>
              <w:rPr>
                <w:rFonts w:ascii="仿宋" w:eastAsia="仿宋" w:hAnsi="仿宋"/>
              </w:rPr>
              <w:t>960</w:t>
            </w:r>
          </w:p>
        </w:tc>
      </w:tr>
      <w:tr w:rsidR="003420E2" w14:paraId="753FD364"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4889F93D"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702B81D5"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5020BF11"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134EBE3A" w14:textId="77777777" w:rsidR="003420E2" w:rsidRDefault="00C74531">
            <w:pPr>
              <w:jc w:val="left"/>
              <w:rPr>
                <w:rFonts w:ascii="仿宋" w:eastAsia="仿宋" w:hAnsi="仿宋" w:hint="eastAsia"/>
              </w:rPr>
            </w:pPr>
            <w:r>
              <w:rPr>
                <w:rFonts w:ascii="仿宋" w:eastAsia="仿宋" w:hAnsi="仿宋"/>
              </w:rPr>
              <w:t>0.92</w:t>
            </w:r>
          </w:p>
        </w:tc>
        <w:tc>
          <w:tcPr>
            <w:tcW w:w="760" w:type="dxa"/>
            <w:tcBorders>
              <w:top w:val="nil"/>
              <w:left w:val="nil"/>
              <w:bottom w:val="single" w:sz="4" w:space="0" w:color="auto"/>
              <w:right w:val="single" w:sz="4" w:space="0" w:color="auto"/>
            </w:tcBorders>
            <w:shd w:val="clear" w:color="auto" w:fill="auto"/>
            <w:vAlign w:val="bottom"/>
          </w:tcPr>
          <w:p w14:paraId="4EE482BF"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F78C4C3"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47212B7B"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5E8DE1D4"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041D5B2F" w14:textId="77777777" w:rsidR="003420E2" w:rsidRDefault="003420E2">
            <w:pPr>
              <w:rPr>
                <w:rFonts w:ascii="仿宋" w:eastAsia="仿宋" w:hAnsi="仿宋" w:hint="eastAsia"/>
              </w:rPr>
            </w:pPr>
          </w:p>
        </w:tc>
      </w:tr>
      <w:tr w:rsidR="003420E2" w14:paraId="4269469B"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2C9DA1CF"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36554D0E"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1235" w:type="dxa"/>
            <w:gridSpan w:val="2"/>
            <w:tcBorders>
              <w:top w:val="nil"/>
              <w:left w:val="nil"/>
              <w:bottom w:val="single" w:sz="4" w:space="0" w:color="auto"/>
              <w:right w:val="single" w:sz="4" w:space="0" w:color="auto"/>
            </w:tcBorders>
            <w:shd w:val="clear" w:color="auto" w:fill="auto"/>
            <w:vAlign w:val="bottom"/>
          </w:tcPr>
          <w:p w14:paraId="0179D72D"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3A407898"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565F2F3E"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26</w:t>
            </w:r>
            <w:r>
              <w:rPr>
                <w:rFonts w:ascii="仿宋" w:eastAsia="仿宋" w:hAnsi="仿宋" w:hint="eastAsia"/>
              </w:rPr>
              <w:t>0</w:t>
            </w:r>
          </w:p>
        </w:tc>
        <w:tc>
          <w:tcPr>
            <w:tcW w:w="749" w:type="dxa"/>
            <w:tcBorders>
              <w:top w:val="nil"/>
              <w:left w:val="nil"/>
              <w:bottom w:val="single" w:sz="4" w:space="0" w:color="auto"/>
              <w:right w:val="single" w:sz="4" w:space="0" w:color="auto"/>
            </w:tcBorders>
            <w:shd w:val="clear" w:color="auto" w:fill="auto"/>
            <w:vAlign w:val="bottom"/>
          </w:tcPr>
          <w:p w14:paraId="1CA44287" w14:textId="77777777" w:rsidR="003420E2" w:rsidRDefault="00C74531">
            <w:pPr>
              <w:jc w:val="left"/>
              <w:rPr>
                <w:rFonts w:ascii="仿宋" w:eastAsia="仿宋" w:hAnsi="仿宋" w:hint="eastAsia"/>
              </w:rPr>
            </w:pPr>
            <w:r>
              <w:rPr>
                <w:rFonts w:ascii="仿宋" w:eastAsia="仿宋" w:hAnsi="仿宋"/>
              </w:rPr>
              <w:t>kVA</w:t>
            </w:r>
          </w:p>
        </w:tc>
        <w:tc>
          <w:tcPr>
            <w:tcW w:w="1230" w:type="dxa"/>
            <w:tcBorders>
              <w:top w:val="nil"/>
              <w:left w:val="nil"/>
              <w:bottom w:val="single" w:sz="4" w:space="0" w:color="auto"/>
              <w:right w:val="single" w:sz="4" w:space="0" w:color="auto"/>
            </w:tcBorders>
            <w:shd w:val="clear" w:color="auto" w:fill="auto"/>
            <w:vAlign w:val="bottom"/>
          </w:tcPr>
          <w:p w14:paraId="6499092F" w14:textId="77777777" w:rsidR="003420E2" w:rsidRDefault="003420E2">
            <w:pPr>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5E024F9A" w14:textId="77777777" w:rsidR="003420E2" w:rsidRDefault="003420E2">
            <w:pPr>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19B4A6A2" w14:textId="77777777" w:rsidR="003420E2" w:rsidRDefault="003420E2">
            <w:pPr>
              <w:rPr>
                <w:rFonts w:ascii="仿宋" w:eastAsia="仿宋" w:hAnsi="仿宋" w:hint="eastAsia"/>
              </w:rPr>
            </w:pPr>
          </w:p>
        </w:tc>
      </w:tr>
      <w:tr w:rsidR="003420E2" w14:paraId="745526C1" w14:textId="77777777">
        <w:trPr>
          <w:trHeight w:val="285"/>
        </w:trPr>
        <w:tc>
          <w:tcPr>
            <w:tcW w:w="622" w:type="dxa"/>
            <w:tcBorders>
              <w:top w:val="nil"/>
              <w:left w:val="single" w:sz="4" w:space="0" w:color="auto"/>
              <w:bottom w:val="single" w:sz="4" w:space="0" w:color="auto"/>
              <w:right w:val="single" w:sz="4" w:space="0" w:color="auto"/>
            </w:tcBorders>
            <w:shd w:val="clear" w:color="auto" w:fill="auto"/>
            <w:vAlign w:val="bottom"/>
          </w:tcPr>
          <w:p w14:paraId="5BC67329" w14:textId="77777777" w:rsidR="003420E2" w:rsidRDefault="003420E2">
            <w:pPr>
              <w:jc w:val="left"/>
              <w:rPr>
                <w:rFonts w:ascii="仿宋" w:eastAsia="仿宋" w:hAnsi="仿宋" w:hint="eastAsia"/>
              </w:rPr>
            </w:pPr>
          </w:p>
        </w:tc>
        <w:tc>
          <w:tcPr>
            <w:tcW w:w="1550" w:type="dxa"/>
            <w:tcBorders>
              <w:top w:val="nil"/>
              <w:left w:val="nil"/>
              <w:bottom w:val="single" w:sz="4" w:space="0" w:color="auto"/>
              <w:right w:val="single" w:sz="4" w:space="0" w:color="auto"/>
            </w:tcBorders>
            <w:shd w:val="clear" w:color="auto" w:fill="auto"/>
            <w:vAlign w:val="center"/>
          </w:tcPr>
          <w:p w14:paraId="673CD757" w14:textId="77777777" w:rsidR="003420E2" w:rsidRDefault="003420E2">
            <w:pPr>
              <w:jc w:val="left"/>
              <w:rPr>
                <w:rFonts w:ascii="仿宋" w:eastAsia="仿宋" w:hAnsi="仿宋" w:hint="eastAsia"/>
              </w:rPr>
            </w:pPr>
          </w:p>
        </w:tc>
        <w:tc>
          <w:tcPr>
            <w:tcW w:w="1235" w:type="dxa"/>
            <w:gridSpan w:val="2"/>
            <w:tcBorders>
              <w:top w:val="nil"/>
              <w:left w:val="nil"/>
              <w:bottom w:val="single" w:sz="4" w:space="0" w:color="auto"/>
              <w:right w:val="single" w:sz="4" w:space="0" w:color="auto"/>
            </w:tcBorders>
            <w:shd w:val="clear" w:color="auto" w:fill="auto"/>
            <w:vAlign w:val="bottom"/>
          </w:tcPr>
          <w:p w14:paraId="241E1094"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306ECDCA"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6.16%</w:t>
            </w:r>
          </w:p>
        </w:tc>
        <w:tc>
          <w:tcPr>
            <w:tcW w:w="749" w:type="dxa"/>
            <w:tcBorders>
              <w:top w:val="nil"/>
              <w:left w:val="nil"/>
              <w:bottom w:val="single" w:sz="4" w:space="0" w:color="auto"/>
              <w:right w:val="single" w:sz="4" w:space="0" w:color="auto"/>
            </w:tcBorders>
            <w:shd w:val="clear" w:color="auto" w:fill="auto"/>
            <w:vAlign w:val="bottom"/>
          </w:tcPr>
          <w:p w14:paraId="25D997ED" w14:textId="77777777" w:rsidR="003420E2" w:rsidRDefault="003420E2">
            <w:pPr>
              <w:jc w:val="left"/>
              <w:rPr>
                <w:rFonts w:ascii="仿宋" w:eastAsia="仿宋" w:hAnsi="仿宋" w:hint="eastAsia"/>
              </w:rPr>
            </w:pPr>
          </w:p>
        </w:tc>
        <w:tc>
          <w:tcPr>
            <w:tcW w:w="1230" w:type="dxa"/>
            <w:tcBorders>
              <w:top w:val="nil"/>
              <w:left w:val="nil"/>
              <w:bottom w:val="single" w:sz="4" w:space="0" w:color="auto"/>
              <w:right w:val="single" w:sz="4" w:space="0" w:color="auto"/>
            </w:tcBorders>
            <w:shd w:val="clear" w:color="auto" w:fill="auto"/>
            <w:vAlign w:val="bottom"/>
          </w:tcPr>
          <w:p w14:paraId="27A614E6" w14:textId="77777777" w:rsidR="003420E2" w:rsidRDefault="003420E2">
            <w:pPr>
              <w:jc w:val="left"/>
              <w:rPr>
                <w:rFonts w:ascii="仿宋" w:eastAsia="仿宋" w:hAnsi="仿宋" w:hint="eastAsia"/>
              </w:rPr>
            </w:pPr>
          </w:p>
        </w:tc>
        <w:tc>
          <w:tcPr>
            <w:tcW w:w="1071" w:type="dxa"/>
            <w:tcBorders>
              <w:top w:val="nil"/>
              <w:left w:val="nil"/>
              <w:bottom w:val="single" w:sz="4" w:space="0" w:color="auto"/>
              <w:right w:val="single" w:sz="4" w:space="0" w:color="auto"/>
            </w:tcBorders>
            <w:shd w:val="clear" w:color="auto" w:fill="auto"/>
            <w:vAlign w:val="bottom"/>
          </w:tcPr>
          <w:p w14:paraId="297C7F11" w14:textId="77777777" w:rsidR="003420E2" w:rsidRDefault="003420E2">
            <w:pPr>
              <w:jc w:val="left"/>
              <w:rPr>
                <w:rFonts w:ascii="仿宋" w:eastAsia="仿宋" w:hAnsi="仿宋" w:hint="eastAsia"/>
              </w:rPr>
            </w:pPr>
          </w:p>
        </w:tc>
        <w:tc>
          <w:tcPr>
            <w:tcW w:w="1277" w:type="dxa"/>
            <w:tcBorders>
              <w:top w:val="nil"/>
              <w:left w:val="nil"/>
              <w:bottom w:val="single" w:sz="4" w:space="0" w:color="auto"/>
              <w:right w:val="single" w:sz="4" w:space="0" w:color="auto"/>
            </w:tcBorders>
            <w:shd w:val="clear" w:color="auto" w:fill="auto"/>
            <w:vAlign w:val="bottom"/>
          </w:tcPr>
          <w:p w14:paraId="28237BE7" w14:textId="77777777" w:rsidR="003420E2" w:rsidRDefault="003420E2">
            <w:pPr>
              <w:jc w:val="left"/>
              <w:rPr>
                <w:rFonts w:ascii="仿宋" w:eastAsia="仿宋" w:hAnsi="仿宋" w:hint="eastAsia"/>
              </w:rPr>
            </w:pPr>
          </w:p>
        </w:tc>
      </w:tr>
    </w:tbl>
    <w:p w14:paraId="01BCB227" w14:textId="77777777" w:rsidR="003420E2" w:rsidRDefault="00C74531">
      <w:pPr>
        <w:spacing w:line="360" w:lineRule="auto"/>
        <w:ind w:firstLineChars="200" w:firstLine="422"/>
        <w:rPr>
          <w:rFonts w:cs="宋体"/>
          <w:sz w:val="24"/>
          <w:szCs w:val="24"/>
        </w:rPr>
      </w:pPr>
      <w:r>
        <w:rPr>
          <w:rFonts w:ascii="仿宋" w:eastAsia="仿宋" w:hAnsi="仿宋" w:hint="eastAsia"/>
          <w:b/>
        </w:rPr>
        <w:t>选用2台SCB13-</w:t>
      </w:r>
      <w:r>
        <w:rPr>
          <w:rFonts w:ascii="仿宋" w:eastAsia="仿宋" w:hAnsi="仿宋"/>
          <w:b/>
        </w:rPr>
        <w:t>63</w:t>
      </w:r>
      <w:r>
        <w:rPr>
          <w:rFonts w:ascii="仿宋" w:eastAsia="仿宋" w:hAnsi="仿宋" w:hint="eastAsia"/>
          <w:b/>
        </w:rPr>
        <w:t>0kVA变压器，变压器负载率为η=7</w:t>
      </w:r>
      <w:r>
        <w:rPr>
          <w:rFonts w:ascii="仿宋" w:eastAsia="仿宋" w:hAnsi="仿宋"/>
          <w:b/>
        </w:rPr>
        <w:t>6.16</w:t>
      </w:r>
      <w:r>
        <w:rPr>
          <w:rFonts w:ascii="仿宋" w:eastAsia="仿宋" w:hAnsi="仿宋" w:hint="eastAsia"/>
          <w:b/>
        </w:rPr>
        <w:t>%。</w:t>
      </w:r>
    </w:p>
    <w:p w14:paraId="3F0B3558" w14:textId="77777777" w:rsidR="003420E2" w:rsidRDefault="003420E2">
      <w:pPr>
        <w:ind w:leftChars="300" w:left="630"/>
        <w:jc w:val="left"/>
        <w:rPr>
          <w:rFonts w:ascii="仿宋" w:eastAsia="仿宋" w:hAnsi="仿宋" w:hint="eastAsia"/>
          <w:b/>
        </w:rPr>
      </w:pPr>
    </w:p>
    <w:p w14:paraId="2C0A4D22" w14:textId="77777777" w:rsidR="003420E2" w:rsidRDefault="00C74531">
      <w:pPr>
        <w:ind w:leftChars="300" w:left="630"/>
        <w:jc w:val="left"/>
        <w:rPr>
          <w:rFonts w:ascii="仿宋" w:eastAsia="仿宋" w:hAnsi="仿宋" w:hint="eastAsia"/>
          <w:b/>
        </w:rPr>
      </w:pPr>
      <w:r>
        <w:rPr>
          <w:rFonts w:ascii="仿宋" w:eastAsia="仿宋" w:hAnsi="仿宋" w:hint="eastAsia"/>
          <w:b/>
        </w:rPr>
        <w:t>幼儿园</w:t>
      </w:r>
      <w:r>
        <w:rPr>
          <w:rFonts w:ascii="仿宋" w:eastAsia="仿宋" w:hAnsi="仿宋"/>
          <w:b/>
        </w:rPr>
        <w:t>部分专</w:t>
      </w:r>
      <w:r>
        <w:rPr>
          <w:rFonts w:ascii="仿宋" w:eastAsia="仿宋" w:hAnsi="仿宋" w:hint="eastAsia"/>
          <w:b/>
        </w:rPr>
        <w:t>变电力负荷计算表</w:t>
      </w:r>
    </w:p>
    <w:tbl>
      <w:tblPr>
        <w:tblW w:w="9265" w:type="dxa"/>
        <w:tblInd w:w="817" w:type="dxa"/>
        <w:tblLayout w:type="fixed"/>
        <w:tblLook w:val="04A0" w:firstRow="1" w:lastRow="0" w:firstColumn="1" w:lastColumn="0" w:noHBand="0" w:noVBand="1"/>
      </w:tblPr>
      <w:tblGrid>
        <w:gridCol w:w="623"/>
        <w:gridCol w:w="1855"/>
        <w:gridCol w:w="930"/>
        <w:gridCol w:w="771"/>
        <w:gridCol w:w="760"/>
        <w:gridCol w:w="749"/>
        <w:gridCol w:w="1229"/>
        <w:gridCol w:w="1073"/>
        <w:gridCol w:w="1275"/>
      </w:tblGrid>
      <w:tr w:rsidR="003420E2" w14:paraId="6326916B" w14:textId="77777777">
        <w:trPr>
          <w:trHeight w:val="750"/>
        </w:trPr>
        <w:tc>
          <w:tcPr>
            <w:tcW w:w="623" w:type="dxa"/>
            <w:vMerge w:val="restart"/>
            <w:tcBorders>
              <w:top w:val="single" w:sz="4" w:space="0" w:color="auto"/>
              <w:left w:val="single" w:sz="4" w:space="0" w:color="auto"/>
              <w:bottom w:val="single" w:sz="4" w:space="0" w:color="auto"/>
              <w:right w:val="single" w:sz="4" w:space="0" w:color="auto"/>
            </w:tcBorders>
            <w:shd w:val="clear" w:color="auto" w:fill="auto"/>
            <w:textDirection w:val="tbRlV"/>
            <w:vAlign w:val="center"/>
          </w:tcPr>
          <w:p w14:paraId="223DEBDE" w14:textId="77777777" w:rsidR="003420E2" w:rsidRDefault="00C74531">
            <w:pPr>
              <w:jc w:val="left"/>
              <w:rPr>
                <w:rFonts w:ascii="仿宋" w:eastAsia="仿宋" w:hAnsi="仿宋" w:hint="eastAsia"/>
              </w:rPr>
            </w:pPr>
            <w:r>
              <w:rPr>
                <w:rFonts w:ascii="仿宋" w:eastAsia="仿宋" w:hAnsi="仿宋"/>
              </w:rPr>
              <w:t>序号</w:t>
            </w:r>
          </w:p>
        </w:tc>
        <w:tc>
          <w:tcPr>
            <w:tcW w:w="185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C8E674F" w14:textId="77777777" w:rsidR="003420E2" w:rsidRDefault="00C74531">
            <w:pPr>
              <w:jc w:val="left"/>
              <w:rPr>
                <w:rFonts w:ascii="仿宋" w:eastAsia="仿宋" w:hAnsi="仿宋" w:hint="eastAsia"/>
              </w:rPr>
            </w:pPr>
            <w:r>
              <w:rPr>
                <w:rFonts w:ascii="仿宋" w:eastAsia="仿宋" w:hAnsi="仿宋"/>
              </w:rPr>
              <w:t>设备名称</w:t>
            </w:r>
          </w:p>
        </w:tc>
        <w:tc>
          <w:tcPr>
            <w:tcW w:w="930" w:type="dxa"/>
            <w:tcBorders>
              <w:top w:val="single" w:sz="4" w:space="0" w:color="auto"/>
              <w:left w:val="single" w:sz="4" w:space="0" w:color="auto"/>
              <w:bottom w:val="single" w:sz="4" w:space="0" w:color="auto"/>
              <w:right w:val="single" w:sz="4" w:space="0" w:color="auto"/>
            </w:tcBorders>
            <w:shd w:val="clear" w:color="auto" w:fill="auto"/>
            <w:vAlign w:val="center"/>
          </w:tcPr>
          <w:p w14:paraId="3E1E1C5D" w14:textId="77777777" w:rsidR="003420E2" w:rsidRDefault="00C74531">
            <w:pPr>
              <w:jc w:val="left"/>
              <w:rPr>
                <w:rFonts w:ascii="仿宋" w:eastAsia="仿宋" w:hAnsi="仿宋" w:hint="eastAsia"/>
              </w:rPr>
            </w:pPr>
            <w:r>
              <w:rPr>
                <w:rFonts w:ascii="仿宋" w:eastAsia="仿宋" w:hAnsi="仿宋"/>
              </w:rPr>
              <w:t>装机容量</w:t>
            </w:r>
          </w:p>
        </w:tc>
        <w:tc>
          <w:tcPr>
            <w:tcW w:w="771" w:type="dxa"/>
            <w:tcBorders>
              <w:top w:val="single" w:sz="4" w:space="0" w:color="auto"/>
              <w:left w:val="single" w:sz="4" w:space="0" w:color="auto"/>
              <w:bottom w:val="single" w:sz="4" w:space="0" w:color="auto"/>
              <w:right w:val="single" w:sz="4" w:space="0" w:color="auto"/>
            </w:tcBorders>
            <w:shd w:val="clear" w:color="auto" w:fill="auto"/>
            <w:vAlign w:val="center"/>
          </w:tcPr>
          <w:p w14:paraId="2432ED62" w14:textId="77777777" w:rsidR="003420E2" w:rsidRDefault="00C74531">
            <w:pPr>
              <w:jc w:val="left"/>
              <w:rPr>
                <w:rFonts w:ascii="仿宋" w:eastAsia="仿宋" w:hAnsi="仿宋" w:hint="eastAsia"/>
              </w:rPr>
            </w:pPr>
            <w:r>
              <w:rPr>
                <w:rFonts w:ascii="仿宋" w:eastAsia="仿宋" w:hAnsi="仿宋"/>
              </w:rPr>
              <w:t>计算系数</w:t>
            </w:r>
          </w:p>
        </w:tc>
        <w:tc>
          <w:tcPr>
            <w:tcW w:w="15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C99B06" w14:textId="77777777" w:rsidR="003420E2" w:rsidRDefault="00C74531">
            <w:pPr>
              <w:jc w:val="left"/>
              <w:rPr>
                <w:rFonts w:ascii="仿宋" w:eastAsia="仿宋" w:hAnsi="仿宋" w:hint="eastAsia"/>
              </w:rPr>
            </w:pPr>
            <w:r>
              <w:rPr>
                <w:rFonts w:ascii="仿宋" w:eastAsia="仿宋" w:hAnsi="仿宋"/>
              </w:rPr>
              <w:t>功率系数</w:t>
            </w:r>
          </w:p>
        </w:tc>
        <w:tc>
          <w:tcPr>
            <w:tcW w:w="3577" w:type="dxa"/>
            <w:gridSpan w:val="3"/>
            <w:tcBorders>
              <w:top w:val="single" w:sz="4" w:space="0" w:color="auto"/>
              <w:left w:val="nil"/>
              <w:bottom w:val="single" w:sz="4" w:space="0" w:color="auto"/>
              <w:right w:val="single" w:sz="4" w:space="0" w:color="auto"/>
            </w:tcBorders>
            <w:shd w:val="clear" w:color="auto" w:fill="auto"/>
            <w:vAlign w:val="center"/>
          </w:tcPr>
          <w:p w14:paraId="614D0786" w14:textId="77777777" w:rsidR="003420E2" w:rsidRDefault="00C74531">
            <w:pPr>
              <w:jc w:val="left"/>
              <w:rPr>
                <w:rFonts w:ascii="仿宋" w:eastAsia="仿宋" w:hAnsi="仿宋" w:hint="eastAsia"/>
              </w:rPr>
            </w:pPr>
            <w:r>
              <w:rPr>
                <w:rFonts w:ascii="仿宋" w:eastAsia="仿宋" w:hAnsi="仿宋"/>
              </w:rPr>
              <w:t>设备计算容量</w:t>
            </w:r>
          </w:p>
        </w:tc>
      </w:tr>
      <w:tr w:rsidR="003420E2" w14:paraId="1FBE0A2A" w14:textId="77777777">
        <w:trPr>
          <w:trHeight w:val="353"/>
        </w:trPr>
        <w:tc>
          <w:tcPr>
            <w:tcW w:w="623" w:type="dxa"/>
            <w:vMerge/>
            <w:tcBorders>
              <w:top w:val="nil"/>
              <w:left w:val="single" w:sz="4" w:space="0" w:color="auto"/>
              <w:bottom w:val="single" w:sz="4" w:space="0" w:color="auto"/>
              <w:right w:val="single" w:sz="4" w:space="0" w:color="auto"/>
            </w:tcBorders>
            <w:vAlign w:val="center"/>
          </w:tcPr>
          <w:p w14:paraId="59A5ABBB" w14:textId="77777777" w:rsidR="003420E2" w:rsidRDefault="003420E2">
            <w:pPr>
              <w:jc w:val="left"/>
              <w:rPr>
                <w:rFonts w:ascii="仿宋" w:eastAsia="仿宋" w:hAnsi="仿宋" w:hint="eastAsia"/>
              </w:rPr>
            </w:pPr>
          </w:p>
        </w:tc>
        <w:tc>
          <w:tcPr>
            <w:tcW w:w="1855" w:type="dxa"/>
            <w:vMerge/>
            <w:tcBorders>
              <w:top w:val="nil"/>
              <w:left w:val="single" w:sz="4" w:space="0" w:color="auto"/>
              <w:bottom w:val="single" w:sz="4" w:space="0" w:color="auto"/>
              <w:right w:val="single" w:sz="4" w:space="0" w:color="auto"/>
            </w:tcBorders>
            <w:vAlign w:val="center"/>
          </w:tcPr>
          <w:p w14:paraId="43BA1A6C" w14:textId="77777777" w:rsidR="003420E2" w:rsidRDefault="003420E2">
            <w:pPr>
              <w:jc w:val="left"/>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559473E1" w14:textId="77777777" w:rsidR="003420E2" w:rsidRDefault="00C74531">
            <w:pPr>
              <w:jc w:val="left"/>
              <w:rPr>
                <w:rFonts w:ascii="仿宋" w:eastAsia="仿宋" w:hAnsi="仿宋" w:hint="eastAsia"/>
              </w:rPr>
            </w:pPr>
            <w:r>
              <w:rPr>
                <w:rFonts w:ascii="仿宋" w:eastAsia="仿宋" w:hAnsi="仿宋"/>
              </w:rPr>
              <w:t>(kW)</w:t>
            </w:r>
          </w:p>
        </w:tc>
        <w:tc>
          <w:tcPr>
            <w:tcW w:w="771" w:type="dxa"/>
            <w:tcBorders>
              <w:top w:val="nil"/>
              <w:left w:val="nil"/>
              <w:bottom w:val="single" w:sz="4" w:space="0" w:color="auto"/>
              <w:right w:val="single" w:sz="4" w:space="0" w:color="auto"/>
            </w:tcBorders>
            <w:shd w:val="clear" w:color="auto" w:fill="auto"/>
            <w:vAlign w:val="bottom"/>
          </w:tcPr>
          <w:p w14:paraId="3B2E65FD" w14:textId="77777777" w:rsidR="003420E2" w:rsidRDefault="00C74531">
            <w:pPr>
              <w:jc w:val="left"/>
              <w:rPr>
                <w:rFonts w:ascii="仿宋" w:eastAsia="仿宋" w:hAnsi="仿宋" w:hint="eastAsia"/>
              </w:rPr>
            </w:pPr>
            <w:r>
              <w:rPr>
                <w:rFonts w:ascii="仿宋" w:eastAsia="仿宋" w:hAnsi="仿宋"/>
              </w:rPr>
              <w:t>Kc</w:t>
            </w:r>
          </w:p>
        </w:tc>
        <w:tc>
          <w:tcPr>
            <w:tcW w:w="760" w:type="dxa"/>
            <w:tcBorders>
              <w:top w:val="nil"/>
              <w:left w:val="nil"/>
              <w:bottom w:val="single" w:sz="4" w:space="0" w:color="auto"/>
              <w:right w:val="single" w:sz="4" w:space="0" w:color="auto"/>
            </w:tcBorders>
            <w:shd w:val="clear" w:color="auto" w:fill="auto"/>
            <w:vAlign w:val="bottom"/>
          </w:tcPr>
          <w:p w14:paraId="7E0B8049" w14:textId="77777777" w:rsidR="003420E2" w:rsidRDefault="00C74531">
            <w:pPr>
              <w:jc w:val="left"/>
              <w:rPr>
                <w:rFonts w:ascii="仿宋" w:eastAsia="仿宋" w:hAnsi="仿宋" w:hint="eastAsia"/>
              </w:rPr>
            </w:pPr>
            <w:r>
              <w:rPr>
                <w:rFonts w:ascii="仿宋" w:eastAsia="仿宋" w:hAnsi="仿宋" w:hint="eastAsia"/>
              </w:rPr>
              <w:t>cosΦ</w:t>
            </w:r>
          </w:p>
        </w:tc>
        <w:tc>
          <w:tcPr>
            <w:tcW w:w="749" w:type="dxa"/>
            <w:tcBorders>
              <w:top w:val="nil"/>
              <w:left w:val="nil"/>
              <w:bottom w:val="single" w:sz="4" w:space="0" w:color="auto"/>
              <w:right w:val="single" w:sz="4" w:space="0" w:color="auto"/>
            </w:tcBorders>
            <w:shd w:val="clear" w:color="auto" w:fill="auto"/>
            <w:vAlign w:val="bottom"/>
          </w:tcPr>
          <w:p w14:paraId="1A456782" w14:textId="77777777" w:rsidR="003420E2" w:rsidRDefault="00C74531">
            <w:pPr>
              <w:jc w:val="left"/>
              <w:rPr>
                <w:rFonts w:ascii="仿宋" w:eastAsia="仿宋" w:hAnsi="仿宋" w:hint="eastAsia"/>
              </w:rPr>
            </w:pPr>
            <w:r>
              <w:rPr>
                <w:rFonts w:ascii="仿宋" w:eastAsia="仿宋" w:hAnsi="仿宋"/>
              </w:rPr>
              <w:t>tg</w:t>
            </w:r>
            <w:r>
              <w:rPr>
                <w:rFonts w:ascii="仿宋" w:eastAsia="仿宋" w:hAnsi="仿宋" w:hint="eastAsia"/>
              </w:rPr>
              <w:t>Φ</w:t>
            </w:r>
          </w:p>
        </w:tc>
        <w:tc>
          <w:tcPr>
            <w:tcW w:w="1229" w:type="dxa"/>
            <w:tcBorders>
              <w:top w:val="nil"/>
              <w:left w:val="nil"/>
              <w:bottom w:val="single" w:sz="4" w:space="0" w:color="auto"/>
              <w:right w:val="single" w:sz="4" w:space="0" w:color="auto"/>
            </w:tcBorders>
            <w:shd w:val="clear" w:color="auto" w:fill="auto"/>
            <w:vAlign w:val="bottom"/>
          </w:tcPr>
          <w:p w14:paraId="73A0AAC8" w14:textId="77777777" w:rsidR="003420E2" w:rsidRDefault="00C74531">
            <w:pPr>
              <w:jc w:val="left"/>
              <w:rPr>
                <w:rFonts w:ascii="仿宋" w:eastAsia="仿宋" w:hAnsi="仿宋" w:hint="eastAsia"/>
              </w:rPr>
            </w:pPr>
            <w:r>
              <w:rPr>
                <w:rFonts w:ascii="仿宋" w:eastAsia="仿宋" w:hAnsi="仿宋"/>
              </w:rPr>
              <w:t>Pjs(kW)</w:t>
            </w:r>
          </w:p>
        </w:tc>
        <w:tc>
          <w:tcPr>
            <w:tcW w:w="1073" w:type="dxa"/>
            <w:tcBorders>
              <w:top w:val="nil"/>
              <w:left w:val="nil"/>
              <w:bottom w:val="single" w:sz="4" w:space="0" w:color="auto"/>
              <w:right w:val="single" w:sz="4" w:space="0" w:color="auto"/>
            </w:tcBorders>
            <w:shd w:val="clear" w:color="auto" w:fill="auto"/>
            <w:vAlign w:val="bottom"/>
          </w:tcPr>
          <w:p w14:paraId="75C4C293" w14:textId="77777777" w:rsidR="003420E2" w:rsidRDefault="00C74531">
            <w:pPr>
              <w:jc w:val="left"/>
              <w:rPr>
                <w:rFonts w:ascii="仿宋" w:eastAsia="仿宋" w:hAnsi="仿宋" w:hint="eastAsia"/>
              </w:rPr>
            </w:pPr>
            <w:r>
              <w:rPr>
                <w:rFonts w:ascii="仿宋" w:eastAsia="仿宋" w:hAnsi="仿宋"/>
              </w:rPr>
              <w:t>Qjs(kVAR)</w:t>
            </w:r>
          </w:p>
        </w:tc>
        <w:tc>
          <w:tcPr>
            <w:tcW w:w="1275" w:type="dxa"/>
            <w:tcBorders>
              <w:top w:val="nil"/>
              <w:left w:val="nil"/>
              <w:bottom w:val="single" w:sz="4" w:space="0" w:color="auto"/>
              <w:right w:val="single" w:sz="4" w:space="0" w:color="auto"/>
            </w:tcBorders>
            <w:shd w:val="clear" w:color="auto" w:fill="auto"/>
            <w:vAlign w:val="bottom"/>
          </w:tcPr>
          <w:p w14:paraId="18696E6D" w14:textId="77777777" w:rsidR="003420E2" w:rsidRDefault="00C74531">
            <w:pPr>
              <w:jc w:val="left"/>
              <w:rPr>
                <w:rFonts w:ascii="仿宋" w:eastAsia="仿宋" w:hAnsi="仿宋" w:hint="eastAsia"/>
              </w:rPr>
            </w:pPr>
            <w:r>
              <w:rPr>
                <w:rFonts w:ascii="仿宋" w:eastAsia="仿宋" w:hAnsi="仿宋"/>
              </w:rPr>
              <w:t>SjskVA)</w:t>
            </w:r>
          </w:p>
        </w:tc>
      </w:tr>
      <w:tr w:rsidR="003420E2" w14:paraId="2356F435" w14:textId="77777777">
        <w:trPr>
          <w:trHeight w:val="537"/>
        </w:trPr>
        <w:tc>
          <w:tcPr>
            <w:tcW w:w="623" w:type="dxa"/>
            <w:tcBorders>
              <w:top w:val="nil"/>
              <w:left w:val="single" w:sz="4" w:space="0" w:color="auto"/>
              <w:bottom w:val="single" w:sz="4" w:space="0" w:color="auto"/>
              <w:right w:val="single" w:sz="4" w:space="0" w:color="auto"/>
            </w:tcBorders>
            <w:shd w:val="clear" w:color="auto" w:fill="auto"/>
            <w:vAlign w:val="center"/>
          </w:tcPr>
          <w:p w14:paraId="5898BA6F" w14:textId="77777777" w:rsidR="003420E2" w:rsidRDefault="00C74531">
            <w:pPr>
              <w:jc w:val="left"/>
              <w:rPr>
                <w:rFonts w:ascii="仿宋" w:eastAsia="仿宋" w:hAnsi="仿宋" w:hint="eastAsia"/>
              </w:rPr>
            </w:pPr>
            <w:r>
              <w:rPr>
                <w:rFonts w:ascii="仿宋" w:eastAsia="仿宋" w:hAnsi="仿宋" w:hint="eastAsia"/>
              </w:rPr>
              <w:t>1</w:t>
            </w:r>
          </w:p>
        </w:tc>
        <w:tc>
          <w:tcPr>
            <w:tcW w:w="1855" w:type="dxa"/>
            <w:tcBorders>
              <w:top w:val="nil"/>
              <w:left w:val="nil"/>
              <w:bottom w:val="single" w:sz="4" w:space="0" w:color="auto"/>
              <w:right w:val="single" w:sz="4" w:space="0" w:color="auto"/>
            </w:tcBorders>
            <w:shd w:val="clear" w:color="auto" w:fill="auto"/>
            <w:vAlign w:val="center"/>
          </w:tcPr>
          <w:p w14:paraId="7635119B" w14:textId="77777777" w:rsidR="003420E2" w:rsidRDefault="00C74531">
            <w:pPr>
              <w:rPr>
                <w:rFonts w:ascii="仿宋" w:eastAsia="仿宋" w:hAnsi="仿宋" w:hint="eastAsia"/>
              </w:rPr>
            </w:pPr>
            <w:r>
              <w:rPr>
                <w:rFonts w:ascii="仿宋" w:eastAsia="仿宋" w:hAnsi="仿宋" w:hint="eastAsia"/>
              </w:rPr>
              <w:t>一层用电</w:t>
            </w:r>
          </w:p>
        </w:tc>
        <w:tc>
          <w:tcPr>
            <w:tcW w:w="930" w:type="dxa"/>
            <w:tcBorders>
              <w:top w:val="nil"/>
              <w:left w:val="nil"/>
              <w:bottom w:val="single" w:sz="4" w:space="0" w:color="auto"/>
              <w:right w:val="single" w:sz="4" w:space="0" w:color="auto"/>
            </w:tcBorders>
            <w:shd w:val="clear" w:color="auto" w:fill="auto"/>
            <w:vAlign w:val="bottom"/>
          </w:tcPr>
          <w:p w14:paraId="6CF16CFA" w14:textId="77777777" w:rsidR="003420E2" w:rsidRDefault="00C74531">
            <w:pPr>
              <w:rPr>
                <w:rFonts w:ascii="仿宋" w:eastAsia="仿宋" w:hAnsi="仿宋" w:hint="eastAsia"/>
              </w:rPr>
            </w:pPr>
            <w:r>
              <w:rPr>
                <w:rFonts w:ascii="仿宋" w:eastAsia="仿宋" w:hAnsi="仿宋"/>
              </w:rPr>
              <w:t>70</w:t>
            </w:r>
          </w:p>
        </w:tc>
        <w:tc>
          <w:tcPr>
            <w:tcW w:w="771" w:type="dxa"/>
            <w:tcBorders>
              <w:top w:val="nil"/>
              <w:left w:val="nil"/>
              <w:bottom w:val="single" w:sz="4" w:space="0" w:color="auto"/>
              <w:right w:val="single" w:sz="4" w:space="0" w:color="auto"/>
            </w:tcBorders>
            <w:shd w:val="clear" w:color="auto" w:fill="auto"/>
            <w:vAlign w:val="bottom"/>
          </w:tcPr>
          <w:p w14:paraId="04EEB4D3" w14:textId="77777777" w:rsidR="003420E2" w:rsidRDefault="00C74531">
            <w:pPr>
              <w:rPr>
                <w:rFonts w:ascii="仿宋" w:eastAsia="仿宋" w:hAnsi="仿宋" w:hint="eastAsia"/>
              </w:rPr>
            </w:pPr>
            <w:r>
              <w:rPr>
                <w:rFonts w:ascii="仿宋" w:eastAsia="仿宋" w:hAnsi="仿宋"/>
              </w:rPr>
              <w:t>0.65</w:t>
            </w:r>
          </w:p>
        </w:tc>
        <w:tc>
          <w:tcPr>
            <w:tcW w:w="760" w:type="dxa"/>
            <w:tcBorders>
              <w:top w:val="nil"/>
              <w:left w:val="nil"/>
              <w:bottom w:val="single" w:sz="4" w:space="0" w:color="auto"/>
              <w:right w:val="single" w:sz="4" w:space="0" w:color="auto"/>
            </w:tcBorders>
            <w:shd w:val="clear" w:color="auto" w:fill="auto"/>
            <w:vAlign w:val="bottom"/>
          </w:tcPr>
          <w:p w14:paraId="549BBBD2" w14:textId="77777777" w:rsidR="003420E2" w:rsidRDefault="00C74531">
            <w:pPr>
              <w:rPr>
                <w:rFonts w:ascii="仿宋" w:eastAsia="仿宋" w:hAnsi="仿宋" w:hint="eastAsia"/>
              </w:rPr>
            </w:pPr>
            <w:r>
              <w:rPr>
                <w:rFonts w:ascii="仿宋" w:eastAsia="仿宋" w:hAnsi="仿宋"/>
              </w:rPr>
              <w:t>0.85</w:t>
            </w:r>
          </w:p>
        </w:tc>
        <w:tc>
          <w:tcPr>
            <w:tcW w:w="749" w:type="dxa"/>
            <w:tcBorders>
              <w:top w:val="nil"/>
              <w:left w:val="nil"/>
              <w:bottom w:val="single" w:sz="4" w:space="0" w:color="auto"/>
              <w:right w:val="single" w:sz="4" w:space="0" w:color="auto"/>
            </w:tcBorders>
            <w:shd w:val="clear" w:color="auto" w:fill="auto"/>
            <w:vAlign w:val="bottom"/>
          </w:tcPr>
          <w:p w14:paraId="758157D4" w14:textId="77777777" w:rsidR="003420E2" w:rsidRDefault="00C74531">
            <w:pPr>
              <w:rPr>
                <w:rFonts w:ascii="仿宋" w:eastAsia="仿宋" w:hAnsi="仿宋" w:hint="eastAsia"/>
              </w:rPr>
            </w:pPr>
            <w:r>
              <w:rPr>
                <w:rFonts w:ascii="仿宋" w:eastAsia="仿宋" w:hAnsi="仿宋"/>
              </w:rPr>
              <w:t>0.62</w:t>
            </w:r>
          </w:p>
        </w:tc>
        <w:tc>
          <w:tcPr>
            <w:tcW w:w="1229" w:type="dxa"/>
            <w:tcBorders>
              <w:top w:val="nil"/>
              <w:left w:val="nil"/>
              <w:bottom w:val="single" w:sz="4" w:space="0" w:color="auto"/>
              <w:right w:val="single" w:sz="4" w:space="0" w:color="auto"/>
            </w:tcBorders>
            <w:shd w:val="clear" w:color="auto" w:fill="auto"/>
            <w:vAlign w:val="bottom"/>
          </w:tcPr>
          <w:p w14:paraId="7E135979" w14:textId="77777777" w:rsidR="003420E2" w:rsidRDefault="00C74531">
            <w:pPr>
              <w:rPr>
                <w:rFonts w:ascii="仿宋" w:eastAsia="仿宋" w:hAnsi="仿宋" w:hint="eastAsia"/>
              </w:rPr>
            </w:pPr>
            <w:r>
              <w:rPr>
                <w:rFonts w:ascii="仿宋" w:eastAsia="仿宋" w:hAnsi="仿宋"/>
              </w:rPr>
              <w:t>46</w:t>
            </w:r>
          </w:p>
        </w:tc>
        <w:tc>
          <w:tcPr>
            <w:tcW w:w="1073" w:type="dxa"/>
            <w:tcBorders>
              <w:top w:val="nil"/>
              <w:left w:val="nil"/>
              <w:bottom w:val="single" w:sz="4" w:space="0" w:color="auto"/>
              <w:right w:val="single" w:sz="4" w:space="0" w:color="auto"/>
            </w:tcBorders>
            <w:shd w:val="clear" w:color="auto" w:fill="auto"/>
            <w:vAlign w:val="bottom"/>
          </w:tcPr>
          <w:p w14:paraId="475C61BB" w14:textId="77777777" w:rsidR="003420E2" w:rsidRDefault="00C74531">
            <w:pPr>
              <w:rPr>
                <w:rFonts w:ascii="仿宋" w:eastAsia="仿宋" w:hAnsi="仿宋" w:hint="eastAsia"/>
              </w:rPr>
            </w:pPr>
            <w:r>
              <w:rPr>
                <w:rFonts w:ascii="仿宋" w:eastAsia="仿宋" w:hAnsi="仿宋"/>
              </w:rPr>
              <w:t>28</w:t>
            </w:r>
          </w:p>
        </w:tc>
        <w:tc>
          <w:tcPr>
            <w:tcW w:w="1275" w:type="dxa"/>
            <w:tcBorders>
              <w:top w:val="nil"/>
              <w:left w:val="nil"/>
              <w:bottom w:val="single" w:sz="4" w:space="0" w:color="auto"/>
              <w:right w:val="single" w:sz="4" w:space="0" w:color="auto"/>
            </w:tcBorders>
            <w:shd w:val="clear" w:color="auto" w:fill="auto"/>
            <w:vAlign w:val="bottom"/>
          </w:tcPr>
          <w:p w14:paraId="3E1E16A1" w14:textId="77777777" w:rsidR="003420E2" w:rsidRDefault="00C74531">
            <w:pPr>
              <w:rPr>
                <w:rFonts w:ascii="仿宋" w:eastAsia="仿宋" w:hAnsi="仿宋" w:hint="eastAsia"/>
              </w:rPr>
            </w:pPr>
            <w:r>
              <w:rPr>
                <w:rFonts w:ascii="仿宋" w:eastAsia="仿宋" w:hAnsi="仿宋"/>
              </w:rPr>
              <w:t>54</w:t>
            </w:r>
          </w:p>
        </w:tc>
      </w:tr>
      <w:tr w:rsidR="003420E2" w14:paraId="394FBE63"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9E3674D" w14:textId="77777777" w:rsidR="003420E2" w:rsidRDefault="00C74531">
            <w:pPr>
              <w:jc w:val="left"/>
              <w:rPr>
                <w:rFonts w:ascii="仿宋" w:eastAsia="仿宋" w:hAnsi="仿宋" w:hint="eastAsia"/>
              </w:rPr>
            </w:pPr>
            <w:r>
              <w:rPr>
                <w:rFonts w:ascii="仿宋" w:eastAsia="仿宋" w:hAnsi="仿宋" w:hint="eastAsia"/>
              </w:rPr>
              <w:t>2</w:t>
            </w:r>
          </w:p>
        </w:tc>
        <w:tc>
          <w:tcPr>
            <w:tcW w:w="1855" w:type="dxa"/>
            <w:tcBorders>
              <w:top w:val="nil"/>
              <w:left w:val="nil"/>
              <w:bottom w:val="single" w:sz="4" w:space="0" w:color="auto"/>
              <w:right w:val="single" w:sz="4" w:space="0" w:color="auto"/>
            </w:tcBorders>
            <w:shd w:val="clear" w:color="auto" w:fill="auto"/>
            <w:vAlign w:val="center"/>
          </w:tcPr>
          <w:p w14:paraId="03FECAD8" w14:textId="77777777" w:rsidR="003420E2" w:rsidRDefault="00C74531">
            <w:pPr>
              <w:rPr>
                <w:rFonts w:ascii="仿宋" w:eastAsia="仿宋" w:hAnsi="仿宋" w:hint="eastAsia"/>
              </w:rPr>
            </w:pPr>
            <w:r>
              <w:rPr>
                <w:rFonts w:ascii="仿宋" w:eastAsia="仿宋" w:hAnsi="仿宋" w:hint="eastAsia"/>
              </w:rPr>
              <w:t>二层用电</w:t>
            </w:r>
          </w:p>
        </w:tc>
        <w:tc>
          <w:tcPr>
            <w:tcW w:w="930" w:type="dxa"/>
            <w:tcBorders>
              <w:top w:val="nil"/>
              <w:left w:val="nil"/>
              <w:bottom w:val="single" w:sz="4" w:space="0" w:color="auto"/>
              <w:right w:val="single" w:sz="4" w:space="0" w:color="auto"/>
            </w:tcBorders>
            <w:shd w:val="clear" w:color="auto" w:fill="auto"/>
            <w:vAlign w:val="bottom"/>
          </w:tcPr>
          <w:p w14:paraId="60B87A16" w14:textId="77777777" w:rsidR="003420E2" w:rsidRDefault="00C74531">
            <w:pPr>
              <w:rPr>
                <w:rFonts w:ascii="仿宋" w:eastAsia="仿宋" w:hAnsi="仿宋" w:hint="eastAsia"/>
              </w:rPr>
            </w:pPr>
            <w:r>
              <w:rPr>
                <w:rFonts w:ascii="仿宋" w:eastAsia="仿宋" w:hAnsi="仿宋"/>
              </w:rPr>
              <w:t>60</w:t>
            </w:r>
          </w:p>
        </w:tc>
        <w:tc>
          <w:tcPr>
            <w:tcW w:w="771" w:type="dxa"/>
            <w:tcBorders>
              <w:top w:val="nil"/>
              <w:left w:val="nil"/>
              <w:bottom w:val="single" w:sz="4" w:space="0" w:color="auto"/>
              <w:right w:val="single" w:sz="4" w:space="0" w:color="auto"/>
            </w:tcBorders>
            <w:shd w:val="clear" w:color="auto" w:fill="auto"/>
            <w:vAlign w:val="bottom"/>
          </w:tcPr>
          <w:p w14:paraId="203091FC" w14:textId="77777777" w:rsidR="003420E2" w:rsidRDefault="00C74531">
            <w:pPr>
              <w:rPr>
                <w:rFonts w:ascii="仿宋" w:eastAsia="仿宋" w:hAnsi="仿宋" w:hint="eastAsia"/>
              </w:rPr>
            </w:pPr>
            <w:r>
              <w:rPr>
                <w:rFonts w:ascii="仿宋" w:eastAsia="仿宋" w:hAnsi="仿宋"/>
              </w:rPr>
              <w:t>0.65</w:t>
            </w:r>
          </w:p>
        </w:tc>
        <w:tc>
          <w:tcPr>
            <w:tcW w:w="760" w:type="dxa"/>
            <w:tcBorders>
              <w:top w:val="nil"/>
              <w:left w:val="nil"/>
              <w:bottom w:val="single" w:sz="4" w:space="0" w:color="auto"/>
              <w:right w:val="single" w:sz="4" w:space="0" w:color="auto"/>
            </w:tcBorders>
            <w:shd w:val="clear" w:color="auto" w:fill="auto"/>
            <w:vAlign w:val="bottom"/>
          </w:tcPr>
          <w:p w14:paraId="025D2AEC"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B443FF4"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14565188" w14:textId="77777777" w:rsidR="003420E2" w:rsidRDefault="00C74531">
            <w:pPr>
              <w:rPr>
                <w:rFonts w:ascii="仿宋" w:eastAsia="仿宋" w:hAnsi="仿宋" w:hint="eastAsia"/>
              </w:rPr>
            </w:pPr>
            <w:r>
              <w:rPr>
                <w:rFonts w:ascii="仿宋" w:eastAsia="仿宋" w:hAnsi="仿宋"/>
              </w:rPr>
              <w:t>39</w:t>
            </w:r>
          </w:p>
        </w:tc>
        <w:tc>
          <w:tcPr>
            <w:tcW w:w="1073" w:type="dxa"/>
            <w:tcBorders>
              <w:top w:val="nil"/>
              <w:left w:val="nil"/>
              <w:bottom w:val="single" w:sz="4" w:space="0" w:color="auto"/>
              <w:right w:val="single" w:sz="4" w:space="0" w:color="auto"/>
            </w:tcBorders>
            <w:shd w:val="clear" w:color="auto" w:fill="auto"/>
            <w:vAlign w:val="bottom"/>
          </w:tcPr>
          <w:p w14:paraId="4E828960" w14:textId="77777777" w:rsidR="003420E2" w:rsidRDefault="00C74531">
            <w:pPr>
              <w:rPr>
                <w:rFonts w:ascii="仿宋" w:eastAsia="仿宋" w:hAnsi="仿宋" w:hint="eastAsia"/>
              </w:rPr>
            </w:pPr>
            <w:r>
              <w:rPr>
                <w:rFonts w:ascii="仿宋" w:eastAsia="仿宋" w:hAnsi="仿宋"/>
              </w:rPr>
              <w:t>29</w:t>
            </w:r>
          </w:p>
        </w:tc>
        <w:tc>
          <w:tcPr>
            <w:tcW w:w="1275" w:type="dxa"/>
            <w:tcBorders>
              <w:top w:val="nil"/>
              <w:left w:val="nil"/>
              <w:bottom w:val="single" w:sz="4" w:space="0" w:color="auto"/>
              <w:right w:val="single" w:sz="4" w:space="0" w:color="auto"/>
            </w:tcBorders>
            <w:shd w:val="clear" w:color="auto" w:fill="auto"/>
            <w:vAlign w:val="bottom"/>
          </w:tcPr>
          <w:p w14:paraId="00DCFFD8" w14:textId="77777777" w:rsidR="003420E2" w:rsidRDefault="00C74531">
            <w:pPr>
              <w:rPr>
                <w:rFonts w:ascii="仿宋" w:eastAsia="仿宋" w:hAnsi="仿宋" w:hint="eastAsia"/>
              </w:rPr>
            </w:pPr>
            <w:r>
              <w:rPr>
                <w:rFonts w:ascii="仿宋" w:eastAsia="仿宋" w:hAnsi="仿宋"/>
              </w:rPr>
              <w:t>49</w:t>
            </w:r>
          </w:p>
        </w:tc>
      </w:tr>
      <w:tr w:rsidR="003420E2" w14:paraId="47C4EF66"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4347A94B" w14:textId="77777777" w:rsidR="003420E2" w:rsidRDefault="00C74531">
            <w:pPr>
              <w:jc w:val="left"/>
              <w:rPr>
                <w:rFonts w:ascii="仿宋" w:eastAsia="仿宋" w:hAnsi="仿宋" w:hint="eastAsia"/>
              </w:rPr>
            </w:pPr>
            <w:r>
              <w:rPr>
                <w:rFonts w:ascii="仿宋" w:eastAsia="仿宋" w:hAnsi="仿宋" w:hint="eastAsia"/>
              </w:rPr>
              <w:t>3</w:t>
            </w:r>
          </w:p>
        </w:tc>
        <w:tc>
          <w:tcPr>
            <w:tcW w:w="1855" w:type="dxa"/>
            <w:tcBorders>
              <w:top w:val="nil"/>
              <w:left w:val="nil"/>
              <w:bottom w:val="single" w:sz="4" w:space="0" w:color="auto"/>
              <w:right w:val="single" w:sz="4" w:space="0" w:color="auto"/>
            </w:tcBorders>
            <w:shd w:val="clear" w:color="auto" w:fill="auto"/>
            <w:vAlign w:val="center"/>
          </w:tcPr>
          <w:p w14:paraId="2F367292" w14:textId="77777777" w:rsidR="003420E2" w:rsidRDefault="00C74531">
            <w:pPr>
              <w:rPr>
                <w:rFonts w:ascii="仿宋" w:eastAsia="仿宋" w:hAnsi="仿宋" w:hint="eastAsia"/>
              </w:rPr>
            </w:pPr>
            <w:r>
              <w:rPr>
                <w:rFonts w:ascii="仿宋" w:eastAsia="仿宋" w:hAnsi="仿宋" w:hint="eastAsia"/>
              </w:rPr>
              <w:t>三层用电</w:t>
            </w:r>
          </w:p>
        </w:tc>
        <w:tc>
          <w:tcPr>
            <w:tcW w:w="930" w:type="dxa"/>
            <w:tcBorders>
              <w:top w:val="nil"/>
              <w:left w:val="nil"/>
              <w:bottom w:val="single" w:sz="4" w:space="0" w:color="auto"/>
              <w:right w:val="single" w:sz="4" w:space="0" w:color="auto"/>
            </w:tcBorders>
            <w:shd w:val="clear" w:color="auto" w:fill="auto"/>
            <w:vAlign w:val="bottom"/>
          </w:tcPr>
          <w:p w14:paraId="56D61A16" w14:textId="77777777" w:rsidR="003420E2" w:rsidRDefault="00C74531">
            <w:pPr>
              <w:rPr>
                <w:rFonts w:ascii="仿宋" w:eastAsia="仿宋" w:hAnsi="仿宋" w:hint="eastAsia"/>
              </w:rPr>
            </w:pPr>
            <w:r>
              <w:rPr>
                <w:rFonts w:ascii="仿宋" w:eastAsia="仿宋" w:hAnsi="仿宋"/>
              </w:rPr>
              <w:t>50</w:t>
            </w:r>
          </w:p>
        </w:tc>
        <w:tc>
          <w:tcPr>
            <w:tcW w:w="771" w:type="dxa"/>
            <w:tcBorders>
              <w:top w:val="nil"/>
              <w:left w:val="nil"/>
              <w:bottom w:val="single" w:sz="4" w:space="0" w:color="auto"/>
              <w:right w:val="single" w:sz="4" w:space="0" w:color="auto"/>
            </w:tcBorders>
            <w:shd w:val="clear" w:color="auto" w:fill="auto"/>
            <w:vAlign w:val="bottom"/>
          </w:tcPr>
          <w:p w14:paraId="6EB3B008" w14:textId="77777777" w:rsidR="003420E2" w:rsidRDefault="00C74531">
            <w:pPr>
              <w:rPr>
                <w:rFonts w:ascii="仿宋" w:eastAsia="仿宋" w:hAnsi="仿宋" w:hint="eastAsia"/>
              </w:rPr>
            </w:pPr>
            <w:r>
              <w:rPr>
                <w:rFonts w:ascii="仿宋" w:eastAsia="仿宋" w:hAnsi="仿宋"/>
              </w:rPr>
              <w:t>0.65</w:t>
            </w:r>
          </w:p>
        </w:tc>
        <w:tc>
          <w:tcPr>
            <w:tcW w:w="760" w:type="dxa"/>
            <w:tcBorders>
              <w:top w:val="nil"/>
              <w:left w:val="nil"/>
              <w:bottom w:val="single" w:sz="4" w:space="0" w:color="auto"/>
              <w:right w:val="single" w:sz="4" w:space="0" w:color="auto"/>
            </w:tcBorders>
            <w:shd w:val="clear" w:color="auto" w:fill="auto"/>
            <w:vAlign w:val="bottom"/>
          </w:tcPr>
          <w:p w14:paraId="7E750E46"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6BB19EDE"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1828AC34" w14:textId="77777777" w:rsidR="003420E2" w:rsidRDefault="00C74531">
            <w:pPr>
              <w:rPr>
                <w:rFonts w:ascii="仿宋" w:eastAsia="仿宋" w:hAnsi="仿宋" w:hint="eastAsia"/>
              </w:rPr>
            </w:pPr>
            <w:r>
              <w:rPr>
                <w:rFonts w:ascii="仿宋" w:eastAsia="仿宋" w:hAnsi="仿宋"/>
              </w:rPr>
              <w:t>33</w:t>
            </w:r>
          </w:p>
        </w:tc>
        <w:tc>
          <w:tcPr>
            <w:tcW w:w="1073" w:type="dxa"/>
            <w:tcBorders>
              <w:top w:val="nil"/>
              <w:left w:val="nil"/>
              <w:bottom w:val="single" w:sz="4" w:space="0" w:color="auto"/>
              <w:right w:val="single" w:sz="4" w:space="0" w:color="auto"/>
            </w:tcBorders>
            <w:shd w:val="clear" w:color="auto" w:fill="auto"/>
            <w:vAlign w:val="bottom"/>
          </w:tcPr>
          <w:p w14:paraId="6B62FC9D" w14:textId="77777777" w:rsidR="003420E2" w:rsidRDefault="00C74531">
            <w:pPr>
              <w:rPr>
                <w:rFonts w:ascii="仿宋" w:eastAsia="仿宋" w:hAnsi="仿宋" w:hint="eastAsia"/>
              </w:rPr>
            </w:pPr>
            <w:r>
              <w:rPr>
                <w:rFonts w:ascii="仿宋" w:eastAsia="仿宋" w:hAnsi="仿宋"/>
              </w:rPr>
              <w:t>24</w:t>
            </w:r>
          </w:p>
        </w:tc>
        <w:tc>
          <w:tcPr>
            <w:tcW w:w="1275" w:type="dxa"/>
            <w:tcBorders>
              <w:top w:val="nil"/>
              <w:left w:val="nil"/>
              <w:bottom w:val="single" w:sz="4" w:space="0" w:color="auto"/>
              <w:right w:val="single" w:sz="4" w:space="0" w:color="auto"/>
            </w:tcBorders>
            <w:shd w:val="clear" w:color="auto" w:fill="auto"/>
            <w:vAlign w:val="bottom"/>
          </w:tcPr>
          <w:p w14:paraId="4F81F5F1" w14:textId="77777777" w:rsidR="003420E2" w:rsidRDefault="00C74531">
            <w:pPr>
              <w:rPr>
                <w:rFonts w:ascii="仿宋" w:eastAsia="仿宋" w:hAnsi="仿宋" w:hint="eastAsia"/>
              </w:rPr>
            </w:pPr>
            <w:r>
              <w:rPr>
                <w:rFonts w:ascii="仿宋" w:eastAsia="仿宋" w:hAnsi="仿宋"/>
              </w:rPr>
              <w:t>41</w:t>
            </w:r>
          </w:p>
        </w:tc>
      </w:tr>
      <w:tr w:rsidR="003420E2" w14:paraId="2A8C5943"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6920F584" w14:textId="77777777" w:rsidR="003420E2" w:rsidRDefault="00C74531">
            <w:pPr>
              <w:jc w:val="left"/>
              <w:rPr>
                <w:rFonts w:ascii="仿宋" w:eastAsia="仿宋" w:hAnsi="仿宋" w:hint="eastAsia"/>
              </w:rPr>
            </w:pPr>
            <w:r>
              <w:rPr>
                <w:rFonts w:ascii="仿宋" w:eastAsia="仿宋" w:hAnsi="仿宋" w:hint="eastAsia"/>
              </w:rPr>
              <w:t>4</w:t>
            </w:r>
          </w:p>
        </w:tc>
        <w:tc>
          <w:tcPr>
            <w:tcW w:w="1855" w:type="dxa"/>
            <w:tcBorders>
              <w:top w:val="nil"/>
              <w:left w:val="nil"/>
              <w:bottom w:val="single" w:sz="4" w:space="0" w:color="auto"/>
              <w:right w:val="single" w:sz="4" w:space="0" w:color="auto"/>
            </w:tcBorders>
            <w:shd w:val="clear" w:color="auto" w:fill="auto"/>
            <w:vAlign w:val="center"/>
          </w:tcPr>
          <w:p w14:paraId="3077C483" w14:textId="77777777" w:rsidR="003420E2" w:rsidRDefault="00C74531">
            <w:pPr>
              <w:rPr>
                <w:rFonts w:ascii="仿宋" w:eastAsia="仿宋" w:hAnsi="仿宋" w:hint="eastAsia"/>
              </w:rPr>
            </w:pPr>
            <w:r>
              <w:rPr>
                <w:rFonts w:ascii="仿宋" w:eastAsia="仿宋" w:hAnsi="仿宋" w:hint="eastAsia"/>
              </w:rPr>
              <w:t>四层用电</w:t>
            </w:r>
          </w:p>
        </w:tc>
        <w:tc>
          <w:tcPr>
            <w:tcW w:w="930" w:type="dxa"/>
            <w:tcBorders>
              <w:top w:val="nil"/>
              <w:left w:val="nil"/>
              <w:bottom w:val="single" w:sz="4" w:space="0" w:color="auto"/>
              <w:right w:val="single" w:sz="4" w:space="0" w:color="auto"/>
            </w:tcBorders>
            <w:shd w:val="clear" w:color="auto" w:fill="auto"/>
            <w:vAlign w:val="bottom"/>
          </w:tcPr>
          <w:p w14:paraId="7DBA9D38" w14:textId="77777777" w:rsidR="003420E2" w:rsidRDefault="00C74531">
            <w:pPr>
              <w:rPr>
                <w:rFonts w:ascii="仿宋" w:eastAsia="仿宋" w:hAnsi="仿宋" w:hint="eastAsia"/>
              </w:rPr>
            </w:pPr>
            <w:r>
              <w:rPr>
                <w:rFonts w:ascii="仿宋" w:eastAsia="仿宋" w:hAnsi="仿宋"/>
              </w:rPr>
              <w:t>30</w:t>
            </w:r>
          </w:p>
        </w:tc>
        <w:tc>
          <w:tcPr>
            <w:tcW w:w="771" w:type="dxa"/>
            <w:tcBorders>
              <w:top w:val="nil"/>
              <w:left w:val="nil"/>
              <w:bottom w:val="single" w:sz="4" w:space="0" w:color="auto"/>
              <w:right w:val="single" w:sz="4" w:space="0" w:color="auto"/>
            </w:tcBorders>
            <w:shd w:val="clear" w:color="auto" w:fill="auto"/>
            <w:vAlign w:val="bottom"/>
          </w:tcPr>
          <w:p w14:paraId="7B2E600E" w14:textId="77777777" w:rsidR="003420E2" w:rsidRDefault="00C74531">
            <w:pPr>
              <w:rPr>
                <w:rFonts w:ascii="仿宋" w:eastAsia="仿宋" w:hAnsi="仿宋" w:hint="eastAsia"/>
              </w:rPr>
            </w:pPr>
            <w:r>
              <w:rPr>
                <w:rFonts w:ascii="仿宋" w:eastAsia="仿宋" w:hAnsi="仿宋"/>
              </w:rPr>
              <w:t>0.65</w:t>
            </w:r>
          </w:p>
        </w:tc>
        <w:tc>
          <w:tcPr>
            <w:tcW w:w="760" w:type="dxa"/>
            <w:tcBorders>
              <w:top w:val="nil"/>
              <w:left w:val="nil"/>
              <w:bottom w:val="single" w:sz="4" w:space="0" w:color="auto"/>
              <w:right w:val="single" w:sz="4" w:space="0" w:color="auto"/>
            </w:tcBorders>
            <w:shd w:val="clear" w:color="auto" w:fill="auto"/>
            <w:vAlign w:val="bottom"/>
          </w:tcPr>
          <w:p w14:paraId="3D27FCE3"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21D576C"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AAFA498" w14:textId="77777777" w:rsidR="003420E2" w:rsidRDefault="00C74531">
            <w:pPr>
              <w:rPr>
                <w:rFonts w:ascii="仿宋" w:eastAsia="仿宋" w:hAnsi="仿宋" w:hint="eastAsia"/>
              </w:rPr>
            </w:pPr>
            <w:r>
              <w:rPr>
                <w:rFonts w:ascii="仿宋" w:eastAsia="仿宋" w:hAnsi="仿宋"/>
              </w:rPr>
              <w:t>20</w:t>
            </w:r>
          </w:p>
        </w:tc>
        <w:tc>
          <w:tcPr>
            <w:tcW w:w="1073" w:type="dxa"/>
            <w:tcBorders>
              <w:top w:val="nil"/>
              <w:left w:val="nil"/>
              <w:bottom w:val="single" w:sz="4" w:space="0" w:color="auto"/>
              <w:right w:val="single" w:sz="4" w:space="0" w:color="auto"/>
            </w:tcBorders>
            <w:shd w:val="clear" w:color="auto" w:fill="auto"/>
            <w:vAlign w:val="bottom"/>
          </w:tcPr>
          <w:p w14:paraId="3F4A5DAB" w14:textId="77777777" w:rsidR="003420E2" w:rsidRDefault="00C74531">
            <w:pPr>
              <w:rPr>
                <w:rFonts w:ascii="仿宋" w:eastAsia="仿宋" w:hAnsi="仿宋" w:hint="eastAsia"/>
              </w:rPr>
            </w:pPr>
            <w:r>
              <w:rPr>
                <w:rFonts w:ascii="仿宋" w:eastAsia="仿宋" w:hAnsi="仿宋"/>
              </w:rPr>
              <w:t>15</w:t>
            </w:r>
          </w:p>
        </w:tc>
        <w:tc>
          <w:tcPr>
            <w:tcW w:w="1275" w:type="dxa"/>
            <w:tcBorders>
              <w:top w:val="nil"/>
              <w:left w:val="nil"/>
              <w:bottom w:val="single" w:sz="4" w:space="0" w:color="auto"/>
              <w:right w:val="single" w:sz="4" w:space="0" w:color="auto"/>
            </w:tcBorders>
            <w:shd w:val="clear" w:color="auto" w:fill="auto"/>
            <w:vAlign w:val="bottom"/>
          </w:tcPr>
          <w:p w14:paraId="22F84C1A" w14:textId="77777777" w:rsidR="003420E2" w:rsidRDefault="00C74531">
            <w:pPr>
              <w:rPr>
                <w:rFonts w:ascii="仿宋" w:eastAsia="仿宋" w:hAnsi="仿宋" w:hint="eastAsia"/>
              </w:rPr>
            </w:pPr>
            <w:r>
              <w:rPr>
                <w:rFonts w:ascii="仿宋" w:eastAsia="仿宋" w:hAnsi="仿宋"/>
              </w:rPr>
              <w:t>24</w:t>
            </w:r>
          </w:p>
        </w:tc>
      </w:tr>
      <w:tr w:rsidR="003420E2" w14:paraId="390F0D81"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654934AE" w14:textId="77777777" w:rsidR="003420E2" w:rsidRDefault="00C74531">
            <w:pPr>
              <w:jc w:val="left"/>
              <w:rPr>
                <w:rFonts w:ascii="仿宋" w:eastAsia="仿宋" w:hAnsi="仿宋" w:hint="eastAsia"/>
              </w:rPr>
            </w:pPr>
            <w:r>
              <w:rPr>
                <w:rFonts w:ascii="仿宋" w:eastAsia="仿宋" w:hAnsi="仿宋" w:hint="eastAsia"/>
              </w:rPr>
              <w:t>5</w:t>
            </w:r>
          </w:p>
        </w:tc>
        <w:tc>
          <w:tcPr>
            <w:tcW w:w="1855" w:type="dxa"/>
            <w:tcBorders>
              <w:top w:val="nil"/>
              <w:left w:val="nil"/>
              <w:bottom w:val="single" w:sz="4" w:space="0" w:color="auto"/>
              <w:right w:val="single" w:sz="4" w:space="0" w:color="auto"/>
            </w:tcBorders>
            <w:shd w:val="clear" w:color="auto" w:fill="auto"/>
            <w:vAlign w:val="center"/>
          </w:tcPr>
          <w:p w14:paraId="4476F324" w14:textId="77777777" w:rsidR="003420E2" w:rsidRDefault="00C74531">
            <w:pPr>
              <w:rPr>
                <w:rFonts w:ascii="仿宋" w:eastAsia="仿宋" w:hAnsi="仿宋" w:hint="eastAsia"/>
              </w:rPr>
            </w:pPr>
            <w:r>
              <w:rPr>
                <w:rFonts w:ascii="仿宋" w:eastAsia="仿宋" w:hAnsi="仿宋" w:hint="eastAsia"/>
              </w:rPr>
              <w:t>空调用电</w:t>
            </w:r>
          </w:p>
        </w:tc>
        <w:tc>
          <w:tcPr>
            <w:tcW w:w="930" w:type="dxa"/>
            <w:tcBorders>
              <w:top w:val="nil"/>
              <w:left w:val="nil"/>
              <w:bottom w:val="single" w:sz="4" w:space="0" w:color="auto"/>
              <w:right w:val="single" w:sz="4" w:space="0" w:color="auto"/>
            </w:tcBorders>
            <w:shd w:val="clear" w:color="auto" w:fill="auto"/>
            <w:vAlign w:val="bottom"/>
          </w:tcPr>
          <w:p w14:paraId="225A968E" w14:textId="77777777" w:rsidR="003420E2" w:rsidRDefault="00C74531">
            <w:pPr>
              <w:rPr>
                <w:rFonts w:ascii="仿宋" w:eastAsia="仿宋" w:hAnsi="仿宋" w:hint="eastAsia"/>
              </w:rPr>
            </w:pPr>
            <w:r>
              <w:rPr>
                <w:rFonts w:ascii="仿宋" w:eastAsia="仿宋" w:hAnsi="仿宋"/>
              </w:rPr>
              <w:t>300</w:t>
            </w:r>
          </w:p>
        </w:tc>
        <w:tc>
          <w:tcPr>
            <w:tcW w:w="771" w:type="dxa"/>
            <w:tcBorders>
              <w:top w:val="nil"/>
              <w:left w:val="nil"/>
              <w:bottom w:val="single" w:sz="4" w:space="0" w:color="auto"/>
              <w:right w:val="single" w:sz="4" w:space="0" w:color="auto"/>
            </w:tcBorders>
            <w:shd w:val="clear" w:color="auto" w:fill="auto"/>
            <w:vAlign w:val="bottom"/>
          </w:tcPr>
          <w:p w14:paraId="084E7D56" w14:textId="77777777" w:rsidR="003420E2" w:rsidRDefault="00C74531">
            <w:pPr>
              <w:rPr>
                <w:rFonts w:ascii="仿宋" w:eastAsia="仿宋" w:hAnsi="仿宋" w:hint="eastAsia"/>
              </w:rPr>
            </w:pPr>
            <w:r>
              <w:rPr>
                <w:rFonts w:ascii="仿宋" w:eastAsia="仿宋" w:hAnsi="仿宋"/>
              </w:rPr>
              <w:t>0.6</w:t>
            </w:r>
          </w:p>
        </w:tc>
        <w:tc>
          <w:tcPr>
            <w:tcW w:w="760" w:type="dxa"/>
            <w:tcBorders>
              <w:top w:val="nil"/>
              <w:left w:val="nil"/>
              <w:bottom w:val="single" w:sz="4" w:space="0" w:color="auto"/>
              <w:right w:val="single" w:sz="4" w:space="0" w:color="auto"/>
            </w:tcBorders>
            <w:shd w:val="clear" w:color="auto" w:fill="auto"/>
            <w:vAlign w:val="bottom"/>
          </w:tcPr>
          <w:p w14:paraId="462B051D"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B6FFE33"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1277F479" w14:textId="77777777" w:rsidR="003420E2" w:rsidRDefault="00C74531">
            <w:pPr>
              <w:rPr>
                <w:rFonts w:ascii="仿宋" w:eastAsia="仿宋" w:hAnsi="仿宋" w:hint="eastAsia"/>
              </w:rPr>
            </w:pPr>
            <w:r>
              <w:rPr>
                <w:rFonts w:ascii="仿宋" w:eastAsia="仿宋" w:hAnsi="仿宋"/>
              </w:rPr>
              <w:t>180</w:t>
            </w:r>
          </w:p>
        </w:tc>
        <w:tc>
          <w:tcPr>
            <w:tcW w:w="1073" w:type="dxa"/>
            <w:tcBorders>
              <w:top w:val="nil"/>
              <w:left w:val="nil"/>
              <w:bottom w:val="single" w:sz="4" w:space="0" w:color="auto"/>
              <w:right w:val="single" w:sz="4" w:space="0" w:color="auto"/>
            </w:tcBorders>
            <w:shd w:val="clear" w:color="auto" w:fill="auto"/>
            <w:vAlign w:val="bottom"/>
          </w:tcPr>
          <w:p w14:paraId="1EEA88DF" w14:textId="77777777" w:rsidR="003420E2" w:rsidRDefault="00C74531">
            <w:pPr>
              <w:rPr>
                <w:rFonts w:ascii="仿宋" w:eastAsia="仿宋" w:hAnsi="仿宋" w:hint="eastAsia"/>
              </w:rPr>
            </w:pPr>
            <w:r>
              <w:rPr>
                <w:rFonts w:ascii="仿宋" w:eastAsia="仿宋" w:hAnsi="仿宋"/>
              </w:rPr>
              <w:t>135</w:t>
            </w:r>
          </w:p>
        </w:tc>
        <w:tc>
          <w:tcPr>
            <w:tcW w:w="1275" w:type="dxa"/>
            <w:tcBorders>
              <w:top w:val="nil"/>
              <w:left w:val="nil"/>
              <w:bottom w:val="single" w:sz="4" w:space="0" w:color="auto"/>
              <w:right w:val="single" w:sz="4" w:space="0" w:color="auto"/>
            </w:tcBorders>
            <w:shd w:val="clear" w:color="auto" w:fill="auto"/>
            <w:vAlign w:val="bottom"/>
          </w:tcPr>
          <w:p w14:paraId="26918E5B" w14:textId="77777777" w:rsidR="003420E2" w:rsidRDefault="00C74531">
            <w:pPr>
              <w:rPr>
                <w:rFonts w:ascii="仿宋" w:eastAsia="仿宋" w:hAnsi="仿宋" w:hint="eastAsia"/>
              </w:rPr>
            </w:pPr>
            <w:r>
              <w:rPr>
                <w:rFonts w:ascii="仿宋" w:eastAsia="仿宋" w:hAnsi="仿宋"/>
              </w:rPr>
              <w:t>225</w:t>
            </w:r>
          </w:p>
        </w:tc>
      </w:tr>
      <w:tr w:rsidR="003420E2" w14:paraId="2EE154BB"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1185DC8B" w14:textId="77777777" w:rsidR="003420E2" w:rsidRDefault="00C74531">
            <w:pPr>
              <w:jc w:val="left"/>
              <w:rPr>
                <w:rFonts w:ascii="仿宋" w:eastAsia="仿宋" w:hAnsi="仿宋" w:hint="eastAsia"/>
              </w:rPr>
            </w:pPr>
            <w:r>
              <w:rPr>
                <w:rFonts w:ascii="仿宋" w:eastAsia="仿宋" w:hAnsi="仿宋" w:hint="eastAsia"/>
              </w:rPr>
              <w:t>6</w:t>
            </w:r>
          </w:p>
        </w:tc>
        <w:tc>
          <w:tcPr>
            <w:tcW w:w="1855" w:type="dxa"/>
            <w:tcBorders>
              <w:top w:val="nil"/>
              <w:left w:val="nil"/>
              <w:bottom w:val="single" w:sz="4" w:space="0" w:color="auto"/>
              <w:right w:val="single" w:sz="4" w:space="0" w:color="auto"/>
            </w:tcBorders>
            <w:shd w:val="clear" w:color="auto" w:fill="auto"/>
            <w:vAlign w:val="center"/>
          </w:tcPr>
          <w:p w14:paraId="576A6955" w14:textId="77777777" w:rsidR="003420E2" w:rsidRDefault="00C74531">
            <w:pPr>
              <w:rPr>
                <w:rFonts w:ascii="仿宋" w:eastAsia="仿宋" w:hAnsi="仿宋" w:hint="eastAsia"/>
              </w:rPr>
            </w:pPr>
            <w:r>
              <w:rPr>
                <w:rFonts w:ascii="仿宋" w:eastAsia="仿宋" w:hAnsi="仿宋" w:hint="eastAsia"/>
              </w:rPr>
              <w:t>厨房用电</w:t>
            </w:r>
          </w:p>
        </w:tc>
        <w:tc>
          <w:tcPr>
            <w:tcW w:w="930" w:type="dxa"/>
            <w:tcBorders>
              <w:top w:val="nil"/>
              <w:left w:val="nil"/>
              <w:bottom w:val="single" w:sz="4" w:space="0" w:color="auto"/>
              <w:right w:val="single" w:sz="4" w:space="0" w:color="auto"/>
            </w:tcBorders>
            <w:shd w:val="clear" w:color="auto" w:fill="auto"/>
            <w:vAlign w:val="bottom"/>
          </w:tcPr>
          <w:p w14:paraId="2857BB7F" w14:textId="77777777" w:rsidR="003420E2" w:rsidRDefault="00C74531">
            <w:pPr>
              <w:rPr>
                <w:rFonts w:ascii="仿宋" w:eastAsia="仿宋" w:hAnsi="仿宋" w:hint="eastAsia"/>
              </w:rPr>
            </w:pPr>
            <w:r>
              <w:rPr>
                <w:rFonts w:ascii="仿宋" w:eastAsia="仿宋" w:hAnsi="仿宋"/>
              </w:rPr>
              <w:t>50</w:t>
            </w:r>
          </w:p>
        </w:tc>
        <w:tc>
          <w:tcPr>
            <w:tcW w:w="771" w:type="dxa"/>
            <w:tcBorders>
              <w:top w:val="nil"/>
              <w:left w:val="nil"/>
              <w:bottom w:val="single" w:sz="4" w:space="0" w:color="auto"/>
              <w:right w:val="single" w:sz="4" w:space="0" w:color="auto"/>
            </w:tcBorders>
            <w:shd w:val="clear" w:color="auto" w:fill="auto"/>
            <w:vAlign w:val="bottom"/>
          </w:tcPr>
          <w:p w14:paraId="48C0B3E7"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23C28AAC"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94EB595"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5B9911CF" w14:textId="77777777" w:rsidR="003420E2" w:rsidRDefault="00C74531">
            <w:pPr>
              <w:rPr>
                <w:rFonts w:ascii="仿宋" w:eastAsia="仿宋" w:hAnsi="仿宋" w:hint="eastAsia"/>
              </w:rPr>
            </w:pPr>
            <w:r>
              <w:rPr>
                <w:rFonts w:ascii="仿宋" w:eastAsia="仿宋" w:hAnsi="仿宋"/>
              </w:rPr>
              <w:t>25</w:t>
            </w:r>
          </w:p>
        </w:tc>
        <w:tc>
          <w:tcPr>
            <w:tcW w:w="1073" w:type="dxa"/>
            <w:tcBorders>
              <w:top w:val="nil"/>
              <w:left w:val="nil"/>
              <w:bottom w:val="single" w:sz="4" w:space="0" w:color="auto"/>
              <w:right w:val="single" w:sz="4" w:space="0" w:color="auto"/>
            </w:tcBorders>
            <w:shd w:val="clear" w:color="auto" w:fill="auto"/>
            <w:vAlign w:val="bottom"/>
          </w:tcPr>
          <w:p w14:paraId="1A4D15A2" w14:textId="77777777" w:rsidR="003420E2" w:rsidRDefault="00C74531">
            <w:pPr>
              <w:rPr>
                <w:rFonts w:ascii="仿宋" w:eastAsia="仿宋" w:hAnsi="仿宋" w:hint="eastAsia"/>
              </w:rPr>
            </w:pPr>
            <w:r>
              <w:rPr>
                <w:rFonts w:ascii="仿宋" w:eastAsia="仿宋" w:hAnsi="仿宋"/>
              </w:rPr>
              <w:t>19</w:t>
            </w:r>
          </w:p>
        </w:tc>
        <w:tc>
          <w:tcPr>
            <w:tcW w:w="1275" w:type="dxa"/>
            <w:tcBorders>
              <w:top w:val="nil"/>
              <w:left w:val="nil"/>
              <w:bottom w:val="single" w:sz="4" w:space="0" w:color="auto"/>
              <w:right w:val="single" w:sz="4" w:space="0" w:color="auto"/>
            </w:tcBorders>
            <w:shd w:val="clear" w:color="auto" w:fill="auto"/>
            <w:vAlign w:val="bottom"/>
          </w:tcPr>
          <w:p w14:paraId="1A439CC1" w14:textId="77777777" w:rsidR="003420E2" w:rsidRDefault="00C74531">
            <w:pPr>
              <w:rPr>
                <w:rFonts w:ascii="仿宋" w:eastAsia="仿宋" w:hAnsi="仿宋" w:hint="eastAsia"/>
              </w:rPr>
            </w:pPr>
            <w:r>
              <w:rPr>
                <w:rFonts w:ascii="仿宋" w:eastAsia="仿宋" w:hAnsi="仿宋"/>
              </w:rPr>
              <w:t>31</w:t>
            </w:r>
          </w:p>
        </w:tc>
      </w:tr>
      <w:tr w:rsidR="003420E2" w14:paraId="763E1B76"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157C61C1" w14:textId="77777777" w:rsidR="003420E2" w:rsidRDefault="00C74531">
            <w:pPr>
              <w:jc w:val="left"/>
              <w:rPr>
                <w:rFonts w:ascii="仿宋" w:eastAsia="仿宋" w:hAnsi="仿宋" w:hint="eastAsia"/>
              </w:rPr>
            </w:pPr>
            <w:r>
              <w:rPr>
                <w:rFonts w:ascii="仿宋" w:eastAsia="仿宋" w:hAnsi="仿宋" w:hint="eastAsia"/>
              </w:rPr>
              <w:t>7</w:t>
            </w:r>
          </w:p>
        </w:tc>
        <w:tc>
          <w:tcPr>
            <w:tcW w:w="1855" w:type="dxa"/>
            <w:tcBorders>
              <w:top w:val="nil"/>
              <w:left w:val="nil"/>
              <w:bottom w:val="single" w:sz="4" w:space="0" w:color="auto"/>
              <w:right w:val="single" w:sz="4" w:space="0" w:color="auto"/>
            </w:tcBorders>
            <w:shd w:val="clear" w:color="auto" w:fill="auto"/>
            <w:vAlign w:val="center"/>
          </w:tcPr>
          <w:p w14:paraId="5FBED817" w14:textId="77777777" w:rsidR="003420E2" w:rsidRDefault="00C74531">
            <w:pPr>
              <w:rPr>
                <w:rFonts w:ascii="仿宋" w:eastAsia="仿宋" w:hAnsi="仿宋" w:hint="eastAsia"/>
              </w:rPr>
            </w:pPr>
            <w:r>
              <w:rPr>
                <w:rFonts w:ascii="仿宋" w:eastAsia="仿宋" w:hAnsi="仿宋" w:hint="eastAsia"/>
              </w:rPr>
              <w:t>电梯</w:t>
            </w:r>
          </w:p>
        </w:tc>
        <w:tc>
          <w:tcPr>
            <w:tcW w:w="930" w:type="dxa"/>
            <w:tcBorders>
              <w:top w:val="nil"/>
              <w:left w:val="nil"/>
              <w:bottom w:val="single" w:sz="4" w:space="0" w:color="auto"/>
              <w:right w:val="single" w:sz="4" w:space="0" w:color="auto"/>
            </w:tcBorders>
            <w:shd w:val="clear" w:color="auto" w:fill="auto"/>
            <w:vAlign w:val="bottom"/>
          </w:tcPr>
          <w:p w14:paraId="3774E64A" w14:textId="77777777" w:rsidR="003420E2" w:rsidRDefault="00C74531">
            <w:pPr>
              <w:rPr>
                <w:rFonts w:ascii="仿宋" w:eastAsia="仿宋" w:hAnsi="仿宋" w:hint="eastAsia"/>
              </w:rPr>
            </w:pPr>
            <w:r>
              <w:rPr>
                <w:rFonts w:ascii="仿宋" w:eastAsia="仿宋" w:hAnsi="仿宋"/>
              </w:rPr>
              <w:t>8</w:t>
            </w:r>
          </w:p>
        </w:tc>
        <w:tc>
          <w:tcPr>
            <w:tcW w:w="771" w:type="dxa"/>
            <w:tcBorders>
              <w:top w:val="nil"/>
              <w:left w:val="nil"/>
              <w:bottom w:val="single" w:sz="4" w:space="0" w:color="auto"/>
              <w:right w:val="single" w:sz="4" w:space="0" w:color="auto"/>
            </w:tcBorders>
            <w:shd w:val="clear" w:color="auto" w:fill="auto"/>
            <w:vAlign w:val="bottom"/>
          </w:tcPr>
          <w:p w14:paraId="1AB368FF" w14:textId="77777777" w:rsidR="003420E2" w:rsidRDefault="00C74531">
            <w:pPr>
              <w:rPr>
                <w:rFonts w:ascii="仿宋" w:eastAsia="仿宋" w:hAnsi="仿宋" w:hint="eastAsia"/>
              </w:rPr>
            </w:pPr>
            <w:r>
              <w:rPr>
                <w:rFonts w:ascii="仿宋" w:eastAsia="仿宋" w:hAnsi="仿宋"/>
              </w:rPr>
              <w:t>0.5</w:t>
            </w:r>
          </w:p>
        </w:tc>
        <w:tc>
          <w:tcPr>
            <w:tcW w:w="760" w:type="dxa"/>
            <w:tcBorders>
              <w:top w:val="nil"/>
              <w:left w:val="nil"/>
              <w:bottom w:val="single" w:sz="4" w:space="0" w:color="auto"/>
              <w:right w:val="single" w:sz="4" w:space="0" w:color="auto"/>
            </w:tcBorders>
            <w:shd w:val="clear" w:color="auto" w:fill="auto"/>
            <w:vAlign w:val="bottom"/>
          </w:tcPr>
          <w:p w14:paraId="6FCFB661" w14:textId="77777777" w:rsidR="003420E2" w:rsidRDefault="00C74531">
            <w:pPr>
              <w:rPr>
                <w:rFonts w:ascii="仿宋" w:eastAsia="仿宋" w:hAnsi="仿宋" w:hint="eastAsia"/>
              </w:rPr>
            </w:pPr>
            <w:r>
              <w:rPr>
                <w:rFonts w:ascii="仿宋" w:eastAsia="仿宋" w:hAnsi="仿宋"/>
              </w:rPr>
              <w:t>0.6</w:t>
            </w:r>
          </w:p>
        </w:tc>
        <w:tc>
          <w:tcPr>
            <w:tcW w:w="749" w:type="dxa"/>
            <w:tcBorders>
              <w:top w:val="nil"/>
              <w:left w:val="nil"/>
              <w:bottom w:val="single" w:sz="4" w:space="0" w:color="auto"/>
              <w:right w:val="single" w:sz="4" w:space="0" w:color="auto"/>
            </w:tcBorders>
            <w:shd w:val="clear" w:color="auto" w:fill="auto"/>
            <w:vAlign w:val="bottom"/>
          </w:tcPr>
          <w:p w14:paraId="0E94ACD7" w14:textId="77777777" w:rsidR="003420E2" w:rsidRDefault="00C74531">
            <w:pPr>
              <w:rPr>
                <w:rFonts w:ascii="仿宋" w:eastAsia="仿宋" w:hAnsi="仿宋" w:hint="eastAsia"/>
              </w:rPr>
            </w:pPr>
            <w:r>
              <w:rPr>
                <w:rFonts w:ascii="仿宋" w:eastAsia="仿宋" w:hAnsi="仿宋"/>
              </w:rPr>
              <w:t>1.33</w:t>
            </w:r>
          </w:p>
        </w:tc>
        <w:tc>
          <w:tcPr>
            <w:tcW w:w="1229" w:type="dxa"/>
            <w:tcBorders>
              <w:top w:val="nil"/>
              <w:left w:val="nil"/>
              <w:bottom w:val="single" w:sz="4" w:space="0" w:color="auto"/>
              <w:right w:val="single" w:sz="4" w:space="0" w:color="auto"/>
            </w:tcBorders>
            <w:shd w:val="clear" w:color="auto" w:fill="auto"/>
            <w:vAlign w:val="bottom"/>
          </w:tcPr>
          <w:p w14:paraId="78B7627C" w14:textId="77777777" w:rsidR="003420E2" w:rsidRDefault="00C74531">
            <w:pPr>
              <w:rPr>
                <w:rFonts w:ascii="仿宋" w:eastAsia="仿宋" w:hAnsi="仿宋" w:hint="eastAsia"/>
              </w:rPr>
            </w:pPr>
            <w:r>
              <w:rPr>
                <w:rFonts w:ascii="仿宋" w:eastAsia="仿宋" w:hAnsi="仿宋"/>
              </w:rPr>
              <w:t>4</w:t>
            </w:r>
          </w:p>
        </w:tc>
        <w:tc>
          <w:tcPr>
            <w:tcW w:w="1073" w:type="dxa"/>
            <w:tcBorders>
              <w:top w:val="nil"/>
              <w:left w:val="nil"/>
              <w:bottom w:val="single" w:sz="4" w:space="0" w:color="auto"/>
              <w:right w:val="single" w:sz="4" w:space="0" w:color="auto"/>
            </w:tcBorders>
            <w:shd w:val="clear" w:color="auto" w:fill="auto"/>
            <w:vAlign w:val="bottom"/>
          </w:tcPr>
          <w:p w14:paraId="2E4A1999" w14:textId="77777777" w:rsidR="003420E2" w:rsidRDefault="00C74531">
            <w:pPr>
              <w:rPr>
                <w:rFonts w:ascii="仿宋" w:eastAsia="仿宋" w:hAnsi="仿宋" w:hint="eastAsia"/>
              </w:rPr>
            </w:pPr>
            <w:r>
              <w:rPr>
                <w:rFonts w:ascii="仿宋" w:eastAsia="仿宋" w:hAnsi="仿宋"/>
              </w:rPr>
              <w:t>5</w:t>
            </w:r>
          </w:p>
        </w:tc>
        <w:tc>
          <w:tcPr>
            <w:tcW w:w="1275" w:type="dxa"/>
            <w:tcBorders>
              <w:top w:val="nil"/>
              <w:left w:val="nil"/>
              <w:bottom w:val="single" w:sz="4" w:space="0" w:color="auto"/>
              <w:right w:val="single" w:sz="4" w:space="0" w:color="auto"/>
            </w:tcBorders>
            <w:shd w:val="clear" w:color="auto" w:fill="auto"/>
            <w:vAlign w:val="bottom"/>
          </w:tcPr>
          <w:p w14:paraId="6BC4C172" w14:textId="77777777" w:rsidR="003420E2" w:rsidRDefault="00C74531">
            <w:pPr>
              <w:rPr>
                <w:rFonts w:ascii="仿宋" w:eastAsia="仿宋" w:hAnsi="仿宋" w:hint="eastAsia"/>
              </w:rPr>
            </w:pPr>
            <w:r>
              <w:rPr>
                <w:rFonts w:ascii="仿宋" w:eastAsia="仿宋" w:hAnsi="仿宋"/>
              </w:rPr>
              <w:t>7</w:t>
            </w:r>
          </w:p>
        </w:tc>
      </w:tr>
      <w:tr w:rsidR="003420E2" w14:paraId="51A8F9A9"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47B0712F" w14:textId="77777777" w:rsidR="003420E2" w:rsidRDefault="00C74531">
            <w:pPr>
              <w:jc w:val="left"/>
              <w:rPr>
                <w:rFonts w:ascii="仿宋" w:eastAsia="仿宋" w:hAnsi="仿宋" w:hint="eastAsia"/>
              </w:rPr>
            </w:pPr>
            <w:r>
              <w:rPr>
                <w:rFonts w:ascii="仿宋" w:eastAsia="仿宋" w:hAnsi="仿宋" w:hint="eastAsia"/>
              </w:rPr>
              <w:t>8</w:t>
            </w:r>
          </w:p>
        </w:tc>
        <w:tc>
          <w:tcPr>
            <w:tcW w:w="1855" w:type="dxa"/>
            <w:tcBorders>
              <w:top w:val="nil"/>
              <w:left w:val="nil"/>
              <w:bottom w:val="single" w:sz="4" w:space="0" w:color="auto"/>
              <w:right w:val="single" w:sz="4" w:space="0" w:color="auto"/>
            </w:tcBorders>
            <w:shd w:val="clear" w:color="auto" w:fill="auto"/>
            <w:vAlign w:val="center"/>
          </w:tcPr>
          <w:p w14:paraId="56F2E087" w14:textId="77777777" w:rsidR="003420E2" w:rsidRDefault="00C74531">
            <w:pPr>
              <w:rPr>
                <w:rFonts w:ascii="仿宋" w:eastAsia="仿宋" w:hAnsi="仿宋" w:hint="eastAsia"/>
              </w:rPr>
            </w:pPr>
            <w:r>
              <w:rPr>
                <w:rFonts w:ascii="仿宋" w:eastAsia="仿宋" w:hAnsi="仿宋" w:hint="eastAsia"/>
              </w:rPr>
              <w:t>地下一层用电</w:t>
            </w:r>
          </w:p>
        </w:tc>
        <w:tc>
          <w:tcPr>
            <w:tcW w:w="930" w:type="dxa"/>
            <w:tcBorders>
              <w:top w:val="nil"/>
              <w:left w:val="nil"/>
              <w:bottom w:val="single" w:sz="4" w:space="0" w:color="auto"/>
              <w:right w:val="single" w:sz="4" w:space="0" w:color="auto"/>
            </w:tcBorders>
            <w:shd w:val="clear" w:color="auto" w:fill="auto"/>
            <w:vAlign w:val="bottom"/>
          </w:tcPr>
          <w:p w14:paraId="3E9C8DAF"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16F448F8" w14:textId="77777777" w:rsidR="003420E2" w:rsidRDefault="00C74531">
            <w:pPr>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34A01621"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7C7DC720"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004D2059" w14:textId="77777777" w:rsidR="003420E2" w:rsidRDefault="00C74531">
            <w:pPr>
              <w:rPr>
                <w:rFonts w:ascii="仿宋" w:eastAsia="仿宋" w:hAnsi="仿宋" w:hint="eastAsia"/>
              </w:rPr>
            </w:pPr>
            <w:r>
              <w:rPr>
                <w:rFonts w:ascii="仿宋" w:eastAsia="仿宋" w:hAnsi="仿宋"/>
              </w:rPr>
              <w:t>14</w:t>
            </w:r>
          </w:p>
        </w:tc>
        <w:tc>
          <w:tcPr>
            <w:tcW w:w="1073" w:type="dxa"/>
            <w:tcBorders>
              <w:top w:val="nil"/>
              <w:left w:val="nil"/>
              <w:bottom w:val="single" w:sz="4" w:space="0" w:color="auto"/>
              <w:right w:val="single" w:sz="4" w:space="0" w:color="auto"/>
            </w:tcBorders>
            <w:shd w:val="clear" w:color="auto" w:fill="auto"/>
            <w:vAlign w:val="bottom"/>
          </w:tcPr>
          <w:p w14:paraId="29DEA46A" w14:textId="77777777" w:rsidR="003420E2" w:rsidRDefault="00C74531">
            <w:pPr>
              <w:rPr>
                <w:rFonts w:ascii="仿宋" w:eastAsia="仿宋" w:hAnsi="仿宋" w:hint="eastAsia"/>
              </w:rPr>
            </w:pPr>
            <w:r>
              <w:rPr>
                <w:rFonts w:ascii="仿宋" w:eastAsia="仿宋" w:hAnsi="仿宋"/>
              </w:rPr>
              <w:t>11</w:t>
            </w:r>
          </w:p>
        </w:tc>
        <w:tc>
          <w:tcPr>
            <w:tcW w:w="1275" w:type="dxa"/>
            <w:tcBorders>
              <w:top w:val="nil"/>
              <w:left w:val="nil"/>
              <w:bottom w:val="single" w:sz="4" w:space="0" w:color="auto"/>
              <w:right w:val="single" w:sz="4" w:space="0" w:color="auto"/>
            </w:tcBorders>
            <w:shd w:val="clear" w:color="auto" w:fill="auto"/>
            <w:vAlign w:val="bottom"/>
          </w:tcPr>
          <w:p w14:paraId="5D56452F" w14:textId="77777777" w:rsidR="003420E2" w:rsidRDefault="00C74531">
            <w:pPr>
              <w:rPr>
                <w:rFonts w:ascii="仿宋" w:eastAsia="仿宋" w:hAnsi="仿宋" w:hint="eastAsia"/>
              </w:rPr>
            </w:pPr>
            <w:r>
              <w:rPr>
                <w:rFonts w:ascii="仿宋" w:eastAsia="仿宋" w:hAnsi="仿宋"/>
              </w:rPr>
              <w:t>18</w:t>
            </w:r>
          </w:p>
        </w:tc>
      </w:tr>
      <w:tr w:rsidR="003420E2" w14:paraId="2D54A81F"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A7E9D36" w14:textId="77777777" w:rsidR="003420E2" w:rsidRDefault="00C74531">
            <w:pPr>
              <w:jc w:val="left"/>
              <w:rPr>
                <w:rFonts w:ascii="仿宋" w:eastAsia="仿宋" w:hAnsi="仿宋" w:hint="eastAsia"/>
              </w:rPr>
            </w:pPr>
            <w:r>
              <w:rPr>
                <w:rFonts w:ascii="仿宋" w:eastAsia="仿宋" w:hAnsi="仿宋" w:hint="eastAsia"/>
              </w:rPr>
              <w:t>9</w:t>
            </w:r>
          </w:p>
        </w:tc>
        <w:tc>
          <w:tcPr>
            <w:tcW w:w="1855" w:type="dxa"/>
            <w:tcBorders>
              <w:top w:val="nil"/>
              <w:left w:val="nil"/>
              <w:bottom w:val="single" w:sz="4" w:space="0" w:color="auto"/>
              <w:right w:val="single" w:sz="4" w:space="0" w:color="auto"/>
            </w:tcBorders>
            <w:shd w:val="clear" w:color="auto" w:fill="auto"/>
            <w:vAlign w:val="center"/>
          </w:tcPr>
          <w:p w14:paraId="46621222" w14:textId="77777777" w:rsidR="003420E2" w:rsidRDefault="00C74531">
            <w:pPr>
              <w:rPr>
                <w:rFonts w:ascii="仿宋" w:eastAsia="仿宋" w:hAnsi="仿宋" w:hint="eastAsia"/>
              </w:rPr>
            </w:pPr>
            <w:r>
              <w:rPr>
                <w:rFonts w:ascii="仿宋" w:eastAsia="仿宋" w:hAnsi="仿宋" w:hint="eastAsia"/>
              </w:rPr>
              <w:t>车库标准充电桩</w:t>
            </w:r>
          </w:p>
        </w:tc>
        <w:tc>
          <w:tcPr>
            <w:tcW w:w="930" w:type="dxa"/>
            <w:tcBorders>
              <w:top w:val="nil"/>
              <w:left w:val="nil"/>
              <w:bottom w:val="single" w:sz="4" w:space="0" w:color="auto"/>
              <w:right w:val="single" w:sz="4" w:space="0" w:color="auto"/>
            </w:tcBorders>
            <w:shd w:val="clear" w:color="auto" w:fill="auto"/>
            <w:vAlign w:val="bottom"/>
          </w:tcPr>
          <w:p w14:paraId="3B5E834F" w14:textId="77777777" w:rsidR="003420E2" w:rsidRDefault="00C74531">
            <w:pPr>
              <w:rPr>
                <w:rFonts w:ascii="仿宋" w:eastAsia="仿宋" w:hAnsi="仿宋" w:hint="eastAsia"/>
              </w:rPr>
            </w:pPr>
            <w:r>
              <w:rPr>
                <w:rFonts w:ascii="仿宋" w:eastAsia="仿宋" w:hAnsi="仿宋"/>
              </w:rPr>
              <w:t>40</w:t>
            </w:r>
          </w:p>
        </w:tc>
        <w:tc>
          <w:tcPr>
            <w:tcW w:w="771" w:type="dxa"/>
            <w:tcBorders>
              <w:top w:val="nil"/>
              <w:left w:val="nil"/>
              <w:bottom w:val="single" w:sz="4" w:space="0" w:color="auto"/>
              <w:right w:val="single" w:sz="4" w:space="0" w:color="auto"/>
            </w:tcBorders>
            <w:shd w:val="clear" w:color="auto" w:fill="auto"/>
            <w:vAlign w:val="bottom"/>
          </w:tcPr>
          <w:p w14:paraId="33E04930"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3E6487F6"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1C0B3D2"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48BF55C2" w14:textId="77777777" w:rsidR="003420E2" w:rsidRDefault="00C74531">
            <w:pPr>
              <w:rPr>
                <w:rFonts w:ascii="仿宋" w:eastAsia="仿宋" w:hAnsi="仿宋" w:hint="eastAsia"/>
              </w:rPr>
            </w:pPr>
            <w:r>
              <w:rPr>
                <w:rFonts w:ascii="仿宋" w:eastAsia="仿宋" w:hAnsi="仿宋"/>
              </w:rPr>
              <w:t>16</w:t>
            </w:r>
          </w:p>
        </w:tc>
        <w:tc>
          <w:tcPr>
            <w:tcW w:w="1073" w:type="dxa"/>
            <w:tcBorders>
              <w:top w:val="nil"/>
              <w:left w:val="nil"/>
              <w:bottom w:val="single" w:sz="4" w:space="0" w:color="auto"/>
              <w:right w:val="single" w:sz="4" w:space="0" w:color="auto"/>
            </w:tcBorders>
            <w:shd w:val="clear" w:color="auto" w:fill="auto"/>
            <w:vAlign w:val="bottom"/>
          </w:tcPr>
          <w:p w14:paraId="6F49BE7A" w14:textId="77777777" w:rsidR="003420E2" w:rsidRDefault="00C74531">
            <w:pPr>
              <w:rPr>
                <w:rFonts w:ascii="仿宋" w:eastAsia="仿宋" w:hAnsi="仿宋" w:hint="eastAsia"/>
              </w:rPr>
            </w:pPr>
            <w:r>
              <w:rPr>
                <w:rFonts w:ascii="仿宋" w:eastAsia="仿宋" w:hAnsi="仿宋"/>
              </w:rPr>
              <w:t>12</w:t>
            </w:r>
          </w:p>
        </w:tc>
        <w:tc>
          <w:tcPr>
            <w:tcW w:w="1275" w:type="dxa"/>
            <w:tcBorders>
              <w:top w:val="nil"/>
              <w:left w:val="nil"/>
              <w:bottom w:val="single" w:sz="4" w:space="0" w:color="auto"/>
              <w:right w:val="single" w:sz="4" w:space="0" w:color="auto"/>
            </w:tcBorders>
            <w:shd w:val="clear" w:color="auto" w:fill="auto"/>
            <w:vAlign w:val="bottom"/>
          </w:tcPr>
          <w:p w14:paraId="7B1D47B3" w14:textId="77777777" w:rsidR="003420E2" w:rsidRDefault="00C74531">
            <w:pPr>
              <w:rPr>
                <w:rFonts w:ascii="仿宋" w:eastAsia="仿宋" w:hAnsi="仿宋" w:hint="eastAsia"/>
              </w:rPr>
            </w:pPr>
            <w:r>
              <w:rPr>
                <w:rFonts w:ascii="仿宋" w:eastAsia="仿宋" w:hAnsi="仿宋"/>
              </w:rPr>
              <w:t>20</w:t>
            </w:r>
          </w:p>
        </w:tc>
      </w:tr>
      <w:tr w:rsidR="003420E2" w14:paraId="3BFF8359"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23C27E1D" w14:textId="77777777" w:rsidR="003420E2" w:rsidRDefault="00C74531">
            <w:pPr>
              <w:jc w:val="left"/>
              <w:rPr>
                <w:rFonts w:ascii="仿宋" w:eastAsia="仿宋" w:hAnsi="仿宋" w:hint="eastAsia"/>
              </w:rPr>
            </w:pPr>
            <w:r>
              <w:rPr>
                <w:rFonts w:ascii="仿宋" w:eastAsia="仿宋" w:hAnsi="仿宋" w:hint="eastAsia"/>
              </w:rPr>
              <w:t>10</w:t>
            </w:r>
          </w:p>
        </w:tc>
        <w:tc>
          <w:tcPr>
            <w:tcW w:w="1855" w:type="dxa"/>
            <w:tcBorders>
              <w:top w:val="nil"/>
              <w:left w:val="nil"/>
              <w:bottom w:val="single" w:sz="4" w:space="0" w:color="auto"/>
              <w:right w:val="single" w:sz="4" w:space="0" w:color="auto"/>
            </w:tcBorders>
            <w:shd w:val="clear" w:color="auto" w:fill="auto"/>
            <w:vAlign w:val="center"/>
          </w:tcPr>
          <w:p w14:paraId="776CD1A2" w14:textId="77777777" w:rsidR="003420E2" w:rsidRDefault="00C74531">
            <w:pPr>
              <w:rPr>
                <w:rFonts w:ascii="仿宋" w:eastAsia="仿宋" w:hAnsi="仿宋" w:hint="eastAsia"/>
              </w:rPr>
            </w:pPr>
            <w:r>
              <w:rPr>
                <w:rFonts w:ascii="仿宋" w:eastAsia="仿宋" w:hAnsi="仿宋" w:hint="eastAsia"/>
              </w:rPr>
              <w:t>车库快速充电桩</w:t>
            </w:r>
          </w:p>
        </w:tc>
        <w:tc>
          <w:tcPr>
            <w:tcW w:w="930" w:type="dxa"/>
            <w:tcBorders>
              <w:top w:val="nil"/>
              <w:left w:val="nil"/>
              <w:bottom w:val="single" w:sz="4" w:space="0" w:color="auto"/>
              <w:right w:val="single" w:sz="4" w:space="0" w:color="auto"/>
            </w:tcBorders>
            <w:shd w:val="clear" w:color="auto" w:fill="auto"/>
            <w:vAlign w:val="bottom"/>
          </w:tcPr>
          <w:p w14:paraId="24B32F69" w14:textId="77777777" w:rsidR="003420E2" w:rsidRDefault="00C74531">
            <w:pPr>
              <w:rPr>
                <w:rFonts w:ascii="仿宋" w:eastAsia="仿宋" w:hAnsi="仿宋" w:hint="eastAsia"/>
              </w:rPr>
            </w:pPr>
            <w:r>
              <w:rPr>
                <w:rFonts w:ascii="仿宋" w:eastAsia="仿宋" w:hAnsi="仿宋"/>
              </w:rPr>
              <w:t>40</w:t>
            </w:r>
          </w:p>
        </w:tc>
        <w:tc>
          <w:tcPr>
            <w:tcW w:w="771" w:type="dxa"/>
            <w:tcBorders>
              <w:top w:val="nil"/>
              <w:left w:val="nil"/>
              <w:bottom w:val="single" w:sz="4" w:space="0" w:color="auto"/>
              <w:right w:val="single" w:sz="4" w:space="0" w:color="auto"/>
            </w:tcBorders>
            <w:shd w:val="clear" w:color="auto" w:fill="auto"/>
            <w:vAlign w:val="bottom"/>
          </w:tcPr>
          <w:p w14:paraId="092E96DB" w14:textId="77777777" w:rsidR="003420E2" w:rsidRDefault="00C74531">
            <w:pPr>
              <w:rPr>
                <w:rFonts w:ascii="仿宋" w:eastAsia="仿宋" w:hAnsi="仿宋" w:hint="eastAsia"/>
              </w:rPr>
            </w:pPr>
            <w:r>
              <w:rPr>
                <w:rFonts w:ascii="仿宋" w:eastAsia="仿宋" w:hAnsi="仿宋"/>
              </w:rPr>
              <w:t>0.4</w:t>
            </w:r>
          </w:p>
        </w:tc>
        <w:tc>
          <w:tcPr>
            <w:tcW w:w="760" w:type="dxa"/>
            <w:tcBorders>
              <w:top w:val="nil"/>
              <w:left w:val="nil"/>
              <w:bottom w:val="single" w:sz="4" w:space="0" w:color="auto"/>
              <w:right w:val="single" w:sz="4" w:space="0" w:color="auto"/>
            </w:tcBorders>
            <w:shd w:val="clear" w:color="auto" w:fill="auto"/>
            <w:vAlign w:val="bottom"/>
          </w:tcPr>
          <w:p w14:paraId="5B5DFC84"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FAD2D31"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71AB9773" w14:textId="77777777" w:rsidR="003420E2" w:rsidRDefault="00C74531">
            <w:pPr>
              <w:rPr>
                <w:rFonts w:ascii="仿宋" w:eastAsia="仿宋" w:hAnsi="仿宋" w:hint="eastAsia"/>
              </w:rPr>
            </w:pPr>
            <w:r>
              <w:rPr>
                <w:rFonts w:ascii="仿宋" w:eastAsia="仿宋" w:hAnsi="仿宋"/>
              </w:rPr>
              <w:t>16</w:t>
            </w:r>
          </w:p>
        </w:tc>
        <w:tc>
          <w:tcPr>
            <w:tcW w:w="1073" w:type="dxa"/>
            <w:tcBorders>
              <w:top w:val="nil"/>
              <w:left w:val="nil"/>
              <w:bottom w:val="single" w:sz="4" w:space="0" w:color="auto"/>
              <w:right w:val="single" w:sz="4" w:space="0" w:color="auto"/>
            </w:tcBorders>
            <w:shd w:val="clear" w:color="auto" w:fill="auto"/>
            <w:vAlign w:val="bottom"/>
          </w:tcPr>
          <w:p w14:paraId="5EDE1122" w14:textId="77777777" w:rsidR="003420E2" w:rsidRDefault="00C74531">
            <w:pPr>
              <w:rPr>
                <w:rFonts w:ascii="仿宋" w:eastAsia="仿宋" w:hAnsi="仿宋" w:hint="eastAsia"/>
              </w:rPr>
            </w:pPr>
            <w:r>
              <w:rPr>
                <w:rFonts w:ascii="仿宋" w:eastAsia="仿宋" w:hAnsi="仿宋"/>
              </w:rPr>
              <w:t>12</w:t>
            </w:r>
          </w:p>
        </w:tc>
        <w:tc>
          <w:tcPr>
            <w:tcW w:w="1275" w:type="dxa"/>
            <w:tcBorders>
              <w:top w:val="nil"/>
              <w:left w:val="nil"/>
              <w:bottom w:val="single" w:sz="4" w:space="0" w:color="auto"/>
              <w:right w:val="single" w:sz="4" w:space="0" w:color="auto"/>
            </w:tcBorders>
            <w:shd w:val="clear" w:color="auto" w:fill="auto"/>
            <w:vAlign w:val="bottom"/>
          </w:tcPr>
          <w:p w14:paraId="08443706" w14:textId="77777777" w:rsidR="003420E2" w:rsidRDefault="00C74531">
            <w:pPr>
              <w:rPr>
                <w:rFonts w:ascii="仿宋" w:eastAsia="仿宋" w:hAnsi="仿宋" w:hint="eastAsia"/>
              </w:rPr>
            </w:pPr>
            <w:r>
              <w:rPr>
                <w:rFonts w:ascii="仿宋" w:eastAsia="仿宋" w:hAnsi="仿宋"/>
              </w:rPr>
              <w:t>20</w:t>
            </w:r>
          </w:p>
        </w:tc>
      </w:tr>
      <w:tr w:rsidR="003420E2" w14:paraId="15960BBC"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45EC094" w14:textId="77777777" w:rsidR="003420E2" w:rsidRDefault="00C74531">
            <w:pPr>
              <w:jc w:val="left"/>
              <w:rPr>
                <w:rFonts w:ascii="仿宋" w:eastAsia="仿宋" w:hAnsi="仿宋" w:hint="eastAsia"/>
              </w:rPr>
            </w:pPr>
            <w:r>
              <w:rPr>
                <w:rFonts w:ascii="仿宋" w:eastAsia="仿宋" w:hAnsi="仿宋" w:hint="eastAsia"/>
              </w:rPr>
              <w:t>11</w:t>
            </w:r>
          </w:p>
        </w:tc>
        <w:tc>
          <w:tcPr>
            <w:tcW w:w="1855" w:type="dxa"/>
            <w:tcBorders>
              <w:top w:val="nil"/>
              <w:left w:val="nil"/>
              <w:bottom w:val="single" w:sz="4" w:space="0" w:color="auto"/>
              <w:right w:val="single" w:sz="4" w:space="0" w:color="auto"/>
            </w:tcBorders>
            <w:shd w:val="clear" w:color="auto" w:fill="auto"/>
            <w:vAlign w:val="center"/>
          </w:tcPr>
          <w:p w14:paraId="520EC009" w14:textId="77777777" w:rsidR="003420E2" w:rsidRDefault="00C74531">
            <w:pPr>
              <w:rPr>
                <w:rFonts w:ascii="仿宋" w:eastAsia="仿宋" w:hAnsi="仿宋" w:hint="eastAsia"/>
              </w:rPr>
            </w:pPr>
            <w:r>
              <w:rPr>
                <w:rFonts w:ascii="仿宋" w:eastAsia="仿宋" w:hAnsi="仿宋" w:hint="eastAsia"/>
              </w:rPr>
              <w:t>弱电用电</w:t>
            </w:r>
          </w:p>
        </w:tc>
        <w:tc>
          <w:tcPr>
            <w:tcW w:w="930" w:type="dxa"/>
            <w:tcBorders>
              <w:top w:val="nil"/>
              <w:left w:val="nil"/>
              <w:bottom w:val="single" w:sz="4" w:space="0" w:color="auto"/>
              <w:right w:val="single" w:sz="4" w:space="0" w:color="auto"/>
            </w:tcBorders>
            <w:shd w:val="clear" w:color="auto" w:fill="auto"/>
            <w:vAlign w:val="bottom"/>
          </w:tcPr>
          <w:p w14:paraId="1AEA040C" w14:textId="77777777" w:rsidR="003420E2" w:rsidRDefault="00C74531">
            <w:pPr>
              <w:rPr>
                <w:rFonts w:ascii="仿宋" w:eastAsia="仿宋" w:hAnsi="仿宋" w:hint="eastAsia"/>
              </w:rPr>
            </w:pPr>
            <w:r>
              <w:rPr>
                <w:rFonts w:ascii="仿宋" w:eastAsia="仿宋" w:hAnsi="仿宋"/>
              </w:rPr>
              <w:t>10</w:t>
            </w:r>
          </w:p>
        </w:tc>
        <w:tc>
          <w:tcPr>
            <w:tcW w:w="771" w:type="dxa"/>
            <w:tcBorders>
              <w:top w:val="nil"/>
              <w:left w:val="nil"/>
              <w:bottom w:val="single" w:sz="4" w:space="0" w:color="auto"/>
              <w:right w:val="single" w:sz="4" w:space="0" w:color="auto"/>
            </w:tcBorders>
            <w:shd w:val="clear" w:color="auto" w:fill="auto"/>
            <w:vAlign w:val="bottom"/>
          </w:tcPr>
          <w:p w14:paraId="1EA9ED9E" w14:textId="77777777" w:rsidR="003420E2" w:rsidRDefault="00C74531">
            <w:pPr>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780D9525"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3C1FA8F9"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25A22E1A" w14:textId="77777777" w:rsidR="003420E2" w:rsidRDefault="00C74531">
            <w:pPr>
              <w:rPr>
                <w:rFonts w:ascii="仿宋" w:eastAsia="仿宋" w:hAnsi="仿宋" w:hint="eastAsia"/>
              </w:rPr>
            </w:pPr>
            <w:r>
              <w:rPr>
                <w:rFonts w:ascii="仿宋" w:eastAsia="仿宋" w:hAnsi="仿宋"/>
              </w:rPr>
              <w:t>7</w:t>
            </w:r>
          </w:p>
        </w:tc>
        <w:tc>
          <w:tcPr>
            <w:tcW w:w="1073" w:type="dxa"/>
            <w:tcBorders>
              <w:top w:val="nil"/>
              <w:left w:val="nil"/>
              <w:bottom w:val="single" w:sz="4" w:space="0" w:color="auto"/>
              <w:right w:val="single" w:sz="4" w:space="0" w:color="auto"/>
            </w:tcBorders>
            <w:shd w:val="clear" w:color="auto" w:fill="auto"/>
            <w:vAlign w:val="bottom"/>
          </w:tcPr>
          <w:p w14:paraId="59CF6686" w14:textId="77777777" w:rsidR="003420E2" w:rsidRDefault="00C74531">
            <w:pPr>
              <w:rPr>
                <w:rFonts w:ascii="仿宋" w:eastAsia="仿宋" w:hAnsi="仿宋" w:hint="eastAsia"/>
              </w:rPr>
            </w:pPr>
            <w:r>
              <w:rPr>
                <w:rFonts w:ascii="仿宋" w:eastAsia="仿宋" w:hAnsi="仿宋"/>
              </w:rPr>
              <w:t>5</w:t>
            </w:r>
          </w:p>
        </w:tc>
        <w:tc>
          <w:tcPr>
            <w:tcW w:w="1275" w:type="dxa"/>
            <w:tcBorders>
              <w:top w:val="nil"/>
              <w:left w:val="nil"/>
              <w:bottom w:val="single" w:sz="4" w:space="0" w:color="auto"/>
              <w:right w:val="single" w:sz="4" w:space="0" w:color="auto"/>
            </w:tcBorders>
            <w:shd w:val="clear" w:color="auto" w:fill="auto"/>
            <w:vAlign w:val="bottom"/>
          </w:tcPr>
          <w:p w14:paraId="049CFCAC" w14:textId="77777777" w:rsidR="003420E2" w:rsidRDefault="00C74531">
            <w:pPr>
              <w:rPr>
                <w:rFonts w:ascii="仿宋" w:eastAsia="仿宋" w:hAnsi="仿宋" w:hint="eastAsia"/>
              </w:rPr>
            </w:pPr>
            <w:r>
              <w:rPr>
                <w:rFonts w:ascii="仿宋" w:eastAsia="仿宋" w:hAnsi="仿宋"/>
              </w:rPr>
              <w:t>9</w:t>
            </w:r>
          </w:p>
        </w:tc>
      </w:tr>
      <w:tr w:rsidR="003420E2" w14:paraId="486AC45D"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384CD615" w14:textId="77777777" w:rsidR="003420E2" w:rsidRDefault="00C74531">
            <w:pPr>
              <w:jc w:val="left"/>
              <w:rPr>
                <w:rFonts w:ascii="仿宋" w:eastAsia="仿宋" w:hAnsi="仿宋" w:hint="eastAsia"/>
              </w:rPr>
            </w:pPr>
            <w:r>
              <w:rPr>
                <w:rFonts w:ascii="仿宋" w:eastAsia="仿宋" w:hAnsi="仿宋" w:hint="eastAsia"/>
              </w:rPr>
              <w:t>12</w:t>
            </w:r>
          </w:p>
        </w:tc>
        <w:tc>
          <w:tcPr>
            <w:tcW w:w="1855" w:type="dxa"/>
            <w:tcBorders>
              <w:top w:val="nil"/>
              <w:left w:val="nil"/>
              <w:bottom w:val="single" w:sz="4" w:space="0" w:color="auto"/>
              <w:right w:val="single" w:sz="4" w:space="0" w:color="auto"/>
            </w:tcBorders>
            <w:shd w:val="clear" w:color="auto" w:fill="auto"/>
            <w:vAlign w:val="center"/>
          </w:tcPr>
          <w:p w14:paraId="76BDB29A" w14:textId="77777777" w:rsidR="003420E2" w:rsidRDefault="00C74531">
            <w:pPr>
              <w:rPr>
                <w:rFonts w:ascii="仿宋" w:eastAsia="仿宋" w:hAnsi="仿宋" w:hint="eastAsia"/>
              </w:rPr>
            </w:pPr>
            <w:r>
              <w:rPr>
                <w:rFonts w:ascii="仿宋" w:eastAsia="仿宋" w:hAnsi="仿宋" w:hint="eastAsia"/>
              </w:rPr>
              <w:t>自行车库用电</w:t>
            </w:r>
          </w:p>
        </w:tc>
        <w:tc>
          <w:tcPr>
            <w:tcW w:w="930" w:type="dxa"/>
            <w:tcBorders>
              <w:top w:val="nil"/>
              <w:left w:val="nil"/>
              <w:bottom w:val="single" w:sz="4" w:space="0" w:color="auto"/>
              <w:right w:val="single" w:sz="4" w:space="0" w:color="auto"/>
            </w:tcBorders>
            <w:shd w:val="clear" w:color="auto" w:fill="auto"/>
            <w:vAlign w:val="bottom"/>
          </w:tcPr>
          <w:p w14:paraId="6679A904"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6455EE05" w14:textId="77777777" w:rsidR="003420E2" w:rsidRDefault="00C74531">
            <w:pPr>
              <w:rPr>
                <w:rFonts w:ascii="仿宋" w:eastAsia="仿宋" w:hAnsi="仿宋" w:hint="eastAsia"/>
              </w:rPr>
            </w:pPr>
            <w:r>
              <w:rPr>
                <w:rFonts w:ascii="仿宋" w:eastAsia="仿宋" w:hAnsi="仿宋"/>
              </w:rPr>
              <w:t>0.7</w:t>
            </w:r>
          </w:p>
        </w:tc>
        <w:tc>
          <w:tcPr>
            <w:tcW w:w="760" w:type="dxa"/>
            <w:tcBorders>
              <w:top w:val="nil"/>
              <w:left w:val="nil"/>
              <w:bottom w:val="single" w:sz="4" w:space="0" w:color="auto"/>
              <w:right w:val="single" w:sz="4" w:space="0" w:color="auto"/>
            </w:tcBorders>
            <w:shd w:val="clear" w:color="auto" w:fill="auto"/>
            <w:vAlign w:val="bottom"/>
          </w:tcPr>
          <w:p w14:paraId="4F99216A"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0A3B30E"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6318E7DE" w14:textId="77777777" w:rsidR="003420E2" w:rsidRDefault="00C74531">
            <w:pPr>
              <w:rPr>
                <w:rFonts w:ascii="仿宋" w:eastAsia="仿宋" w:hAnsi="仿宋" w:hint="eastAsia"/>
              </w:rPr>
            </w:pPr>
            <w:r>
              <w:rPr>
                <w:rFonts w:ascii="仿宋" w:eastAsia="仿宋" w:hAnsi="仿宋"/>
              </w:rPr>
              <w:t>14</w:t>
            </w:r>
          </w:p>
        </w:tc>
        <w:tc>
          <w:tcPr>
            <w:tcW w:w="1073" w:type="dxa"/>
            <w:tcBorders>
              <w:top w:val="nil"/>
              <w:left w:val="nil"/>
              <w:bottom w:val="single" w:sz="4" w:space="0" w:color="auto"/>
              <w:right w:val="single" w:sz="4" w:space="0" w:color="auto"/>
            </w:tcBorders>
            <w:shd w:val="clear" w:color="auto" w:fill="auto"/>
            <w:vAlign w:val="bottom"/>
          </w:tcPr>
          <w:p w14:paraId="4D8409F0" w14:textId="77777777" w:rsidR="003420E2" w:rsidRDefault="00C74531">
            <w:pPr>
              <w:rPr>
                <w:rFonts w:ascii="仿宋" w:eastAsia="仿宋" w:hAnsi="仿宋" w:hint="eastAsia"/>
              </w:rPr>
            </w:pPr>
            <w:r>
              <w:rPr>
                <w:rFonts w:ascii="仿宋" w:eastAsia="仿宋" w:hAnsi="仿宋"/>
              </w:rPr>
              <w:t>11</w:t>
            </w:r>
          </w:p>
        </w:tc>
        <w:tc>
          <w:tcPr>
            <w:tcW w:w="1275" w:type="dxa"/>
            <w:tcBorders>
              <w:top w:val="nil"/>
              <w:left w:val="nil"/>
              <w:bottom w:val="single" w:sz="4" w:space="0" w:color="auto"/>
              <w:right w:val="single" w:sz="4" w:space="0" w:color="auto"/>
            </w:tcBorders>
            <w:shd w:val="clear" w:color="auto" w:fill="auto"/>
            <w:vAlign w:val="bottom"/>
          </w:tcPr>
          <w:p w14:paraId="5D7E114E" w14:textId="77777777" w:rsidR="003420E2" w:rsidRDefault="00C74531">
            <w:pPr>
              <w:rPr>
                <w:rFonts w:ascii="仿宋" w:eastAsia="仿宋" w:hAnsi="仿宋" w:hint="eastAsia"/>
              </w:rPr>
            </w:pPr>
            <w:r>
              <w:rPr>
                <w:rFonts w:ascii="仿宋" w:eastAsia="仿宋" w:hAnsi="仿宋"/>
              </w:rPr>
              <w:t>18</w:t>
            </w:r>
          </w:p>
        </w:tc>
      </w:tr>
      <w:tr w:rsidR="003420E2" w14:paraId="0FA0BEDB"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42FBF442" w14:textId="77777777" w:rsidR="003420E2" w:rsidRDefault="00C74531">
            <w:pPr>
              <w:jc w:val="left"/>
              <w:rPr>
                <w:rFonts w:ascii="仿宋" w:eastAsia="仿宋" w:hAnsi="仿宋" w:hint="eastAsia"/>
              </w:rPr>
            </w:pPr>
            <w:r>
              <w:rPr>
                <w:rFonts w:ascii="仿宋" w:eastAsia="仿宋" w:hAnsi="仿宋" w:hint="eastAsia"/>
              </w:rPr>
              <w:t>13</w:t>
            </w:r>
          </w:p>
        </w:tc>
        <w:tc>
          <w:tcPr>
            <w:tcW w:w="1855" w:type="dxa"/>
            <w:tcBorders>
              <w:top w:val="nil"/>
              <w:left w:val="nil"/>
              <w:bottom w:val="single" w:sz="4" w:space="0" w:color="auto"/>
              <w:right w:val="single" w:sz="4" w:space="0" w:color="auto"/>
            </w:tcBorders>
            <w:shd w:val="clear" w:color="auto" w:fill="auto"/>
            <w:vAlign w:val="center"/>
          </w:tcPr>
          <w:p w14:paraId="56D664F6" w14:textId="77777777" w:rsidR="003420E2" w:rsidRDefault="003420E2">
            <w:pPr>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79EC1B2A"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71DB0660"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7A909545"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17BB76C6"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0DC84367"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56CE861B"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4BFBA2C8" w14:textId="77777777" w:rsidR="003420E2" w:rsidRDefault="003420E2">
            <w:pPr>
              <w:rPr>
                <w:rFonts w:ascii="仿宋" w:eastAsia="仿宋" w:hAnsi="仿宋" w:hint="eastAsia"/>
              </w:rPr>
            </w:pPr>
          </w:p>
        </w:tc>
      </w:tr>
      <w:tr w:rsidR="003420E2" w14:paraId="454DC97E"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24C69620" w14:textId="77777777" w:rsidR="003420E2" w:rsidRDefault="00C74531">
            <w:pPr>
              <w:jc w:val="left"/>
              <w:rPr>
                <w:rFonts w:ascii="仿宋" w:eastAsia="仿宋" w:hAnsi="仿宋" w:hint="eastAsia"/>
              </w:rPr>
            </w:pPr>
            <w:r>
              <w:rPr>
                <w:rFonts w:ascii="仿宋" w:eastAsia="仿宋" w:hAnsi="仿宋" w:hint="eastAsia"/>
              </w:rPr>
              <w:t>1</w:t>
            </w:r>
            <w:r>
              <w:rPr>
                <w:rFonts w:ascii="仿宋" w:eastAsia="仿宋" w:hAnsi="仿宋"/>
              </w:rPr>
              <w:t>4</w:t>
            </w:r>
          </w:p>
        </w:tc>
        <w:tc>
          <w:tcPr>
            <w:tcW w:w="1855" w:type="dxa"/>
            <w:tcBorders>
              <w:top w:val="nil"/>
              <w:left w:val="nil"/>
              <w:bottom w:val="single" w:sz="4" w:space="0" w:color="auto"/>
              <w:right w:val="single" w:sz="4" w:space="0" w:color="auto"/>
            </w:tcBorders>
            <w:shd w:val="clear" w:color="auto" w:fill="auto"/>
            <w:vAlign w:val="center"/>
          </w:tcPr>
          <w:p w14:paraId="717A16CC" w14:textId="77777777" w:rsidR="003420E2" w:rsidRDefault="00C74531">
            <w:pPr>
              <w:rPr>
                <w:rFonts w:ascii="仿宋" w:eastAsia="仿宋" w:hAnsi="仿宋" w:hint="eastAsia"/>
              </w:rPr>
            </w:pPr>
            <w:r>
              <w:rPr>
                <w:rFonts w:ascii="仿宋" w:eastAsia="仿宋" w:hAnsi="仿宋" w:hint="eastAsia"/>
              </w:rPr>
              <w:t>景观用电</w:t>
            </w:r>
          </w:p>
        </w:tc>
        <w:tc>
          <w:tcPr>
            <w:tcW w:w="930" w:type="dxa"/>
            <w:tcBorders>
              <w:top w:val="nil"/>
              <w:left w:val="nil"/>
              <w:bottom w:val="single" w:sz="4" w:space="0" w:color="auto"/>
              <w:right w:val="single" w:sz="4" w:space="0" w:color="auto"/>
            </w:tcBorders>
            <w:shd w:val="clear" w:color="auto" w:fill="auto"/>
            <w:vAlign w:val="bottom"/>
          </w:tcPr>
          <w:p w14:paraId="73C993C1" w14:textId="77777777" w:rsidR="003420E2" w:rsidRDefault="00C74531">
            <w:pPr>
              <w:rPr>
                <w:rFonts w:ascii="仿宋" w:eastAsia="仿宋" w:hAnsi="仿宋" w:hint="eastAsia"/>
              </w:rPr>
            </w:pPr>
            <w:r>
              <w:rPr>
                <w:rFonts w:ascii="仿宋" w:eastAsia="仿宋" w:hAnsi="仿宋"/>
              </w:rPr>
              <w:t>20</w:t>
            </w:r>
          </w:p>
        </w:tc>
        <w:tc>
          <w:tcPr>
            <w:tcW w:w="771" w:type="dxa"/>
            <w:tcBorders>
              <w:top w:val="nil"/>
              <w:left w:val="nil"/>
              <w:bottom w:val="single" w:sz="4" w:space="0" w:color="auto"/>
              <w:right w:val="single" w:sz="4" w:space="0" w:color="auto"/>
            </w:tcBorders>
            <w:shd w:val="clear" w:color="auto" w:fill="auto"/>
            <w:vAlign w:val="bottom"/>
          </w:tcPr>
          <w:p w14:paraId="173658DD" w14:textId="77777777" w:rsidR="003420E2" w:rsidRDefault="00C74531">
            <w:pPr>
              <w:rPr>
                <w:rFonts w:ascii="仿宋" w:eastAsia="仿宋" w:hAnsi="仿宋" w:hint="eastAsia"/>
              </w:rPr>
            </w:pPr>
            <w:r>
              <w:rPr>
                <w:rFonts w:ascii="仿宋" w:eastAsia="仿宋" w:hAnsi="仿宋"/>
              </w:rPr>
              <w:t>0.9</w:t>
            </w:r>
          </w:p>
        </w:tc>
        <w:tc>
          <w:tcPr>
            <w:tcW w:w="760" w:type="dxa"/>
            <w:tcBorders>
              <w:top w:val="nil"/>
              <w:left w:val="nil"/>
              <w:bottom w:val="single" w:sz="4" w:space="0" w:color="auto"/>
              <w:right w:val="single" w:sz="4" w:space="0" w:color="auto"/>
            </w:tcBorders>
            <w:shd w:val="clear" w:color="auto" w:fill="auto"/>
            <w:vAlign w:val="bottom"/>
          </w:tcPr>
          <w:p w14:paraId="1AFBD29B" w14:textId="77777777" w:rsidR="003420E2" w:rsidRDefault="00C74531">
            <w:pPr>
              <w:rPr>
                <w:rFonts w:ascii="仿宋" w:eastAsia="仿宋" w:hAnsi="仿宋" w:hint="eastAsia"/>
              </w:rPr>
            </w:pPr>
            <w:r>
              <w:rPr>
                <w:rFonts w:ascii="仿宋" w:eastAsia="仿宋" w:hAnsi="仿宋"/>
              </w:rPr>
              <w:t>0.8</w:t>
            </w:r>
          </w:p>
        </w:tc>
        <w:tc>
          <w:tcPr>
            <w:tcW w:w="749" w:type="dxa"/>
            <w:tcBorders>
              <w:top w:val="nil"/>
              <w:left w:val="nil"/>
              <w:bottom w:val="single" w:sz="4" w:space="0" w:color="auto"/>
              <w:right w:val="single" w:sz="4" w:space="0" w:color="auto"/>
            </w:tcBorders>
            <w:shd w:val="clear" w:color="auto" w:fill="auto"/>
            <w:vAlign w:val="bottom"/>
          </w:tcPr>
          <w:p w14:paraId="49CB4040" w14:textId="77777777" w:rsidR="003420E2" w:rsidRDefault="00C74531">
            <w:pPr>
              <w:rPr>
                <w:rFonts w:ascii="仿宋" w:eastAsia="仿宋" w:hAnsi="仿宋" w:hint="eastAsia"/>
              </w:rPr>
            </w:pPr>
            <w:r>
              <w:rPr>
                <w:rFonts w:ascii="仿宋" w:eastAsia="仿宋" w:hAnsi="仿宋"/>
              </w:rPr>
              <w:t>0.75</w:t>
            </w:r>
          </w:p>
        </w:tc>
        <w:tc>
          <w:tcPr>
            <w:tcW w:w="1229" w:type="dxa"/>
            <w:tcBorders>
              <w:top w:val="nil"/>
              <w:left w:val="nil"/>
              <w:bottom w:val="single" w:sz="4" w:space="0" w:color="auto"/>
              <w:right w:val="single" w:sz="4" w:space="0" w:color="auto"/>
            </w:tcBorders>
            <w:shd w:val="clear" w:color="auto" w:fill="auto"/>
            <w:vAlign w:val="bottom"/>
          </w:tcPr>
          <w:p w14:paraId="156CBD15" w14:textId="77777777" w:rsidR="003420E2" w:rsidRDefault="00C74531">
            <w:pPr>
              <w:rPr>
                <w:rFonts w:ascii="仿宋" w:eastAsia="仿宋" w:hAnsi="仿宋" w:hint="eastAsia"/>
              </w:rPr>
            </w:pPr>
            <w:r>
              <w:rPr>
                <w:rFonts w:ascii="仿宋" w:eastAsia="仿宋" w:hAnsi="仿宋"/>
              </w:rPr>
              <w:t>18</w:t>
            </w:r>
          </w:p>
        </w:tc>
        <w:tc>
          <w:tcPr>
            <w:tcW w:w="1073" w:type="dxa"/>
            <w:tcBorders>
              <w:top w:val="nil"/>
              <w:left w:val="nil"/>
              <w:bottom w:val="single" w:sz="4" w:space="0" w:color="auto"/>
              <w:right w:val="single" w:sz="4" w:space="0" w:color="auto"/>
            </w:tcBorders>
            <w:shd w:val="clear" w:color="auto" w:fill="auto"/>
            <w:vAlign w:val="bottom"/>
          </w:tcPr>
          <w:p w14:paraId="079E7C57" w14:textId="77777777" w:rsidR="003420E2" w:rsidRDefault="00C74531">
            <w:pPr>
              <w:rPr>
                <w:rFonts w:ascii="仿宋" w:eastAsia="仿宋" w:hAnsi="仿宋" w:hint="eastAsia"/>
              </w:rPr>
            </w:pPr>
            <w:r>
              <w:rPr>
                <w:rFonts w:ascii="仿宋" w:eastAsia="仿宋" w:hAnsi="仿宋"/>
              </w:rPr>
              <w:t>14</w:t>
            </w:r>
          </w:p>
        </w:tc>
        <w:tc>
          <w:tcPr>
            <w:tcW w:w="1275" w:type="dxa"/>
            <w:tcBorders>
              <w:top w:val="nil"/>
              <w:left w:val="nil"/>
              <w:bottom w:val="single" w:sz="4" w:space="0" w:color="auto"/>
              <w:right w:val="single" w:sz="4" w:space="0" w:color="auto"/>
            </w:tcBorders>
            <w:shd w:val="clear" w:color="auto" w:fill="auto"/>
            <w:vAlign w:val="bottom"/>
          </w:tcPr>
          <w:p w14:paraId="6614C170" w14:textId="77777777" w:rsidR="003420E2" w:rsidRDefault="00C74531">
            <w:pPr>
              <w:rPr>
                <w:rFonts w:ascii="仿宋" w:eastAsia="仿宋" w:hAnsi="仿宋" w:hint="eastAsia"/>
              </w:rPr>
            </w:pPr>
            <w:r>
              <w:rPr>
                <w:rFonts w:ascii="仿宋" w:eastAsia="仿宋" w:hAnsi="仿宋"/>
              </w:rPr>
              <w:t>23</w:t>
            </w:r>
          </w:p>
        </w:tc>
      </w:tr>
      <w:tr w:rsidR="003420E2" w14:paraId="2840DC0D" w14:textId="77777777">
        <w:trPr>
          <w:trHeight w:val="315"/>
        </w:trPr>
        <w:tc>
          <w:tcPr>
            <w:tcW w:w="623" w:type="dxa"/>
            <w:tcBorders>
              <w:top w:val="nil"/>
              <w:left w:val="single" w:sz="4" w:space="0" w:color="auto"/>
              <w:bottom w:val="single" w:sz="4" w:space="0" w:color="auto"/>
              <w:right w:val="single" w:sz="4" w:space="0" w:color="auto"/>
            </w:tcBorders>
            <w:shd w:val="clear" w:color="auto" w:fill="auto"/>
            <w:vAlign w:val="center"/>
          </w:tcPr>
          <w:p w14:paraId="5437BE83"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center"/>
          </w:tcPr>
          <w:p w14:paraId="79949C53" w14:textId="77777777" w:rsidR="003420E2" w:rsidRDefault="003420E2">
            <w:pPr>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553E1C34"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4ACCE110"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0E30B6A"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1139AADE"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6C5CB374"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3B5D5ACF"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07717FCF" w14:textId="77777777" w:rsidR="003420E2" w:rsidRDefault="003420E2">
            <w:pPr>
              <w:rPr>
                <w:rFonts w:ascii="仿宋" w:eastAsia="仿宋" w:hAnsi="仿宋" w:hint="eastAsia"/>
              </w:rPr>
            </w:pPr>
          </w:p>
        </w:tc>
      </w:tr>
      <w:tr w:rsidR="003420E2" w14:paraId="4D7B58D3"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5B46ACDF"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bottom"/>
          </w:tcPr>
          <w:p w14:paraId="4162D229" w14:textId="77777777" w:rsidR="003420E2" w:rsidRDefault="00C74531">
            <w:pPr>
              <w:jc w:val="left"/>
              <w:rPr>
                <w:rFonts w:ascii="仿宋" w:eastAsia="仿宋" w:hAnsi="仿宋" w:hint="eastAsia"/>
              </w:rPr>
            </w:pPr>
            <w:r>
              <w:rPr>
                <w:rFonts w:ascii="仿宋" w:eastAsia="仿宋" w:hAnsi="仿宋"/>
              </w:rPr>
              <w:t>总计</w:t>
            </w:r>
          </w:p>
        </w:tc>
        <w:tc>
          <w:tcPr>
            <w:tcW w:w="930" w:type="dxa"/>
            <w:tcBorders>
              <w:top w:val="nil"/>
              <w:left w:val="nil"/>
              <w:bottom w:val="single" w:sz="4" w:space="0" w:color="auto"/>
              <w:right w:val="single" w:sz="4" w:space="0" w:color="auto"/>
            </w:tcBorders>
            <w:shd w:val="clear" w:color="auto" w:fill="auto"/>
            <w:vAlign w:val="bottom"/>
          </w:tcPr>
          <w:p w14:paraId="07253EFF" w14:textId="77777777" w:rsidR="003420E2" w:rsidRDefault="00C74531">
            <w:pPr>
              <w:rPr>
                <w:rFonts w:ascii="仿宋" w:eastAsia="仿宋" w:hAnsi="仿宋" w:hint="eastAsia"/>
              </w:rPr>
            </w:pPr>
            <w:r>
              <w:rPr>
                <w:rFonts w:ascii="仿宋" w:eastAsia="仿宋" w:hAnsi="仿宋"/>
              </w:rPr>
              <w:t>718</w:t>
            </w:r>
          </w:p>
        </w:tc>
        <w:tc>
          <w:tcPr>
            <w:tcW w:w="771" w:type="dxa"/>
            <w:tcBorders>
              <w:top w:val="nil"/>
              <w:left w:val="nil"/>
              <w:bottom w:val="single" w:sz="4" w:space="0" w:color="auto"/>
              <w:right w:val="single" w:sz="4" w:space="0" w:color="auto"/>
            </w:tcBorders>
            <w:shd w:val="clear" w:color="auto" w:fill="auto"/>
            <w:vAlign w:val="bottom"/>
          </w:tcPr>
          <w:p w14:paraId="3AEE76C8" w14:textId="77777777" w:rsidR="003420E2" w:rsidRDefault="003420E2">
            <w:pPr>
              <w:jc w:val="cente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694FAEB2" w14:textId="77777777" w:rsidR="003420E2" w:rsidRDefault="003420E2">
            <w:pPr>
              <w:jc w:val="cente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30EDCCEA" w14:textId="77777777" w:rsidR="003420E2" w:rsidRDefault="003420E2">
            <w:pPr>
              <w:jc w:val="cente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2DDAF637" w14:textId="77777777" w:rsidR="003420E2" w:rsidRDefault="00C74531">
            <w:pPr>
              <w:widowControl/>
              <w:jc w:val="center"/>
              <w:rPr>
                <w:rFonts w:ascii="仿宋" w:eastAsia="仿宋" w:hAnsi="仿宋" w:hint="eastAsia"/>
              </w:rPr>
            </w:pPr>
            <w:r>
              <w:rPr>
                <w:rFonts w:ascii="仿宋" w:eastAsia="仿宋" w:hAnsi="仿宋"/>
              </w:rPr>
              <w:t>431</w:t>
            </w:r>
          </w:p>
        </w:tc>
        <w:tc>
          <w:tcPr>
            <w:tcW w:w="1073" w:type="dxa"/>
            <w:tcBorders>
              <w:top w:val="nil"/>
              <w:left w:val="nil"/>
              <w:bottom w:val="single" w:sz="4" w:space="0" w:color="auto"/>
              <w:right w:val="single" w:sz="4" w:space="0" w:color="auto"/>
            </w:tcBorders>
            <w:shd w:val="clear" w:color="auto" w:fill="auto"/>
            <w:vAlign w:val="bottom"/>
          </w:tcPr>
          <w:p w14:paraId="44246137" w14:textId="77777777" w:rsidR="003420E2" w:rsidRDefault="00C74531">
            <w:pPr>
              <w:jc w:val="center"/>
              <w:rPr>
                <w:rFonts w:ascii="仿宋" w:eastAsia="仿宋" w:hAnsi="仿宋" w:hint="eastAsia"/>
              </w:rPr>
            </w:pPr>
            <w:r>
              <w:rPr>
                <w:rFonts w:ascii="仿宋" w:eastAsia="仿宋" w:hAnsi="仿宋"/>
              </w:rPr>
              <w:t>319</w:t>
            </w:r>
          </w:p>
        </w:tc>
        <w:tc>
          <w:tcPr>
            <w:tcW w:w="1275" w:type="dxa"/>
            <w:tcBorders>
              <w:top w:val="nil"/>
              <w:left w:val="nil"/>
              <w:bottom w:val="single" w:sz="4" w:space="0" w:color="auto"/>
              <w:right w:val="single" w:sz="4" w:space="0" w:color="auto"/>
            </w:tcBorders>
            <w:shd w:val="clear" w:color="auto" w:fill="auto"/>
            <w:vAlign w:val="bottom"/>
          </w:tcPr>
          <w:p w14:paraId="42B24E87" w14:textId="77777777" w:rsidR="003420E2" w:rsidRDefault="00C74531">
            <w:pPr>
              <w:jc w:val="center"/>
              <w:rPr>
                <w:rFonts w:ascii="仿宋" w:eastAsia="仿宋" w:hAnsi="仿宋" w:hint="eastAsia"/>
              </w:rPr>
            </w:pPr>
            <w:r>
              <w:rPr>
                <w:rFonts w:ascii="仿宋" w:eastAsia="仿宋" w:hAnsi="仿宋"/>
              </w:rPr>
              <w:t>536</w:t>
            </w:r>
          </w:p>
        </w:tc>
      </w:tr>
      <w:tr w:rsidR="003420E2" w14:paraId="678FDD0D"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100B70F2"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bottom"/>
          </w:tcPr>
          <w:p w14:paraId="21F8A2AC" w14:textId="77777777" w:rsidR="003420E2" w:rsidRDefault="00C74531">
            <w:pPr>
              <w:jc w:val="left"/>
              <w:rPr>
                <w:rFonts w:ascii="仿宋" w:eastAsia="仿宋" w:hAnsi="仿宋" w:hint="eastAsia"/>
              </w:rPr>
            </w:pPr>
            <w:r>
              <w:rPr>
                <w:rFonts w:ascii="仿宋" w:eastAsia="仿宋" w:hAnsi="仿宋" w:hint="eastAsia"/>
              </w:rPr>
              <w:t>计入同期系统数</w:t>
            </w:r>
          </w:p>
        </w:tc>
        <w:tc>
          <w:tcPr>
            <w:tcW w:w="930" w:type="dxa"/>
            <w:tcBorders>
              <w:top w:val="nil"/>
              <w:left w:val="nil"/>
              <w:bottom w:val="single" w:sz="4" w:space="0" w:color="auto"/>
              <w:right w:val="single" w:sz="4" w:space="0" w:color="auto"/>
            </w:tcBorders>
            <w:shd w:val="clear" w:color="auto" w:fill="auto"/>
            <w:vAlign w:val="bottom"/>
          </w:tcPr>
          <w:p w14:paraId="5A856125"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49ECBF47" w14:textId="77777777" w:rsidR="003420E2" w:rsidRDefault="00C74531">
            <w:pPr>
              <w:rPr>
                <w:rFonts w:ascii="仿宋" w:eastAsia="仿宋" w:hAnsi="仿宋" w:hint="eastAsia"/>
              </w:rPr>
            </w:pPr>
            <w:r>
              <w:rPr>
                <w:rFonts w:ascii="仿宋" w:eastAsia="仿宋" w:hAnsi="仿宋"/>
              </w:rPr>
              <w:t>0.85</w:t>
            </w:r>
          </w:p>
        </w:tc>
        <w:tc>
          <w:tcPr>
            <w:tcW w:w="760" w:type="dxa"/>
            <w:tcBorders>
              <w:top w:val="nil"/>
              <w:left w:val="nil"/>
              <w:bottom w:val="single" w:sz="4" w:space="0" w:color="auto"/>
              <w:right w:val="single" w:sz="4" w:space="0" w:color="auto"/>
            </w:tcBorders>
            <w:shd w:val="clear" w:color="auto" w:fill="auto"/>
            <w:vAlign w:val="bottom"/>
          </w:tcPr>
          <w:p w14:paraId="1A72E3C8"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44993317"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4449E57A" w14:textId="77777777" w:rsidR="003420E2" w:rsidRDefault="00C74531">
            <w:pPr>
              <w:rPr>
                <w:rFonts w:ascii="仿宋" w:eastAsia="仿宋" w:hAnsi="仿宋" w:hint="eastAsia"/>
              </w:rPr>
            </w:pPr>
            <w:r>
              <w:rPr>
                <w:rFonts w:ascii="仿宋" w:eastAsia="仿宋" w:hAnsi="仿宋"/>
              </w:rPr>
              <w:t>366</w:t>
            </w:r>
          </w:p>
        </w:tc>
        <w:tc>
          <w:tcPr>
            <w:tcW w:w="1073" w:type="dxa"/>
            <w:tcBorders>
              <w:top w:val="nil"/>
              <w:left w:val="nil"/>
              <w:bottom w:val="single" w:sz="4" w:space="0" w:color="auto"/>
              <w:right w:val="single" w:sz="4" w:space="0" w:color="auto"/>
            </w:tcBorders>
            <w:shd w:val="clear" w:color="auto" w:fill="auto"/>
            <w:vAlign w:val="bottom"/>
          </w:tcPr>
          <w:p w14:paraId="61F55747" w14:textId="77777777" w:rsidR="003420E2" w:rsidRDefault="00C74531">
            <w:pPr>
              <w:rPr>
                <w:rFonts w:ascii="仿宋" w:eastAsia="仿宋" w:hAnsi="仿宋" w:hint="eastAsia"/>
              </w:rPr>
            </w:pPr>
            <w:r>
              <w:rPr>
                <w:rFonts w:ascii="仿宋" w:eastAsia="仿宋" w:hAnsi="仿宋"/>
              </w:rPr>
              <w:t>271</w:t>
            </w:r>
          </w:p>
        </w:tc>
        <w:tc>
          <w:tcPr>
            <w:tcW w:w="1275" w:type="dxa"/>
            <w:tcBorders>
              <w:top w:val="nil"/>
              <w:left w:val="nil"/>
              <w:bottom w:val="single" w:sz="4" w:space="0" w:color="auto"/>
              <w:right w:val="single" w:sz="4" w:space="0" w:color="auto"/>
            </w:tcBorders>
            <w:shd w:val="clear" w:color="auto" w:fill="auto"/>
            <w:vAlign w:val="bottom"/>
          </w:tcPr>
          <w:p w14:paraId="1C223675" w14:textId="77777777" w:rsidR="003420E2" w:rsidRDefault="00C74531">
            <w:pPr>
              <w:rPr>
                <w:rFonts w:ascii="仿宋" w:eastAsia="仿宋" w:hAnsi="仿宋" w:hint="eastAsia"/>
              </w:rPr>
            </w:pPr>
            <w:r>
              <w:rPr>
                <w:rFonts w:ascii="仿宋" w:eastAsia="仿宋" w:hAnsi="仿宋"/>
              </w:rPr>
              <w:t xml:space="preserve">　</w:t>
            </w:r>
          </w:p>
        </w:tc>
      </w:tr>
      <w:tr w:rsidR="003420E2" w14:paraId="039270FF" w14:textId="77777777">
        <w:trPr>
          <w:trHeight w:val="285"/>
        </w:trPr>
        <w:tc>
          <w:tcPr>
            <w:tcW w:w="340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5201E8E" w14:textId="77777777" w:rsidR="003420E2" w:rsidRDefault="00C74531">
            <w:pPr>
              <w:rPr>
                <w:rFonts w:ascii="仿宋" w:eastAsia="仿宋" w:hAnsi="仿宋" w:hint="eastAsia"/>
              </w:rPr>
            </w:pPr>
            <w:r>
              <w:rPr>
                <w:rFonts w:ascii="仿宋" w:eastAsia="仿宋" w:hAnsi="仿宋" w:hint="eastAsia"/>
              </w:rPr>
              <w:t>实际补偿无功</w:t>
            </w:r>
          </w:p>
        </w:tc>
        <w:tc>
          <w:tcPr>
            <w:tcW w:w="771" w:type="dxa"/>
            <w:tcBorders>
              <w:top w:val="nil"/>
              <w:left w:val="nil"/>
              <w:bottom w:val="single" w:sz="4" w:space="0" w:color="auto"/>
              <w:right w:val="single" w:sz="4" w:space="0" w:color="auto"/>
            </w:tcBorders>
            <w:shd w:val="clear" w:color="auto" w:fill="auto"/>
            <w:vAlign w:val="bottom"/>
          </w:tcPr>
          <w:p w14:paraId="0C40F778"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33626DD1"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621BBFBE"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5D97CD8A" w14:textId="77777777" w:rsidR="003420E2" w:rsidRDefault="00C74531">
            <w:pPr>
              <w:rPr>
                <w:rFonts w:ascii="仿宋" w:eastAsia="仿宋" w:hAnsi="仿宋" w:hint="eastAsia"/>
              </w:rPr>
            </w:pPr>
            <w:r>
              <w:rPr>
                <w:rFonts w:ascii="仿宋" w:eastAsia="仿宋" w:hAnsi="仿宋"/>
              </w:rPr>
              <w:t>-</w:t>
            </w:r>
          </w:p>
        </w:tc>
        <w:tc>
          <w:tcPr>
            <w:tcW w:w="1073" w:type="dxa"/>
            <w:tcBorders>
              <w:top w:val="nil"/>
              <w:left w:val="nil"/>
              <w:bottom w:val="single" w:sz="4" w:space="0" w:color="auto"/>
              <w:right w:val="single" w:sz="4" w:space="0" w:color="auto"/>
            </w:tcBorders>
            <w:shd w:val="clear" w:color="auto" w:fill="auto"/>
            <w:vAlign w:val="bottom"/>
          </w:tcPr>
          <w:p w14:paraId="23B50818" w14:textId="77777777" w:rsidR="003420E2" w:rsidRDefault="00C74531">
            <w:pPr>
              <w:rPr>
                <w:rFonts w:ascii="仿宋" w:eastAsia="仿宋" w:hAnsi="仿宋" w:hint="eastAsia"/>
              </w:rPr>
            </w:pPr>
            <w:r>
              <w:rPr>
                <w:rFonts w:ascii="仿宋" w:eastAsia="仿宋" w:hAnsi="仿宋"/>
              </w:rPr>
              <w:t>120</w:t>
            </w:r>
          </w:p>
        </w:tc>
        <w:tc>
          <w:tcPr>
            <w:tcW w:w="1275" w:type="dxa"/>
            <w:tcBorders>
              <w:top w:val="nil"/>
              <w:left w:val="nil"/>
              <w:bottom w:val="single" w:sz="4" w:space="0" w:color="auto"/>
              <w:right w:val="single" w:sz="4" w:space="0" w:color="auto"/>
            </w:tcBorders>
            <w:shd w:val="clear" w:color="auto" w:fill="auto"/>
            <w:vAlign w:val="bottom"/>
          </w:tcPr>
          <w:p w14:paraId="730435D7" w14:textId="77777777" w:rsidR="003420E2" w:rsidRDefault="00C74531">
            <w:pPr>
              <w:rPr>
                <w:rFonts w:ascii="仿宋" w:eastAsia="仿宋" w:hAnsi="仿宋" w:hint="eastAsia"/>
              </w:rPr>
            </w:pPr>
            <w:r>
              <w:rPr>
                <w:rFonts w:ascii="仿宋" w:eastAsia="仿宋" w:hAnsi="仿宋"/>
              </w:rPr>
              <w:t>-</w:t>
            </w:r>
          </w:p>
        </w:tc>
      </w:tr>
      <w:tr w:rsidR="003420E2" w14:paraId="5D8171A1"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24058BBA"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center"/>
          </w:tcPr>
          <w:p w14:paraId="03CE350B" w14:textId="77777777" w:rsidR="003420E2" w:rsidRDefault="003420E2">
            <w:pPr>
              <w:jc w:val="left"/>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18D58BA4" w14:textId="77777777" w:rsidR="003420E2" w:rsidRDefault="003420E2">
            <w:pPr>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535ABF3C" w14:textId="77777777" w:rsidR="003420E2" w:rsidRDefault="003420E2">
            <w:pPr>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5B674486" w14:textId="77777777" w:rsidR="003420E2" w:rsidRDefault="003420E2">
            <w:pPr>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23BCBFD1" w14:textId="77777777" w:rsidR="003420E2" w:rsidRDefault="003420E2">
            <w:pPr>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1B17876D" w14:textId="77777777" w:rsidR="003420E2" w:rsidRDefault="00C74531">
            <w:pPr>
              <w:rPr>
                <w:rFonts w:ascii="仿宋" w:eastAsia="仿宋" w:hAnsi="仿宋" w:hint="eastAsia"/>
              </w:rPr>
            </w:pPr>
            <w:r>
              <w:rPr>
                <w:rFonts w:ascii="仿宋" w:eastAsia="仿宋" w:hAnsi="仿宋"/>
              </w:rPr>
              <w:t>366</w:t>
            </w:r>
          </w:p>
        </w:tc>
        <w:tc>
          <w:tcPr>
            <w:tcW w:w="1073" w:type="dxa"/>
            <w:tcBorders>
              <w:top w:val="nil"/>
              <w:left w:val="nil"/>
              <w:bottom w:val="single" w:sz="4" w:space="0" w:color="auto"/>
              <w:right w:val="single" w:sz="4" w:space="0" w:color="auto"/>
            </w:tcBorders>
            <w:shd w:val="clear" w:color="auto" w:fill="auto"/>
            <w:vAlign w:val="bottom"/>
          </w:tcPr>
          <w:p w14:paraId="70B3138C" w14:textId="77777777" w:rsidR="003420E2" w:rsidRDefault="00C74531">
            <w:pPr>
              <w:rPr>
                <w:rFonts w:ascii="仿宋" w:eastAsia="仿宋" w:hAnsi="仿宋" w:hint="eastAsia"/>
              </w:rPr>
            </w:pPr>
            <w:r>
              <w:rPr>
                <w:rFonts w:ascii="仿宋" w:eastAsia="仿宋" w:hAnsi="仿宋"/>
              </w:rPr>
              <w:t>151</w:t>
            </w:r>
          </w:p>
        </w:tc>
        <w:tc>
          <w:tcPr>
            <w:tcW w:w="1275" w:type="dxa"/>
            <w:tcBorders>
              <w:top w:val="nil"/>
              <w:left w:val="nil"/>
              <w:bottom w:val="single" w:sz="4" w:space="0" w:color="auto"/>
              <w:right w:val="single" w:sz="4" w:space="0" w:color="auto"/>
            </w:tcBorders>
            <w:shd w:val="clear" w:color="auto" w:fill="auto"/>
            <w:vAlign w:val="bottom"/>
          </w:tcPr>
          <w:p w14:paraId="2101CF7B" w14:textId="77777777" w:rsidR="003420E2" w:rsidRDefault="00C74531">
            <w:pPr>
              <w:rPr>
                <w:rFonts w:ascii="仿宋" w:eastAsia="仿宋" w:hAnsi="仿宋" w:hint="eastAsia"/>
              </w:rPr>
            </w:pPr>
            <w:r>
              <w:rPr>
                <w:rFonts w:ascii="仿宋" w:eastAsia="仿宋" w:hAnsi="仿宋"/>
              </w:rPr>
              <w:t>396</w:t>
            </w:r>
          </w:p>
        </w:tc>
      </w:tr>
      <w:tr w:rsidR="003420E2" w14:paraId="0A1821DC"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49F1266C"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center"/>
          </w:tcPr>
          <w:p w14:paraId="435BDD84" w14:textId="77777777" w:rsidR="003420E2" w:rsidRDefault="003420E2">
            <w:pPr>
              <w:jc w:val="left"/>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364DFA74" w14:textId="77777777" w:rsidR="003420E2" w:rsidRDefault="00C74531">
            <w:pPr>
              <w:jc w:val="left"/>
              <w:rPr>
                <w:rFonts w:ascii="仿宋" w:eastAsia="仿宋" w:hAnsi="仿宋" w:hint="eastAsia"/>
              </w:rPr>
            </w:pPr>
            <w:r>
              <w:rPr>
                <w:rFonts w:ascii="仿宋" w:eastAsia="仿宋" w:hAnsi="仿宋"/>
              </w:rPr>
              <w:t>COS</w:t>
            </w:r>
            <w:r>
              <w:rPr>
                <w:rFonts w:ascii="仿宋" w:eastAsia="仿宋" w:hAnsi="仿宋" w:hint="eastAsia"/>
              </w:rPr>
              <w:t>Φ</w:t>
            </w:r>
            <w:r>
              <w:rPr>
                <w:rFonts w:ascii="仿宋" w:eastAsia="仿宋" w:hAnsi="仿宋"/>
              </w:rPr>
              <w:t>=</w:t>
            </w:r>
          </w:p>
        </w:tc>
        <w:tc>
          <w:tcPr>
            <w:tcW w:w="771" w:type="dxa"/>
            <w:tcBorders>
              <w:top w:val="nil"/>
              <w:left w:val="nil"/>
              <w:bottom w:val="single" w:sz="4" w:space="0" w:color="auto"/>
              <w:right w:val="single" w:sz="4" w:space="0" w:color="auto"/>
            </w:tcBorders>
            <w:shd w:val="clear" w:color="auto" w:fill="auto"/>
            <w:vAlign w:val="bottom"/>
          </w:tcPr>
          <w:p w14:paraId="688E0463" w14:textId="77777777" w:rsidR="003420E2" w:rsidRDefault="00C74531">
            <w:pPr>
              <w:jc w:val="left"/>
              <w:rPr>
                <w:rFonts w:ascii="仿宋" w:eastAsia="仿宋" w:hAnsi="仿宋" w:hint="eastAsia"/>
              </w:rPr>
            </w:pPr>
            <w:r>
              <w:rPr>
                <w:rFonts w:ascii="仿宋" w:eastAsia="仿宋" w:hAnsi="仿宋"/>
              </w:rPr>
              <w:t>0.92</w:t>
            </w:r>
          </w:p>
        </w:tc>
        <w:tc>
          <w:tcPr>
            <w:tcW w:w="760" w:type="dxa"/>
            <w:tcBorders>
              <w:top w:val="nil"/>
              <w:left w:val="nil"/>
              <w:bottom w:val="single" w:sz="4" w:space="0" w:color="auto"/>
              <w:right w:val="single" w:sz="4" w:space="0" w:color="auto"/>
            </w:tcBorders>
            <w:shd w:val="clear" w:color="auto" w:fill="auto"/>
            <w:vAlign w:val="bottom"/>
          </w:tcPr>
          <w:p w14:paraId="2B4B3869" w14:textId="77777777" w:rsidR="003420E2" w:rsidRDefault="003420E2">
            <w:pPr>
              <w:jc w:val="left"/>
              <w:rPr>
                <w:rFonts w:ascii="仿宋" w:eastAsia="仿宋" w:hAnsi="仿宋" w:hint="eastAsia"/>
              </w:rPr>
            </w:pPr>
          </w:p>
        </w:tc>
        <w:tc>
          <w:tcPr>
            <w:tcW w:w="749" w:type="dxa"/>
            <w:tcBorders>
              <w:top w:val="nil"/>
              <w:left w:val="nil"/>
              <w:bottom w:val="single" w:sz="4" w:space="0" w:color="auto"/>
              <w:right w:val="single" w:sz="4" w:space="0" w:color="auto"/>
            </w:tcBorders>
            <w:shd w:val="clear" w:color="auto" w:fill="auto"/>
            <w:vAlign w:val="bottom"/>
          </w:tcPr>
          <w:p w14:paraId="7FBFE3F1"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7F987F8B"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18620663"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039BC66E" w14:textId="77777777" w:rsidR="003420E2" w:rsidRDefault="003420E2">
            <w:pPr>
              <w:rPr>
                <w:rFonts w:ascii="仿宋" w:eastAsia="仿宋" w:hAnsi="仿宋" w:hint="eastAsia"/>
              </w:rPr>
            </w:pPr>
          </w:p>
        </w:tc>
      </w:tr>
      <w:tr w:rsidR="003420E2" w14:paraId="7E6F08A7"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5AD7BBBA"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center"/>
          </w:tcPr>
          <w:p w14:paraId="2149C15D" w14:textId="77777777" w:rsidR="003420E2" w:rsidRDefault="00C74531">
            <w:pPr>
              <w:jc w:val="left"/>
              <w:rPr>
                <w:rFonts w:ascii="仿宋" w:eastAsia="仿宋" w:hAnsi="仿宋" w:hint="eastAsia"/>
              </w:rPr>
            </w:pPr>
            <w:r>
              <w:rPr>
                <w:rFonts w:ascii="仿宋" w:eastAsia="仿宋" w:hAnsi="仿宋" w:hint="eastAsia"/>
              </w:rPr>
              <w:t>选用变压器容量</w:t>
            </w:r>
          </w:p>
        </w:tc>
        <w:tc>
          <w:tcPr>
            <w:tcW w:w="930" w:type="dxa"/>
            <w:tcBorders>
              <w:top w:val="nil"/>
              <w:left w:val="nil"/>
              <w:bottom w:val="single" w:sz="4" w:space="0" w:color="auto"/>
              <w:right w:val="single" w:sz="4" w:space="0" w:color="auto"/>
            </w:tcBorders>
            <w:shd w:val="clear" w:color="auto" w:fill="auto"/>
            <w:vAlign w:val="bottom"/>
          </w:tcPr>
          <w:p w14:paraId="258BCAC1" w14:textId="77777777" w:rsidR="003420E2" w:rsidRDefault="003420E2">
            <w:pPr>
              <w:jc w:val="left"/>
              <w:rPr>
                <w:rFonts w:ascii="仿宋" w:eastAsia="仿宋" w:hAnsi="仿宋" w:hint="eastAsia"/>
              </w:rPr>
            </w:pPr>
          </w:p>
        </w:tc>
        <w:tc>
          <w:tcPr>
            <w:tcW w:w="771" w:type="dxa"/>
            <w:tcBorders>
              <w:top w:val="nil"/>
              <w:left w:val="nil"/>
              <w:bottom w:val="single" w:sz="4" w:space="0" w:color="auto"/>
              <w:right w:val="single" w:sz="4" w:space="0" w:color="auto"/>
            </w:tcBorders>
            <w:shd w:val="clear" w:color="auto" w:fill="auto"/>
            <w:vAlign w:val="bottom"/>
          </w:tcPr>
          <w:p w14:paraId="7EEE09E7" w14:textId="77777777" w:rsidR="003420E2" w:rsidRDefault="003420E2">
            <w:pPr>
              <w:jc w:val="left"/>
              <w:rPr>
                <w:rFonts w:ascii="仿宋" w:eastAsia="仿宋" w:hAnsi="仿宋" w:hint="eastAsia"/>
              </w:rPr>
            </w:pPr>
          </w:p>
        </w:tc>
        <w:tc>
          <w:tcPr>
            <w:tcW w:w="760" w:type="dxa"/>
            <w:tcBorders>
              <w:top w:val="nil"/>
              <w:left w:val="nil"/>
              <w:bottom w:val="single" w:sz="4" w:space="0" w:color="auto"/>
              <w:right w:val="single" w:sz="4" w:space="0" w:color="auto"/>
            </w:tcBorders>
            <w:shd w:val="clear" w:color="auto" w:fill="auto"/>
            <w:vAlign w:val="bottom"/>
          </w:tcPr>
          <w:p w14:paraId="0CFEE12D" w14:textId="77777777" w:rsidR="003420E2" w:rsidRDefault="00C74531">
            <w:pPr>
              <w:jc w:val="left"/>
              <w:rPr>
                <w:rFonts w:ascii="仿宋" w:eastAsia="仿宋" w:hAnsi="仿宋" w:hint="eastAsia"/>
              </w:rPr>
            </w:pPr>
            <w:r>
              <w:rPr>
                <w:rFonts w:ascii="仿宋" w:eastAsia="仿宋" w:hAnsi="仿宋"/>
              </w:rPr>
              <w:t>500</w:t>
            </w:r>
          </w:p>
        </w:tc>
        <w:tc>
          <w:tcPr>
            <w:tcW w:w="749" w:type="dxa"/>
            <w:tcBorders>
              <w:top w:val="nil"/>
              <w:left w:val="nil"/>
              <w:bottom w:val="single" w:sz="4" w:space="0" w:color="auto"/>
              <w:right w:val="single" w:sz="4" w:space="0" w:color="auto"/>
            </w:tcBorders>
            <w:shd w:val="clear" w:color="auto" w:fill="auto"/>
            <w:vAlign w:val="bottom"/>
          </w:tcPr>
          <w:p w14:paraId="2911315F" w14:textId="77777777" w:rsidR="003420E2" w:rsidRDefault="00C74531">
            <w:pPr>
              <w:jc w:val="left"/>
              <w:rPr>
                <w:rFonts w:ascii="仿宋" w:eastAsia="仿宋" w:hAnsi="仿宋" w:hint="eastAsia"/>
              </w:rPr>
            </w:pPr>
            <w:r>
              <w:rPr>
                <w:rFonts w:ascii="仿宋" w:eastAsia="仿宋" w:hAnsi="仿宋"/>
              </w:rPr>
              <w:t>kVA</w:t>
            </w:r>
          </w:p>
        </w:tc>
        <w:tc>
          <w:tcPr>
            <w:tcW w:w="1229" w:type="dxa"/>
            <w:tcBorders>
              <w:top w:val="nil"/>
              <w:left w:val="nil"/>
              <w:bottom w:val="single" w:sz="4" w:space="0" w:color="auto"/>
              <w:right w:val="single" w:sz="4" w:space="0" w:color="auto"/>
            </w:tcBorders>
            <w:shd w:val="clear" w:color="auto" w:fill="auto"/>
            <w:vAlign w:val="bottom"/>
          </w:tcPr>
          <w:p w14:paraId="139FE1EE" w14:textId="77777777" w:rsidR="003420E2" w:rsidRDefault="003420E2">
            <w:pPr>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77AB27D2" w14:textId="77777777" w:rsidR="003420E2" w:rsidRDefault="003420E2">
            <w:pPr>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7C23A49D" w14:textId="77777777" w:rsidR="003420E2" w:rsidRDefault="003420E2">
            <w:pPr>
              <w:rPr>
                <w:rFonts w:ascii="仿宋" w:eastAsia="仿宋" w:hAnsi="仿宋" w:hint="eastAsia"/>
              </w:rPr>
            </w:pPr>
          </w:p>
        </w:tc>
      </w:tr>
      <w:tr w:rsidR="003420E2" w14:paraId="3768565B" w14:textId="77777777">
        <w:trPr>
          <w:trHeight w:val="285"/>
        </w:trPr>
        <w:tc>
          <w:tcPr>
            <w:tcW w:w="623" w:type="dxa"/>
            <w:tcBorders>
              <w:top w:val="nil"/>
              <w:left w:val="single" w:sz="4" w:space="0" w:color="auto"/>
              <w:bottom w:val="single" w:sz="4" w:space="0" w:color="auto"/>
              <w:right w:val="single" w:sz="4" w:space="0" w:color="auto"/>
            </w:tcBorders>
            <w:shd w:val="clear" w:color="auto" w:fill="auto"/>
            <w:vAlign w:val="bottom"/>
          </w:tcPr>
          <w:p w14:paraId="04ABE4FC" w14:textId="77777777" w:rsidR="003420E2" w:rsidRDefault="003420E2">
            <w:pPr>
              <w:jc w:val="left"/>
              <w:rPr>
                <w:rFonts w:ascii="仿宋" w:eastAsia="仿宋" w:hAnsi="仿宋" w:hint="eastAsia"/>
              </w:rPr>
            </w:pPr>
          </w:p>
        </w:tc>
        <w:tc>
          <w:tcPr>
            <w:tcW w:w="1855" w:type="dxa"/>
            <w:tcBorders>
              <w:top w:val="nil"/>
              <w:left w:val="nil"/>
              <w:bottom w:val="single" w:sz="4" w:space="0" w:color="auto"/>
              <w:right w:val="single" w:sz="4" w:space="0" w:color="auto"/>
            </w:tcBorders>
            <w:shd w:val="clear" w:color="auto" w:fill="auto"/>
            <w:vAlign w:val="center"/>
          </w:tcPr>
          <w:p w14:paraId="517C43D4" w14:textId="77777777" w:rsidR="003420E2" w:rsidRDefault="003420E2">
            <w:pPr>
              <w:jc w:val="left"/>
              <w:rPr>
                <w:rFonts w:ascii="仿宋" w:eastAsia="仿宋" w:hAnsi="仿宋" w:hint="eastAsia"/>
              </w:rPr>
            </w:pPr>
          </w:p>
        </w:tc>
        <w:tc>
          <w:tcPr>
            <w:tcW w:w="930" w:type="dxa"/>
            <w:tcBorders>
              <w:top w:val="nil"/>
              <w:left w:val="nil"/>
              <w:bottom w:val="single" w:sz="4" w:space="0" w:color="auto"/>
              <w:right w:val="single" w:sz="4" w:space="0" w:color="auto"/>
            </w:tcBorders>
            <w:shd w:val="clear" w:color="auto" w:fill="auto"/>
            <w:vAlign w:val="bottom"/>
          </w:tcPr>
          <w:p w14:paraId="27430345" w14:textId="77777777" w:rsidR="003420E2" w:rsidRDefault="00C74531">
            <w:pPr>
              <w:jc w:val="left"/>
              <w:rPr>
                <w:rFonts w:ascii="仿宋" w:eastAsia="仿宋" w:hAnsi="仿宋" w:hint="eastAsia"/>
              </w:rPr>
            </w:pPr>
            <w:r>
              <w:rPr>
                <w:rFonts w:ascii="仿宋" w:eastAsia="仿宋" w:hAnsi="仿宋" w:hint="eastAsia"/>
              </w:rPr>
              <w:t>负荷率</w:t>
            </w:r>
          </w:p>
        </w:tc>
        <w:tc>
          <w:tcPr>
            <w:tcW w:w="1531" w:type="dxa"/>
            <w:gridSpan w:val="2"/>
            <w:tcBorders>
              <w:top w:val="single" w:sz="4" w:space="0" w:color="auto"/>
              <w:left w:val="nil"/>
              <w:bottom w:val="single" w:sz="4" w:space="0" w:color="auto"/>
              <w:right w:val="single" w:sz="4" w:space="0" w:color="000000"/>
            </w:tcBorders>
            <w:shd w:val="clear" w:color="auto" w:fill="auto"/>
            <w:vAlign w:val="bottom"/>
          </w:tcPr>
          <w:p w14:paraId="50E12D15" w14:textId="77777777" w:rsidR="003420E2" w:rsidRDefault="00C74531">
            <w:pPr>
              <w:jc w:val="left"/>
              <w:rPr>
                <w:rFonts w:ascii="仿宋" w:eastAsia="仿宋" w:hAnsi="仿宋" w:hint="eastAsia"/>
              </w:rPr>
            </w:pPr>
            <w:r>
              <w:rPr>
                <w:rFonts w:ascii="仿宋" w:eastAsia="仿宋" w:hAnsi="仿宋" w:hint="eastAsia"/>
              </w:rPr>
              <w:t>7</w:t>
            </w:r>
            <w:r>
              <w:rPr>
                <w:rFonts w:ascii="仿宋" w:eastAsia="仿宋" w:hAnsi="仿宋"/>
              </w:rPr>
              <w:t>9.20%</w:t>
            </w:r>
          </w:p>
        </w:tc>
        <w:tc>
          <w:tcPr>
            <w:tcW w:w="749" w:type="dxa"/>
            <w:tcBorders>
              <w:top w:val="nil"/>
              <w:left w:val="nil"/>
              <w:bottom w:val="single" w:sz="4" w:space="0" w:color="auto"/>
              <w:right w:val="single" w:sz="4" w:space="0" w:color="auto"/>
            </w:tcBorders>
            <w:shd w:val="clear" w:color="auto" w:fill="auto"/>
            <w:vAlign w:val="bottom"/>
          </w:tcPr>
          <w:p w14:paraId="698B4F40" w14:textId="77777777" w:rsidR="003420E2" w:rsidRDefault="003420E2">
            <w:pPr>
              <w:jc w:val="left"/>
              <w:rPr>
                <w:rFonts w:ascii="仿宋" w:eastAsia="仿宋" w:hAnsi="仿宋" w:hint="eastAsia"/>
              </w:rPr>
            </w:pPr>
          </w:p>
        </w:tc>
        <w:tc>
          <w:tcPr>
            <w:tcW w:w="1229" w:type="dxa"/>
            <w:tcBorders>
              <w:top w:val="nil"/>
              <w:left w:val="nil"/>
              <w:bottom w:val="single" w:sz="4" w:space="0" w:color="auto"/>
              <w:right w:val="single" w:sz="4" w:space="0" w:color="auto"/>
            </w:tcBorders>
            <w:shd w:val="clear" w:color="auto" w:fill="auto"/>
            <w:vAlign w:val="bottom"/>
          </w:tcPr>
          <w:p w14:paraId="206C352D" w14:textId="77777777" w:rsidR="003420E2" w:rsidRDefault="003420E2">
            <w:pPr>
              <w:jc w:val="left"/>
              <w:rPr>
                <w:rFonts w:ascii="仿宋" w:eastAsia="仿宋" w:hAnsi="仿宋" w:hint="eastAsia"/>
              </w:rPr>
            </w:pPr>
          </w:p>
        </w:tc>
        <w:tc>
          <w:tcPr>
            <w:tcW w:w="1073" w:type="dxa"/>
            <w:tcBorders>
              <w:top w:val="nil"/>
              <w:left w:val="nil"/>
              <w:bottom w:val="single" w:sz="4" w:space="0" w:color="auto"/>
              <w:right w:val="single" w:sz="4" w:space="0" w:color="auto"/>
            </w:tcBorders>
            <w:shd w:val="clear" w:color="auto" w:fill="auto"/>
            <w:vAlign w:val="bottom"/>
          </w:tcPr>
          <w:p w14:paraId="7240BA8A" w14:textId="77777777" w:rsidR="003420E2" w:rsidRDefault="003420E2">
            <w:pPr>
              <w:jc w:val="left"/>
              <w:rPr>
                <w:rFonts w:ascii="仿宋" w:eastAsia="仿宋" w:hAnsi="仿宋" w:hint="eastAsia"/>
              </w:rPr>
            </w:pPr>
          </w:p>
        </w:tc>
        <w:tc>
          <w:tcPr>
            <w:tcW w:w="1275" w:type="dxa"/>
            <w:tcBorders>
              <w:top w:val="nil"/>
              <w:left w:val="nil"/>
              <w:bottom w:val="single" w:sz="4" w:space="0" w:color="auto"/>
              <w:right w:val="single" w:sz="4" w:space="0" w:color="auto"/>
            </w:tcBorders>
            <w:shd w:val="clear" w:color="auto" w:fill="auto"/>
            <w:vAlign w:val="bottom"/>
          </w:tcPr>
          <w:p w14:paraId="38412D01" w14:textId="77777777" w:rsidR="003420E2" w:rsidRDefault="003420E2">
            <w:pPr>
              <w:jc w:val="left"/>
              <w:rPr>
                <w:rFonts w:ascii="仿宋" w:eastAsia="仿宋" w:hAnsi="仿宋" w:hint="eastAsia"/>
              </w:rPr>
            </w:pPr>
          </w:p>
        </w:tc>
      </w:tr>
    </w:tbl>
    <w:p w14:paraId="38C5B67A" w14:textId="77777777" w:rsidR="003420E2" w:rsidRDefault="00C74531">
      <w:pPr>
        <w:ind w:leftChars="300" w:left="630" w:firstLineChars="200" w:firstLine="422"/>
        <w:jc w:val="left"/>
        <w:rPr>
          <w:rFonts w:ascii="仿宋" w:eastAsia="仿宋" w:hAnsi="仿宋" w:hint="eastAsia"/>
          <w:b/>
        </w:rPr>
      </w:pPr>
      <w:r>
        <w:rPr>
          <w:rFonts w:ascii="仿宋" w:eastAsia="仿宋" w:hAnsi="仿宋" w:hint="eastAsia"/>
          <w:b/>
        </w:rPr>
        <w:t>选用</w:t>
      </w:r>
      <w:r>
        <w:rPr>
          <w:rFonts w:ascii="仿宋" w:eastAsia="仿宋" w:hAnsi="仿宋"/>
          <w:b/>
        </w:rPr>
        <w:t>1</w:t>
      </w:r>
      <w:r>
        <w:rPr>
          <w:rFonts w:ascii="仿宋" w:eastAsia="仿宋" w:hAnsi="仿宋" w:hint="eastAsia"/>
          <w:b/>
        </w:rPr>
        <w:t>台SCB13-</w:t>
      </w:r>
      <w:r>
        <w:rPr>
          <w:rFonts w:ascii="仿宋" w:eastAsia="仿宋" w:hAnsi="仿宋"/>
          <w:b/>
        </w:rPr>
        <w:t>500</w:t>
      </w:r>
      <w:r>
        <w:rPr>
          <w:rFonts w:ascii="仿宋" w:eastAsia="仿宋" w:hAnsi="仿宋" w:hint="eastAsia"/>
          <w:b/>
        </w:rPr>
        <w:t>kVA变压器，变压器负载率为η=7</w:t>
      </w:r>
      <w:r>
        <w:rPr>
          <w:rFonts w:ascii="仿宋" w:eastAsia="仿宋" w:hAnsi="仿宋"/>
          <w:b/>
        </w:rPr>
        <w:t>9.20</w:t>
      </w:r>
      <w:r>
        <w:rPr>
          <w:rFonts w:ascii="仿宋" w:eastAsia="仿宋" w:hAnsi="仿宋" w:hint="eastAsia"/>
          <w:b/>
        </w:rPr>
        <w:t>%。</w:t>
      </w:r>
    </w:p>
    <w:p w14:paraId="13F642DC" w14:textId="77777777" w:rsidR="003420E2" w:rsidRDefault="003420E2">
      <w:pPr>
        <w:spacing w:line="360" w:lineRule="auto"/>
        <w:ind w:firstLineChars="200" w:firstLine="480"/>
        <w:rPr>
          <w:rFonts w:cs="宋体"/>
          <w:sz w:val="24"/>
          <w:szCs w:val="24"/>
        </w:rPr>
      </w:pPr>
    </w:p>
    <w:p w14:paraId="696FB1E9" w14:textId="77777777" w:rsidR="003420E2" w:rsidRDefault="003420E2">
      <w:pPr>
        <w:spacing w:line="360" w:lineRule="auto"/>
        <w:ind w:firstLineChars="200" w:firstLine="480"/>
        <w:rPr>
          <w:rFonts w:cs="宋体"/>
          <w:sz w:val="24"/>
          <w:szCs w:val="24"/>
        </w:rPr>
      </w:pPr>
    </w:p>
    <w:p w14:paraId="7D091620" w14:textId="77777777" w:rsidR="003420E2" w:rsidRDefault="003420E2">
      <w:pPr>
        <w:spacing w:line="360" w:lineRule="auto"/>
        <w:ind w:firstLineChars="200" w:firstLine="480"/>
        <w:rPr>
          <w:rFonts w:cs="宋体"/>
          <w:sz w:val="24"/>
          <w:szCs w:val="24"/>
        </w:rPr>
      </w:pPr>
    </w:p>
    <w:p w14:paraId="60A2CBB3" w14:textId="77777777" w:rsidR="003420E2" w:rsidRDefault="003420E2">
      <w:pPr>
        <w:spacing w:line="360" w:lineRule="auto"/>
        <w:ind w:firstLineChars="200" w:firstLine="480"/>
        <w:rPr>
          <w:rFonts w:cs="宋体"/>
          <w:sz w:val="24"/>
          <w:szCs w:val="24"/>
        </w:rPr>
      </w:pPr>
    </w:p>
    <w:p w14:paraId="606D7874" w14:textId="77777777" w:rsidR="003420E2" w:rsidRDefault="00C74531">
      <w:pPr>
        <w:spacing w:line="360" w:lineRule="auto"/>
        <w:ind w:firstLineChars="200" w:firstLine="480"/>
        <w:rPr>
          <w:rFonts w:cs="宋体"/>
          <w:sz w:val="24"/>
          <w:szCs w:val="24"/>
        </w:rPr>
      </w:pPr>
      <w:r>
        <w:rPr>
          <w:rFonts w:cs="宋体" w:hint="eastAsia"/>
          <w:sz w:val="24"/>
          <w:szCs w:val="24"/>
        </w:rPr>
        <w:t>（三）电源及电压</w:t>
      </w:r>
    </w:p>
    <w:p w14:paraId="62B2DF97" w14:textId="77777777" w:rsidR="003420E2" w:rsidRDefault="00C74531">
      <w:pPr>
        <w:spacing w:line="360" w:lineRule="auto"/>
        <w:ind w:firstLineChars="200" w:firstLine="480"/>
        <w:rPr>
          <w:rFonts w:cs="宋体"/>
          <w:sz w:val="24"/>
          <w:szCs w:val="24"/>
        </w:rPr>
      </w:pPr>
      <w:r>
        <w:rPr>
          <w:rFonts w:cs="宋体" w:hint="eastAsia"/>
          <w:sz w:val="24"/>
          <w:szCs w:val="24"/>
        </w:rPr>
        <w:t>本工程在地块北侧设置</w:t>
      </w:r>
      <w:r>
        <w:rPr>
          <w:rFonts w:cs="宋体" w:hint="eastAsia"/>
          <w:sz w:val="24"/>
          <w:szCs w:val="24"/>
        </w:rPr>
        <w:t>10kV</w:t>
      </w:r>
      <w:r>
        <w:rPr>
          <w:rFonts w:cs="宋体" w:hint="eastAsia"/>
          <w:sz w:val="24"/>
          <w:szCs w:val="24"/>
        </w:rPr>
        <w:t>电力开闭所</w:t>
      </w:r>
      <w:r>
        <w:rPr>
          <w:rFonts w:cs="宋体" w:hint="eastAsia"/>
          <w:sz w:val="24"/>
          <w:szCs w:val="24"/>
        </w:rPr>
        <w:t>1</w:t>
      </w:r>
      <w:r>
        <w:rPr>
          <w:rFonts w:cs="宋体" w:hint="eastAsia"/>
          <w:sz w:val="24"/>
          <w:szCs w:val="24"/>
        </w:rPr>
        <w:t>座（</w:t>
      </w:r>
      <w:r>
        <w:rPr>
          <w:rFonts w:cs="宋体" w:hint="eastAsia"/>
          <w:sz w:val="24"/>
          <w:szCs w:val="24"/>
        </w:rPr>
        <w:t>10mx6m</w:t>
      </w:r>
      <w:r>
        <w:rPr>
          <w:rFonts w:cs="宋体" w:hint="eastAsia"/>
          <w:sz w:val="24"/>
          <w:szCs w:val="24"/>
        </w:rPr>
        <w:t>）</w:t>
      </w:r>
      <w:r>
        <w:rPr>
          <w:rFonts w:cs="宋体" w:hint="eastAsia"/>
          <w:sz w:val="24"/>
          <w:szCs w:val="24"/>
        </w:rPr>
        <w:t>,</w:t>
      </w:r>
      <w:r>
        <w:rPr>
          <w:rFonts w:hint="eastAsia"/>
        </w:rPr>
        <w:t xml:space="preserve"> </w:t>
      </w:r>
      <w:r>
        <w:rPr>
          <w:rFonts w:cs="宋体" w:hint="eastAsia"/>
          <w:sz w:val="24"/>
          <w:szCs w:val="24"/>
        </w:rPr>
        <w:t>位于一层内，</w:t>
      </w:r>
      <w:r>
        <w:rPr>
          <w:rFonts w:cs="宋体"/>
          <w:sz w:val="24"/>
          <w:szCs w:val="24"/>
        </w:rPr>
        <w:t>由供电局提供</w:t>
      </w:r>
      <w:r>
        <w:rPr>
          <w:rFonts w:cs="宋体" w:hint="eastAsia"/>
          <w:sz w:val="24"/>
          <w:szCs w:val="24"/>
        </w:rPr>
        <w:t>2</w:t>
      </w:r>
      <w:r>
        <w:rPr>
          <w:rFonts w:cs="宋体"/>
          <w:sz w:val="24"/>
          <w:szCs w:val="24"/>
        </w:rPr>
        <w:t>路</w:t>
      </w:r>
      <w:r>
        <w:rPr>
          <w:rFonts w:cs="宋体"/>
          <w:sz w:val="24"/>
          <w:szCs w:val="24"/>
        </w:rPr>
        <w:t>10kV</w:t>
      </w:r>
      <w:r>
        <w:rPr>
          <w:rFonts w:cs="宋体"/>
          <w:sz w:val="24"/>
          <w:szCs w:val="24"/>
        </w:rPr>
        <w:t>高压电源</w:t>
      </w:r>
      <w:r>
        <w:rPr>
          <w:rFonts w:cs="宋体" w:hint="eastAsia"/>
          <w:sz w:val="24"/>
          <w:szCs w:val="24"/>
        </w:rPr>
        <w:t>。</w:t>
      </w:r>
    </w:p>
    <w:p w14:paraId="0338A1D0" w14:textId="77777777" w:rsidR="003420E2" w:rsidRDefault="00C74531">
      <w:pPr>
        <w:spacing w:line="360" w:lineRule="auto"/>
        <w:ind w:firstLineChars="200" w:firstLine="480"/>
        <w:rPr>
          <w:rFonts w:cs="宋体"/>
          <w:sz w:val="24"/>
          <w:szCs w:val="24"/>
        </w:rPr>
      </w:pPr>
      <w:r>
        <w:rPr>
          <w:rFonts w:ascii="宋体" w:hAnsi="宋体" w:hint="eastAsia"/>
          <w:sz w:val="24"/>
        </w:rPr>
        <w:t>高层区域</w:t>
      </w:r>
      <w:r>
        <w:rPr>
          <w:rFonts w:cs="宋体" w:hint="eastAsia"/>
          <w:sz w:val="24"/>
          <w:szCs w:val="24"/>
        </w:rPr>
        <w:t>在地下一层共设置</w:t>
      </w:r>
      <w:r>
        <w:rPr>
          <w:rFonts w:cs="宋体"/>
          <w:sz w:val="24"/>
          <w:szCs w:val="24"/>
        </w:rPr>
        <w:t>6</w:t>
      </w:r>
      <w:r>
        <w:rPr>
          <w:rFonts w:cs="宋体" w:hint="eastAsia"/>
          <w:sz w:val="24"/>
          <w:szCs w:val="24"/>
        </w:rPr>
        <w:t>座</w:t>
      </w:r>
      <w:r>
        <w:rPr>
          <w:rFonts w:cs="宋体" w:hint="eastAsia"/>
          <w:sz w:val="24"/>
          <w:szCs w:val="24"/>
        </w:rPr>
        <w:t>10kV</w:t>
      </w:r>
      <w:r>
        <w:rPr>
          <w:rFonts w:cs="宋体" w:hint="eastAsia"/>
          <w:sz w:val="24"/>
          <w:szCs w:val="24"/>
        </w:rPr>
        <w:t>公用变配电所，共</w:t>
      </w:r>
      <w:r>
        <w:rPr>
          <w:rFonts w:cs="宋体"/>
          <w:sz w:val="24"/>
          <w:szCs w:val="24"/>
        </w:rPr>
        <w:t>6</w:t>
      </w:r>
      <w:r>
        <w:rPr>
          <w:rFonts w:cs="宋体" w:hint="eastAsia"/>
          <w:sz w:val="24"/>
          <w:szCs w:val="24"/>
        </w:rPr>
        <w:t>台</w:t>
      </w:r>
      <w:r>
        <w:rPr>
          <w:rFonts w:cs="宋体" w:hint="eastAsia"/>
          <w:sz w:val="24"/>
          <w:szCs w:val="24"/>
        </w:rPr>
        <w:t>630kVA</w:t>
      </w:r>
      <w:r>
        <w:rPr>
          <w:rFonts w:cs="宋体" w:hint="eastAsia"/>
          <w:sz w:val="24"/>
          <w:szCs w:val="24"/>
        </w:rPr>
        <w:t>及</w:t>
      </w:r>
      <w:r>
        <w:rPr>
          <w:rFonts w:cs="宋体"/>
          <w:sz w:val="24"/>
          <w:szCs w:val="24"/>
        </w:rPr>
        <w:t>6</w:t>
      </w:r>
      <w:r>
        <w:rPr>
          <w:rFonts w:cs="宋体" w:hint="eastAsia"/>
          <w:sz w:val="24"/>
          <w:szCs w:val="24"/>
        </w:rPr>
        <w:t>台</w:t>
      </w:r>
      <w:r>
        <w:rPr>
          <w:rFonts w:cs="宋体"/>
          <w:sz w:val="24"/>
          <w:szCs w:val="24"/>
        </w:rPr>
        <w:t>50</w:t>
      </w:r>
      <w:r>
        <w:rPr>
          <w:rFonts w:cs="宋体" w:hint="eastAsia"/>
          <w:sz w:val="24"/>
          <w:szCs w:val="24"/>
        </w:rPr>
        <w:t>0kVA</w:t>
      </w:r>
      <w:r>
        <w:rPr>
          <w:rFonts w:cs="宋体" w:hint="eastAsia"/>
          <w:sz w:val="24"/>
          <w:szCs w:val="24"/>
        </w:rPr>
        <w:t>变压器。为住宅及其配套用房、地下车库供电；</w:t>
      </w:r>
    </w:p>
    <w:p w14:paraId="2EA46901" w14:textId="77777777" w:rsidR="003420E2" w:rsidRDefault="00C74531">
      <w:pPr>
        <w:spacing w:line="360" w:lineRule="auto"/>
        <w:ind w:firstLineChars="200" w:firstLine="480"/>
        <w:rPr>
          <w:rFonts w:cs="宋体"/>
          <w:sz w:val="24"/>
          <w:szCs w:val="24"/>
        </w:rPr>
      </w:pPr>
      <w:r>
        <w:rPr>
          <w:rFonts w:ascii="宋体" w:hAnsi="宋体" w:hint="eastAsia"/>
          <w:sz w:val="24"/>
        </w:rPr>
        <w:t>多层区域</w:t>
      </w:r>
      <w:r>
        <w:rPr>
          <w:rFonts w:cs="宋体" w:hint="eastAsia"/>
          <w:sz w:val="24"/>
          <w:szCs w:val="24"/>
        </w:rPr>
        <w:t>在地下一层共设置</w:t>
      </w:r>
      <w:r>
        <w:rPr>
          <w:rFonts w:cs="宋体"/>
          <w:sz w:val="24"/>
          <w:szCs w:val="24"/>
        </w:rPr>
        <w:t>1</w:t>
      </w:r>
      <w:r>
        <w:rPr>
          <w:rFonts w:cs="宋体" w:hint="eastAsia"/>
          <w:sz w:val="24"/>
          <w:szCs w:val="24"/>
        </w:rPr>
        <w:t>座</w:t>
      </w:r>
      <w:r>
        <w:rPr>
          <w:rFonts w:cs="宋体" w:hint="eastAsia"/>
          <w:sz w:val="24"/>
          <w:szCs w:val="24"/>
        </w:rPr>
        <w:t>10kV</w:t>
      </w:r>
      <w:r>
        <w:rPr>
          <w:rFonts w:cs="宋体" w:hint="eastAsia"/>
          <w:sz w:val="24"/>
          <w:szCs w:val="24"/>
        </w:rPr>
        <w:t>公用变配电所，共</w:t>
      </w:r>
      <w:r>
        <w:rPr>
          <w:rFonts w:cs="宋体"/>
          <w:sz w:val="24"/>
          <w:szCs w:val="24"/>
        </w:rPr>
        <w:t>2</w:t>
      </w:r>
      <w:r>
        <w:rPr>
          <w:rFonts w:cs="宋体" w:hint="eastAsia"/>
          <w:sz w:val="24"/>
          <w:szCs w:val="24"/>
        </w:rPr>
        <w:t>台</w:t>
      </w:r>
      <w:r>
        <w:rPr>
          <w:rFonts w:cs="宋体" w:hint="eastAsia"/>
          <w:sz w:val="24"/>
          <w:szCs w:val="24"/>
        </w:rPr>
        <w:t>630kVA</w:t>
      </w:r>
      <w:r>
        <w:rPr>
          <w:rFonts w:cs="宋体" w:hint="eastAsia"/>
          <w:sz w:val="24"/>
          <w:szCs w:val="24"/>
        </w:rPr>
        <w:t>变压器。为住宅及其配套用房、地下车库供电；另幼儿园部分单独设置专用变配电所（内设</w:t>
      </w:r>
      <w:r>
        <w:rPr>
          <w:rFonts w:cs="宋体"/>
          <w:sz w:val="24"/>
          <w:szCs w:val="24"/>
        </w:rPr>
        <w:t>1</w:t>
      </w:r>
      <w:r>
        <w:rPr>
          <w:rFonts w:cs="宋体" w:hint="eastAsia"/>
          <w:sz w:val="24"/>
          <w:szCs w:val="24"/>
        </w:rPr>
        <w:t>台</w:t>
      </w:r>
      <w:r>
        <w:rPr>
          <w:rFonts w:cs="宋体"/>
          <w:sz w:val="24"/>
          <w:szCs w:val="24"/>
        </w:rPr>
        <w:t>500</w:t>
      </w:r>
      <w:r>
        <w:rPr>
          <w:rFonts w:cs="宋体" w:hint="eastAsia"/>
          <w:sz w:val="24"/>
          <w:szCs w:val="24"/>
        </w:rPr>
        <w:t>KVA</w:t>
      </w:r>
      <w:r>
        <w:rPr>
          <w:rFonts w:cs="宋体" w:hint="eastAsia"/>
          <w:sz w:val="24"/>
          <w:szCs w:val="24"/>
        </w:rPr>
        <w:t>变压器）；</w:t>
      </w:r>
    </w:p>
    <w:p w14:paraId="745D06EE" w14:textId="77777777" w:rsidR="003420E2" w:rsidRDefault="003420E2">
      <w:pPr>
        <w:spacing w:line="360" w:lineRule="auto"/>
        <w:ind w:firstLineChars="200" w:firstLine="480"/>
        <w:rPr>
          <w:rFonts w:cs="宋体"/>
          <w:sz w:val="24"/>
          <w:szCs w:val="24"/>
        </w:rPr>
      </w:pPr>
    </w:p>
    <w:p w14:paraId="2FDFD8D0" w14:textId="77777777" w:rsidR="003420E2" w:rsidRDefault="00C74531">
      <w:pPr>
        <w:spacing w:line="360" w:lineRule="auto"/>
        <w:ind w:firstLineChars="200" w:firstLine="480"/>
        <w:rPr>
          <w:rFonts w:cs="宋体"/>
          <w:sz w:val="24"/>
          <w:szCs w:val="24"/>
        </w:rPr>
      </w:pPr>
      <w:r>
        <w:rPr>
          <w:rFonts w:cs="宋体" w:hint="eastAsia"/>
          <w:sz w:val="24"/>
          <w:szCs w:val="24"/>
        </w:rPr>
        <w:t>（四）高、低压供电系统结线型式及运行方式</w:t>
      </w:r>
    </w:p>
    <w:p w14:paraId="398D833F" w14:textId="77777777" w:rsidR="003420E2" w:rsidRDefault="00C74531">
      <w:pPr>
        <w:spacing w:line="360" w:lineRule="auto"/>
        <w:ind w:firstLineChars="200" w:firstLine="480"/>
        <w:rPr>
          <w:rFonts w:cs="宋体"/>
          <w:sz w:val="24"/>
          <w:szCs w:val="24"/>
        </w:rPr>
      </w:pPr>
      <w:r>
        <w:rPr>
          <w:rFonts w:cs="宋体" w:hint="eastAsia"/>
          <w:sz w:val="24"/>
          <w:szCs w:val="24"/>
        </w:rPr>
        <w:t>1</w:t>
      </w:r>
      <w:r>
        <w:rPr>
          <w:rFonts w:cs="宋体" w:hint="eastAsia"/>
          <w:sz w:val="24"/>
          <w:szCs w:val="24"/>
        </w:rPr>
        <w:t>、</w:t>
      </w:r>
      <w:r>
        <w:rPr>
          <w:rFonts w:cs="宋体" w:hint="eastAsia"/>
          <w:sz w:val="24"/>
          <w:szCs w:val="24"/>
        </w:rPr>
        <w:t>10kV</w:t>
      </w:r>
      <w:r>
        <w:rPr>
          <w:rFonts w:cs="宋体" w:hint="eastAsia"/>
          <w:sz w:val="24"/>
          <w:szCs w:val="24"/>
        </w:rPr>
        <w:t>配电采用单母线分列运行，不设联络。</w:t>
      </w:r>
    </w:p>
    <w:p w14:paraId="04F0E002" w14:textId="77777777" w:rsidR="003420E2" w:rsidRDefault="00C74531">
      <w:pPr>
        <w:spacing w:line="360" w:lineRule="auto"/>
        <w:ind w:firstLineChars="200" w:firstLine="480"/>
        <w:rPr>
          <w:rFonts w:cs="宋体"/>
          <w:sz w:val="24"/>
          <w:szCs w:val="24"/>
        </w:rPr>
      </w:pPr>
      <w:r>
        <w:rPr>
          <w:rFonts w:cs="宋体" w:hint="eastAsia"/>
          <w:sz w:val="24"/>
          <w:szCs w:val="24"/>
        </w:rPr>
        <w:t>2</w:t>
      </w:r>
      <w:r>
        <w:rPr>
          <w:rFonts w:cs="宋体" w:hint="eastAsia"/>
          <w:sz w:val="24"/>
          <w:szCs w:val="24"/>
        </w:rPr>
        <w:t>、变电所</w:t>
      </w:r>
      <w:r>
        <w:rPr>
          <w:rFonts w:cs="宋体" w:hint="eastAsia"/>
          <w:sz w:val="24"/>
          <w:szCs w:val="24"/>
        </w:rPr>
        <w:t>0.4kV</w:t>
      </w:r>
      <w:r>
        <w:rPr>
          <w:rFonts w:cs="宋体" w:hint="eastAsia"/>
          <w:sz w:val="24"/>
          <w:szCs w:val="24"/>
        </w:rPr>
        <w:t>系统均采用单母线分段运行方式，两台变压器之间设低压联络</w:t>
      </w:r>
      <w:r>
        <w:rPr>
          <w:rFonts w:cs="宋体" w:hint="eastAsia"/>
          <w:sz w:val="24"/>
          <w:szCs w:val="24"/>
        </w:rPr>
        <w:t>,</w:t>
      </w:r>
      <w:r>
        <w:rPr>
          <w:rFonts w:cs="宋体" w:hint="eastAsia"/>
          <w:sz w:val="24"/>
          <w:szCs w:val="24"/>
        </w:rPr>
        <w:t>以备负荷调节之用，母线联络开关采用手动切换方式；</w:t>
      </w:r>
      <w:r>
        <w:rPr>
          <w:rFonts w:cs="宋体"/>
          <w:sz w:val="24"/>
          <w:szCs w:val="24"/>
        </w:rPr>
        <w:t>两路进线开关与联络开关设电气及机械联锁，任何情况下只能接通其中的</w:t>
      </w:r>
      <w:r>
        <w:rPr>
          <w:rFonts w:cs="宋体"/>
          <w:sz w:val="24"/>
          <w:szCs w:val="24"/>
        </w:rPr>
        <w:t>2</w:t>
      </w:r>
      <w:r>
        <w:rPr>
          <w:rFonts w:cs="宋体"/>
          <w:sz w:val="24"/>
          <w:szCs w:val="24"/>
        </w:rPr>
        <w:t>个开关。低压配电系统接地型式采用</w:t>
      </w:r>
      <w:r>
        <w:rPr>
          <w:rFonts w:cs="宋体"/>
          <w:sz w:val="24"/>
          <w:szCs w:val="24"/>
        </w:rPr>
        <w:t>TN-S</w:t>
      </w:r>
      <w:r>
        <w:rPr>
          <w:rFonts w:cs="宋体"/>
          <w:sz w:val="24"/>
          <w:szCs w:val="24"/>
        </w:rPr>
        <w:t>系统。</w:t>
      </w:r>
    </w:p>
    <w:p w14:paraId="27CE5138" w14:textId="77777777" w:rsidR="003420E2" w:rsidRDefault="00C74531">
      <w:pPr>
        <w:spacing w:line="360" w:lineRule="auto"/>
        <w:ind w:firstLineChars="200" w:firstLine="480"/>
        <w:rPr>
          <w:rFonts w:cs="宋体"/>
          <w:sz w:val="24"/>
          <w:szCs w:val="24"/>
        </w:rPr>
      </w:pPr>
      <w:r>
        <w:rPr>
          <w:rFonts w:cs="宋体" w:hint="eastAsia"/>
          <w:sz w:val="24"/>
          <w:szCs w:val="24"/>
        </w:rPr>
        <w:t>3</w:t>
      </w:r>
      <w:r>
        <w:rPr>
          <w:rFonts w:cs="宋体" w:hint="eastAsia"/>
          <w:sz w:val="24"/>
          <w:szCs w:val="24"/>
        </w:rPr>
        <w:t>、消防一、二级负荷采用双电源或双回路末级自动切换供电方式；</w:t>
      </w:r>
    </w:p>
    <w:p w14:paraId="310E966E" w14:textId="77777777" w:rsidR="003420E2" w:rsidRDefault="00C74531">
      <w:pPr>
        <w:spacing w:line="360" w:lineRule="auto"/>
        <w:ind w:firstLineChars="200" w:firstLine="480"/>
        <w:rPr>
          <w:rFonts w:cs="宋体"/>
          <w:sz w:val="24"/>
          <w:szCs w:val="24"/>
        </w:rPr>
      </w:pPr>
      <w:r>
        <w:rPr>
          <w:rFonts w:cs="宋体" w:hint="eastAsia"/>
          <w:sz w:val="24"/>
          <w:szCs w:val="24"/>
        </w:rPr>
        <w:t>4</w:t>
      </w:r>
      <w:r>
        <w:rPr>
          <w:rFonts w:cs="宋体" w:hint="eastAsia"/>
          <w:sz w:val="24"/>
          <w:szCs w:val="24"/>
        </w:rPr>
        <w:t>、非消防一、二级负荷采用双电源或双回路供电。</w:t>
      </w:r>
    </w:p>
    <w:p w14:paraId="17ADBF92" w14:textId="77777777" w:rsidR="003420E2" w:rsidRDefault="00C74531">
      <w:pPr>
        <w:spacing w:line="360" w:lineRule="auto"/>
        <w:ind w:firstLineChars="200" w:firstLine="480"/>
        <w:rPr>
          <w:rFonts w:cs="宋体"/>
          <w:sz w:val="24"/>
          <w:szCs w:val="24"/>
        </w:rPr>
      </w:pPr>
      <w:r>
        <w:rPr>
          <w:rFonts w:cs="宋体" w:hint="eastAsia"/>
          <w:sz w:val="24"/>
          <w:szCs w:val="24"/>
        </w:rPr>
        <w:t>5</w:t>
      </w:r>
      <w:r>
        <w:rPr>
          <w:rFonts w:cs="宋体" w:hint="eastAsia"/>
          <w:sz w:val="24"/>
          <w:szCs w:val="24"/>
        </w:rPr>
        <w:t>、三级负荷采用单回路供电。</w:t>
      </w:r>
    </w:p>
    <w:p w14:paraId="7F9B140F" w14:textId="77777777" w:rsidR="003420E2" w:rsidRDefault="00C74531">
      <w:pPr>
        <w:spacing w:line="360" w:lineRule="auto"/>
        <w:ind w:firstLineChars="200" w:firstLine="480"/>
        <w:rPr>
          <w:rFonts w:cs="宋体"/>
          <w:sz w:val="24"/>
          <w:szCs w:val="24"/>
        </w:rPr>
      </w:pPr>
      <w:r>
        <w:rPr>
          <w:rFonts w:cs="宋体" w:hint="eastAsia"/>
          <w:sz w:val="24"/>
          <w:szCs w:val="24"/>
        </w:rPr>
        <w:t>（五）配、变电所设置及设备选型</w:t>
      </w:r>
    </w:p>
    <w:p w14:paraId="7B5D8359" w14:textId="77777777" w:rsidR="003420E2" w:rsidRDefault="00C74531">
      <w:pPr>
        <w:spacing w:line="360" w:lineRule="auto"/>
        <w:ind w:firstLineChars="200" w:firstLine="480"/>
        <w:rPr>
          <w:rFonts w:cs="宋体"/>
          <w:sz w:val="24"/>
          <w:szCs w:val="24"/>
        </w:rPr>
      </w:pPr>
      <w:r>
        <w:rPr>
          <w:rFonts w:cs="宋体" w:hint="eastAsia"/>
          <w:sz w:val="24"/>
          <w:szCs w:val="24"/>
        </w:rPr>
        <w:t>1</w:t>
      </w:r>
      <w:r>
        <w:rPr>
          <w:rFonts w:cs="宋体" w:hint="eastAsia"/>
          <w:sz w:val="24"/>
          <w:szCs w:val="24"/>
        </w:rPr>
        <w:t>、</w:t>
      </w:r>
      <w:r>
        <w:rPr>
          <w:rFonts w:cs="宋体"/>
          <w:sz w:val="24"/>
          <w:szCs w:val="24"/>
        </w:rPr>
        <w:t>高压配电装置采用</w:t>
      </w:r>
      <w:r>
        <w:rPr>
          <w:rFonts w:cs="宋体" w:hint="eastAsia"/>
          <w:sz w:val="24"/>
          <w:szCs w:val="24"/>
        </w:rPr>
        <w:t>环网式</w:t>
      </w:r>
      <w:r>
        <w:rPr>
          <w:rFonts w:cs="宋体"/>
          <w:sz w:val="24"/>
          <w:szCs w:val="24"/>
        </w:rPr>
        <w:t>开关柜，采用</w:t>
      </w:r>
      <w:r>
        <w:rPr>
          <w:rFonts w:cs="宋体" w:hint="eastAsia"/>
          <w:sz w:val="24"/>
          <w:szCs w:val="24"/>
        </w:rPr>
        <w:t>下</w:t>
      </w:r>
      <w:r>
        <w:rPr>
          <w:rFonts w:cs="宋体"/>
          <w:sz w:val="24"/>
          <w:szCs w:val="24"/>
        </w:rPr>
        <w:t>进</w:t>
      </w:r>
      <w:r>
        <w:rPr>
          <w:rFonts w:cs="宋体" w:hint="eastAsia"/>
          <w:sz w:val="24"/>
          <w:szCs w:val="24"/>
        </w:rPr>
        <w:t>下</w:t>
      </w:r>
      <w:r>
        <w:rPr>
          <w:rFonts w:cs="宋体"/>
          <w:sz w:val="24"/>
          <w:szCs w:val="24"/>
        </w:rPr>
        <w:t>出线方式</w:t>
      </w:r>
      <w:r>
        <w:rPr>
          <w:rFonts w:cs="宋体" w:hint="eastAsia"/>
          <w:sz w:val="24"/>
          <w:szCs w:val="24"/>
        </w:rPr>
        <w:t>；</w:t>
      </w:r>
    </w:p>
    <w:p w14:paraId="4D84EFEE" w14:textId="77777777" w:rsidR="003420E2" w:rsidRDefault="00C74531">
      <w:pPr>
        <w:spacing w:line="360" w:lineRule="auto"/>
        <w:ind w:firstLineChars="200" w:firstLine="480"/>
        <w:rPr>
          <w:rFonts w:cs="宋体"/>
          <w:sz w:val="24"/>
          <w:szCs w:val="24"/>
        </w:rPr>
      </w:pPr>
      <w:r>
        <w:rPr>
          <w:rFonts w:cs="宋体" w:hint="eastAsia"/>
          <w:sz w:val="24"/>
          <w:szCs w:val="24"/>
        </w:rPr>
        <w:t>2</w:t>
      </w:r>
      <w:r>
        <w:rPr>
          <w:rFonts w:cs="宋体" w:hint="eastAsia"/>
          <w:sz w:val="24"/>
          <w:szCs w:val="24"/>
        </w:rPr>
        <w:t>、低压配电设备选用开关抽出式开关柜，落地式安装，电缆下进下出。</w:t>
      </w:r>
    </w:p>
    <w:p w14:paraId="7FF56E60" w14:textId="77777777" w:rsidR="003420E2" w:rsidRDefault="00C74531">
      <w:pPr>
        <w:spacing w:line="360" w:lineRule="auto"/>
        <w:ind w:firstLineChars="200" w:firstLine="480"/>
        <w:rPr>
          <w:rFonts w:cs="宋体"/>
          <w:sz w:val="24"/>
          <w:szCs w:val="24"/>
        </w:rPr>
      </w:pPr>
      <w:r>
        <w:rPr>
          <w:rFonts w:cs="宋体" w:hint="eastAsia"/>
          <w:sz w:val="24"/>
          <w:szCs w:val="24"/>
        </w:rPr>
        <w:t>3</w:t>
      </w:r>
      <w:r>
        <w:rPr>
          <w:rFonts w:cs="宋体" w:hint="eastAsia"/>
          <w:sz w:val="24"/>
          <w:szCs w:val="24"/>
        </w:rPr>
        <w:t>、变压器采用</w:t>
      </w:r>
      <w:r>
        <w:rPr>
          <w:rFonts w:cs="宋体" w:hint="eastAsia"/>
          <w:sz w:val="24"/>
          <w:szCs w:val="24"/>
        </w:rPr>
        <w:t>SCB13</w:t>
      </w:r>
      <w:r>
        <w:rPr>
          <w:rFonts w:cs="宋体" w:hint="eastAsia"/>
          <w:sz w:val="24"/>
          <w:szCs w:val="24"/>
        </w:rPr>
        <w:t>节能型干式变压器，设强制风冷系统，接线为</w:t>
      </w:r>
      <w:r>
        <w:rPr>
          <w:rFonts w:cs="宋体" w:hint="eastAsia"/>
          <w:sz w:val="24"/>
          <w:szCs w:val="24"/>
        </w:rPr>
        <w:t>D,Yn11</w:t>
      </w:r>
      <w:r>
        <w:rPr>
          <w:rFonts w:cs="宋体" w:hint="eastAsia"/>
          <w:sz w:val="24"/>
          <w:szCs w:val="24"/>
        </w:rPr>
        <w:t>，带保护外罩和温控器，保护外罩防护等级不低于</w:t>
      </w:r>
      <w:r>
        <w:rPr>
          <w:rFonts w:cs="宋体" w:hint="eastAsia"/>
          <w:sz w:val="24"/>
          <w:szCs w:val="24"/>
        </w:rPr>
        <w:t>IP3X</w:t>
      </w:r>
      <w:r>
        <w:rPr>
          <w:rFonts w:cs="宋体" w:hint="eastAsia"/>
          <w:sz w:val="24"/>
          <w:szCs w:val="24"/>
        </w:rPr>
        <w:t>；</w:t>
      </w:r>
    </w:p>
    <w:p w14:paraId="05984ED1" w14:textId="77777777" w:rsidR="003420E2" w:rsidRDefault="003420E2">
      <w:pPr>
        <w:spacing w:line="360" w:lineRule="auto"/>
        <w:ind w:firstLineChars="200" w:firstLine="480"/>
        <w:rPr>
          <w:rFonts w:cs="宋体"/>
          <w:sz w:val="24"/>
          <w:szCs w:val="24"/>
        </w:rPr>
      </w:pPr>
    </w:p>
    <w:p w14:paraId="3F1457CE" w14:textId="77777777" w:rsidR="003420E2" w:rsidRDefault="00C74531">
      <w:pPr>
        <w:spacing w:line="360" w:lineRule="auto"/>
        <w:ind w:firstLineChars="200" w:firstLine="480"/>
        <w:rPr>
          <w:rFonts w:cs="宋体"/>
          <w:sz w:val="24"/>
          <w:szCs w:val="24"/>
        </w:rPr>
      </w:pPr>
      <w:r>
        <w:rPr>
          <w:rFonts w:cs="宋体" w:hint="eastAsia"/>
          <w:sz w:val="24"/>
          <w:szCs w:val="24"/>
        </w:rPr>
        <w:t>（六）电能计量</w:t>
      </w:r>
    </w:p>
    <w:p w14:paraId="0A79564D" w14:textId="77777777" w:rsidR="003420E2" w:rsidRDefault="00C74531">
      <w:pPr>
        <w:spacing w:line="360" w:lineRule="auto"/>
        <w:ind w:firstLineChars="200" w:firstLine="480"/>
        <w:rPr>
          <w:rFonts w:cs="宋体"/>
          <w:sz w:val="24"/>
          <w:szCs w:val="24"/>
        </w:rPr>
      </w:pPr>
      <w:r>
        <w:rPr>
          <w:rFonts w:cs="宋体" w:hint="eastAsia"/>
          <w:sz w:val="24"/>
          <w:szCs w:val="24"/>
        </w:rPr>
        <w:t>本工程住宅计量为居民用电，</w:t>
      </w:r>
      <w:r>
        <w:rPr>
          <w:rFonts w:cs="宋体" w:hint="eastAsia"/>
          <w:sz w:val="24"/>
          <w:szCs w:val="24"/>
        </w:rPr>
        <w:t>0.4kV</w:t>
      </w:r>
      <w:r>
        <w:rPr>
          <w:rFonts w:cs="宋体" w:hint="eastAsia"/>
          <w:sz w:val="24"/>
          <w:szCs w:val="24"/>
        </w:rPr>
        <w:t>低压侧按使用功能分别设置计量表：居民设一户一表，计量表集中设在走廊或电气井；高层住宅电梯、水泵房及车库用电分类设置计量电表；物业配套用房按照明插座、空调、电力分项设置计量电表。</w:t>
      </w:r>
    </w:p>
    <w:p w14:paraId="6BF080FE" w14:textId="77777777" w:rsidR="003420E2" w:rsidRDefault="00C74531">
      <w:pPr>
        <w:spacing w:line="360" w:lineRule="auto"/>
        <w:ind w:firstLineChars="200" w:firstLine="480"/>
        <w:rPr>
          <w:rFonts w:cs="宋体"/>
          <w:sz w:val="24"/>
          <w:szCs w:val="24"/>
        </w:rPr>
      </w:pPr>
      <w:r>
        <w:rPr>
          <w:rFonts w:cs="宋体" w:hint="eastAsia"/>
          <w:sz w:val="24"/>
          <w:szCs w:val="24"/>
        </w:rPr>
        <w:lastRenderedPageBreak/>
        <w:t>幼儿园专变部分为高供低计。</w:t>
      </w:r>
    </w:p>
    <w:p w14:paraId="049172E2" w14:textId="77777777" w:rsidR="003420E2" w:rsidRDefault="003420E2">
      <w:pPr>
        <w:spacing w:line="360" w:lineRule="auto"/>
        <w:ind w:firstLineChars="200" w:firstLine="480"/>
        <w:rPr>
          <w:rFonts w:cs="宋体"/>
          <w:sz w:val="24"/>
          <w:szCs w:val="24"/>
        </w:rPr>
      </w:pPr>
    </w:p>
    <w:p w14:paraId="5AF0FD13" w14:textId="77777777" w:rsidR="003420E2" w:rsidRDefault="00C74531">
      <w:pPr>
        <w:spacing w:line="360" w:lineRule="auto"/>
        <w:ind w:firstLineChars="200" w:firstLine="480"/>
        <w:rPr>
          <w:rFonts w:cs="宋体"/>
          <w:sz w:val="24"/>
          <w:szCs w:val="24"/>
        </w:rPr>
      </w:pPr>
      <w:r>
        <w:rPr>
          <w:rFonts w:cs="宋体" w:hint="eastAsia"/>
          <w:sz w:val="24"/>
          <w:szCs w:val="24"/>
        </w:rPr>
        <w:t>（七）功率因数补偿</w:t>
      </w:r>
    </w:p>
    <w:p w14:paraId="6A29ABD9" w14:textId="77777777" w:rsidR="003420E2" w:rsidRDefault="00C74531">
      <w:pPr>
        <w:spacing w:line="360" w:lineRule="auto"/>
        <w:ind w:firstLineChars="200" w:firstLine="480"/>
        <w:rPr>
          <w:rFonts w:cs="宋体"/>
          <w:sz w:val="24"/>
          <w:szCs w:val="24"/>
        </w:rPr>
      </w:pPr>
      <w:r>
        <w:rPr>
          <w:rFonts w:cs="宋体" w:hint="eastAsia"/>
          <w:sz w:val="24"/>
          <w:szCs w:val="24"/>
        </w:rPr>
        <w:t>无功功率补偿以低压静电电容器在各变电所低压侧集中自动补偿为主，补偿总容量为</w:t>
      </w:r>
      <w:r>
        <w:rPr>
          <w:rFonts w:cs="宋体"/>
          <w:sz w:val="24"/>
          <w:szCs w:val="24"/>
        </w:rPr>
        <w:t>1850</w:t>
      </w:r>
      <w:r>
        <w:rPr>
          <w:rFonts w:cs="宋体" w:hint="eastAsia"/>
          <w:sz w:val="24"/>
          <w:szCs w:val="24"/>
        </w:rPr>
        <w:t>kvar</w:t>
      </w:r>
      <w:r>
        <w:rPr>
          <w:rFonts w:cs="宋体" w:hint="eastAsia"/>
          <w:sz w:val="24"/>
          <w:szCs w:val="24"/>
        </w:rPr>
        <w:t>，补偿后的变压器低压侧功率因数达</w:t>
      </w:r>
      <w:r>
        <w:rPr>
          <w:rFonts w:cs="宋体" w:hint="eastAsia"/>
          <w:sz w:val="24"/>
          <w:szCs w:val="24"/>
        </w:rPr>
        <w:t>0.92</w:t>
      </w:r>
      <w:r>
        <w:rPr>
          <w:rFonts w:cs="宋体" w:hint="eastAsia"/>
          <w:sz w:val="24"/>
          <w:szCs w:val="24"/>
        </w:rPr>
        <w:t>以上。用电容量超过</w:t>
      </w:r>
      <w:r>
        <w:rPr>
          <w:rFonts w:cs="宋体" w:hint="eastAsia"/>
          <w:sz w:val="24"/>
          <w:szCs w:val="24"/>
        </w:rPr>
        <w:t>48kW</w:t>
      </w:r>
      <w:r>
        <w:rPr>
          <w:rFonts w:cs="宋体" w:hint="eastAsia"/>
          <w:sz w:val="24"/>
          <w:szCs w:val="24"/>
        </w:rPr>
        <w:t>的设备，在现场采用低压电容器就地进行无功补偿。荧光灯、气体放电灯要求就地补偿，补偿后的功率因数为</w:t>
      </w:r>
      <w:r>
        <w:rPr>
          <w:rFonts w:cs="宋体" w:hint="eastAsia"/>
          <w:sz w:val="24"/>
          <w:szCs w:val="24"/>
        </w:rPr>
        <w:t>0.9</w:t>
      </w:r>
      <w:r>
        <w:rPr>
          <w:rFonts w:cs="宋体" w:hint="eastAsia"/>
          <w:sz w:val="24"/>
          <w:szCs w:val="24"/>
        </w:rPr>
        <w:t>以上。</w:t>
      </w:r>
    </w:p>
    <w:p w14:paraId="5BB29DE4" w14:textId="77777777" w:rsidR="003420E2" w:rsidRDefault="00C74531">
      <w:pPr>
        <w:spacing w:line="360" w:lineRule="auto"/>
        <w:ind w:firstLineChars="200" w:firstLine="480"/>
        <w:rPr>
          <w:rFonts w:cs="宋体"/>
          <w:sz w:val="24"/>
          <w:szCs w:val="24"/>
        </w:rPr>
      </w:pPr>
      <w:r>
        <w:rPr>
          <w:rFonts w:cs="宋体" w:hint="eastAsia"/>
          <w:sz w:val="24"/>
          <w:szCs w:val="24"/>
        </w:rPr>
        <w:t>（八）谐波治理措施</w:t>
      </w:r>
    </w:p>
    <w:p w14:paraId="6E60098B" w14:textId="77777777" w:rsidR="003420E2" w:rsidRDefault="00C74531">
      <w:pPr>
        <w:spacing w:line="360" w:lineRule="auto"/>
        <w:ind w:firstLineChars="200" w:firstLine="480"/>
        <w:rPr>
          <w:rFonts w:cs="宋体"/>
          <w:sz w:val="24"/>
          <w:szCs w:val="24"/>
        </w:rPr>
      </w:pPr>
      <w:r>
        <w:rPr>
          <w:rFonts w:cs="宋体" w:hint="eastAsia"/>
          <w:sz w:val="24"/>
          <w:szCs w:val="24"/>
        </w:rPr>
        <w:t>1</w:t>
      </w:r>
      <w:r>
        <w:rPr>
          <w:rFonts w:cs="宋体" w:hint="eastAsia"/>
          <w:sz w:val="24"/>
          <w:szCs w:val="24"/>
        </w:rPr>
        <w:t>、设计尽量做到三相负荷平衡；</w:t>
      </w:r>
    </w:p>
    <w:p w14:paraId="755B11E7" w14:textId="77777777" w:rsidR="003420E2" w:rsidRDefault="00C74531">
      <w:pPr>
        <w:spacing w:line="360" w:lineRule="auto"/>
        <w:ind w:firstLineChars="200" w:firstLine="480"/>
        <w:rPr>
          <w:rFonts w:cs="宋体"/>
          <w:sz w:val="24"/>
          <w:szCs w:val="24"/>
        </w:rPr>
      </w:pPr>
      <w:r>
        <w:rPr>
          <w:rFonts w:cs="宋体" w:hint="eastAsia"/>
          <w:sz w:val="24"/>
          <w:szCs w:val="24"/>
        </w:rPr>
        <w:t>2</w:t>
      </w:r>
      <w:r>
        <w:rPr>
          <w:rFonts w:cs="宋体" w:hint="eastAsia"/>
          <w:sz w:val="24"/>
          <w:szCs w:val="24"/>
        </w:rPr>
        <w:t>、选用低谐波产品（如：低谐波电子镇流器</w:t>
      </w:r>
      <w:r>
        <w:rPr>
          <w:rFonts w:cs="宋体" w:hint="eastAsia"/>
          <w:sz w:val="24"/>
          <w:szCs w:val="24"/>
        </w:rPr>
        <w:t>)</w:t>
      </w:r>
      <w:r>
        <w:rPr>
          <w:rFonts w:cs="宋体" w:hint="eastAsia"/>
          <w:sz w:val="24"/>
          <w:szCs w:val="24"/>
        </w:rPr>
        <w:t>或设备自带滤波器（如：变频器选用代滤波装置型</w:t>
      </w:r>
      <w:r>
        <w:rPr>
          <w:rFonts w:cs="宋体" w:hint="eastAsia"/>
          <w:sz w:val="24"/>
          <w:szCs w:val="24"/>
        </w:rPr>
        <w:t>)</w:t>
      </w:r>
      <w:r>
        <w:rPr>
          <w:rFonts w:cs="宋体" w:hint="eastAsia"/>
          <w:sz w:val="24"/>
          <w:szCs w:val="24"/>
        </w:rPr>
        <w:t>；</w:t>
      </w:r>
    </w:p>
    <w:p w14:paraId="41CAC739" w14:textId="77777777" w:rsidR="003420E2" w:rsidRDefault="00C74531">
      <w:pPr>
        <w:spacing w:line="360" w:lineRule="auto"/>
        <w:ind w:firstLineChars="200" w:firstLine="480"/>
        <w:rPr>
          <w:sz w:val="24"/>
          <w:szCs w:val="24"/>
        </w:rPr>
      </w:pPr>
      <w:r>
        <w:rPr>
          <w:rFonts w:cs="宋体" w:hint="eastAsia"/>
          <w:sz w:val="24"/>
          <w:szCs w:val="24"/>
        </w:rPr>
        <w:t>3</w:t>
      </w:r>
      <w:r>
        <w:rPr>
          <w:rFonts w:cs="宋体" w:hint="eastAsia"/>
          <w:sz w:val="24"/>
          <w:szCs w:val="24"/>
        </w:rPr>
        <w:t>、选用</w:t>
      </w:r>
      <w:r>
        <w:rPr>
          <w:rFonts w:cs="宋体" w:hint="eastAsia"/>
          <w:sz w:val="24"/>
          <w:szCs w:val="24"/>
        </w:rPr>
        <w:t>D</w:t>
      </w:r>
      <w:r>
        <w:rPr>
          <w:rFonts w:hint="eastAsia"/>
          <w:sz w:val="24"/>
          <w:szCs w:val="24"/>
        </w:rPr>
        <w:t>,yn11</w:t>
      </w:r>
      <w:r>
        <w:rPr>
          <w:rFonts w:hint="eastAsia"/>
          <w:sz w:val="24"/>
          <w:szCs w:val="24"/>
        </w:rPr>
        <w:t>接线型变压器；</w:t>
      </w:r>
    </w:p>
    <w:p w14:paraId="1B49BCBC"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、无功自动补偿装置中配相应比例的电抗器以避免谐振和限制电容器回路中的谐波电流，保护电容器。</w:t>
      </w:r>
    </w:p>
    <w:p w14:paraId="76DA48C4"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5</w:t>
      </w:r>
      <w:r>
        <w:rPr>
          <w:rFonts w:ascii="Times New Roman" w:hAnsi="Times New Roman" w:hint="eastAsia"/>
          <w:szCs w:val="24"/>
        </w:rPr>
        <w:t>、变电所设置带消谐功能的静止无功发生器，以减小电动汽车充电桩带来的谐波无功影响。</w:t>
      </w:r>
    </w:p>
    <w:p w14:paraId="2F268A8E"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（九）低压配电及导线选择</w:t>
      </w:r>
    </w:p>
    <w:p w14:paraId="749E2D18"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1</w:t>
      </w:r>
      <w:r>
        <w:rPr>
          <w:rFonts w:ascii="Times New Roman" w:hAnsi="Times New Roman" w:hint="eastAsia"/>
          <w:szCs w:val="24"/>
        </w:rPr>
        <w:t>、低压配电系统电源电压采用</w:t>
      </w:r>
      <w:r>
        <w:rPr>
          <w:rFonts w:ascii="Times New Roman" w:hAnsi="Times New Roman" w:hint="eastAsia"/>
          <w:szCs w:val="24"/>
        </w:rPr>
        <w:t>0.38/0.22kV</w:t>
      </w:r>
      <w:r>
        <w:rPr>
          <w:rFonts w:ascii="Times New Roman" w:hAnsi="Times New Roman" w:hint="eastAsia"/>
          <w:szCs w:val="24"/>
        </w:rPr>
        <w:t>；</w:t>
      </w:r>
    </w:p>
    <w:p w14:paraId="7334E4CE"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2</w:t>
      </w:r>
      <w:r>
        <w:rPr>
          <w:rFonts w:ascii="Times New Roman" w:hAnsi="Times New Roman" w:hint="eastAsia"/>
          <w:szCs w:val="24"/>
        </w:rPr>
        <w:t>、对于单台容量较大的负荷或重要负荷采用放射式配电；对一般设备采用放射式与树干式相结合的混合方式配电；</w:t>
      </w:r>
    </w:p>
    <w:p w14:paraId="4F3AB30A"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3</w:t>
      </w:r>
      <w:r>
        <w:rPr>
          <w:rFonts w:ascii="Times New Roman" w:hAnsi="Times New Roman" w:hint="eastAsia"/>
          <w:szCs w:val="24"/>
        </w:rPr>
        <w:t>、</w:t>
      </w:r>
      <w:r>
        <w:rPr>
          <w:rFonts w:ascii="Times New Roman" w:hAnsi="Times New Roman"/>
          <w:szCs w:val="24"/>
        </w:rPr>
        <w:t>大容量配电干线采用</w:t>
      </w:r>
      <w:r>
        <w:rPr>
          <w:rFonts w:ascii="Times New Roman" w:hAnsi="Times New Roman" w:hint="eastAsia"/>
          <w:szCs w:val="24"/>
        </w:rPr>
        <w:t>密集</w:t>
      </w:r>
      <w:r>
        <w:rPr>
          <w:rFonts w:ascii="Times New Roman" w:hAnsi="Times New Roman"/>
          <w:szCs w:val="24"/>
        </w:rPr>
        <w:t>型封闭母线槽；消防设备供电干线及分支干线采用</w:t>
      </w:r>
      <w:r>
        <w:rPr>
          <w:rFonts w:ascii="Times New Roman" w:hAnsi="Times New Roman" w:hint="eastAsia"/>
          <w:szCs w:val="24"/>
        </w:rPr>
        <w:t>矿物</w:t>
      </w:r>
      <w:r>
        <w:rPr>
          <w:rFonts w:ascii="Times New Roman" w:hAnsi="Times New Roman"/>
          <w:szCs w:val="24"/>
        </w:rPr>
        <w:t>绝缘电缆</w:t>
      </w:r>
      <w:r>
        <w:rPr>
          <w:rFonts w:ascii="Times New Roman" w:hAnsi="Times New Roman" w:hint="eastAsia"/>
          <w:szCs w:val="24"/>
        </w:rPr>
        <w:t>或</w:t>
      </w:r>
      <w:r>
        <w:rPr>
          <w:rFonts w:ascii="Times New Roman" w:hAnsi="Times New Roman"/>
          <w:szCs w:val="24"/>
        </w:rPr>
        <w:t>低烟无卤</w:t>
      </w:r>
      <w:r>
        <w:rPr>
          <w:rFonts w:ascii="Times New Roman" w:hAnsi="Times New Roman" w:hint="eastAsia"/>
          <w:szCs w:val="24"/>
        </w:rPr>
        <w:t>型</w:t>
      </w:r>
      <w:r>
        <w:rPr>
          <w:rFonts w:ascii="Times New Roman" w:hAnsi="Times New Roman"/>
          <w:szCs w:val="24"/>
        </w:rPr>
        <w:t>阻燃</w:t>
      </w:r>
      <w:r>
        <w:rPr>
          <w:rFonts w:ascii="Times New Roman" w:hAnsi="Times New Roman" w:hint="eastAsia"/>
          <w:szCs w:val="24"/>
        </w:rPr>
        <w:t>耐火</w:t>
      </w:r>
      <w:r>
        <w:rPr>
          <w:rFonts w:ascii="Times New Roman" w:hAnsi="Times New Roman"/>
          <w:szCs w:val="24"/>
        </w:rPr>
        <w:t>电缆；其它电缆采用低烟无卤</w:t>
      </w:r>
      <w:r>
        <w:rPr>
          <w:rFonts w:ascii="Times New Roman" w:hAnsi="Times New Roman" w:hint="eastAsia"/>
          <w:szCs w:val="24"/>
        </w:rPr>
        <w:t>型</w:t>
      </w:r>
      <w:r>
        <w:rPr>
          <w:rFonts w:ascii="Times New Roman" w:hAnsi="Times New Roman"/>
          <w:szCs w:val="24"/>
        </w:rPr>
        <w:t>阻燃电缆；</w:t>
      </w:r>
      <w:r>
        <w:rPr>
          <w:rFonts w:ascii="Times New Roman" w:hAnsi="Times New Roman" w:hint="eastAsia"/>
          <w:szCs w:val="24"/>
        </w:rPr>
        <w:t>消防设备及</w:t>
      </w:r>
      <w:r>
        <w:rPr>
          <w:rFonts w:ascii="Times New Roman" w:hAnsi="Times New Roman"/>
          <w:szCs w:val="24"/>
        </w:rPr>
        <w:t>应急照明电线采用低烟无卤</w:t>
      </w:r>
      <w:r>
        <w:rPr>
          <w:rFonts w:ascii="Times New Roman" w:hAnsi="Times New Roman" w:hint="eastAsia"/>
          <w:szCs w:val="24"/>
        </w:rPr>
        <w:t>型</w:t>
      </w:r>
      <w:r>
        <w:rPr>
          <w:rFonts w:ascii="Times New Roman" w:hAnsi="Times New Roman"/>
          <w:szCs w:val="24"/>
        </w:rPr>
        <w:t>阻燃耐火型电线</w:t>
      </w:r>
      <w:r>
        <w:rPr>
          <w:rFonts w:ascii="Times New Roman" w:hAnsi="Times New Roman" w:hint="eastAsia"/>
          <w:szCs w:val="24"/>
        </w:rPr>
        <w:t>；其他</w:t>
      </w:r>
      <w:r>
        <w:rPr>
          <w:rFonts w:ascii="Times New Roman" w:hAnsi="Times New Roman"/>
          <w:szCs w:val="24"/>
        </w:rPr>
        <w:t>电线采用低烟无卤</w:t>
      </w:r>
      <w:r>
        <w:rPr>
          <w:rFonts w:ascii="Times New Roman" w:hAnsi="Times New Roman" w:hint="eastAsia"/>
          <w:szCs w:val="24"/>
        </w:rPr>
        <w:t>型</w:t>
      </w:r>
      <w:r>
        <w:rPr>
          <w:rFonts w:ascii="Times New Roman" w:hAnsi="Times New Roman"/>
          <w:szCs w:val="24"/>
        </w:rPr>
        <w:t>阻燃电线</w:t>
      </w:r>
      <w:r>
        <w:rPr>
          <w:rFonts w:ascii="Times New Roman" w:hAnsi="Times New Roman" w:hint="eastAsia"/>
          <w:szCs w:val="24"/>
        </w:rPr>
        <w:t>。</w:t>
      </w:r>
    </w:p>
    <w:p w14:paraId="19F35862"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4</w:t>
      </w:r>
      <w:r>
        <w:rPr>
          <w:rFonts w:ascii="Times New Roman" w:hAnsi="Times New Roman" w:hint="eastAsia"/>
          <w:szCs w:val="24"/>
        </w:rPr>
        <w:t>、</w:t>
      </w:r>
      <w:r>
        <w:rPr>
          <w:rFonts w:ascii="Times New Roman" w:hAnsi="Times New Roman"/>
          <w:szCs w:val="24"/>
        </w:rPr>
        <w:t>低压线路敷设：垂直线路敷设于电气竖井内。干线电缆采用电缆桥架敷设。配电支线路沿金属线槽或金属管保护在吊顶内明敷，无吊顶处线路及墙面、地面线路及穿金属管暗敷，暗敷管线保护层厚度不小于</w:t>
      </w:r>
      <w:r>
        <w:rPr>
          <w:rFonts w:ascii="Times New Roman" w:hAnsi="Times New Roman"/>
          <w:szCs w:val="24"/>
        </w:rPr>
        <w:t>30mm</w:t>
      </w:r>
      <w:r>
        <w:rPr>
          <w:rFonts w:ascii="Times New Roman" w:hAnsi="Times New Roman"/>
          <w:szCs w:val="24"/>
        </w:rPr>
        <w:t>。母线槽、桥架、线槽、线管穿过楼板及防火分区隔墙处均用防火胶泥封堵。消防设备的两路电源线路应敷于不同的桥架中。穿过防火分区、防烟分区、楼层的线路在穿过处均应用防火材料进行封堵。</w:t>
      </w:r>
    </w:p>
    <w:p w14:paraId="27926199"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（十）开关、插座、配电箱、控制箱等配电设备选型及安装方式</w:t>
      </w:r>
    </w:p>
    <w:p w14:paraId="35B6F4B0" w14:textId="77777777" w:rsidR="003420E2" w:rsidRDefault="00C74531">
      <w:pPr>
        <w:pStyle w:val="af0"/>
        <w:spacing w:line="360" w:lineRule="auto"/>
        <w:ind w:firstLine="420"/>
        <w:rPr>
          <w:rFonts w:ascii="Times New Roman" w:hAnsi="Times New Roman"/>
          <w:szCs w:val="24"/>
        </w:rPr>
      </w:pPr>
      <w:r>
        <w:rPr>
          <w:rFonts w:ascii="Times New Roman" w:hAnsi="Times New Roman" w:hint="eastAsia"/>
          <w:szCs w:val="24"/>
        </w:rPr>
        <w:t>在潮湿场所如水泵房、卫生间、室外等采用防水式开关、插座，防护等级</w:t>
      </w:r>
      <w:r>
        <w:rPr>
          <w:rFonts w:ascii="Times New Roman" w:hAnsi="Times New Roman" w:hint="eastAsia"/>
          <w:szCs w:val="24"/>
        </w:rPr>
        <w:t>IP54</w:t>
      </w:r>
      <w:r>
        <w:rPr>
          <w:rFonts w:ascii="Times New Roman" w:hAnsi="Times New Roman" w:hint="eastAsia"/>
          <w:szCs w:val="24"/>
        </w:rPr>
        <w:t>。位于室外的</w:t>
      </w:r>
      <w:r>
        <w:rPr>
          <w:rFonts w:ascii="Times New Roman" w:hAnsi="Times New Roman" w:hint="eastAsia"/>
          <w:szCs w:val="24"/>
        </w:rPr>
        <w:t>配电箱、控制箱要求防护等级不低于</w:t>
      </w:r>
      <w:r>
        <w:rPr>
          <w:rFonts w:ascii="Times New Roman" w:hAnsi="Times New Roman" w:hint="eastAsia"/>
          <w:szCs w:val="24"/>
        </w:rPr>
        <w:t>IP54</w:t>
      </w:r>
      <w:r>
        <w:rPr>
          <w:rFonts w:ascii="Times New Roman" w:hAnsi="Times New Roman" w:hint="eastAsia"/>
          <w:szCs w:val="24"/>
        </w:rPr>
        <w:t>。</w:t>
      </w:r>
    </w:p>
    <w:p w14:paraId="46D5D011" w14:textId="77777777" w:rsidR="003420E2" w:rsidRDefault="00C74531">
      <w:pPr>
        <w:pStyle w:val="af0"/>
        <w:spacing w:line="360" w:lineRule="auto"/>
        <w:ind w:firstLine="420"/>
        <w:rPr>
          <w:rFonts w:ascii="Times New Roman" w:hAnsi="Times New Roman"/>
          <w:szCs w:val="24"/>
        </w:rPr>
      </w:pPr>
      <w:r>
        <w:rPr>
          <w:rFonts w:ascii="Times New Roman" w:hAnsi="Times New Roman" w:hint="eastAsia"/>
          <w:szCs w:val="24"/>
        </w:rPr>
        <w:t>开关、插座采用嵌墙暗敷方式，配电箱可落地安装或墙上安装。墙上安装者底边高度</w:t>
      </w:r>
      <w:r>
        <w:rPr>
          <w:rFonts w:ascii="Times New Roman" w:hAnsi="Times New Roman" w:hint="eastAsia"/>
          <w:szCs w:val="24"/>
        </w:rPr>
        <w:t>1.5m</w:t>
      </w:r>
      <w:r>
        <w:rPr>
          <w:rFonts w:ascii="Times New Roman" w:hAnsi="Times New Roman" w:hint="eastAsia"/>
          <w:szCs w:val="24"/>
        </w:rPr>
        <w:t>，配电间、设备房、车库内配电箱为明装，公共场所内电箱为暗装。</w:t>
      </w:r>
    </w:p>
    <w:p w14:paraId="139BE4A2" w14:textId="77777777" w:rsidR="003420E2" w:rsidRDefault="00C74531">
      <w:pPr>
        <w:pStyle w:val="af0"/>
        <w:spacing w:line="360" w:lineRule="auto"/>
        <w:jc w:val="left"/>
        <w:rPr>
          <w:rFonts w:ascii="Times New Roman" w:hAnsi="Times New Roman"/>
          <w:szCs w:val="24"/>
        </w:rPr>
      </w:pPr>
      <w:r>
        <w:rPr>
          <w:rFonts w:ascii="Times New Roman" w:hAnsi="Times New Roman" w:hint="eastAsia"/>
          <w:szCs w:val="24"/>
        </w:rPr>
        <w:t>（十一）电动机启动及控制方式</w:t>
      </w:r>
    </w:p>
    <w:p w14:paraId="5E9EE721"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1</w:t>
      </w:r>
      <w:r>
        <w:rPr>
          <w:rFonts w:ascii="Times New Roman" w:hAnsi="Times New Roman" w:hint="eastAsia"/>
          <w:szCs w:val="24"/>
        </w:rPr>
        <w:t>、平时功能性使用的电动机由各自的使用功能控制；</w:t>
      </w:r>
    </w:p>
    <w:p w14:paraId="1115B362"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2</w:t>
      </w:r>
      <w:r>
        <w:rPr>
          <w:rFonts w:ascii="Times New Roman" w:hAnsi="Times New Roman" w:hint="eastAsia"/>
          <w:szCs w:val="24"/>
        </w:rPr>
        <w:t>、消防专用设备的过载、断相保护只报警不跳闸。对车库排风兼排烟两用的风机以及送风机兼消防补风两用的风机，平时由楼宇设备自控系统控制，火灾时由消防中心控制，消防中心控制具有优先权。</w:t>
      </w:r>
    </w:p>
    <w:p w14:paraId="088F7AA4" w14:textId="77777777" w:rsidR="003420E2" w:rsidRDefault="003420E2">
      <w:pPr>
        <w:pStyle w:val="af0"/>
        <w:spacing w:line="360" w:lineRule="auto"/>
        <w:ind w:firstLineChars="200" w:firstLine="480"/>
        <w:rPr>
          <w:rFonts w:ascii="Times New Roman" w:hAnsi="Times New Roman"/>
          <w:szCs w:val="24"/>
        </w:rPr>
      </w:pPr>
    </w:p>
    <w:p w14:paraId="0360965C" w14:textId="77777777" w:rsidR="003420E2" w:rsidRDefault="00C74531">
      <w:pPr>
        <w:pStyle w:val="af0"/>
        <w:spacing w:line="360" w:lineRule="auto"/>
        <w:ind w:firstLineChars="200" w:firstLine="562"/>
        <w:rPr>
          <w:rFonts w:ascii="Times New Roman" w:hAnsi="Times New Roman"/>
          <w:b/>
          <w:sz w:val="28"/>
          <w:szCs w:val="28"/>
        </w:rPr>
      </w:pPr>
      <w:r>
        <w:rPr>
          <w:rFonts w:ascii="Times New Roman" w:hAnsi="Times New Roman" w:hint="eastAsia"/>
          <w:b/>
          <w:sz w:val="28"/>
          <w:szCs w:val="28"/>
        </w:rPr>
        <w:t>四、照明系统</w:t>
      </w:r>
    </w:p>
    <w:p w14:paraId="2B75046A" w14:textId="77777777" w:rsidR="003420E2" w:rsidRDefault="00C74531">
      <w:pPr>
        <w:spacing w:line="360" w:lineRule="auto"/>
        <w:rPr>
          <w:rFonts w:cs="宋体"/>
          <w:sz w:val="24"/>
          <w:szCs w:val="24"/>
        </w:rPr>
      </w:pPr>
      <w:r>
        <w:rPr>
          <w:rFonts w:cs="宋体" w:hint="eastAsia"/>
          <w:sz w:val="24"/>
          <w:szCs w:val="24"/>
        </w:rPr>
        <w:t>（一）照明种类及照度标准</w:t>
      </w:r>
    </w:p>
    <w:p w14:paraId="43372ACD" w14:textId="77777777" w:rsidR="003420E2" w:rsidRDefault="00C74531">
      <w:pPr>
        <w:spacing w:line="360" w:lineRule="auto"/>
        <w:ind w:firstLineChars="200" w:firstLine="480"/>
        <w:rPr>
          <w:rFonts w:cs="宋体"/>
          <w:sz w:val="24"/>
          <w:szCs w:val="24"/>
        </w:rPr>
      </w:pPr>
      <w:r>
        <w:rPr>
          <w:rFonts w:cs="宋体" w:hint="eastAsia"/>
          <w:sz w:val="24"/>
          <w:szCs w:val="24"/>
        </w:rPr>
        <w:t>根据《建筑照明设计标准》</w:t>
      </w:r>
      <w:r>
        <w:rPr>
          <w:rFonts w:cs="宋体" w:hint="eastAsia"/>
          <w:sz w:val="24"/>
          <w:szCs w:val="24"/>
        </w:rPr>
        <w:t>GB50034-2013</w:t>
      </w:r>
      <w:r>
        <w:rPr>
          <w:rFonts w:cs="宋体" w:hint="eastAsia"/>
          <w:sz w:val="24"/>
          <w:szCs w:val="24"/>
        </w:rPr>
        <w:t>，各照度参数选取如下：</w:t>
      </w:r>
    </w:p>
    <w:p w14:paraId="3671E193" w14:textId="77777777" w:rsidR="003420E2" w:rsidRDefault="003420E2">
      <w:pPr>
        <w:spacing w:line="360" w:lineRule="auto"/>
        <w:ind w:firstLineChars="200" w:firstLine="480"/>
        <w:rPr>
          <w:rFonts w:cs="宋体"/>
          <w:sz w:val="24"/>
          <w:szCs w:val="24"/>
        </w:rPr>
      </w:pP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1709"/>
        <w:gridCol w:w="950"/>
        <w:gridCol w:w="1290"/>
        <w:gridCol w:w="1645"/>
        <w:gridCol w:w="1792"/>
      </w:tblGrid>
      <w:tr w:rsidR="003420E2" w14:paraId="0ECFACF5" w14:textId="77777777">
        <w:tc>
          <w:tcPr>
            <w:tcW w:w="1629" w:type="dxa"/>
          </w:tcPr>
          <w:p w14:paraId="49E79BD8" w14:textId="77777777" w:rsidR="003420E2" w:rsidRDefault="00C74531">
            <w:pPr>
              <w:spacing w:line="360" w:lineRule="auto"/>
              <w:rPr>
                <w:rFonts w:cs="宋体"/>
                <w:sz w:val="24"/>
                <w:szCs w:val="24"/>
              </w:rPr>
            </w:pPr>
            <w:r>
              <w:rPr>
                <w:rFonts w:cs="宋体" w:hint="eastAsia"/>
                <w:sz w:val="24"/>
                <w:szCs w:val="24"/>
              </w:rPr>
              <w:t>房间或场所</w:t>
            </w:r>
          </w:p>
        </w:tc>
        <w:tc>
          <w:tcPr>
            <w:tcW w:w="1709" w:type="dxa"/>
          </w:tcPr>
          <w:p w14:paraId="55528655" w14:textId="77777777" w:rsidR="003420E2" w:rsidRDefault="00C74531">
            <w:pPr>
              <w:spacing w:line="360" w:lineRule="auto"/>
              <w:rPr>
                <w:rFonts w:cs="宋体"/>
                <w:sz w:val="24"/>
                <w:szCs w:val="24"/>
              </w:rPr>
            </w:pPr>
            <w:r>
              <w:rPr>
                <w:rFonts w:cs="宋体" w:hint="eastAsia"/>
                <w:sz w:val="24"/>
                <w:szCs w:val="24"/>
              </w:rPr>
              <w:t>参考平面</w:t>
            </w:r>
          </w:p>
          <w:p w14:paraId="59F8550D" w14:textId="77777777" w:rsidR="003420E2" w:rsidRDefault="00C74531">
            <w:pPr>
              <w:spacing w:line="360" w:lineRule="auto"/>
              <w:rPr>
                <w:rFonts w:cs="宋体"/>
                <w:sz w:val="24"/>
                <w:szCs w:val="24"/>
              </w:rPr>
            </w:pPr>
            <w:r>
              <w:rPr>
                <w:rFonts w:cs="宋体" w:hint="eastAsia"/>
                <w:sz w:val="24"/>
                <w:szCs w:val="24"/>
              </w:rPr>
              <w:t>及其高度</w:t>
            </w:r>
          </w:p>
        </w:tc>
        <w:tc>
          <w:tcPr>
            <w:tcW w:w="950" w:type="dxa"/>
          </w:tcPr>
          <w:p w14:paraId="26E3BC53" w14:textId="77777777" w:rsidR="003420E2" w:rsidRDefault="00C74531">
            <w:pPr>
              <w:spacing w:line="360" w:lineRule="auto"/>
              <w:rPr>
                <w:rFonts w:cs="宋体"/>
                <w:sz w:val="24"/>
                <w:szCs w:val="24"/>
              </w:rPr>
            </w:pPr>
            <w:r>
              <w:rPr>
                <w:rFonts w:cs="宋体" w:hint="eastAsia"/>
                <w:sz w:val="24"/>
                <w:szCs w:val="24"/>
              </w:rPr>
              <w:t>照度（</w:t>
            </w:r>
            <w:r>
              <w:rPr>
                <w:rFonts w:cs="宋体" w:hint="eastAsia"/>
                <w:sz w:val="24"/>
                <w:szCs w:val="24"/>
              </w:rPr>
              <w:t>lx</w:t>
            </w:r>
            <w:r>
              <w:rPr>
                <w:rFonts w:cs="宋体" w:hint="eastAsia"/>
                <w:sz w:val="24"/>
                <w:szCs w:val="24"/>
              </w:rPr>
              <w:t>）</w:t>
            </w:r>
          </w:p>
        </w:tc>
        <w:tc>
          <w:tcPr>
            <w:tcW w:w="1290" w:type="dxa"/>
          </w:tcPr>
          <w:p w14:paraId="09BC8583" w14:textId="77777777" w:rsidR="003420E2" w:rsidRDefault="00C74531">
            <w:pPr>
              <w:spacing w:line="360" w:lineRule="auto"/>
              <w:rPr>
                <w:rFonts w:cs="宋体"/>
                <w:sz w:val="24"/>
                <w:szCs w:val="24"/>
              </w:rPr>
            </w:pPr>
            <w:r>
              <w:rPr>
                <w:rFonts w:cs="宋体" w:hint="eastAsia"/>
                <w:sz w:val="24"/>
                <w:szCs w:val="24"/>
              </w:rPr>
              <w:t>照明功率</w:t>
            </w:r>
            <w:r>
              <w:rPr>
                <w:rFonts w:cs="宋体" w:hint="eastAsia"/>
                <w:sz w:val="24"/>
                <w:szCs w:val="24"/>
              </w:rPr>
              <w:t>W/</w:t>
            </w:r>
            <w:r>
              <w:rPr>
                <w:rFonts w:cs="宋体"/>
                <w:sz w:val="24"/>
                <w:szCs w:val="24"/>
              </w:rPr>
              <w:t>m2</w:t>
            </w:r>
          </w:p>
        </w:tc>
        <w:tc>
          <w:tcPr>
            <w:tcW w:w="1645" w:type="dxa"/>
          </w:tcPr>
          <w:p w14:paraId="205A9F66" w14:textId="77777777" w:rsidR="003420E2" w:rsidRDefault="00C74531">
            <w:pPr>
              <w:spacing w:line="360" w:lineRule="auto"/>
              <w:rPr>
                <w:rFonts w:cs="宋体"/>
                <w:sz w:val="24"/>
                <w:szCs w:val="24"/>
              </w:rPr>
            </w:pPr>
            <w:r>
              <w:rPr>
                <w:rFonts w:cs="宋体" w:hint="eastAsia"/>
                <w:sz w:val="24"/>
                <w:szCs w:val="24"/>
              </w:rPr>
              <w:t>统一炫光值</w:t>
            </w:r>
            <w:r>
              <w:rPr>
                <w:rFonts w:cs="宋体" w:hint="eastAsia"/>
                <w:sz w:val="24"/>
                <w:szCs w:val="24"/>
              </w:rPr>
              <w:t>UGR</w:t>
            </w:r>
          </w:p>
        </w:tc>
        <w:tc>
          <w:tcPr>
            <w:tcW w:w="1792" w:type="dxa"/>
          </w:tcPr>
          <w:p w14:paraId="4FA1D75B" w14:textId="77777777" w:rsidR="003420E2" w:rsidRDefault="00C74531">
            <w:pPr>
              <w:spacing w:line="360" w:lineRule="auto"/>
              <w:rPr>
                <w:rFonts w:cs="宋体"/>
                <w:sz w:val="24"/>
                <w:szCs w:val="24"/>
              </w:rPr>
            </w:pPr>
            <w:r>
              <w:rPr>
                <w:rFonts w:cs="宋体" w:hint="eastAsia"/>
                <w:sz w:val="24"/>
                <w:szCs w:val="24"/>
              </w:rPr>
              <w:t>一般显色指数</w:t>
            </w:r>
            <w:r>
              <w:rPr>
                <w:rFonts w:cs="宋体" w:hint="eastAsia"/>
                <w:sz w:val="24"/>
                <w:szCs w:val="24"/>
              </w:rPr>
              <w:t>Ra</w:t>
            </w:r>
          </w:p>
        </w:tc>
      </w:tr>
      <w:tr w:rsidR="003420E2" w14:paraId="4E0C6CAA" w14:textId="77777777">
        <w:tc>
          <w:tcPr>
            <w:tcW w:w="1629" w:type="dxa"/>
          </w:tcPr>
          <w:p w14:paraId="502ADFE3" w14:textId="77777777" w:rsidR="003420E2" w:rsidRDefault="00C74531">
            <w:pPr>
              <w:spacing w:line="360" w:lineRule="auto"/>
              <w:rPr>
                <w:rFonts w:cs="宋体"/>
                <w:sz w:val="24"/>
                <w:szCs w:val="24"/>
              </w:rPr>
            </w:pPr>
            <w:r>
              <w:rPr>
                <w:rFonts w:cs="宋体" w:hint="eastAsia"/>
                <w:sz w:val="24"/>
                <w:szCs w:val="24"/>
              </w:rPr>
              <w:t>住宅餐厅</w:t>
            </w:r>
          </w:p>
        </w:tc>
        <w:tc>
          <w:tcPr>
            <w:tcW w:w="1709" w:type="dxa"/>
          </w:tcPr>
          <w:p w14:paraId="17DBD9BD" w14:textId="77777777" w:rsidR="003420E2" w:rsidRDefault="00C74531">
            <w:pPr>
              <w:rPr>
                <w:rFonts w:cs="宋体"/>
                <w:sz w:val="24"/>
                <w:szCs w:val="24"/>
              </w:rPr>
            </w:pPr>
            <w:r>
              <w:rPr>
                <w:rFonts w:cs="宋体" w:hint="eastAsia"/>
                <w:sz w:val="24"/>
                <w:szCs w:val="24"/>
              </w:rPr>
              <w:t>0.75m</w:t>
            </w:r>
            <w:r>
              <w:rPr>
                <w:rFonts w:cs="宋体" w:hint="eastAsia"/>
                <w:sz w:val="24"/>
                <w:szCs w:val="24"/>
              </w:rPr>
              <w:t>水平面</w:t>
            </w:r>
          </w:p>
        </w:tc>
        <w:tc>
          <w:tcPr>
            <w:tcW w:w="950" w:type="dxa"/>
          </w:tcPr>
          <w:p w14:paraId="683CEC11" w14:textId="77777777" w:rsidR="003420E2" w:rsidRDefault="00C74531">
            <w:pPr>
              <w:spacing w:line="360" w:lineRule="auto"/>
              <w:rPr>
                <w:rFonts w:cs="宋体"/>
                <w:sz w:val="24"/>
                <w:szCs w:val="24"/>
              </w:rPr>
            </w:pPr>
            <w:r>
              <w:rPr>
                <w:rFonts w:cs="宋体" w:hint="eastAsia"/>
                <w:sz w:val="24"/>
                <w:szCs w:val="24"/>
              </w:rPr>
              <w:t>150</w:t>
            </w:r>
          </w:p>
        </w:tc>
        <w:tc>
          <w:tcPr>
            <w:tcW w:w="1290" w:type="dxa"/>
          </w:tcPr>
          <w:p w14:paraId="0439422A"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5</w:t>
            </w:r>
          </w:p>
        </w:tc>
        <w:tc>
          <w:tcPr>
            <w:tcW w:w="1645" w:type="dxa"/>
          </w:tcPr>
          <w:p w14:paraId="23ABEDA5" w14:textId="77777777" w:rsidR="003420E2" w:rsidRDefault="00C74531">
            <w:pPr>
              <w:spacing w:line="360" w:lineRule="auto"/>
              <w:rPr>
                <w:rFonts w:cs="宋体"/>
                <w:sz w:val="24"/>
                <w:szCs w:val="24"/>
              </w:rPr>
            </w:pPr>
            <w:r>
              <w:rPr>
                <w:rFonts w:cs="宋体" w:hint="eastAsia"/>
                <w:sz w:val="24"/>
                <w:szCs w:val="24"/>
              </w:rPr>
              <w:t>22</w:t>
            </w:r>
          </w:p>
        </w:tc>
        <w:tc>
          <w:tcPr>
            <w:tcW w:w="1792" w:type="dxa"/>
          </w:tcPr>
          <w:p w14:paraId="15C8A91D" w14:textId="77777777" w:rsidR="003420E2" w:rsidRDefault="00C74531">
            <w:pPr>
              <w:spacing w:line="360" w:lineRule="auto"/>
              <w:rPr>
                <w:rFonts w:cs="宋体"/>
                <w:sz w:val="24"/>
                <w:szCs w:val="24"/>
              </w:rPr>
            </w:pPr>
            <w:r>
              <w:rPr>
                <w:rFonts w:cs="宋体" w:hint="eastAsia"/>
                <w:sz w:val="24"/>
                <w:szCs w:val="24"/>
              </w:rPr>
              <w:t>80</w:t>
            </w:r>
          </w:p>
        </w:tc>
      </w:tr>
      <w:tr w:rsidR="003420E2" w14:paraId="12C83231" w14:textId="77777777">
        <w:tc>
          <w:tcPr>
            <w:tcW w:w="1629" w:type="dxa"/>
          </w:tcPr>
          <w:p w14:paraId="4DB19943" w14:textId="77777777" w:rsidR="003420E2" w:rsidRDefault="00C74531">
            <w:pPr>
              <w:spacing w:line="360" w:lineRule="auto"/>
              <w:rPr>
                <w:rFonts w:cs="宋体"/>
                <w:sz w:val="24"/>
                <w:szCs w:val="24"/>
              </w:rPr>
            </w:pPr>
            <w:r>
              <w:rPr>
                <w:rFonts w:cs="宋体" w:hint="eastAsia"/>
                <w:sz w:val="24"/>
                <w:szCs w:val="24"/>
              </w:rPr>
              <w:t>住宅厨房</w:t>
            </w:r>
          </w:p>
        </w:tc>
        <w:tc>
          <w:tcPr>
            <w:tcW w:w="1709" w:type="dxa"/>
          </w:tcPr>
          <w:p w14:paraId="31518192" w14:textId="77777777" w:rsidR="003420E2" w:rsidRDefault="00C74531">
            <w:pPr>
              <w:rPr>
                <w:rFonts w:cs="宋体"/>
                <w:sz w:val="24"/>
                <w:szCs w:val="24"/>
              </w:rPr>
            </w:pPr>
            <w:r>
              <w:rPr>
                <w:rFonts w:cs="宋体" w:hint="eastAsia"/>
                <w:sz w:val="24"/>
                <w:szCs w:val="24"/>
              </w:rPr>
              <w:t>0.75m</w:t>
            </w:r>
            <w:r>
              <w:rPr>
                <w:rFonts w:cs="宋体" w:hint="eastAsia"/>
                <w:sz w:val="24"/>
                <w:szCs w:val="24"/>
              </w:rPr>
              <w:t>水平面</w:t>
            </w:r>
          </w:p>
        </w:tc>
        <w:tc>
          <w:tcPr>
            <w:tcW w:w="950" w:type="dxa"/>
          </w:tcPr>
          <w:p w14:paraId="1EE49CE7" w14:textId="77777777" w:rsidR="003420E2" w:rsidRDefault="00C74531">
            <w:pPr>
              <w:spacing w:line="360" w:lineRule="auto"/>
              <w:rPr>
                <w:rFonts w:cs="宋体"/>
                <w:sz w:val="24"/>
                <w:szCs w:val="24"/>
              </w:rPr>
            </w:pPr>
            <w:r>
              <w:rPr>
                <w:rFonts w:cs="宋体" w:hint="eastAsia"/>
                <w:sz w:val="24"/>
                <w:szCs w:val="24"/>
              </w:rPr>
              <w:t>100</w:t>
            </w:r>
          </w:p>
        </w:tc>
        <w:tc>
          <w:tcPr>
            <w:tcW w:w="1290" w:type="dxa"/>
          </w:tcPr>
          <w:p w14:paraId="4363FBBF"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5</w:t>
            </w:r>
          </w:p>
        </w:tc>
        <w:tc>
          <w:tcPr>
            <w:tcW w:w="1645" w:type="dxa"/>
          </w:tcPr>
          <w:p w14:paraId="6DBDA035" w14:textId="77777777" w:rsidR="003420E2" w:rsidRDefault="00C74531">
            <w:pPr>
              <w:spacing w:line="360" w:lineRule="auto"/>
              <w:rPr>
                <w:rFonts w:cs="宋体"/>
                <w:sz w:val="24"/>
                <w:szCs w:val="24"/>
              </w:rPr>
            </w:pPr>
            <w:r>
              <w:rPr>
                <w:rFonts w:cs="宋体"/>
                <w:sz w:val="24"/>
                <w:szCs w:val="24"/>
              </w:rPr>
              <w:t>—</w:t>
            </w:r>
          </w:p>
        </w:tc>
        <w:tc>
          <w:tcPr>
            <w:tcW w:w="1792" w:type="dxa"/>
          </w:tcPr>
          <w:p w14:paraId="1EB7F895" w14:textId="77777777" w:rsidR="003420E2" w:rsidRDefault="00C74531">
            <w:pPr>
              <w:spacing w:line="360" w:lineRule="auto"/>
              <w:rPr>
                <w:rFonts w:cs="宋体"/>
                <w:sz w:val="24"/>
                <w:szCs w:val="24"/>
              </w:rPr>
            </w:pPr>
            <w:r>
              <w:rPr>
                <w:rFonts w:cs="宋体" w:hint="eastAsia"/>
                <w:sz w:val="24"/>
                <w:szCs w:val="24"/>
              </w:rPr>
              <w:t>80</w:t>
            </w:r>
          </w:p>
        </w:tc>
      </w:tr>
      <w:tr w:rsidR="003420E2" w14:paraId="7DCB1F0C" w14:textId="77777777">
        <w:tc>
          <w:tcPr>
            <w:tcW w:w="1629" w:type="dxa"/>
          </w:tcPr>
          <w:p w14:paraId="253A2EE9" w14:textId="77777777" w:rsidR="003420E2" w:rsidRDefault="00C74531">
            <w:pPr>
              <w:spacing w:line="360" w:lineRule="auto"/>
              <w:rPr>
                <w:rFonts w:cs="宋体"/>
                <w:sz w:val="24"/>
                <w:szCs w:val="24"/>
              </w:rPr>
            </w:pPr>
            <w:r>
              <w:rPr>
                <w:rFonts w:cs="宋体" w:hint="eastAsia"/>
                <w:sz w:val="24"/>
                <w:szCs w:val="24"/>
              </w:rPr>
              <w:t>住宅卫生间</w:t>
            </w:r>
          </w:p>
        </w:tc>
        <w:tc>
          <w:tcPr>
            <w:tcW w:w="1709" w:type="dxa"/>
          </w:tcPr>
          <w:p w14:paraId="44266175" w14:textId="77777777" w:rsidR="003420E2" w:rsidRDefault="00C74531">
            <w:pPr>
              <w:rPr>
                <w:rFonts w:cs="宋体"/>
                <w:sz w:val="24"/>
                <w:szCs w:val="24"/>
              </w:rPr>
            </w:pPr>
            <w:r>
              <w:rPr>
                <w:rFonts w:cs="宋体" w:hint="eastAsia"/>
                <w:sz w:val="24"/>
                <w:szCs w:val="24"/>
              </w:rPr>
              <w:t>0.75m</w:t>
            </w:r>
            <w:r>
              <w:rPr>
                <w:rFonts w:cs="宋体" w:hint="eastAsia"/>
                <w:sz w:val="24"/>
                <w:szCs w:val="24"/>
              </w:rPr>
              <w:t>水平面</w:t>
            </w:r>
          </w:p>
        </w:tc>
        <w:tc>
          <w:tcPr>
            <w:tcW w:w="950" w:type="dxa"/>
          </w:tcPr>
          <w:p w14:paraId="0F75A3EB" w14:textId="77777777" w:rsidR="003420E2" w:rsidRDefault="00C74531">
            <w:pPr>
              <w:spacing w:line="360" w:lineRule="auto"/>
              <w:rPr>
                <w:rFonts w:cs="宋体"/>
                <w:sz w:val="24"/>
                <w:szCs w:val="24"/>
              </w:rPr>
            </w:pPr>
            <w:r>
              <w:rPr>
                <w:rFonts w:cs="宋体" w:hint="eastAsia"/>
                <w:sz w:val="24"/>
                <w:szCs w:val="24"/>
              </w:rPr>
              <w:t>100</w:t>
            </w:r>
          </w:p>
        </w:tc>
        <w:tc>
          <w:tcPr>
            <w:tcW w:w="1290" w:type="dxa"/>
          </w:tcPr>
          <w:p w14:paraId="2F1E1CC1"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5</w:t>
            </w:r>
          </w:p>
        </w:tc>
        <w:tc>
          <w:tcPr>
            <w:tcW w:w="1645" w:type="dxa"/>
          </w:tcPr>
          <w:p w14:paraId="3141DC4D" w14:textId="77777777" w:rsidR="003420E2" w:rsidRDefault="00C74531">
            <w:pPr>
              <w:spacing w:line="360" w:lineRule="auto"/>
              <w:rPr>
                <w:rFonts w:cs="宋体"/>
                <w:sz w:val="24"/>
                <w:szCs w:val="24"/>
              </w:rPr>
            </w:pPr>
            <w:r>
              <w:rPr>
                <w:rFonts w:cs="宋体"/>
                <w:sz w:val="24"/>
                <w:szCs w:val="24"/>
              </w:rPr>
              <w:t>—</w:t>
            </w:r>
          </w:p>
        </w:tc>
        <w:tc>
          <w:tcPr>
            <w:tcW w:w="1792" w:type="dxa"/>
          </w:tcPr>
          <w:p w14:paraId="46AD34B0" w14:textId="77777777" w:rsidR="003420E2" w:rsidRDefault="00C74531">
            <w:pPr>
              <w:spacing w:line="360" w:lineRule="auto"/>
              <w:rPr>
                <w:rFonts w:cs="宋体"/>
                <w:sz w:val="24"/>
                <w:szCs w:val="24"/>
              </w:rPr>
            </w:pPr>
            <w:r>
              <w:rPr>
                <w:rFonts w:cs="宋体" w:hint="eastAsia"/>
                <w:sz w:val="24"/>
                <w:szCs w:val="24"/>
              </w:rPr>
              <w:t>60</w:t>
            </w:r>
          </w:p>
        </w:tc>
      </w:tr>
      <w:tr w:rsidR="003420E2" w14:paraId="6AA7EDE6" w14:textId="77777777">
        <w:tc>
          <w:tcPr>
            <w:tcW w:w="1629" w:type="dxa"/>
          </w:tcPr>
          <w:p w14:paraId="74730AC3" w14:textId="77777777" w:rsidR="003420E2" w:rsidRDefault="00C74531">
            <w:pPr>
              <w:spacing w:line="360" w:lineRule="auto"/>
              <w:rPr>
                <w:rFonts w:cs="宋体"/>
                <w:sz w:val="24"/>
                <w:szCs w:val="24"/>
              </w:rPr>
            </w:pPr>
            <w:r>
              <w:rPr>
                <w:rFonts w:cs="宋体" w:hint="eastAsia"/>
                <w:sz w:val="24"/>
                <w:szCs w:val="24"/>
              </w:rPr>
              <w:t>住宅起居室</w:t>
            </w:r>
          </w:p>
        </w:tc>
        <w:tc>
          <w:tcPr>
            <w:tcW w:w="1709" w:type="dxa"/>
            <w:vAlign w:val="bottom"/>
          </w:tcPr>
          <w:p w14:paraId="7C70E155" w14:textId="77777777" w:rsidR="003420E2" w:rsidRDefault="00C74531">
            <w:pPr>
              <w:spacing w:line="360" w:lineRule="auto"/>
              <w:rPr>
                <w:rFonts w:cs="宋体"/>
                <w:sz w:val="24"/>
                <w:szCs w:val="24"/>
              </w:rPr>
            </w:pPr>
            <w:r>
              <w:rPr>
                <w:rFonts w:cs="宋体" w:hint="eastAsia"/>
                <w:sz w:val="24"/>
                <w:szCs w:val="24"/>
              </w:rPr>
              <w:t xml:space="preserve">0.75m </w:t>
            </w:r>
            <w:r>
              <w:rPr>
                <w:rFonts w:cs="宋体" w:hint="eastAsia"/>
                <w:sz w:val="24"/>
                <w:szCs w:val="24"/>
              </w:rPr>
              <w:t>水平面</w:t>
            </w:r>
          </w:p>
        </w:tc>
        <w:tc>
          <w:tcPr>
            <w:tcW w:w="950" w:type="dxa"/>
            <w:vAlign w:val="bottom"/>
          </w:tcPr>
          <w:p w14:paraId="11817BE2" w14:textId="77777777" w:rsidR="003420E2" w:rsidRDefault="00C74531">
            <w:pPr>
              <w:spacing w:line="360" w:lineRule="auto"/>
              <w:rPr>
                <w:rFonts w:cs="宋体"/>
                <w:sz w:val="24"/>
                <w:szCs w:val="24"/>
              </w:rPr>
            </w:pPr>
            <w:r>
              <w:rPr>
                <w:rFonts w:cs="宋体" w:hint="eastAsia"/>
                <w:sz w:val="24"/>
                <w:szCs w:val="24"/>
              </w:rPr>
              <w:t>100</w:t>
            </w:r>
          </w:p>
        </w:tc>
        <w:tc>
          <w:tcPr>
            <w:tcW w:w="1290" w:type="dxa"/>
            <w:vAlign w:val="bottom"/>
          </w:tcPr>
          <w:p w14:paraId="2F7A4646"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5</w:t>
            </w:r>
          </w:p>
        </w:tc>
        <w:tc>
          <w:tcPr>
            <w:tcW w:w="1645" w:type="dxa"/>
            <w:vAlign w:val="bottom"/>
          </w:tcPr>
          <w:p w14:paraId="00E6B59D" w14:textId="77777777" w:rsidR="003420E2" w:rsidRDefault="00C74531">
            <w:pPr>
              <w:spacing w:line="360" w:lineRule="auto"/>
              <w:rPr>
                <w:rFonts w:cs="宋体"/>
                <w:sz w:val="24"/>
                <w:szCs w:val="24"/>
              </w:rPr>
            </w:pPr>
            <w:r>
              <w:rPr>
                <w:rFonts w:cs="宋体"/>
                <w:sz w:val="24"/>
                <w:szCs w:val="24"/>
              </w:rPr>
              <w:t xml:space="preserve">— </w:t>
            </w:r>
          </w:p>
        </w:tc>
        <w:tc>
          <w:tcPr>
            <w:tcW w:w="1792" w:type="dxa"/>
            <w:vAlign w:val="bottom"/>
          </w:tcPr>
          <w:p w14:paraId="2DD1F4C5" w14:textId="77777777" w:rsidR="003420E2" w:rsidRDefault="00C74531">
            <w:pPr>
              <w:spacing w:line="360" w:lineRule="auto"/>
              <w:rPr>
                <w:rFonts w:cs="宋体"/>
                <w:sz w:val="24"/>
                <w:szCs w:val="24"/>
              </w:rPr>
            </w:pPr>
            <w:r>
              <w:rPr>
                <w:rFonts w:cs="宋体" w:hint="eastAsia"/>
                <w:sz w:val="24"/>
                <w:szCs w:val="24"/>
              </w:rPr>
              <w:t>80</w:t>
            </w:r>
          </w:p>
        </w:tc>
      </w:tr>
      <w:tr w:rsidR="003420E2" w14:paraId="1957092C" w14:textId="77777777">
        <w:tc>
          <w:tcPr>
            <w:tcW w:w="1629" w:type="dxa"/>
          </w:tcPr>
          <w:p w14:paraId="475E8F12" w14:textId="77777777" w:rsidR="003420E2" w:rsidRDefault="00C74531">
            <w:pPr>
              <w:spacing w:line="360" w:lineRule="auto"/>
              <w:rPr>
                <w:rFonts w:cs="宋体"/>
                <w:sz w:val="24"/>
                <w:szCs w:val="24"/>
              </w:rPr>
            </w:pPr>
            <w:r>
              <w:rPr>
                <w:rFonts w:cs="宋体" w:hint="eastAsia"/>
                <w:sz w:val="24"/>
                <w:szCs w:val="24"/>
              </w:rPr>
              <w:t>住宅卧室</w:t>
            </w:r>
          </w:p>
        </w:tc>
        <w:tc>
          <w:tcPr>
            <w:tcW w:w="1709" w:type="dxa"/>
            <w:vAlign w:val="bottom"/>
          </w:tcPr>
          <w:p w14:paraId="11A38719" w14:textId="77777777" w:rsidR="003420E2" w:rsidRDefault="00C74531">
            <w:pPr>
              <w:spacing w:line="360" w:lineRule="auto"/>
              <w:rPr>
                <w:rFonts w:cs="宋体"/>
                <w:sz w:val="24"/>
                <w:szCs w:val="24"/>
              </w:rPr>
            </w:pPr>
            <w:r>
              <w:rPr>
                <w:rFonts w:cs="宋体" w:hint="eastAsia"/>
                <w:sz w:val="24"/>
                <w:szCs w:val="24"/>
              </w:rPr>
              <w:t xml:space="preserve">0.75m </w:t>
            </w:r>
            <w:r>
              <w:rPr>
                <w:rFonts w:cs="宋体" w:hint="eastAsia"/>
                <w:sz w:val="24"/>
                <w:szCs w:val="24"/>
              </w:rPr>
              <w:t>水平面</w:t>
            </w:r>
          </w:p>
        </w:tc>
        <w:tc>
          <w:tcPr>
            <w:tcW w:w="950" w:type="dxa"/>
            <w:vAlign w:val="bottom"/>
          </w:tcPr>
          <w:p w14:paraId="49829097" w14:textId="77777777" w:rsidR="003420E2" w:rsidRDefault="00C74531">
            <w:pPr>
              <w:spacing w:line="360" w:lineRule="auto"/>
              <w:rPr>
                <w:rFonts w:cs="宋体"/>
                <w:sz w:val="24"/>
                <w:szCs w:val="24"/>
              </w:rPr>
            </w:pPr>
            <w:r>
              <w:rPr>
                <w:rFonts w:cs="宋体" w:hint="eastAsia"/>
                <w:sz w:val="24"/>
                <w:szCs w:val="24"/>
              </w:rPr>
              <w:t>75</w:t>
            </w:r>
          </w:p>
        </w:tc>
        <w:tc>
          <w:tcPr>
            <w:tcW w:w="1290" w:type="dxa"/>
            <w:vAlign w:val="bottom"/>
          </w:tcPr>
          <w:p w14:paraId="30F1C7C6"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5</w:t>
            </w:r>
          </w:p>
        </w:tc>
        <w:tc>
          <w:tcPr>
            <w:tcW w:w="1645" w:type="dxa"/>
            <w:vAlign w:val="bottom"/>
          </w:tcPr>
          <w:p w14:paraId="4689C561" w14:textId="77777777" w:rsidR="003420E2" w:rsidRDefault="00C74531">
            <w:pPr>
              <w:spacing w:line="360" w:lineRule="auto"/>
              <w:rPr>
                <w:rFonts w:cs="宋体"/>
                <w:sz w:val="24"/>
                <w:szCs w:val="24"/>
              </w:rPr>
            </w:pPr>
            <w:r>
              <w:rPr>
                <w:rFonts w:cs="宋体"/>
                <w:sz w:val="24"/>
                <w:szCs w:val="24"/>
              </w:rPr>
              <w:t xml:space="preserve">— </w:t>
            </w:r>
          </w:p>
        </w:tc>
        <w:tc>
          <w:tcPr>
            <w:tcW w:w="1792" w:type="dxa"/>
            <w:vAlign w:val="bottom"/>
          </w:tcPr>
          <w:p w14:paraId="2E65FAE6" w14:textId="77777777" w:rsidR="003420E2" w:rsidRDefault="00C74531">
            <w:pPr>
              <w:spacing w:line="360" w:lineRule="auto"/>
              <w:rPr>
                <w:rFonts w:cs="宋体"/>
                <w:sz w:val="24"/>
                <w:szCs w:val="24"/>
              </w:rPr>
            </w:pPr>
            <w:r>
              <w:rPr>
                <w:rFonts w:cs="宋体" w:hint="eastAsia"/>
                <w:sz w:val="24"/>
                <w:szCs w:val="24"/>
              </w:rPr>
              <w:t>80</w:t>
            </w:r>
          </w:p>
        </w:tc>
      </w:tr>
      <w:tr w:rsidR="003420E2" w14:paraId="1213D49C" w14:textId="77777777">
        <w:tc>
          <w:tcPr>
            <w:tcW w:w="1629" w:type="dxa"/>
          </w:tcPr>
          <w:p w14:paraId="3B0798A1" w14:textId="77777777" w:rsidR="003420E2" w:rsidRDefault="00C74531">
            <w:pPr>
              <w:spacing w:line="360" w:lineRule="auto"/>
              <w:rPr>
                <w:rFonts w:cs="宋体"/>
                <w:sz w:val="24"/>
                <w:szCs w:val="24"/>
              </w:rPr>
            </w:pPr>
            <w:r>
              <w:rPr>
                <w:rFonts w:cs="宋体" w:hint="eastAsia"/>
                <w:sz w:val="24"/>
                <w:szCs w:val="24"/>
              </w:rPr>
              <w:t>车库</w:t>
            </w:r>
          </w:p>
        </w:tc>
        <w:tc>
          <w:tcPr>
            <w:tcW w:w="1709" w:type="dxa"/>
          </w:tcPr>
          <w:p w14:paraId="2D772272" w14:textId="77777777" w:rsidR="003420E2" w:rsidRDefault="00C74531">
            <w:pPr>
              <w:spacing w:line="360" w:lineRule="auto"/>
              <w:rPr>
                <w:rFonts w:cs="宋体"/>
                <w:sz w:val="24"/>
                <w:szCs w:val="24"/>
              </w:rPr>
            </w:pPr>
            <w:r>
              <w:rPr>
                <w:rFonts w:cs="宋体" w:hint="eastAsia"/>
                <w:sz w:val="24"/>
                <w:szCs w:val="24"/>
              </w:rPr>
              <w:t>地面</w:t>
            </w:r>
          </w:p>
        </w:tc>
        <w:tc>
          <w:tcPr>
            <w:tcW w:w="950" w:type="dxa"/>
          </w:tcPr>
          <w:p w14:paraId="4E712D9B" w14:textId="77777777" w:rsidR="003420E2" w:rsidRDefault="00C74531">
            <w:pPr>
              <w:spacing w:line="360" w:lineRule="auto"/>
              <w:rPr>
                <w:rFonts w:cs="宋体"/>
                <w:sz w:val="24"/>
                <w:szCs w:val="24"/>
              </w:rPr>
            </w:pPr>
            <w:r>
              <w:rPr>
                <w:rFonts w:cs="宋体" w:hint="eastAsia"/>
                <w:sz w:val="24"/>
                <w:szCs w:val="24"/>
              </w:rPr>
              <w:t>30</w:t>
            </w:r>
          </w:p>
        </w:tc>
        <w:tc>
          <w:tcPr>
            <w:tcW w:w="1290" w:type="dxa"/>
          </w:tcPr>
          <w:p w14:paraId="66EF6401"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1.8</w:t>
            </w:r>
          </w:p>
        </w:tc>
        <w:tc>
          <w:tcPr>
            <w:tcW w:w="1645" w:type="dxa"/>
          </w:tcPr>
          <w:p w14:paraId="08DC6C42" w14:textId="77777777" w:rsidR="003420E2" w:rsidRDefault="00C74531">
            <w:pPr>
              <w:spacing w:line="360" w:lineRule="auto"/>
              <w:rPr>
                <w:rFonts w:cs="宋体"/>
                <w:sz w:val="24"/>
                <w:szCs w:val="24"/>
              </w:rPr>
            </w:pPr>
            <w:r>
              <w:rPr>
                <w:rFonts w:cs="宋体"/>
                <w:sz w:val="24"/>
                <w:szCs w:val="24"/>
              </w:rPr>
              <w:t>—</w:t>
            </w:r>
          </w:p>
        </w:tc>
        <w:tc>
          <w:tcPr>
            <w:tcW w:w="1792" w:type="dxa"/>
          </w:tcPr>
          <w:p w14:paraId="0B31D70D" w14:textId="77777777" w:rsidR="003420E2" w:rsidRDefault="00C74531">
            <w:pPr>
              <w:spacing w:line="360" w:lineRule="auto"/>
              <w:rPr>
                <w:rFonts w:cs="宋体"/>
                <w:sz w:val="24"/>
                <w:szCs w:val="24"/>
              </w:rPr>
            </w:pPr>
            <w:r>
              <w:rPr>
                <w:rFonts w:cs="宋体" w:hint="eastAsia"/>
                <w:sz w:val="24"/>
                <w:szCs w:val="24"/>
              </w:rPr>
              <w:t>60</w:t>
            </w:r>
          </w:p>
        </w:tc>
      </w:tr>
      <w:tr w:rsidR="003420E2" w14:paraId="2389B6AD" w14:textId="77777777">
        <w:tc>
          <w:tcPr>
            <w:tcW w:w="1629" w:type="dxa"/>
          </w:tcPr>
          <w:p w14:paraId="1DD011B5" w14:textId="77777777" w:rsidR="003420E2" w:rsidRDefault="00C74531">
            <w:pPr>
              <w:spacing w:line="360" w:lineRule="auto"/>
              <w:rPr>
                <w:rFonts w:cs="宋体"/>
                <w:sz w:val="24"/>
                <w:szCs w:val="24"/>
              </w:rPr>
            </w:pPr>
            <w:r>
              <w:rPr>
                <w:rFonts w:cs="宋体" w:hint="eastAsia"/>
                <w:sz w:val="24"/>
                <w:szCs w:val="24"/>
              </w:rPr>
              <w:t>风机房</w:t>
            </w:r>
          </w:p>
        </w:tc>
        <w:tc>
          <w:tcPr>
            <w:tcW w:w="1709" w:type="dxa"/>
          </w:tcPr>
          <w:p w14:paraId="52440699" w14:textId="77777777" w:rsidR="003420E2" w:rsidRDefault="00C74531">
            <w:pPr>
              <w:spacing w:line="360" w:lineRule="auto"/>
              <w:rPr>
                <w:rFonts w:cs="宋体"/>
                <w:sz w:val="24"/>
                <w:szCs w:val="24"/>
              </w:rPr>
            </w:pPr>
            <w:r>
              <w:rPr>
                <w:rFonts w:cs="宋体" w:hint="eastAsia"/>
                <w:sz w:val="24"/>
                <w:szCs w:val="24"/>
              </w:rPr>
              <w:t>地面</w:t>
            </w:r>
          </w:p>
        </w:tc>
        <w:tc>
          <w:tcPr>
            <w:tcW w:w="950" w:type="dxa"/>
          </w:tcPr>
          <w:p w14:paraId="16BDFE1E" w14:textId="77777777" w:rsidR="003420E2" w:rsidRDefault="00C74531">
            <w:pPr>
              <w:spacing w:line="360" w:lineRule="auto"/>
              <w:rPr>
                <w:rFonts w:cs="宋体"/>
                <w:sz w:val="24"/>
                <w:szCs w:val="24"/>
              </w:rPr>
            </w:pPr>
            <w:r>
              <w:rPr>
                <w:rFonts w:cs="宋体" w:hint="eastAsia"/>
                <w:sz w:val="24"/>
                <w:szCs w:val="24"/>
              </w:rPr>
              <w:t>100</w:t>
            </w:r>
          </w:p>
        </w:tc>
        <w:tc>
          <w:tcPr>
            <w:tcW w:w="1290" w:type="dxa"/>
          </w:tcPr>
          <w:p w14:paraId="11CA72E8"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3.5</w:t>
            </w:r>
          </w:p>
        </w:tc>
        <w:tc>
          <w:tcPr>
            <w:tcW w:w="1645" w:type="dxa"/>
          </w:tcPr>
          <w:p w14:paraId="1EA6F5FD" w14:textId="77777777" w:rsidR="003420E2" w:rsidRDefault="00C74531">
            <w:pPr>
              <w:spacing w:line="360" w:lineRule="auto"/>
              <w:rPr>
                <w:rFonts w:cs="宋体"/>
                <w:sz w:val="24"/>
                <w:szCs w:val="24"/>
              </w:rPr>
            </w:pPr>
            <w:r>
              <w:rPr>
                <w:rFonts w:cs="宋体"/>
                <w:sz w:val="24"/>
                <w:szCs w:val="24"/>
              </w:rPr>
              <w:t xml:space="preserve">— </w:t>
            </w:r>
          </w:p>
        </w:tc>
        <w:tc>
          <w:tcPr>
            <w:tcW w:w="1792" w:type="dxa"/>
          </w:tcPr>
          <w:p w14:paraId="0637BE3C" w14:textId="77777777" w:rsidR="003420E2" w:rsidRDefault="00C74531">
            <w:pPr>
              <w:spacing w:line="360" w:lineRule="auto"/>
              <w:rPr>
                <w:rFonts w:cs="宋体"/>
                <w:sz w:val="24"/>
                <w:szCs w:val="24"/>
              </w:rPr>
            </w:pPr>
            <w:r>
              <w:rPr>
                <w:rFonts w:cs="宋体" w:hint="eastAsia"/>
                <w:sz w:val="24"/>
                <w:szCs w:val="24"/>
              </w:rPr>
              <w:t>60</w:t>
            </w:r>
          </w:p>
        </w:tc>
      </w:tr>
      <w:tr w:rsidR="003420E2" w14:paraId="4AF12001" w14:textId="77777777">
        <w:tc>
          <w:tcPr>
            <w:tcW w:w="1629" w:type="dxa"/>
            <w:vAlign w:val="bottom"/>
          </w:tcPr>
          <w:p w14:paraId="7531CB22" w14:textId="77777777" w:rsidR="003420E2" w:rsidRDefault="00C74531">
            <w:pPr>
              <w:spacing w:line="360" w:lineRule="auto"/>
              <w:rPr>
                <w:rFonts w:cs="宋体"/>
                <w:sz w:val="24"/>
                <w:szCs w:val="24"/>
              </w:rPr>
            </w:pPr>
            <w:r>
              <w:rPr>
                <w:rFonts w:cs="宋体" w:hint="eastAsia"/>
                <w:sz w:val="24"/>
                <w:szCs w:val="24"/>
              </w:rPr>
              <w:t>变配电房</w:t>
            </w:r>
          </w:p>
        </w:tc>
        <w:tc>
          <w:tcPr>
            <w:tcW w:w="1709" w:type="dxa"/>
            <w:vAlign w:val="bottom"/>
          </w:tcPr>
          <w:p w14:paraId="124AD1B6" w14:textId="77777777" w:rsidR="003420E2" w:rsidRDefault="00C74531">
            <w:pPr>
              <w:spacing w:line="360" w:lineRule="auto"/>
              <w:rPr>
                <w:rFonts w:cs="宋体"/>
                <w:sz w:val="24"/>
                <w:szCs w:val="24"/>
              </w:rPr>
            </w:pPr>
            <w:r>
              <w:rPr>
                <w:rFonts w:cs="宋体" w:hint="eastAsia"/>
                <w:sz w:val="24"/>
                <w:szCs w:val="24"/>
              </w:rPr>
              <w:t xml:space="preserve">0.75m </w:t>
            </w:r>
            <w:r>
              <w:rPr>
                <w:rFonts w:cs="宋体" w:hint="eastAsia"/>
                <w:sz w:val="24"/>
                <w:szCs w:val="24"/>
              </w:rPr>
              <w:t>水平面</w:t>
            </w:r>
          </w:p>
        </w:tc>
        <w:tc>
          <w:tcPr>
            <w:tcW w:w="950" w:type="dxa"/>
            <w:vAlign w:val="bottom"/>
          </w:tcPr>
          <w:p w14:paraId="5B5BFE6B" w14:textId="77777777" w:rsidR="003420E2" w:rsidRDefault="00C74531">
            <w:pPr>
              <w:spacing w:line="360" w:lineRule="auto"/>
              <w:rPr>
                <w:rFonts w:cs="宋体"/>
                <w:sz w:val="24"/>
                <w:szCs w:val="24"/>
              </w:rPr>
            </w:pPr>
            <w:r>
              <w:rPr>
                <w:rFonts w:cs="宋体" w:hint="eastAsia"/>
                <w:sz w:val="24"/>
                <w:szCs w:val="24"/>
              </w:rPr>
              <w:t>200</w:t>
            </w:r>
          </w:p>
        </w:tc>
        <w:tc>
          <w:tcPr>
            <w:tcW w:w="1290" w:type="dxa"/>
            <w:vAlign w:val="bottom"/>
          </w:tcPr>
          <w:p w14:paraId="733C3DC3"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9</w:t>
            </w:r>
          </w:p>
        </w:tc>
        <w:tc>
          <w:tcPr>
            <w:tcW w:w="1645" w:type="dxa"/>
            <w:vAlign w:val="bottom"/>
          </w:tcPr>
          <w:p w14:paraId="691A5B72" w14:textId="77777777" w:rsidR="003420E2" w:rsidRDefault="00C74531">
            <w:pPr>
              <w:spacing w:line="360" w:lineRule="auto"/>
              <w:rPr>
                <w:rFonts w:cs="宋体"/>
                <w:sz w:val="24"/>
                <w:szCs w:val="24"/>
              </w:rPr>
            </w:pPr>
            <w:r>
              <w:rPr>
                <w:rFonts w:cs="宋体"/>
                <w:sz w:val="24"/>
                <w:szCs w:val="24"/>
              </w:rPr>
              <w:t xml:space="preserve">— </w:t>
            </w:r>
          </w:p>
        </w:tc>
        <w:tc>
          <w:tcPr>
            <w:tcW w:w="1792" w:type="dxa"/>
            <w:vAlign w:val="bottom"/>
          </w:tcPr>
          <w:p w14:paraId="33331D20" w14:textId="77777777" w:rsidR="003420E2" w:rsidRDefault="00C74531">
            <w:pPr>
              <w:spacing w:line="360" w:lineRule="auto"/>
              <w:rPr>
                <w:rFonts w:cs="宋体"/>
                <w:sz w:val="24"/>
                <w:szCs w:val="24"/>
              </w:rPr>
            </w:pPr>
            <w:r>
              <w:rPr>
                <w:rFonts w:cs="宋体" w:hint="eastAsia"/>
                <w:sz w:val="24"/>
                <w:szCs w:val="24"/>
              </w:rPr>
              <w:t>60</w:t>
            </w:r>
          </w:p>
        </w:tc>
      </w:tr>
      <w:tr w:rsidR="003420E2" w14:paraId="20BE5803" w14:textId="77777777">
        <w:tc>
          <w:tcPr>
            <w:tcW w:w="1629" w:type="dxa"/>
          </w:tcPr>
          <w:p w14:paraId="1F6595DD" w14:textId="77777777" w:rsidR="003420E2" w:rsidRDefault="00C74531">
            <w:pPr>
              <w:spacing w:line="360" w:lineRule="auto"/>
              <w:rPr>
                <w:rFonts w:cs="宋体"/>
                <w:sz w:val="24"/>
                <w:szCs w:val="24"/>
              </w:rPr>
            </w:pPr>
            <w:r>
              <w:rPr>
                <w:rFonts w:cs="宋体" w:hint="eastAsia"/>
                <w:sz w:val="24"/>
                <w:szCs w:val="24"/>
              </w:rPr>
              <w:t>普通走廊、楼梯间</w:t>
            </w:r>
          </w:p>
        </w:tc>
        <w:tc>
          <w:tcPr>
            <w:tcW w:w="1709" w:type="dxa"/>
          </w:tcPr>
          <w:p w14:paraId="17330E6A" w14:textId="77777777" w:rsidR="003420E2" w:rsidRDefault="00C74531">
            <w:pPr>
              <w:spacing w:line="360" w:lineRule="auto"/>
              <w:rPr>
                <w:rFonts w:cs="宋体"/>
                <w:sz w:val="24"/>
                <w:szCs w:val="24"/>
              </w:rPr>
            </w:pPr>
            <w:r>
              <w:rPr>
                <w:rFonts w:cs="宋体" w:hint="eastAsia"/>
                <w:sz w:val="24"/>
                <w:szCs w:val="24"/>
              </w:rPr>
              <w:t>地面</w:t>
            </w:r>
          </w:p>
        </w:tc>
        <w:tc>
          <w:tcPr>
            <w:tcW w:w="950" w:type="dxa"/>
          </w:tcPr>
          <w:p w14:paraId="1CBCA4CB" w14:textId="77777777" w:rsidR="003420E2" w:rsidRDefault="00C74531">
            <w:pPr>
              <w:spacing w:line="360" w:lineRule="auto"/>
              <w:rPr>
                <w:rFonts w:cs="宋体"/>
                <w:sz w:val="24"/>
                <w:szCs w:val="24"/>
              </w:rPr>
            </w:pPr>
            <w:r>
              <w:rPr>
                <w:rFonts w:cs="宋体" w:hint="eastAsia"/>
                <w:sz w:val="24"/>
                <w:szCs w:val="24"/>
              </w:rPr>
              <w:t>50</w:t>
            </w:r>
          </w:p>
        </w:tc>
        <w:tc>
          <w:tcPr>
            <w:tcW w:w="1290" w:type="dxa"/>
          </w:tcPr>
          <w:p w14:paraId="0C0AC0A3" w14:textId="77777777" w:rsidR="003420E2" w:rsidRDefault="00C74531">
            <w:pPr>
              <w:spacing w:line="360" w:lineRule="auto"/>
              <w:rPr>
                <w:rFonts w:cs="宋体"/>
                <w:sz w:val="24"/>
                <w:szCs w:val="24"/>
              </w:rPr>
            </w:pPr>
            <w:r>
              <w:rPr>
                <w:rFonts w:cs="宋体"/>
                <w:sz w:val="24"/>
                <w:szCs w:val="24"/>
              </w:rPr>
              <w:t>≤</w:t>
            </w:r>
            <w:r>
              <w:rPr>
                <w:rFonts w:cs="宋体" w:hint="eastAsia"/>
                <w:sz w:val="24"/>
                <w:szCs w:val="24"/>
              </w:rPr>
              <w:t>2.0</w:t>
            </w:r>
          </w:p>
        </w:tc>
        <w:tc>
          <w:tcPr>
            <w:tcW w:w="1645" w:type="dxa"/>
          </w:tcPr>
          <w:p w14:paraId="138CEC3C" w14:textId="77777777" w:rsidR="003420E2" w:rsidRDefault="00C74531">
            <w:pPr>
              <w:spacing w:line="360" w:lineRule="auto"/>
              <w:rPr>
                <w:rFonts w:cs="宋体"/>
                <w:sz w:val="24"/>
                <w:szCs w:val="24"/>
              </w:rPr>
            </w:pPr>
            <w:r>
              <w:rPr>
                <w:rFonts w:cs="宋体" w:hint="eastAsia"/>
                <w:sz w:val="24"/>
                <w:szCs w:val="24"/>
              </w:rPr>
              <w:t>25</w:t>
            </w:r>
          </w:p>
        </w:tc>
        <w:tc>
          <w:tcPr>
            <w:tcW w:w="1792" w:type="dxa"/>
          </w:tcPr>
          <w:p w14:paraId="204F640F" w14:textId="77777777" w:rsidR="003420E2" w:rsidRDefault="00C74531">
            <w:pPr>
              <w:spacing w:line="360" w:lineRule="auto"/>
              <w:rPr>
                <w:rFonts w:cs="宋体"/>
                <w:sz w:val="24"/>
                <w:szCs w:val="24"/>
              </w:rPr>
            </w:pPr>
            <w:r>
              <w:rPr>
                <w:rFonts w:cs="宋体" w:hint="eastAsia"/>
                <w:sz w:val="24"/>
                <w:szCs w:val="24"/>
              </w:rPr>
              <w:t>60</w:t>
            </w:r>
          </w:p>
        </w:tc>
      </w:tr>
    </w:tbl>
    <w:p w14:paraId="41432649" w14:textId="77777777" w:rsidR="003420E2" w:rsidRDefault="003420E2">
      <w:pPr>
        <w:spacing w:line="360" w:lineRule="auto"/>
        <w:rPr>
          <w:rFonts w:cs="宋体"/>
          <w:sz w:val="24"/>
          <w:szCs w:val="24"/>
        </w:rPr>
      </w:pPr>
    </w:p>
    <w:p w14:paraId="48208507" w14:textId="77777777" w:rsidR="003420E2" w:rsidRDefault="00C74531">
      <w:pPr>
        <w:spacing w:line="360" w:lineRule="auto"/>
        <w:rPr>
          <w:rFonts w:cs="宋体"/>
          <w:sz w:val="24"/>
          <w:szCs w:val="24"/>
        </w:rPr>
      </w:pPr>
      <w:r>
        <w:rPr>
          <w:rFonts w:cs="宋体" w:hint="eastAsia"/>
          <w:sz w:val="24"/>
          <w:szCs w:val="24"/>
        </w:rPr>
        <w:t>（二）光源、灯具及附件选择</w:t>
      </w:r>
    </w:p>
    <w:p w14:paraId="229C3476" w14:textId="77777777" w:rsidR="003420E2" w:rsidRDefault="00C74531">
      <w:pPr>
        <w:spacing w:line="360" w:lineRule="auto"/>
        <w:ind w:firstLine="420"/>
        <w:rPr>
          <w:rFonts w:cs="宋体"/>
          <w:sz w:val="24"/>
          <w:szCs w:val="24"/>
        </w:rPr>
      </w:pPr>
      <w:r>
        <w:rPr>
          <w:rFonts w:cs="宋体" w:hint="eastAsia"/>
          <w:sz w:val="24"/>
          <w:szCs w:val="24"/>
        </w:rPr>
        <w:t>根据各场所功能与要求，光源以高光效三基色荧光灯和金属卤化物灯为主。地下车库采用</w:t>
      </w:r>
      <w:r>
        <w:rPr>
          <w:rFonts w:cs="宋体" w:hint="eastAsia"/>
          <w:sz w:val="24"/>
          <w:szCs w:val="24"/>
        </w:rPr>
        <w:t>LED</w:t>
      </w:r>
      <w:r>
        <w:rPr>
          <w:rFonts w:cs="宋体" w:hint="eastAsia"/>
          <w:sz w:val="24"/>
          <w:szCs w:val="24"/>
        </w:rPr>
        <w:t>直管荧光灯</w:t>
      </w:r>
      <w:r>
        <w:rPr>
          <w:rFonts w:cs="宋体" w:hint="eastAsia"/>
          <w:sz w:val="24"/>
          <w:szCs w:val="24"/>
        </w:rPr>
        <w:t>,</w:t>
      </w:r>
      <w:r>
        <w:rPr>
          <w:rFonts w:cs="宋体" w:hint="eastAsia"/>
          <w:sz w:val="24"/>
          <w:szCs w:val="24"/>
        </w:rPr>
        <w:t>光源色温要求为</w:t>
      </w:r>
      <w:r>
        <w:rPr>
          <w:rFonts w:cs="宋体" w:hint="eastAsia"/>
          <w:sz w:val="24"/>
          <w:szCs w:val="24"/>
        </w:rPr>
        <w:t>3300</w:t>
      </w:r>
      <w:r>
        <w:rPr>
          <w:rFonts w:cs="宋体" w:hint="eastAsia"/>
          <w:sz w:val="24"/>
          <w:szCs w:val="24"/>
        </w:rPr>
        <w:t>～</w:t>
      </w:r>
      <w:r>
        <w:rPr>
          <w:rFonts w:cs="宋体" w:hint="eastAsia"/>
          <w:sz w:val="24"/>
          <w:szCs w:val="24"/>
        </w:rPr>
        <w:t>6500K</w:t>
      </w:r>
      <w:r>
        <w:rPr>
          <w:rFonts w:cs="宋体" w:hint="eastAsia"/>
          <w:sz w:val="24"/>
          <w:szCs w:val="24"/>
        </w:rPr>
        <w:t>，统一炫光值</w:t>
      </w:r>
      <w:r>
        <w:rPr>
          <w:rFonts w:cs="宋体" w:hint="eastAsia"/>
          <w:sz w:val="24"/>
          <w:szCs w:val="24"/>
        </w:rPr>
        <w:t>UGR</w:t>
      </w:r>
      <w:r>
        <w:rPr>
          <w:rFonts w:cs="宋体" w:hint="eastAsia"/>
          <w:sz w:val="24"/>
          <w:szCs w:val="24"/>
        </w:rPr>
        <w:t>为</w:t>
      </w:r>
      <w:r>
        <w:rPr>
          <w:rFonts w:cs="宋体" w:hint="eastAsia"/>
          <w:sz w:val="24"/>
          <w:szCs w:val="24"/>
        </w:rPr>
        <w:t>22</w:t>
      </w:r>
      <w:r>
        <w:rPr>
          <w:rFonts w:cs="宋体" w:hint="eastAsia"/>
          <w:sz w:val="24"/>
          <w:szCs w:val="24"/>
        </w:rPr>
        <w:t>，显色指数</w:t>
      </w:r>
      <w:r>
        <w:rPr>
          <w:rFonts w:cs="宋体" w:hint="eastAsia"/>
          <w:sz w:val="24"/>
          <w:szCs w:val="24"/>
        </w:rPr>
        <w:t>Ra</w:t>
      </w:r>
      <w:r>
        <w:rPr>
          <w:rFonts w:cs="宋体" w:hint="eastAsia"/>
          <w:sz w:val="24"/>
          <w:szCs w:val="24"/>
        </w:rPr>
        <w:t>不小于</w:t>
      </w:r>
      <w:r>
        <w:rPr>
          <w:rFonts w:cs="宋体" w:hint="eastAsia"/>
          <w:sz w:val="24"/>
          <w:szCs w:val="24"/>
        </w:rPr>
        <w:t>80</w:t>
      </w:r>
      <w:r>
        <w:rPr>
          <w:rFonts w:cs="宋体" w:hint="eastAsia"/>
          <w:sz w:val="24"/>
          <w:szCs w:val="24"/>
        </w:rPr>
        <w:t>；</w:t>
      </w:r>
      <w:r>
        <w:rPr>
          <w:rFonts w:cs="宋体" w:hint="eastAsia"/>
          <w:sz w:val="24"/>
          <w:szCs w:val="24"/>
        </w:rPr>
        <w:lastRenderedPageBreak/>
        <w:t>门厅、电梯厅、内走道、楼梯间采用紧凑型节能灯。所有灯具均选用高效灯具，开敞式荧光灯灯具效率须达</w:t>
      </w:r>
      <w:r>
        <w:rPr>
          <w:rFonts w:cs="宋体" w:hint="eastAsia"/>
          <w:sz w:val="24"/>
          <w:szCs w:val="24"/>
        </w:rPr>
        <w:t>75%</w:t>
      </w:r>
      <w:r>
        <w:rPr>
          <w:rFonts w:cs="宋体" w:hint="eastAsia"/>
          <w:sz w:val="24"/>
          <w:szCs w:val="24"/>
        </w:rPr>
        <w:t>以上；带透明保护罩荧光灯灯具效率须达</w:t>
      </w:r>
      <w:r>
        <w:rPr>
          <w:rFonts w:cs="宋体" w:hint="eastAsia"/>
          <w:sz w:val="24"/>
          <w:szCs w:val="24"/>
        </w:rPr>
        <w:t>70%</w:t>
      </w:r>
      <w:r>
        <w:rPr>
          <w:rFonts w:cs="宋体" w:hint="eastAsia"/>
          <w:sz w:val="24"/>
          <w:szCs w:val="24"/>
        </w:rPr>
        <w:t>以上；栅格荧光灯灯具效率须达</w:t>
      </w:r>
      <w:r>
        <w:rPr>
          <w:rFonts w:cs="宋体" w:hint="eastAsia"/>
          <w:sz w:val="24"/>
          <w:szCs w:val="24"/>
        </w:rPr>
        <w:t>65%</w:t>
      </w:r>
      <w:r>
        <w:rPr>
          <w:rFonts w:cs="宋体" w:hint="eastAsia"/>
          <w:sz w:val="24"/>
          <w:szCs w:val="24"/>
        </w:rPr>
        <w:t>以上。荧光灯配电子镇流器，功率因数不低于</w:t>
      </w:r>
      <w:r>
        <w:rPr>
          <w:rFonts w:cs="宋体" w:hint="eastAsia"/>
          <w:sz w:val="24"/>
          <w:szCs w:val="24"/>
        </w:rPr>
        <w:t>0.9</w:t>
      </w:r>
      <w:r>
        <w:rPr>
          <w:rFonts w:cs="宋体" w:hint="eastAsia"/>
          <w:sz w:val="24"/>
          <w:szCs w:val="24"/>
        </w:rPr>
        <w:t>。</w:t>
      </w:r>
    </w:p>
    <w:p w14:paraId="5D956151" w14:textId="77777777" w:rsidR="003420E2" w:rsidRDefault="00C74531">
      <w:pPr>
        <w:spacing w:line="360" w:lineRule="auto"/>
        <w:rPr>
          <w:rFonts w:cs="宋体"/>
          <w:sz w:val="24"/>
          <w:szCs w:val="24"/>
        </w:rPr>
      </w:pPr>
      <w:r>
        <w:rPr>
          <w:rFonts w:cs="宋体" w:hint="eastAsia"/>
          <w:sz w:val="24"/>
          <w:szCs w:val="24"/>
        </w:rPr>
        <w:t>（三）灯具型式及控制方式</w:t>
      </w:r>
    </w:p>
    <w:p w14:paraId="46C34115" w14:textId="77777777" w:rsidR="003420E2" w:rsidRDefault="00C74531">
      <w:pPr>
        <w:spacing w:line="360" w:lineRule="auto"/>
        <w:rPr>
          <w:rFonts w:cs="宋体"/>
          <w:sz w:val="24"/>
          <w:szCs w:val="24"/>
        </w:rPr>
      </w:pPr>
      <w:r>
        <w:rPr>
          <w:rFonts w:cs="宋体" w:hint="eastAsia"/>
          <w:sz w:val="24"/>
          <w:szCs w:val="24"/>
        </w:rPr>
        <w:t>1</w:t>
      </w:r>
      <w:r>
        <w:rPr>
          <w:rFonts w:cs="宋体" w:hint="eastAsia"/>
          <w:sz w:val="24"/>
          <w:szCs w:val="24"/>
        </w:rPr>
        <w:t>、车库、设备用房</w:t>
      </w:r>
    </w:p>
    <w:p w14:paraId="4BA4A89B" w14:textId="77777777" w:rsidR="003420E2" w:rsidRDefault="00C74531">
      <w:pPr>
        <w:spacing w:line="360" w:lineRule="auto"/>
        <w:ind w:firstLineChars="200" w:firstLine="480"/>
        <w:rPr>
          <w:rFonts w:cs="宋体"/>
          <w:sz w:val="24"/>
          <w:szCs w:val="24"/>
        </w:rPr>
      </w:pPr>
      <w:r>
        <w:rPr>
          <w:rFonts w:cs="宋体" w:hint="eastAsia"/>
          <w:sz w:val="24"/>
          <w:szCs w:val="24"/>
        </w:rPr>
        <w:t>车库照明采用节能型荧光灯，由照明配电箱集中控制；设备用房照明采用防水防尘灯具，由各房间就地控制；</w:t>
      </w:r>
    </w:p>
    <w:p w14:paraId="06E52452" w14:textId="77777777" w:rsidR="003420E2" w:rsidRDefault="00C74531">
      <w:pPr>
        <w:spacing w:line="360" w:lineRule="auto"/>
        <w:rPr>
          <w:rFonts w:cs="宋体"/>
          <w:sz w:val="24"/>
          <w:szCs w:val="24"/>
        </w:rPr>
      </w:pPr>
      <w:r>
        <w:rPr>
          <w:rFonts w:cs="宋体" w:hint="eastAsia"/>
          <w:sz w:val="24"/>
          <w:szCs w:val="24"/>
        </w:rPr>
        <w:t>2</w:t>
      </w:r>
      <w:r>
        <w:rPr>
          <w:rFonts w:cs="宋体" w:hint="eastAsia"/>
          <w:sz w:val="24"/>
          <w:szCs w:val="24"/>
        </w:rPr>
        <w:t>、住宅</w:t>
      </w:r>
    </w:p>
    <w:p w14:paraId="1FAF0162" w14:textId="77777777" w:rsidR="003420E2" w:rsidRDefault="00C74531">
      <w:pPr>
        <w:spacing w:line="360" w:lineRule="auto"/>
        <w:ind w:firstLineChars="200" w:firstLine="480"/>
        <w:rPr>
          <w:rFonts w:cs="宋体"/>
          <w:sz w:val="24"/>
          <w:szCs w:val="24"/>
        </w:rPr>
      </w:pPr>
      <w:r>
        <w:rPr>
          <w:rFonts w:cs="宋体" w:hint="eastAsia"/>
          <w:sz w:val="24"/>
          <w:szCs w:val="24"/>
        </w:rPr>
        <w:t>住宅室内照明由住户自理，公共走廊、楼梯间照明采用吸顶灯，由声、光控开关控制，电梯间照明采用环形荧光吸顶灯，由声、光控开关或跷板开关就地控制；</w:t>
      </w:r>
    </w:p>
    <w:p w14:paraId="17D4CACB" w14:textId="77777777" w:rsidR="003420E2" w:rsidRDefault="00C74531">
      <w:pPr>
        <w:spacing w:line="360" w:lineRule="auto"/>
        <w:rPr>
          <w:rFonts w:cs="宋体"/>
          <w:sz w:val="24"/>
          <w:szCs w:val="24"/>
        </w:rPr>
      </w:pPr>
      <w:r>
        <w:rPr>
          <w:rFonts w:cs="宋体" w:hint="eastAsia"/>
          <w:sz w:val="24"/>
          <w:szCs w:val="24"/>
        </w:rPr>
        <w:t>4</w:t>
      </w:r>
      <w:r>
        <w:rPr>
          <w:rFonts w:cs="宋体" w:hint="eastAsia"/>
          <w:sz w:val="24"/>
          <w:szCs w:val="24"/>
        </w:rPr>
        <w:t>、应急及备用照明</w:t>
      </w:r>
    </w:p>
    <w:p w14:paraId="59749E71" w14:textId="77777777" w:rsidR="003420E2" w:rsidRDefault="00C74531">
      <w:pPr>
        <w:spacing w:line="360" w:lineRule="auto"/>
        <w:ind w:firstLineChars="200" w:firstLine="480"/>
        <w:rPr>
          <w:rFonts w:cs="宋体"/>
          <w:sz w:val="24"/>
          <w:szCs w:val="24"/>
        </w:rPr>
      </w:pPr>
      <w:r>
        <w:rPr>
          <w:rFonts w:cs="宋体" w:hint="eastAsia"/>
          <w:sz w:val="24"/>
          <w:szCs w:val="24"/>
        </w:rPr>
        <w:t>变配电所、消防控制室、电信机房、消防水泵房、楼梯间、前室、公共走廊、车库等场所设置应急及备用照明照明，应急及备用照明照明采用带蓄电池的节能型灯具，由消防控制室集中控制或就地控制；</w:t>
      </w:r>
    </w:p>
    <w:p w14:paraId="69EF46F1" w14:textId="77777777" w:rsidR="003420E2" w:rsidRDefault="00C74531">
      <w:pPr>
        <w:spacing w:line="360" w:lineRule="auto"/>
        <w:rPr>
          <w:rFonts w:cs="宋体"/>
          <w:sz w:val="24"/>
          <w:szCs w:val="24"/>
        </w:rPr>
      </w:pPr>
      <w:r>
        <w:rPr>
          <w:rFonts w:cs="宋体" w:hint="eastAsia"/>
          <w:sz w:val="24"/>
          <w:szCs w:val="24"/>
        </w:rPr>
        <w:t>5</w:t>
      </w:r>
      <w:r>
        <w:rPr>
          <w:rFonts w:cs="宋体" w:hint="eastAsia"/>
          <w:sz w:val="24"/>
          <w:szCs w:val="24"/>
        </w:rPr>
        <w:t>、疏散指示</w:t>
      </w:r>
    </w:p>
    <w:p w14:paraId="1B8168FD" w14:textId="77777777" w:rsidR="003420E2" w:rsidRDefault="00C74531">
      <w:pPr>
        <w:spacing w:line="360" w:lineRule="auto"/>
        <w:ind w:firstLineChars="200" w:firstLine="480"/>
        <w:rPr>
          <w:rFonts w:cs="宋体"/>
          <w:sz w:val="24"/>
          <w:szCs w:val="24"/>
        </w:rPr>
      </w:pPr>
      <w:r>
        <w:rPr>
          <w:rFonts w:cs="宋体" w:hint="eastAsia"/>
          <w:sz w:val="24"/>
          <w:szCs w:val="24"/>
        </w:rPr>
        <w:t>在车库、走廊、安全出口、楼梯间及其前室、电梯间及其前室、主要出入口等场所设置疏散指示，疏散照明采用带蓄电池型灯具，由消防中心集中控制或就地控制；</w:t>
      </w:r>
    </w:p>
    <w:p w14:paraId="4EA578CB" w14:textId="77777777" w:rsidR="003420E2" w:rsidRDefault="00C74531">
      <w:pPr>
        <w:spacing w:line="360" w:lineRule="auto"/>
        <w:rPr>
          <w:rFonts w:cs="宋体"/>
          <w:sz w:val="24"/>
          <w:szCs w:val="24"/>
        </w:rPr>
      </w:pPr>
      <w:r>
        <w:rPr>
          <w:rFonts w:cs="宋体" w:hint="eastAsia"/>
          <w:sz w:val="24"/>
          <w:szCs w:val="24"/>
        </w:rPr>
        <w:t>（四）照明线路</w:t>
      </w:r>
    </w:p>
    <w:p w14:paraId="3D17D724" w14:textId="77777777" w:rsidR="003420E2" w:rsidRDefault="00C74531">
      <w:pPr>
        <w:spacing w:line="360" w:lineRule="auto"/>
        <w:ind w:firstLineChars="200" w:firstLine="480"/>
        <w:rPr>
          <w:rFonts w:cs="宋体"/>
          <w:sz w:val="24"/>
          <w:szCs w:val="24"/>
        </w:rPr>
      </w:pPr>
      <w:r>
        <w:rPr>
          <w:rFonts w:cs="宋体" w:hint="eastAsia"/>
          <w:sz w:val="24"/>
          <w:szCs w:val="24"/>
        </w:rPr>
        <w:t>室内照明配电线路均采用</w:t>
      </w:r>
      <w:r>
        <w:rPr>
          <w:rFonts w:cs="宋体" w:hint="eastAsia"/>
          <w:sz w:val="24"/>
          <w:szCs w:val="24"/>
        </w:rPr>
        <w:t xml:space="preserve">WDZ-BYJ </w:t>
      </w:r>
      <w:r>
        <w:rPr>
          <w:rFonts w:cs="宋体" w:hint="eastAsia"/>
          <w:sz w:val="24"/>
          <w:szCs w:val="24"/>
        </w:rPr>
        <w:t>型导线穿</w:t>
      </w:r>
      <w:r>
        <w:rPr>
          <w:rFonts w:cs="宋体" w:hint="eastAsia"/>
          <w:sz w:val="24"/>
          <w:szCs w:val="24"/>
        </w:rPr>
        <w:t>PVC</w:t>
      </w:r>
      <w:r>
        <w:rPr>
          <w:rFonts w:cs="宋体" w:hint="eastAsia"/>
          <w:sz w:val="24"/>
          <w:szCs w:val="24"/>
        </w:rPr>
        <w:t>管或钢管在棚、墙内敷设。</w:t>
      </w:r>
    </w:p>
    <w:p w14:paraId="56A56049" w14:textId="77777777" w:rsidR="003420E2" w:rsidRDefault="00C74531">
      <w:pPr>
        <w:spacing w:line="360" w:lineRule="auto"/>
        <w:rPr>
          <w:rFonts w:cs="宋体"/>
          <w:sz w:val="24"/>
          <w:szCs w:val="24"/>
        </w:rPr>
      </w:pPr>
      <w:r>
        <w:rPr>
          <w:rFonts w:cs="宋体" w:hint="eastAsia"/>
          <w:sz w:val="24"/>
          <w:szCs w:val="24"/>
        </w:rPr>
        <w:t>（五）室外照明</w:t>
      </w:r>
    </w:p>
    <w:p w14:paraId="216BB30D" w14:textId="77777777" w:rsidR="003420E2" w:rsidRDefault="00C74531">
      <w:pPr>
        <w:spacing w:line="360" w:lineRule="auto"/>
        <w:ind w:firstLineChars="200" w:firstLine="480"/>
        <w:rPr>
          <w:rFonts w:cs="宋体"/>
          <w:sz w:val="24"/>
          <w:szCs w:val="24"/>
        </w:rPr>
      </w:pPr>
      <w:r>
        <w:rPr>
          <w:rFonts w:cs="宋体" w:hint="eastAsia"/>
          <w:sz w:val="24"/>
          <w:szCs w:val="24"/>
        </w:rPr>
        <w:t>室外环境照明、路灯照明及广告照明由业主另委托专业单位一并考虑，本次设计只预留电源，室外照明由时控或手动集中控制。</w:t>
      </w:r>
    </w:p>
    <w:p w14:paraId="3BC0CE18" w14:textId="77777777" w:rsidR="003420E2" w:rsidRDefault="003420E2">
      <w:pPr>
        <w:pStyle w:val="af0"/>
        <w:spacing w:line="360" w:lineRule="auto"/>
        <w:rPr>
          <w:rFonts w:ascii="Times New Roman" w:hAnsi="Times New Roman"/>
          <w:b/>
          <w:sz w:val="28"/>
        </w:rPr>
      </w:pPr>
    </w:p>
    <w:p w14:paraId="6EAF366C" w14:textId="77777777" w:rsidR="003420E2" w:rsidRDefault="00C74531">
      <w:pPr>
        <w:pStyle w:val="af0"/>
        <w:spacing w:line="360" w:lineRule="auto"/>
        <w:ind w:firstLineChars="200" w:firstLine="562"/>
        <w:rPr>
          <w:rFonts w:ascii="Times New Roman" w:hAnsi="Times New Roman"/>
          <w:b/>
          <w:sz w:val="28"/>
          <w:szCs w:val="28"/>
        </w:rPr>
      </w:pPr>
      <w:r>
        <w:rPr>
          <w:rFonts w:ascii="Times New Roman" w:hAnsi="Times New Roman" w:hint="eastAsia"/>
          <w:b/>
          <w:sz w:val="28"/>
          <w:szCs w:val="28"/>
        </w:rPr>
        <w:t>五、建筑智能化系统</w:t>
      </w:r>
    </w:p>
    <w:p w14:paraId="52C7C6EB"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ab/>
      </w:r>
      <w:r>
        <w:rPr>
          <w:rFonts w:ascii="Times New Roman" w:hAnsi="Times New Roman" w:hint="eastAsia"/>
          <w:szCs w:val="24"/>
        </w:rPr>
        <w:t>本工程建筑智能化系统的设计由业主另行委托专业单位，本次设计只作简要说明。</w:t>
      </w:r>
    </w:p>
    <w:p w14:paraId="5526FE9C"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（一）子系统组成</w:t>
      </w:r>
    </w:p>
    <w:p w14:paraId="54028D53"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通信系统、有线电视系统、安防系统（包括：楼宇对讲系统、门禁和住户报警系统、闭路电视监控系统、周界报警系统、电子巡更系统）、公共</w:t>
      </w:r>
      <w:r>
        <w:rPr>
          <w:rFonts w:ascii="Times New Roman" w:hAnsi="Times New Roman" w:hint="eastAsia"/>
          <w:szCs w:val="24"/>
        </w:rPr>
        <w:t>/</w:t>
      </w:r>
      <w:r>
        <w:rPr>
          <w:rFonts w:ascii="Times New Roman" w:hAnsi="Times New Roman" w:hint="eastAsia"/>
          <w:szCs w:val="24"/>
        </w:rPr>
        <w:t>消防广播系统、停车场管理系统、能耗监测系统。</w:t>
      </w:r>
    </w:p>
    <w:p w14:paraId="00F47D27"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（二）通信系统</w:t>
      </w:r>
    </w:p>
    <w:p w14:paraId="3E71E608"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、本工程居住建筑电话全部采用市话直通，普通住宅每户考虑</w:t>
      </w:r>
      <w:r>
        <w:rPr>
          <w:rFonts w:ascii="Times New Roman" w:hAnsi="Times New Roman" w:hint="eastAsia"/>
          <w:szCs w:val="24"/>
        </w:rPr>
        <w:t>1.5</w:t>
      </w:r>
      <w:r>
        <w:rPr>
          <w:rFonts w:ascii="Times New Roman" w:hAnsi="Times New Roman" w:hint="eastAsia"/>
          <w:szCs w:val="24"/>
        </w:rPr>
        <w:t>门电话，跃层式住宅每户考虑</w:t>
      </w:r>
      <w:r>
        <w:rPr>
          <w:rFonts w:ascii="Times New Roman" w:hAnsi="Times New Roman" w:hint="eastAsia"/>
          <w:szCs w:val="24"/>
        </w:rPr>
        <w:t>2</w:t>
      </w:r>
      <w:r>
        <w:rPr>
          <w:rFonts w:ascii="Times New Roman" w:hAnsi="Times New Roman" w:hint="eastAsia"/>
          <w:szCs w:val="24"/>
        </w:rPr>
        <w:t>门电话，另考虑</w:t>
      </w:r>
      <w:r>
        <w:rPr>
          <w:rFonts w:ascii="Times New Roman" w:hAnsi="Times New Roman" w:hint="eastAsia"/>
          <w:szCs w:val="24"/>
        </w:rPr>
        <w:t>15%</w:t>
      </w:r>
      <w:r>
        <w:rPr>
          <w:rFonts w:ascii="Times New Roman" w:hAnsi="Times New Roman" w:hint="eastAsia"/>
          <w:szCs w:val="24"/>
        </w:rPr>
        <w:t>裕量，约需电话</w:t>
      </w:r>
      <w:r>
        <w:rPr>
          <w:rFonts w:ascii="Times New Roman" w:hAnsi="Times New Roman"/>
          <w:szCs w:val="24"/>
        </w:rPr>
        <w:t>10</w:t>
      </w:r>
      <w:r>
        <w:rPr>
          <w:rFonts w:ascii="Times New Roman" w:hAnsi="Times New Roman" w:hint="eastAsia"/>
          <w:szCs w:val="24"/>
        </w:rPr>
        <w:t>00</w:t>
      </w:r>
      <w:r>
        <w:rPr>
          <w:rFonts w:ascii="Times New Roman" w:hAnsi="Times New Roman" w:hint="eastAsia"/>
          <w:szCs w:val="24"/>
        </w:rPr>
        <w:t>门。数据通讯采用宽带接入，设备间与电话设备间共用；</w:t>
      </w:r>
    </w:p>
    <w:p w14:paraId="3292A8D6"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、引至本工程的通信电缆均穿管埋地引入。</w:t>
      </w:r>
    </w:p>
    <w:p w14:paraId="3F63D636"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、电话机房设局部等电位箱，接地装置与大楼防雷接地装置共用，接地电阻不大于</w:t>
      </w:r>
      <w:r>
        <w:rPr>
          <w:rFonts w:ascii="Times New Roman" w:hAnsi="Times New Roman" w:hint="eastAsia"/>
          <w:szCs w:val="24"/>
        </w:rPr>
        <w:t>1</w:t>
      </w:r>
      <w:r>
        <w:rPr>
          <w:rFonts w:ascii="Times New Roman" w:hAnsi="Times New Roman" w:hint="eastAsia"/>
          <w:szCs w:val="24"/>
        </w:rPr>
        <w:t>Ω。</w:t>
      </w:r>
    </w:p>
    <w:p w14:paraId="741D9F7E"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（三）有线电视及卫星电视系统</w:t>
      </w:r>
    </w:p>
    <w:p w14:paraId="2F7CA8B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、本工程共有用户终端数</w:t>
      </w:r>
      <w:r>
        <w:rPr>
          <w:rFonts w:ascii="Times New Roman" w:hAnsi="Times New Roman"/>
          <w:szCs w:val="24"/>
        </w:rPr>
        <w:t>10</w:t>
      </w:r>
      <w:r>
        <w:rPr>
          <w:rFonts w:ascii="Times New Roman" w:hAnsi="Times New Roman" w:hint="eastAsia"/>
          <w:szCs w:val="24"/>
        </w:rPr>
        <w:t>00</w:t>
      </w:r>
      <w:r>
        <w:rPr>
          <w:rFonts w:ascii="Times New Roman" w:hAnsi="Times New Roman" w:hint="eastAsia"/>
          <w:szCs w:val="24"/>
        </w:rPr>
        <w:t>个。系统由前端设备、干线、放大器、分支分配器、支线及用户终端等组成。系统采用</w:t>
      </w:r>
      <w:r>
        <w:rPr>
          <w:rFonts w:ascii="Times New Roman" w:hAnsi="Times New Roman" w:hint="eastAsia"/>
          <w:szCs w:val="24"/>
        </w:rPr>
        <w:t>862MHz</w:t>
      </w:r>
      <w:r>
        <w:rPr>
          <w:rFonts w:ascii="Times New Roman" w:hAnsi="Times New Roman" w:hint="eastAsia"/>
          <w:szCs w:val="24"/>
        </w:rPr>
        <w:t>全频双向传输，用户电平要求</w:t>
      </w:r>
      <w:r>
        <w:rPr>
          <w:rFonts w:ascii="Times New Roman" w:hAnsi="Times New Roman" w:hint="eastAsia"/>
          <w:szCs w:val="24"/>
        </w:rPr>
        <w:t>69</w:t>
      </w:r>
      <w:r>
        <w:rPr>
          <w:rFonts w:ascii="Times New Roman" w:hAnsi="Times New Roman" w:hint="eastAsia"/>
          <w:szCs w:val="24"/>
        </w:rPr>
        <w:t>±</w:t>
      </w:r>
      <w:r>
        <w:rPr>
          <w:rFonts w:ascii="Times New Roman" w:hAnsi="Times New Roman" w:hint="eastAsia"/>
          <w:szCs w:val="24"/>
        </w:rPr>
        <w:t>6dB</w:t>
      </w:r>
      <w:r>
        <w:rPr>
          <w:rFonts w:ascii="Times New Roman" w:hAnsi="Times New Roman" w:hint="eastAsia"/>
          <w:szCs w:val="24"/>
        </w:rPr>
        <w:t>，图象清晰度不低于四级；</w:t>
      </w:r>
    </w:p>
    <w:p w14:paraId="5C61961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、本工程有线节目源由室外城市有线电视网引来；</w:t>
      </w:r>
    </w:p>
    <w:p w14:paraId="26C83592"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、有线电视机房设置在地下一层，前端设备设置在机房内。前端箱内包括放大器、均衡器、分配器等设备；</w:t>
      </w:r>
    </w:p>
    <w:p w14:paraId="69BBD882"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、用户分配网络采用“分支－分配”或“分配－分支－分配”等型式，干线电缆选用</w:t>
      </w:r>
      <w:r>
        <w:rPr>
          <w:rFonts w:ascii="Times New Roman" w:hAnsi="Times New Roman" w:hint="eastAsia"/>
          <w:szCs w:val="24"/>
        </w:rPr>
        <w:t xml:space="preserve"> SYWV-75-9</w:t>
      </w:r>
      <w:r>
        <w:rPr>
          <w:rFonts w:ascii="Times New Roman" w:hAnsi="Times New Roman" w:hint="eastAsia"/>
          <w:szCs w:val="24"/>
        </w:rPr>
        <w:t>，支线电缆选用</w:t>
      </w:r>
      <w:r>
        <w:rPr>
          <w:rFonts w:ascii="Times New Roman" w:hAnsi="Times New Roman" w:hint="eastAsia"/>
          <w:szCs w:val="24"/>
        </w:rPr>
        <w:t>SYWV-75-5</w:t>
      </w:r>
      <w:r>
        <w:rPr>
          <w:rFonts w:ascii="Times New Roman" w:hAnsi="Times New Roman" w:hint="eastAsia"/>
          <w:szCs w:val="24"/>
        </w:rPr>
        <w:t>，穿</w:t>
      </w:r>
      <w:r>
        <w:rPr>
          <w:rFonts w:ascii="Times New Roman" w:hAnsi="Times New Roman" w:hint="eastAsia"/>
          <w:szCs w:val="24"/>
        </w:rPr>
        <w:t>PVC</w:t>
      </w:r>
      <w:r>
        <w:rPr>
          <w:rFonts w:ascii="Times New Roman" w:hAnsi="Times New Roman" w:hint="eastAsia"/>
          <w:szCs w:val="24"/>
        </w:rPr>
        <w:t>管或镀锌钢管暗敷；</w:t>
      </w:r>
    </w:p>
    <w:p w14:paraId="666DF573"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（四）安全防范系统</w:t>
      </w:r>
      <w:r>
        <w:rPr>
          <w:rFonts w:ascii="Times New Roman" w:hAnsi="Times New Roman"/>
          <w:szCs w:val="24"/>
        </w:rPr>
        <w:tab/>
      </w:r>
    </w:p>
    <w:p w14:paraId="236E3125"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本工程的安全防范安全防范由视频监控系统、出入口控制系统、入侵报警系统、电子巡更系统、可视对讲系统等组成。安全防范控制室与消防控制中心合用</w:t>
      </w:r>
      <w:r>
        <w:rPr>
          <w:rFonts w:ascii="Times New Roman" w:hAnsi="Times New Roman" w:hint="eastAsia"/>
          <w:szCs w:val="24"/>
        </w:rPr>
        <w:t xml:space="preserve">, </w:t>
      </w:r>
      <w:r>
        <w:rPr>
          <w:rFonts w:ascii="Times New Roman" w:hAnsi="Times New Roman" w:hint="eastAsia"/>
          <w:szCs w:val="24"/>
        </w:rPr>
        <w:t>负责整个工程的安全防范控制。安全防范控制室对所有报警装置及视频摄像机进行监控。</w:t>
      </w:r>
    </w:p>
    <w:p w14:paraId="55600F4A"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、视频监控系统</w:t>
      </w:r>
    </w:p>
    <w:p w14:paraId="6137623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1) </w:t>
      </w:r>
      <w:r>
        <w:rPr>
          <w:rFonts w:ascii="Times New Roman" w:hAnsi="Times New Roman" w:hint="eastAsia"/>
          <w:szCs w:val="24"/>
        </w:rPr>
        <w:t>在本工程各出入口、电梯厅、电梯轿箱内等场所设监视摄像机；</w:t>
      </w:r>
    </w:p>
    <w:p w14:paraId="24C00478"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2) </w:t>
      </w:r>
      <w:r>
        <w:rPr>
          <w:rFonts w:ascii="Times New Roman" w:hAnsi="Times New Roman" w:hint="eastAsia"/>
          <w:szCs w:val="24"/>
        </w:rPr>
        <w:t>摄像机的</w:t>
      </w:r>
      <w:r>
        <w:rPr>
          <w:rFonts w:ascii="Times New Roman" w:hAnsi="Times New Roman" w:hint="eastAsia"/>
          <w:szCs w:val="24"/>
        </w:rPr>
        <w:t>~220V</w:t>
      </w:r>
      <w:r>
        <w:rPr>
          <w:rFonts w:ascii="Times New Roman" w:hAnsi="Times New Roman" w:hint="eastAsia"/>
          <w:szCs w:val="24"/>
        </w:rPr>
        <w:t>电源，由就近的配电箱提供，摄像机本身配置有变电、整流及应急电池；</w:t>
      </w:r>
    </w:p>
    <w:p w14:paraId="75782850"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3) </w:t>
      </w:r>
      <w:r>
        <w:rPr>
          <w:rFonts w:ascii="Times New Roman" w:hAnsi="Times New Roman" w:hint="eastAsia"/>
          <w:szCs w:val="24"/>
        </w:rPr>
        <w:t>安全系统配置数字记录器，能连续地记录摄像机的数据（每天</w:t>
      </w:r>
      <w:r>
        <w:rPr>
          <w:rFonts w:ascii="Times New Roman" w:hAnsi="Times New Roman" w:hint="eastAsia"/>
          <w:szCs w:val="24"/>
        </w:rPr>
        <w:t>24</w:t>
      </w:r>
      <w:r>
        <w:rPr>
          <w:rFonts w:ascii="Times New Roman" w:hAnsi="Times New Roman" w:hint="eastAsia"/>
          <w:szCs w:val="24"/>
        </w:rPr>
        <w:t>小时，一个月</w:t>
      </w:r>
      <w:r>
        <w:rPr>
          <w:rFonts w:ascii="Times New Roman" w:hAnsi="Times New Roman" w:hint="eastAsia"/>
          <w:szCs w:val="24"/>
        </w:rPr>
        <w:t>)</w:t>
      </w:r>
      <w:r>
        <w:rPr>
          <w:rFonts w:ascii="Times New Roman" w:hAnsi="Times New Roman" w:hint="eastAsia"/>
          <w:szCs w:val="24"/>
        </w:rPr>
        <w:t>，以便记录所有监视区的活动情况，并使画面随时再现成为可能。配置录像磁盘将被重复使用，当摄像机的探测装置探测到异常情况时，录像磁盘上所录下的在异常情况发生以前</w:t>
      </w:r>
      <w:r>
        <w:rPr>
          <w:rFonts w:ascii="Times New Roman" w:hAnsi="Times New Roman" w:hint="eastAsia"/>
          <w:szCs w:val="24"/>
        </w:rPr>
        <w:t>15S</w:t>
      </w:r>
      <w:r>
        <w:rPr>
          <w:rFonts w:ascii="Times New Roman" w:hAnsi="Times New Roman" w:hint="eastAsia"/>
          <w:szCs w:val="24"/>
        </w:rPr>
        <w:t>的那一段将会被保持，以便保安人员追踪事件的全过程；</w:t>
      </w:r>
    </w:p>
    <w:p w14:paraId="1DAF722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4) </w:t>
      </w:r>
      <w:r>
        <w:rPr>
          <w:rFonts w:ascii="Times New Roman" w:hAnsi="Times New Roman" w:hint="eastAsia"/>
          <w:szCs w:val="24"/>
        </w:rPr>
        <w:t>中心主机系统采用全矩阵系统，所有摄像点可同时录像。采用硬盘录像机录像。保安控制室主机根据需要实现全屏、四画面、九画面等，监视器显示的画面包含摄像机号、地址、时间等信息根据需要部分摄像机在保安控制室可控，如云台控制、聚焦调节等；</w:t>
      </w:r>
    </w:p>
    <w:p w14:paraId="6EBB545A"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lastRenderedPageBreak/>
        <w:t xml:space="preserve">5) </w:t>
      </w:r>
      <w:r>
        <w:rPr>
          <w:rFonts w:ascii="Times New Roman" w:hAnsi="Times New Roman" w:hint="eastAsia"/>
          <w:szCs w:val="24"/>
        </w:rPr>
        <w:t>系统可做时序切换。切换时间</w:t>
      </w:r>
      <w:r>
        <w:rPr>
          <w:rFonts w:ascii="Times New Roman" w:hAnsi="Times New Roman" w:hint="eastAsia"/>
          <w:szCs w:val="24"/>
        </w:rPr>
        <w:t>1~30</w:t>
      </w:r>
      <w:r>
        <w:rPr>
          <w:rFonts w:ascii="Times New Roman" w:hAnsi="Times New Roman" w:hint="eastAsia"/>
          <w:szCs w:val="24"/>
        </w:rPr>
        <w:t>秒可调，同时可手动选择某一摄像机进行跟踪、录像；</w:t>
      </w:r>
    </w:p>
    <w:p w14:paraId="239FE926"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6) CCTV</w:t>
      </w:r>
      <w:r>
        <w:rPr>
          <w:rFonts w:ascii="Times New Roman" w:hAnsi="Times New Roman" w:hint="eastAsia"/>
          <w:szCs w:val="24"/>
        </w:rPr>
        <w:t>摄像机具有固定、摇头、俯仰移动、变焦和适用于照度低环境等特性，并装在能获取最好画面的位置。</w:t>
      </w:r>
    </w:p>
    <w:p w14:paraId="48C0125F"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、出入口控制系统（门禁系统）</w:t>
      </w:r>
    </w:p>
    <w:p w14:paraId="0B8DAFDD"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1) </w:t>
      </w:r>
      <w:r>
        <w:rPr>
          <w:rFonts w:ascii="Times New Roman" w:hAnsi="Times New Roman" w:hint="eastAsia"/>
          <w:szCs w:val="24"/>
        </w:rPr>
        <w:t>在建筑物内主要管理区的出入口、主要设备控制中心机房、贵重物品库房等重要部位的通道口安装门磁开关、电子门锁及读卡器等控制装置，由安全防范控制室统一监控，系统能够对各通道口的位置状态，通行对象及通行时间等进项实时控制或设定程序进行控制；</w:t>
      </w:r>
    </w:p>
    <w:p w14:paraId="55A07398"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2) </w:t>
      </w:r>
      <w:r>
        <w:rPr>
          <w:rFonts w:ascii="Times New Roman" w:hAnsi="Times New Roman" w:hint="eastAsia"/>
          <w:szCs w:val="24"/>
        </w:rPr>
        <w:t>出入口控制系统由控制机、出入控制器、读卡器、报警收集器、门磁开关、电子门锁、感应卡、开门按钮、制卡系统组成；</w:t>
      </w:r>
    </w:p>
    <w:p w14:paraId="077F84E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 xml:space="preserve">3) </w:t>
      </w:r>
      <w:r>
        <w:rPr>
          <w:rFonts w:ascii="Times New Roman" w:hAnsi="Times New Roman" w:hint="eastAsia"/>
          <w:szCs w:val="24"/>
        </w:rPr>
        <w:t>出入口控制系统具有如下功能：记录、修改、查询所有持卡人的所有资料；监视记录所有出入情况及出入时间；监视门磁开关状态，具有报警功能；对非法入侵或破坏进行报警并记录；接收火灾报警信号后，自动打开相应防火分区安全疏散通道的电子门锁，以便人员疏散。</w:t>
      </w:r>
    </w:p>
    <w:p w14:paraId="421A8755"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、可视对讲系统</w:t>
      </w:r>
    </w:p>
    <w:p w14:paraId="0EC6938F"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本工程居住建筑每栋入口设可视对讲主机、住宅内设可视对讲分机。该分机带四路报警（红外、门磁、手动报警按钮、燃气泄漏</w:t>
      </w:r>
      <w:r>
        <w:rPr>
          <w:rFonts w:ascii="Times New Roman" w:hAnsi="Times New Roman" w:hint="eastAsia"/>
          <w:szCs w:val="24"/>
        </w:rPr>
        <w:t>)</w:t>
      </w:r>
      <w:r>
        <w:rPr>
          <w:rFonts w:ascii="Times New Roman" w:hAnsi="Times New Roman" w:hint="eastAsia"/>
          <w:szCs w:val="24"/>
        </w:rPr>
        <w:t>。本系统采用密码开锁，实行一户一码制，在物管中心设管理中心机，管理中心机可自由选呼各用户分机，用户机也可以呼叫管理中心机。</w:t>
      </w:r>
    </w:p>
    <w:p w14:paraId="731799F5"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4</w:t>
      </w:r>
      <w:r>
        <w:rPr>
          <w:rFonts w:ascii="Times New Roman" w:hAnsi="Times New Roman" w:hint="eastAsia"/>
          <w:szCs w:val="24"/>
        </w:rPr>
        <w:t>、电子巡更系统</w:t>
      </w:r>
    </w:p>
    <w:p w14:paraId="6B7A3101"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本工程设置电子巡更系统，系统可记录巡更人员的巡查状况。当巡更人员需要时，系统能将报警信号送到安全防范控制室。</w:t>
      </w:r>
    </w:p>
    <w:p w14:paraId="49B6EDDF"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系统可以对巡更路线、巡更点、巡更人员及巡更时间进行设定和记录；</w:t>
      </w:r>
    </w:p>
    <w:p w14:paraId="09D05D41"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对联网的巡更管理系统内部采用总线型控制网络结构，单个设备出线故障时，不影响其它设备和系统的正常运行；</w:t>
      </w:r>
    </w:p>
    <w:p w14:paraId="199646E8"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3)</w:t>
      </w:r>
      <w:r>
        <w:rPr>
          <w:rFonts w:ascii="Times New Roman" w:hAnsi="Times New Roman" w:hint="eastAsia"/>
          <w:szCs w:val="24"/>
        </w:rPr>
        <w:t>巡更人员配置无线对讲机与安全防范控制室保持联络。</w:t>
      </w:r>
    </w:p>
    <w:p w14:paraId="352ADFEA"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5</w:t>
      </w:r>
      <w:r>
        <w:rPr>
          <w:rFonts w:ascii="Times New Roman" w:hAnsi="Times New Roman" w:hint="eastAsia"/>
          <w:szCs w:val="24"/>
        </w:rPr>
        <w:t>、</w:t>
      </w:r>
      <w:r>
        <w:rPr>
          <w:rFonts w:ascii="Times New Roman" w:hAnsi="Times New Roman"/>
          <w:szCs w:val="24"/>
        </w:rPr>
        <w:t>紧急报警系统</w:t>
      </w:r>
    </w:p>
    <w:p w14:paraId="48DCDF3C"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ab/>
      </w:r>
      <w:r>
        <w:rPr>
          <w:rFonts w:ascii="Times New Roman" w:hAnsi="Times New Roman"/>
          <w:szCs w:val="24"/>
        </w:rPr>
        <w:t>紧急报警系统于有需要的位置设置报警按钮，当发生紧急情况时，提供手动的报警功能，呼叫相关管理及安保人员的帮助，用以保护人员及财产安全。</w:t>
      </w:r>
    </w:p>
    <w:p w14:paraId="5C6CE8B9"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6</w:t>
      </w:r>
      <w:r>
        <w:rPr>
          <w:rFonts w:ascii="Times New Roman" w:hAnsi="Times New Roman" w:hint="eastAsia"/>
          <w:szCs w:val="24"/>
        </w:rPr>
        <w:t>、汽车库管理系统</w:t>
      </w:r>
    </w:p>
    <w:p w14:paraId="5928D892"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1</w:t>
      </w:r>
      <w:r>
        <w:rPr>
          <w:rFonts w:ascii="Times New Roman" w:hAnsi="Times New Roman" w:hint="eastAsia"/>
          <w:szCs w:val="24"/>
        </w:rPr>
        <w:t>）汽车库管理系统入口车道设备包括出票机、读卡机、内部电话、摄像机和档杆。出口车道设备包括读卡机、费用显示器、内部电话、收费亭和档杆等。通过验证出入卡，票和图像识</w:t>
      </w:r>
      <w:r>
        <w:rPr>
          <w:rFonts w:ascii="Times New Roman" w:hAnsi="Times New Roman" w:hint="eastAsia"/>
          <w:szCs w:val="24"/>
        </w:rPr>
        <w:t>别等，识别各进出车辆，从而防止车辆被盗。车辆进入系统能精确地建立车辆外侧表面上部的轮廓，并能模拟地拍摄高分辨率的车辆图像。它还能迅速地自动探测车辆的车牌、从所拍影象中提取资料，然后把所拍车牌号码和影象与票据和车辆特征记录相对比。以保证车辆的正常有序出入；</w:t>
      </w:r>
    </w:p>
    <w:p w14:paraId="0F09514D"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2</w:t>
      </w:r>
      <w:r>
        <w:rPr>
          <w:rFonts w:ascii="Times New Roman" w:hAnsi="Times New Roman" w:hint="eastAsia"/>
          <w:szCs w:val="24"/>
        </w:rPr>
        <w:t>）系统应具备自动计费、收费显示、出票机有中文提示、自动打印收据出入挡杆自动控制、入口处设空车位数量显示、使用过期票据报警、物体堵塞验卡机入口报警、非法打开收款机钱箱报警及出票机内票据不足报警等功能；</w:t>
      </w:r>
    </w:p>
    <w:p w14:paraId="7380BEE7" w14:textId="77777777" w:rsidR="003420E2" w:rsidRDefault="00C74531">
      <w:pPr>
        <w:tabs>
          <w:tab w:val="left" w:pos="7320"/>
        </w:tabs>
        <w:spacing w:line="360" w:lineRule="auto"/>
        <w:rPr>
          <w:sz w:val="24"/>
          <w:szCs w:val="24"/>
        </w:rPr>
      </w:pPr>
      <w:r>
        <w:rPr>
          <w:rFonts w:hint="eastAsia"/>
          <w:sz w:val="24"/>
          <w:szCs w:val="24"/>
        </w:rPr>
        <w:t>（五）能耗监测系统</w:t>
      </w:r>
    </w:p>
    <w:p w14:paraId="2D288C25" w14:textId="77777777" w:rsidR="003420E2" w:rsidRDefault="00C74531">
      <w:pPr>
        <w:tabs>
          <w:tab w:val="left" w:pos="7320"/>
        </w:tabs>
        <w:spacing w:line="360" w:lineRule="auto"/>
        <w:ind w:firstLineChars="200" w:firstLine="480"/>
        <w:rPr>
          <w:sz w:val="24"/>
          <w:szCs w:val="24"/>
        </w:rPr>
      </w:pPr>
      <w:r>
        <w:rPr>
          <w:rFonts w:hint="eastAsia"/>
          <w:sz w:val="24"/>
          <w:szCs w:val="24"/>
        </w:rPr>
        <w:t>本工程对公共设施的用电、用水、用气等能耗进行监测，并对能耗数据进行远程集中监测与记录，进行数据处理，预留数据上传的通讯接口。</w:t>
      </w:r>
    </w:p>
    <w:p w14:paraId="07953466" w14:textId="77777777" w:rsidR="003420E2" w:rsidRDefault="00C74531">
      <w:pPr>
        <w:tabs>
          <w:tab w:val="left" w:pos="7320"/>
        </w:tabs>
        <w:spacing w:line="360" w:lineRule="auto"/>
        <w:ind w:firstLineChars="200" w:firstLine="480"/>
        <w:rPr>
          <w:sz w:val="24"/>
          <w:szCs w:val="24"/>
        </w:rPr>
      </w:pPr>
      <w:r>
        <w:rPr>
          <w:rFonts w:hint="eastAsia"/>
          <w:sz w:val="24"/>
          <w:szCs w:val="24"/>
        </w:rPr>
        <w:t>系统主机设于消防安保中心内，现场控制器设在各主要机房内。</w:t>
      </w:r>
    </w:p>
    <w:p w14:paraId="0207CF14"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（六）智能化系统供电与防雷、接地措施</w:t>
      </w:r>
    </w:p>
    <w:p w14:paraId="009FD137"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智能化系统电源由变电所提供两路</w:t>
      </w:r>
      <w:r>
        <w:rPr>
          <w:rFonts w:ascii="Times New Roman" w:hAnsi="Times New Roman" w:hint="eastAsia"/>
          <w:szCs w:val="24"/>
        </w:rPr>
        <w:t>~380V</w:t>
      </w:r>
      <w:r>
        <w:rPr>
          <w:rFonts w:ascii="Times New Roman" w:hAnsi="Times New Roman" w:hint="eastAsia"/>
          <w:szCs w:val="24"/>
        </w:rPr>
        <w:t>，</w:t>
      </w:r>
      <w:r>
        <w:rPr>
          <w:rFonts w:ascii="Times New Roman" w:hAnsi="Times New Roman" w:hint="eastAsia"/>
          <w:szCs w:val="24"/>
        </w:rPr>
        <w:t>50Hz</w:t>
      </w:r>
      <w:r>
        <w:rPr>
          <w:rFonts w:ascii="Times New Roman" w:hAnsi="Times New Roman" w:hint="eastAsia"/>
          <w:szCs w:val="24"/>
        </w:rPr>
        <w:t>电源，在机房经双电源自动切换装置后，由在线式</w:t>
      </w:r>
      <w:r>
        <w:rPr>
          <w:rFonts w:ascii="Times New Roman" w:hAnsi="Times New Roman" w:hint="eastAsia"/>
          <w:szCs w:val="24"/>
        </w:rPr>
        <w:t>UPS</w:t>
      </w:r>
      <w:r>
        <w:rPr>
          <w:rFonts w:ascii="Times New Roman" w:hAnsi="Times New Roman" w:hint="eastAsia"/>
          <w:szCs w:val="24"/>
        </w:rPr>
        <w:t>不间断电源供给。</w:t>
      </w:r>
    </w:p>
    <w:p w14:paraId="0E29DF23" w14:textId="77777777" w:rsidR="003420E2" w:rsidRDefault="00C74531">
      <w:pPr>
        <w:pStyle w:val="af0"/>
        <w:spacing w:line="360" w:lineRule="auto"/>
        <w:ind w:firstLineChars="200" w:firstLine="480"/>
        <w:rPr>
          <w:rFonts w:ascii="Times New Roman" w:hAnsi="Times New Roman"/>
          <w:szCs w:val="24"/>
        </w:rPr>
      </w:pPr>
      <w:r>
        <w:rPr>
          <w:rFonts w:ascii="Times New Roman" w:hAnsi="Times New Roman" w:hint="eastAsia"/>
          <w:szCs w:val="24"/>
        </w:rPr>
        <w:t>在机房设置等电位接地系统，弱电机房、监控中心均采用专用接地箱</w:t>
      </w:r>
      <w:r>
        <w:rPr>
          <w:rFonts w:ascii="Times New Roman" w:hAnsi="Times New Roman" w:hint="eastAsia"/>
          <w:szCs w:val="24"/>
        </w:rPr>
        <w:t>,</w:t>
      </w:r>
      <w:r>
        <w:rPr>
          <w:rFonts w:ascii="Times New Roman" w:hAnsi="Times New Roman" w:hint="eastAsia"/>
          <w:szCs w:val="24"/>
        </w:rPr>
        <w:t>采用</w:t>
      </w:r>
      <w:r>
        <w:rPr>
          <w:rFonts w:ascii="Times New Roman" w:hAnsi="Times New Roman" w:hint="eastAsia"/>
          <w:szCs w:val="24"/>
        </w:rPr>
        <w:t>35</w:t>
      </w:r>
      <w:r>
        <w:rPr>
          <w:rFonts w:ascii="Times New Roman" w:hAnsi="Times New Roman"/>
          <w:szCs w:val="24"/>
        </w:rPr>
        <w:t>mm2</w:t>
      </w:r>
      <w:r>
        <w:rPr>
          <w:rFonts w:ascii="Times New Roman" w:hAnsi="Times New Roman" w:hint="eastAsia"/>
          <w:szCs w:val="24"/>
        </w:rPr>
        <w:t>铜芯导线穿管引下至地网可靠接地，弱电竖井采用</w:t>
      </w:r>
      <w:r>
        <w:rPr>
          <w:rFonts w:ascii="Times New Roman" w:hAnsi="Times New Roman" w:hint="eastAsia"/>
          <w:szCs w:val="24"/>
        </w:rPr>
        <w:t>-50X5</w:t>
      </w:r>
      <w:r>
        <w:rPr>
          <w:rFonts w:ascii="Times New Roman" w:hAnsi="Times New Roman" w:hint="eastAsia"/>
          <w:szCs w:val="24"/>
        </w:rPr>
        <w:t>镀锌扁钢沿竖井敷设，引至地网可靠接地。接地装置与大楼防雷接地装置共用，接地电阻不大于</w:t>
      </w:r>
      <w:r>
        <w:rPr>
          <w:rFonts w:ascii="Times New Roman" w:hAnsi="Times New Roman" w:hint="eastAsia"/>
          <w:szCs w:val="24"/>
        </w:rPr>
        <w:t>1</w:t>
      </w:r>
      <w:r>
        <w:rPr>
          <w:rFonts w:ascii="Times New Roman" w:hAnsi="Times New Roman" w:hint="eastAsia"/>
          <w:szCs w:val="24"/>
        </w:rPr>
        <w:t>Ω。在主要设备电源进线端安装</w:t>
      </w:r>
      <w:r>
        <w:rPr>
          <w:rFonts w:ascii="Times New Roman" w:hAnsi="Times New Roman" w:hint="eastAsia"/>
          <w:szCs w:val="24"/>
        </w:rPr>
        <w:t>SPD</w:t>
      </w:r>
      <w:r>
        <w:rPr>
          <w:rFonts w:ascii="Times New Roman" w:hAnsi="Times New Roman" w:hint="eastAsia"/>
          <w:szCs w:val="24"/>
        </w:rPr>
        <w:t>用于防浪涌保护。</w:t>
      </w:r>
    </w:p>
    <w:p w14:paraId="7761F602" w14:textId="77777777" w:rsidR="003420E2" w:rsidRDefault="003420E2">
      <w:pPr>
        <w:pStyle w:val="af0"/>
        <w:spacing w:line="360" w:lineRule="auto"/>
        <w:ind w:firstLineChars="200" w:firstLine="480"/>
        <w:rPr>
          <w:rFonts w:ascii="Times New Roman" w:hAnsi="Times New Roman"/>
          <w:szCs w:val="24"/>
        </w:rPr>
      </w:pPr>
    </w:p>
    <w:p w14:paraId="04278F91" w14:textId="77777777" w:rsidR="003420E2" w:rsidRDefault="00C74531">
      <w:pPr>
        <w:pStyle w:val="af0"/>
        <w:spacing w:line="360" w:lineRule="auto"/>
        <w:ind w:firstLineChars="200" w:firstLine="562"/>
        <w:rPr>
          <w:rFonts w:ascii="Times New Roman" w:hAnsi="Times New Roman"/>
          <w:b/>
          <w:sz w:val="28"/>
          <w:szCs w:val="28"/>
        </w:rPr>
      </w:pPr>
      <w:r>
        <w:rPr>
          <w:rFonts w:ascii="Times New Roman" w:hAnsi="Times New Roman" w:hint="eastAsia"/>
          <w:b/>
          <w:sz w:val="28"/>
          <w:szCs w:val="28"/>
        </w:rPr>
        <w:t>六、建筑物防雷</w:t>
      </w:r>
    </w:p>
    <w:p w14:paraId="7CBB5576" w14:textId="77777777" w:rsidR="003420E2" w:rsidRDefault="00C74531">
      <w:pPr>
        <w:spacing w:line="360" w:lineRule="auto"/>
        <w:rPr>
          <w:rFonts w:cs="宋体"/>
          <w:sz w:val="24"/>
          <w:szCs w:val="24"/>
        </w:rPr>
      </w:pPr>
      <w:r>
        <w:rPr>
          <w:rFonts w:cs="宋体" w:hint="eastAsia"/>
          <w:sz w:val="24"/>
          <w:szCs w:val="24"/>
        </w:rPr>
        <w:t>（一）防雷等级</w:t>
      </w:r>
    </w:p>
    <w:p w14:paraId="39CA7B04" w14:textId="77777777" w:rsidR="003420E2" w:rsidRDefault="00C74531">
      <w:pPr>
        <w:spacing w:line="360" w:lineRule="auto"/>
        <w:ind w:firstLineChars="200" w:firstLine="480"/>
        <w:rPr>
          <w:rFonts w:cs="宋体"/>
          <w:sz w:val="24"/>
          <w:szCs w:val="24"/>
        </w:rPr>
      </w:pPr>
      <w:r>
        <w:rPr>
          <w:rFonts w:cs="宋体" w:hint="eastAsia"/>
          <w:sz w:val="24"/>
          <w:szCs w:val="24"/>
        </w:rPr>
        <w:t>根据本工程建筑性质及年预计雷击次数，确定项目</w:t>
      </w:r>
      <w:r>
        <w:rPr>
          <w:rFonts w:cs="宋体"/>
          <w:sz w:val="24"/>
          <w:szCs w:val="24"/>
        </w:rPr>
        <w:t>内</w:t>
      </w:r>
      <w:r>
        <w:rPr>
          <w:rFonts w:cs="宋体" w:hint="eastAsia"/>
          <w:sz w:val="24"/>
          <w:szCs w:val="24"/>
        </w:rPr>
        <w:t>高层建筑及</w:t>
      </w:r>
      <w:r>
        <w:rPr>
          <w:rFonts w:cs="宋体"/>
          <w:sz w:val="24"/>
          <w:szCs w:val="24"/>
        </w:rPr>
        <w:t>幼儿园</w:t>
      </w:r>
      <w:r>
        <w:rPr>
          <w:rFonts w:cs="宋体" w:hint="eastAsia"/>
          <w:sz w:val="24"/>
          <w:szCs w:val="24"/>
        </w:rPr>
        <w:t>按照第二类防雷建筑设防，其余楼为按照第三类防雷建筑设防。</w:t>
      </w:r>
    </w:p>
    <w:p w14:paraId="27DE18B4" w14:textId="77777777" w:rsidR="003420E2" w:rsidRDefault="00C74531">
      <w:pPr>
        <w:ind w:firstLineChars="172" w:firstLine="482"/>
        <w:rPr>
          <w:sz w:val="28"/>
        </w:rPr>
      </w:pPr>
      <w:r>
        <w:rPr>
          <w:rFonts w:hint="eastAsia"/>
          <w:sz w:val="28"/>
        </w:rPr>
        <w:t>防雷计算</w:t>
      </w:r>
    </w:p>
    <w:tbl>
      <w:tblPr>
        <w:tblW w:w="8616"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8"/>
        <w:gridCol w:w="1275"/>
        <w:gridCol w:w="567"/>
        <w:gridCol w:w="851"/>
        <w:gridCol w:w="992"/>
        <w:gridCol w:w="992"/>
        <w:gridCol w:w="851"/>
        <w:gridCol w:w="1249"/>
        <w:gridCol w:w="1161"/>
      </w:tblGrid>
      <w:tr w:rsidR="003420E2" w14:paraId="5BD4AF32" w14:textId="77777777">
        <w:trPr>
          <w:cantSplit/>
          <w:trHeight w:val="1741"/>
        </w:trPr>
        <w:tc>
          <w:tcPr>
            <w:tcW w:w="678" w:type="dxa"/>
            <w:vAlign w:val="center"/>
          </w:tcPr>
          <w:p w14:paraId="0E66797A" w14:textId="77777777" w:rsidR="003420E2" w:rsidRDefault="00C74531">
            <w:pPr>
              <w:rPr>
                <w:rFonts w:ascii="仿宋" w:eastAsia="仿宋" w:hAnsi="仿宋" w:hint="eastAsia"/>
              </w:rPr>
            </w:pPr>
            <w:r>
              <w:rPr>
                <w:rFonts w:ascii="仿宋" w:eastAsia="仿宋" w:hAnsi="仿宋" w:hint="eastAsia"/>
              </w:rPr>
              <w:t>楼号</w:t>
            </w:r>
          </w:p>
        </w:tc>
        <w:tc>
          <w:tcPr>
            <w:tcW w:w="1275" w:type="dxa"/>
            <w:vAlign w:val="center"/>
          </w:tcPr>
          <w:p w14:paraId="0C4EE6C2" w14:textId="77777777" w:rsidR="003420E2" w:rsidRDefault="00C74531">
            <w:pPr>
              <w:rPr>
                <w:rFonts w:ascii="仿宋" w:eastAsia="仿宋" w:hAnsi="仿宋" w:hint="eastAsia"/>
              </w:rPr>
            </w:pPr>
            <w:r>
              <w:rPr>
                <w:rFonts w:ascii="仿宋" w:eastAsia="仿宋" w:hAnsi="仿宋" w:hint="eastAsia"/>
              </w:rPr>
              <w:t>年平均雷暴日（次/aA）</w:t>
            </w:r>
          </w:p>
        </w:tc>
        <w:tc>
          <w:tcPr>
            <w:tcW w:w="567" w:type="dxa"/>
          </w:tcPr>
          <w:p w14:paraId="49F7651C" w14:textId="77777777" w:rsidR="003420E2" w:rsidRDefault="00C74531">
            <w:pPr>
              <w:rPr>
                <w:rFonts w:ascii="仿宋" w:eastAsia="仿宋" w:hAnsi="仿宋" w:hint="eastAsia"/>
              </w:rPr>
            </w:pPr>
            <w:r>
              <w:rPr>
                <w:rFonts w:ascii="仿宋" w:eastAsia="仿宋" w:hAnsi="仿宋" w:hint="eastAsia"/>
              </w:rPr>
              <w:t>校正系数</w:t>
            </w:r>
          </w:p>
        </w:tc>
        <w:tc>
          <w:tcPr>
            <w:tcW w:w="851" w:type="dxa"/>
          </w:tcPr>
          <w:p w14:paraId="32EECBB3" w14:textId="77777777" w:rsidR="003420E2" w:rsidRDefault="00C74531">
            <w:pPr>
              <w:rPr>
                <w:rFonts w:ascii="仿宋" w:eastAsia="仿宋" w:hAnsi="仿宋" w:hint="eastAsia"/>
              </w:rPr>
            </w:pPr>
            <w:r>
              <w:rPr>
                <w:rFonts w:ascii="仿宋" w:eastAsia="仿宋" w:hAnsi="仿宋" w:hint="eastAsia"/>
              </w:rPr>
              <w:t>年平均密度</w:t>
            </w:r>
          </w:p>
          <w:p w14:paraId="0E09546B" w14:textId="77777777" w:rsidR="003420E2" w:rsidRDefault="00C74531">
            <w:pPr>
              <w:rPr>
                <w:rFonts w:ascii="仿宋" w:eastAsia="仿宋" w:hAnsi="仿宋" w:hint="eastAsia"/>
              </w:rPr>
            </w:pPr>
            <w:r>
              <w:rPr>
                <w:rFonts w:ascii="仿宋" w:eastAsia="仿宋" w:hAnsi="仿宋"/>
              </w:rPr>
              <w:object w:dxaOrig="1305" w:dyaOrig="375" w14:anchorId="52B36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次/km2.a" style="width:65.25pt;height:18.75pt" o:ole="">
                  <v:imagedata r:id="rId18" o:title=""/>
                </v:shape>
                <o:OLEObject Type="Embed" ProgID="Equation.3" ShapeID="_x0000_i1025" DrawAspect="Content" ObjectID="_1812913049" r:id="rId19"/>
              </w:object>
            </w:r>
          </w:p>
        </w:tc>
        <w:tc>
          <w:tcPr>
            <w:tcW w:w="992" w:type="dxa"/>
          </w:tcPr>
          <w:p w14:paraId="16F83DCD" w14:textId="77777777" w:rsidR="003420E2" w:rsidRDefault="00C74531">
            <w:pPr>
              <w:rPr>
                <w:rFonts w:ascii="仿宋" w:eastAsia="仿宋" w:hAnsi="仿宋" w:hint="eastAsia"/>
              </w:rPr>
            </w:pPr>
            <w:r>
              <w:rPr>
                <w:rFonts w:ascii="仿宋" w:eastAsia="仿宋" w:hAnsi="仿宋" w:hint="eastAsia"/>
              </w:rPr>
              <w:t>建筑</w:t>
            </w:r>
          </w:p>
          <w:p w14:paraId="4C67AC67" w14:textId="77777777" w:rsidR="003420E2" w:rsidRDefault="00C74531">
            <w:pPr>
              <w:rPr>
                <w:rFonts w:ascii="仿宋" w:eastAsia="仿宋" w:hAnsi="仿宋" w:hint="eastAsia"/>
              </w:rPr>
            </w:pPr>
            <w:r>
              <w:rPr>
                <w:rFonts w:ascii="仿宋" w:eastAsia="仿宋" w:hAnsi="仿宋" w:hint="eastAsia"/>
              </w:rPr>
              <w:t>物长</w:t>
            </w:r>
          </w:p>
          <w:p w14:paraId="404DB778" w14:textId="77777777" w:rsidR="003420E2" w:rsidRDefault="00C74531">
            <w:pPr>
              <w:rPr>
                <w:rFonts w:ascii="仿宋" w:eastAsia="仿宋" w:hAnsi="仿宋" w:hint="eastAsia"/>
              </w:rPr>
            </w:pPr>
            <w:r>
              <w:rPr>
                <w:rFonts w:ascii="仿宋" w:eastAsia="仿宋" w:hAnsi="仿宋"/>
              </w:rPr>
              <w:t>(m)</w:t>
            </w:r>
          </w:p>
        </w:tc>
        <w:tc>
          <w:tcPr>
            <w:tcW w:w="992" w:type="dxa"/>
            <w:tcBorders>
              <w:bottom w:val="single" w:sz="4" w:space="0" w:color="auto"/>
            </w:tcBorders>
          </w:tcPr>
          <w:p w14:paraId="00845E73" w14:textId="77777777" w:rsidR="003420E2" w:rsidRDefault="00C74531">
            <w:pPr>
              <w:ind w:leftChars="-51" w:left="-13" w:hangingChars="45" w:hanging="94"/>
              <w:rPr>
                <w:rFonts w:ascii="仿宋" w:eastAsia="仿宋" w:hAnsi="仿宋" w:hint="eastAsia"/>
              </w:rPr>
            </w:pPr>
            <w:r>
              <w:rPr>
                <w:rFonts w:ascii="仿宋" w:eastAsia="仿宋" w:hAnsi="仿宋" w:hint="eastAsia"/>
              </w:rPr>
              <w:t>建筑物宽(</w:t>
            </w:r>
            <w:r>
              <w:rPr>
                <w:rFonts w:ascii="仿宋" w:eastAsia="仿宋" w:hAnsi="仿宋"/>
              </w:rPr>
              <w:t>m)</w:t>
            </w:r>
          </w:p>
        </w:tc>
        <w:tc>
          <w:tcPr>
            <w:tcW w:w="851" w:type="dxa"/>
            <w:tcBorders>
              <w:bottom w:val="single" w:sz="4" w:space="0" w:color="auto"/>
            </w:tcBorders>
          </w:tcPr>
          <w:p w14:paraId="71280BCF" w14:textId="77777777" w:rsidR="003420E2" w:rsidRDefault="00C74531">
            <w:pPr>
              <w:rPr>
                <w:rFonts w:ascii="仿宋" w:eastAsia="仿宋" w:hAnsi="仿宋" w:hint="eastAsia"/>
              </w:rPr>
            </w:pPr>
            <w:r>
              <w:rPr>
                <w:rFonts w:ascii="仿宋" w:eastAsia="仿宋" w:hAnsi="仿宋" w:hint="eastAsia"/>
              </w:rPr>
              <w:t>建筑物高(</w:t>
            </w:r>
            <w:r>
              <w:rPr>
                <w:rFonts w:ascii="仿宋" w:eastAsia="仿宋" w:hAnsi="仿宋"/>
              </w:rPr>
              <w:t>m)</w:t>
            </w:r>
          </w:p>
        </w:tc>
        <w:tc>
          <w:tcPr>
            <w:tcW w:w="1249" w:type="dxa"/>
            <w:tcBorders>
              <w:bottom w:val="single" w:sz="4" w:space="0" w:color="auto"/>
            </w:tcBorders>
          </w:tcPr>
          <w:p w14:paraId="285A0095" w14:textId="77777777" w:rsidR="003420E2" w:rsidRDefault="00C74531">
            <w:pPr>
              <w:rPr>
                <w:rFonts w:ascii="仿宋" w:eastAsia="仿宋" w:hAnsi="仿宋" w:hint="eastAsia"/>
              </w:rPr>
            </w:pPr>
            <w:r>
              <w:rPr>
                <w:rFonts w:ascii="仿宋" w:eastAsia="仿宋" w:hAnsi="仿宋" w:hint="eastAsia"/>
              </w:rPr>
              <w:t>建筑物等效面积</w:t>
            </w:r>
          </w:p>
          <w:p w14:paraId="1FD5273A" w14:textId="77777777" w:rsidR="003420E2" w:rsidRDefault="00C74531">
            <w:pPr>
              <w:rPr>
                <w:rFonts w:ascii="仿宋" w:eastAsia="仿宋" w:hAnsi="仿宋" w:hint="eastAsia"/>
              </w:rPr>
            </w:pPr>
            <w:r>
              <w:rPr>
                <w:rFonts w:ascii="仿宋" w:eastAsia="仿宋" w:hAnsi="仿宋" w:hint="eastAsia"/>
              </w:rPr>
              <w:t>（k㎡）</w:t>
            </w:r>
          </w:p>
        </w:tc>
        <w:tc>
          <w:tcPr>
            <w:tcW w:w="1161" w:type="dxa"/>
          </w:tcPr>
          <w:p w14:paraId="4F4EA068" w14:textId="77777777" w:rsidR="003420E2" w:rsidRDefault="00C74531">
            <w:pPr>
              <w:rPr>
                <w:rFonts w:ascii="仿宋" w:eastAsia="仿宋" w:hAnsi="仿宋" w:hint="eastAsia"/>
              </w:rPr>
            </w:pPr>
            <w:r>
              <w:rPr>
                <w:rFonts w:ascii="仿宋" w:eastAsia="仿宋" w:hAnsi="仿宋" w:hint="eastAsia"/>
              </w:rPr>
              <w:t>预计雷暴次数</w:t>
            </w:r>
          </w:p>
          <w:p w14:paraId="166C8270" w14:textId="77777777" w:rsidR="003420E2" w:rsidRDefault="00C74531">
            <w:pPr>
              <w:rPr>
                <w:rFonts w:ascii="仿宋" w:eastAsia="仿宋" w:hAnsi="仿宋" w:hint="eastAsia"/>
              </w:rPr>
            </w:pPr>
            <w:r>
              <w:rPr>
                <w:rFonts w:ascii="仿宋" w:eastAsia="仿宋" w:hAnsi="仿宋" w:hint="eastAsia"/>
              </w:rPr>
              <w:t>（次</w:t>
            </w:r>
            <w:r>
              <w:rPr>
                <w:rFonts w:ascii="仿宋" w:eastAsia="仿宋" w:hAnsi="仿宋"/>
              </w:rPr>
              <w:t>/a</w:t>
            </w:r>
            <w:r>
              <w:rPr>
                <w:rFonts w:ascii="仿宋" w:eastAsia="仿宋" w:hAnsi="仿宋" w:hint="eastAsia"/>
              </w:rPr>
              <w:t>）</w:t>
            </w:r>
          </w:p>
        </w:tc>
      </w:tr>
      <w:tr w:rsidR="003420E2" w14:paraId="61148A7D" w14:textId="77777777">
        <w:trPr>
          <w:cantSplit/>
          <w:trHeight w:val="388"/>
        </w:trPr>
        <w:tc>
          <w:tcPr>
            <w:tcW w:w="678" w:type="dxa"/>
            <w:vAlign w:val="center"/>
          </w:tcPr>
          <w:p w14:paraId="0951E6F6" w14:textId="77777777" w:rsidR="003420E2" w:rsidRDefault="00C74531">
            <w:pPr>
              <w:rPr>
                <w:rFonts w:ascii="仿宋" w:eastAsia="仿宋" w:hAnsi="仿宋" w:hint="eastAsia"/>
              </w:rPr>
            </w:pPr>
            <w:r>
              <w:rPr>
                <w:rFonts w:ascii="仿宋" w:eastAsia="仿宋" w:hAnsi="仿宋"/>
              </w:rPr>
              <w:t>1#</w:t>
            </w:r>
          </w:p>
        </w:tc>
        <w:tc>
          <w:tcPr>
            <w:tcW w:w="1275" w:type="dxa"/>
            <w:vAlign w:val="center"/>
          </w:tcPr>
          <w:p w14:paraId="26161E05"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398A7790"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1019AFAC"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44752397" w14:textId="77777777" w:rsidR="003420E2" w:rsidRDefault="00C74531">
            <w:pPr>
              <w:rPr>
                <w:rFonts w:ascii="仿宋" w:eastAsia="仿宋" w:hAnsi="仿宋" w:hint="eastAsia"/>
              </w:rPr>
            </w:pPr>
            <w:r>
              <w:rPr>
                <w:rFonts w:ascii="仿宋" w:eastAsia="仿宋" w:hAnsi="仿宋" w:hint="eastAsia"/>
              </w:rPr>
              <w:t>46.3</w:t>
            </w:r>
          </w:p>
        </w:tc>
        <w:tc>
          <w:tcPr>
            <w:tcW w:w="992" w:type="dxa"/>
            <w:vAlign w:val="center"/>
          </w:tcPr>
          <w:p w14:paraId="5CE323FB" w14:textId="77777777" w:rsidR="003420E2" w:rsidRDefault="00C74531">
            <w:pPr>
              <w:rPr>
                <w:rFonts w:ascii="仿宋" w:eastAsia="仿宋" w:hAnsi="仿宋" w:hint="eastAsia"/>
              </w:rPr>
            </w:pPr>
            <w:r>
              <w:rPr>
                <w:rFonts w:ascii="仿宋" w:eastAsia="仿宋" w:hAnsi="仿宋" w:hint="eastAsia"/>
              </w:rPr>
              <w:t>16</w:t>
            </w:r>
          </w:p>
        </w:tc>
        <w:tc>
          <w:tcPr>
            <w:tcW w:w="851" w:type="dxa"/>
            <w:vAlign w:val="center"/>
          </w:tcPr>
          <w:p w14:paraId="10E84301" w14:textId="77777777" w:rsidR="003420E2" w:rsidRDefault="00C74531">
            <w:pPr>
              <w:rPr>
                <w:rFonts w:ascii="仿宋" w:eastAsia="仿宋" w:hAnsi="仿宋" w:hint="eastAsia"/>
              </w:rPr>
            </w:pPr>
            <w:r>
              <w:rPr>
                <w:rFonts w:ascii="仿宋" w:eastAsia="仿宋" w:hAnsi="仿宋" w:hint="eastAsia"/>
              </w:rPr>
              <w:t>77.9</w:t>
            </w:r>
          </w:p>
        </w:tc>
        <w:tc>
          <w:tcPr>
            <w:tcW w:w="1249" w:type="dxa"/>
            <w:vAlign w:val="center"/>
          </w:tcPr>
          <w:p w14:paraId="395F49A4" w14:textId="77777777" w:rsidR="003420E2" w:rsidRDefault="00C74531">
            <w:pPr>
              <w:rPr>
                <w:rFonts w:ascii="仿宋" w:eastAsia="仿宋" w:hAnsi="仿宋" w:hint="eastAsia"/>
              </w:rPr>
            </w:pPr>
            <w:r>
              <w:rPr>
                <w:rFonts w:ascii="仿宋" w:eastAsia="仿宋" w:hAnsi="仿宋" w:hint="eastAsia"/>
              </w:rPr>
              <w:t>0.0428</w:t>
            </w:r>
          </w:p>
        </w:tc>
        <w:tc>
          <w:tcPr>
            <w:tcW w:w="1161" w:type="dxa"/>
            <w:vAlign w:val="center"/>
          </w:tcPr>
          <w:p w14:paraId="1798EEF9" w14:textId="77777777" w:rsidR="003420E2" w:rsidRDefault="00C74531">
            <w:pPr>
              <w:rPr>
                <w:rFonts w:ascii="仿宋" w:eastAsia="仿宋" w:hAnsi="仿宋" w:hint="eastAsia"/>
              </w:rPr>
            </w:pPr>
            <w:r>
              <w:rPr>
                <w:rFonts w:ascii="仿宋" w:eastAsia="仿宋" w:hAnsi="仿宋" w:hint="eastAsia"/>
              </w:rPr>
              <w:t>0.1710</w:t>
            </w:r>
          </w:p>
        </w:tc>
      </w:tr>
      <w:tr w:rsidR="003420E2" w14:paraId="50C33270" w14:textId="77777777">
        <w:trPr>
          <w:cantSplit/>
          <w:trHeight w:val="388"/>
        </w:trPr>
        <w:tc>
          <w:tcPr>
            <w:tcW w:w="678" w:type="dxa"/>
            <w:vAlign w:val="center"/>
          </w:tcPr>
          <w:p w14:paraId="6C11DAEA" w14:textId="77777777" w:rsidR="003420E2" w:rsidRDefault="00C74531">
            <w:pPr>
              <w:rPr>
                <w:rFonts w:ascii="仿宋" w:eastAsia="仿宋" w:hAnsi="仿宋" w:hint="eastAsia"/>
              </w:rPr>
            </w:pPr>
            <w:r>
              <w:rPr>
                <w:rFonts w:ascii="仿宋" w:eastAsia="仿宋" w:hAnsi="仿宋" w:hint="eastAsia"/>
              </w:rPr>
              <w:lastRenderedPageBreak/>
              <w:t>2#</w:t>
            </w:r>
          </w:p>
        </w:tc>
        <w:tc>
          <w:tcPr>
            <w:tcW w:w="1275" w:type="dxa"/>
            <w:vAlign w:val="center"/>
          </w:tcPr>
          <w:p w14:paraId="0408265E"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47B4923B"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755AB01B"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3322F15F" w14:textId="77777777" w:rsidR="003420E2" w:rsidRDefault="00C74531">
            <w:pPr>
              <w:rPr>
                <w:rFonts w:ascii="仿宋" w:eastAsia="仿宋" w:hAnsi="仿宋" w:hint="eastAsia"/>
              </w:rPr>
            </w:pPr>
            <w:r>
              <w:rPr>
                <w:rFonts w:ascii="仿宋" w:eastAsia="仿宋" w:hAnsi="仿宋" w:hint="eastAsia"/>
              </w:rPr>
              <w:t>47.7</w:t>
            </w:r>
          </w:p>
        </w:tc>
        <w:tc>
          <w:tcPr>
            <w:tcW w:w="992" w:type="dxa"/>
            <w:vAlign w:val="center"/>
          </w:tcPr>
          <w:p w14:paraId="5E92A333" w14:textId="77777777" w:rsidR="003420E2" w:rsidRDefault="00C74531">
            <w:pPr>
              <w:rPr>
                <w:rFonts w:ascii="仿宋" w:eastAsia="仿宋" w:hAnsi="仿宋" w:hint="eastAsia"/>
              </w:rPr>
            </w:pPr>
            <w:r>
              <w:rPr>
                <w:rFonts w:ascii="仿宋" w:eastAsia="仿宋" w:hAnsi="仿宋" w:hint="eastAsia"/>
              </w:rPr>
              <w:t>20.2</w:t>
            </w:r>
          </w:p>
        </w:tc>
        <w:tc>
          <w:tcPr>
            <w:tcW w:w="851" w:type="dxa"/>
            <w:vAlign w:val="center"/>
          </w:tcPr>
          <w:p w14:paraId="3A8BC5A0" w14:textId="77777777" w:rsidR="003420E2" w:rsidRDefault="00C74531">
            <w:pPr>
              <w:rPr>
                <w:rFonts w:ascii="仿宋" w:eastAsia="仿宋" w:hAnsi="仿宋" w:hint="eastAsia"/>
              </w:rPr>
            </w:pPr>
            <w:r>
              <w:rPr>
                <w:rFonts w:ascii="仿宋" w:eastAsia="仿宋" w:hAnsi="仿宋" w:hint="eastAsia"/>
              </w:rPr>
              <w:t>77.9</w:t>
            </w:r>
          </w:p>
        </w:tc>
        <w:tc>
          <w:tcPr>
            <w:tcW w:w="1249" w:type="dxa"/>
            <w:vAlign w:val="center"/>
          </w:tcPr>
          <w:p w14:paraId="1F296CC2" w14:textId="77777777" w:rsidR="003420E2" w:rsidRDefault="00C74531">
            <w:pPr>
              <w:rPr>
                <w:rFonts w:ascii="仿宋" w:eastAsia="仿宋" w:hAnsi="仿宋" w:hint="eastAsia"/>
              </w:rPr>
            </w:pPr>
            <w:r>
              <w:rPr>
                <w:rFonts w:ascii="仿宋" w:eastAsia="仿宋" w:hAnsi="仿宋" w:hint="eastAsia"/>
              </w:rPr>
              <w:t>0.0441</w:t>
            </w:r>
          </w:p>
        </w:tc>
        <w:tc>
          <w:tcPr>
            <w:tcW w:w="1161" w:type="dxa"/>
            <w:vAlign w:val="center"/>
          </w:tcPr>
          <w:p w14:paraId="133E1BF5" w14:textId="77777777" w:rsidR="003420E2" w:rsidRDefault="00C74531">
            <w:pPr>
              <w:rPr>
                <w:rFonts w:ascii="仿宋" w:eastAsia="仿宋" w:hAnsi="仿宋" w:hint="eastAsia"/>
              </w:rPr>
            </w:pPr>
            <w:r>
              <w:rPr>
                <w:rFonts w:ascii="仿宋" w:eastAsia="仿宋" w:hAnsi="仿宋" w:hint="eastAsia"/>
              </w:rPr>
              <w:t>0.1763</w:t>
            </w:r>
          </w:p>
        </w:tc>
      </w:tr>
      <w:tr w:rsidR="003420E2" w14:paraId="40829DA2" w14:textId="77777777">
        <w:trPr>
          <w:cantSplit/>
          <w:trHeight w:val="388"/>
        </w:trPr>
        <w:tc>
          <w:tcPr>
            <w:tcW w:w="678" w:type="dxa"/>
            <w:vAlign w:val="center"/>
          </w:tcPr>
          <w:p w14:paraId="6B72C182" w14:textId="77777777" w:rsidR="003420E2" w:rsidRDefault="00C74531">
            <w:pPr>
              <w:rPr>
                <w:rFonts w:ascii="仿宋" w:eastAsia="仿宋" w:hAnsi="仿宋" w:hint="eastAsia"/>
              </w:rPr>
            </w:pPr>
            <w:r>
              <w:rPr>
                <w:rFonts w:ascii="仿宋" w:eastAsia="仿宋" w:hAnsi="仿宋" w:hint="eastAsia"/>
              </w:rPr>
              <w:t>3#</w:t>
            </w:r>
          </w:p>
        </w:tc>
        <w:tc>
          <w:tcPr>
            <w:tcW w:w="1275" w:type="dxa"/>
            <w:vAlign w:val="center"/>
          </w:tcPr>
          <w:p w14:paraId="2C769BBA"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5D410004"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21AA844E"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25A25890" w14:textId="77777777" w:rsidR="003420E2" w:rsidRDefault="00C74531">
            <w:pPr>
              <w:rPr>
                <w:rFonts w:ascii="仿宋" w:eastAsia="仿宋" w:hAnsi="仿宋" w:hint="eastAsia"/>
              </w:rPr>
            </w:pPr>
            <w:r>
              <w:rPr>
                <w:rFonts w:ascii="仿宋" w:eastAsia="仿宋" w:hAnsi="仿宋" w:hint="eastAsia"/>
              </w:rPr>
              <w:t>49.95</w:t>
            </w:r>
          </w:p>
        </w:tc>
        <w:tc>
          <w:tcPr>
            <w:tcW w:w="992" w:type="dxa"/>
            <w:vAlign w:val="center"/>
          </w:tcPr>
          <w:p w14:paraId="602C56F0" w14:textId="77777777" w:rsidR="003420E2" w:rsidRDefault="00C74531">
            <w:pPr>
              <w:rPr>
                <w:rFonts w:ascii="仿宋" w:eastAsia="仿宋" w:hAnsi="仿宋" w:hint="eastAsia"/>
              </w:rPr>
            </w:pPr>
            <w:r>
              <w:rPr>
                <w:rFonts w:ascii="仿宋" w:eastAsia="仿宋" w:hAnsi="仿宋" w:hint="eastAsia"/>
              </w:rPr>
              <w:t>17.2</w:t>
            </w:r>
          </w:p>
        </w:tc>
        <w:tc>
          <w:tcPr>
            <w:tcW w:w="851" w:type="dxa"/>
            <w:vAlign w:val="center"/>
          </w:tcPr>
          <w:p w14:paraId="20103218" w14:textId="77777777" w:rsidR="003420E2" w:rsidRDefault="00C74531">
            <w:pPr>
              <w:rPr>
                <w:rFonts w:ascii="仿宋" w:eastAsia="仿宋" w:hAnsi="仿宋" w:hint="eastAsia"/>
              </w:rPr>
            </w:pPr>
            <w:r>
              <w:rPr>
                <w:rFonts w:ascii="仿宋" w:eastAsia="仿宋" w:hAnsi="仿宋" w:hint="eastAsia"/>
              </w:rPr>
              <w:t>77.9</w:t>
            </w:r>
          </w:p>
        </w:tc>
        <w:tc>
          <w:tcPr>
            <w:tcW w:w="1249" w:type="dxa"/>
            <w:vAlign w:val="center"/>
          </w:tcPr>
          <w:p w14:paraId="285E94B1" w14:textId="77777777" w:rsidR="003420E2" w:rsidRDefault="00C74531">
            <w:pPr>
              <w:rPr>
                <w:rFonts w:ascii="仿宋" w:eastAsia="仿宋" w:hAnsi="仿宋" w:hint="eastAsia"/>
              </w:rPr>
            </w:pPr>
            <w:r>
              <w:rPr>
                <w:rFonts w:ascii="仿宋" w:eastAsia="仿宋" w:hAnsi="仿宋" w:hint="eastAsia"/>
              </w:rPr>
              <w:t>0.0438</w:t>
            </w:r>
          </w:p>
        </w:tc>
        <w:tc>
          <w:tcPr>
            <w:tcW w:w="1161" w:type="dxa"/>
            <w:vAlign w:val="center"/>
          </w:tcPr>
          <w:p w14:paraId="4F7B1933" w14:textId="77777777" w:rsidR="003420E2" w:rsidRDefault="00C74531">
            <w:pPr>
              <w:rPr>
                <w:rFonts w:ascii="仿宋" w:eastAsia="仿宋" w:hAnsi="仿宋" w:hint="eastAsia"/>
              </w:rPr>
            </w:pPr>
            <w:r>
              <w:rPr>
                <w:rFonts w:ascii="仿宋" w:eastAsia="仿宋" w:hAnsi="仿宋" w:hint="eastAsia"/>
              </w:rPr>
              <w:t>0.1753</w:t>
            </w:r>
          </w:p>
        </w:tc>
      </w:tr>
      <w:tr w:rsidR="003420E2" w14:paraId="74C45BF7" w14:textId="77777777">
        <w:trPr>
          <w:cantSplit/>
          <w:trHeight w:val="388"/>
        </w:trPr>
        <w:tc>
          <w:tcPr>
            <w:tcW w:w="678" w:type="dxa"/>
            <w:vAlign w:val="center"/>
          </w:tcPr>
          <w:p w14:paraId="6DE61D1A" w14:textId="77777777" w:rsidR="003420E2" w:rsidRDefault="00C74531">
            <w:pPr>
              <w:rPr>
                <w:rFonts w:ascii="仿宋" w:eastAsia="仿宋" w:hAnsi="仿宋" w:hint="eastAsia"/>
              </w:rPr>
            </w:pPr>
            <w:r>
              <w:rPr>
                <w:rFonts w:ascii="仿宋" w:eastAsia="仿宋" w:hAnsi="仿宋" w:hint="eastAsia"/>
              </w:rPr>
              <w:t>4</w:t>
            </w:r>
            <w:r>
              <w:rPr>
                <w:rFonts w:ascii="仿宋" w:eastAsia="仿宋" w:hAnsi="仿宋"/>
              </w:rPr>
              <w:t>#</w:t>
            </w:r>
          </w:p>
        </w:tc>
        <w:tc>
          <w:tcPr>
            <w:tcW w:w="1275" w:type="dxa"/>
            <w:vAlign w:val="center"/>
          </w:tcPr>
          <w:p w14:paraId="2FF752B3"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3E2C785E"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4B1271BC"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1DA20CFF" w14:textId="77777777" w:rsidR="003420E2" w:rsidRDefault="00C74531">
            <w:pPr>
              <w:rPr>
                <w:rFonts w:ascii="仿宋" w:eastAsia="仿宋" w:hAnsi="仿宋" w:hint="eastAsia"/>
              </w:rPr>
            </w:pPr>
            <w:r>
              <w:rPr>
                <w:rFonts w:ascii="仿宋" w:eastAsia="仿宋" w:hAnsi="仿宋" w:hint="eastAsia"/>
              </w:rPr>
              <w:t>47.35</w:t>
            </w:r>
          </w:p>
        </w:tc>
        <w:tc>
          <w:tcPr>
            <w:tcW w:w="992" w:type="dxa"/>
            <w:vAlign w:val="center"/>
          </w:tcPr>
          <w:p w14:paraId="6CD941FD" w14:textId="77777777" w:rsidR="003420E2" w:rsidRDefault="00C74531">
            <w:pPr>
              <w:rPr>
                <w:rFonts w:ascii="仿宋" w:eastAsia="仿宋" w:hAnsi="仿宋" w:hint="eastAsia"/>
              </w:rPr>
            </w:pPr>
            <w:r>
              <w:rPr>
                <w:rFonts w:ascii="仿宋" w:eastAsia="仿宋" w:hAnsi="仿宋" w:hint="eastAsia"/>
              </w:rPr>
              <w:t>15.45</w:t>
            </w:r>
          </w:p>
        </w:tc>
        <w:tc>
          <w:tcPr>
            <w:tcW w:w="851" w:type="dxa"/>
            <w:vAlign w:val="center"/>
          </w:tcPr>
          <w:p w14:paraId="65C57F51" w14:textId="77777777" w:rsidR="003420E2" w:rsidRDefault="00C74531">
            <w:pPr>
              <w:rPr>
                <w:rFonts w:ascii="仿宋" w:eastAsia="仿宋" w:hAnsi="仿宋" w:hint="eastAsia"/>
              </w:rPr>
            </w:pPr>
            <w:r>
              <w:rPr>
                <w:rFonts w:ascii="仿宋" w:eastAsia="仿宋" w:hAnsi="仿宋" w:hint="eastAsia"/>
              </w:rPr>
              <w:t>68.75</w:t>
            </w:r>
          </w:p>
        </w:tc>
        <w:tc>
          <w:tcPr>
            <w:tcW w:w="1249" w:type="dxa"/>
            <w:vAlign w:val="center"/>
          </w:tcPr>
          <w:p w14:paraId="64B242BB" w14:textId="77777777" w:rsidR="003420E2" w:rsidRDefault="00C74531">
            <w:pPr>
              <w:rPr>
                <w:rFonts w:ascii="仿宋" w:eastAsia="仿宋" w:hAnsi="仿宋" w:hint="eastAsia"/>
              </w:rPr>
            </w:pPr>
            <w:r>
              <w:rPr>
                <w:rFonts w:ascii="仿宋" w:eastAsia="仿宋" w:hAnsi="仿宋" w:hint="eastAsia"/>
              </w:rPr>
              <w:t>0.041</w:t>
            </w:r>
          </w:p>
        </w:tc>
        <w:tc>
          <w:tcPr>
            <w:tcW w:w="1161" w:type="dxa"/>
            <w:vAlign w:val="center"/>
          </w:tcPr>
          <w:p w14:paraId="25B6E6E3" w14:textId="77777777" w:rsidR="003420E2" w:rsidRDefault="00C74531">
            <w:pPr>
              <w:rPr>
                <w:rFonts w:ascii="仿宋" w:eastAsia="仿宋" w:hAnsi="仿宋" w:hint="eastAsia"/>
              </w:rPr>
            </w:pPr>
            <w:r>
              <w:rPr>
                <w:rFonts w:ascii="仿宋" w:eastAsia="仿宋" w:hAnsi="仿宋" w:hint="eastAsia"/>
              </w:rPr>
              <w:t>0.1640</w:t>
            </w:r>
          </w:p>
        </w:tc>
      </w:tr>
      <w:tr w:rsidR="003420E2" w14:paraId="5C0DC600" w14:textId="77777777">
        <w:trPr>
          <w:cantSplit/>
          <w:trHeight w:val="388"/>
        </w:trPr>
        <w:tc>
          <w:tcPr>
            <w:tcW w:w="678" w:type="dxa"/>
            <w:vAlign w:val="center"/>
          </w:tcPr>
          <w:p w14:paraId="2C091A34" w14:textId="77777777" w:rsidR="003420E2" w:rsidRDefault="00C74531">
            <w:pPr>
              <w:rPr>
                <w:rFonts w:ascii="仿宋" w:eastAsia="仿宋" w:hAnsi="仿宋" w:hint="eastAsia"/>
              </w:rPr>
            </w:pPr>
            <w:r>
              <w:rPr>
                <w:rFonts w:ascii="仿宋" w:eastAsia="仿宋" w:hAnsi="仿宋" w:hint="eastAsia"/>
              </w:rPr>
              <w:t>5</w:t>
            </w:r>
            <w:r>
              <w:rPr>
                <w:rFonts w:ascii="仿宋" w:eastAsia="仿宋" w:hAnsi="仿宋"/>
              </w:rPr>
              <w:t>#</w:t>
            </w:r>
          </w:p>
        </w:tc>
        <w:tc>
          <w:tcPr>
            <w:tcW w:w="1275" w:type="dxa"/>
            <w:vAlign w:val="center"/>
          </w:tcPr>
          <w:p w14:paraId="743EFFF3"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2FEDFCEC"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580CB616"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7AB24759" w14:textId="77777777" w:rsidR="003420E2" w:rsidRDefault="00C74531">
            <w:pPr>
              <w:rPr>
                <w:rFonts w:ascii="仿宋" w:eastAsia="仿宋" w:hAnsi="仿宋" w:hint="eastAsia"/>
              </w:rPr>
            </w:pPr>
            <w:r>
              <w:rPr>
                <w:rFonts w:ascii="仿宋" w:eastAsia="仿宋" w:hAnsi="仿宋" w:hint="eastAsia"/>
              </w:rPr>
              <w:t>49.95</w:t>
            </w:r>
          </w:p>
        </w:tc>
        <w:tc>
          <w:tcPr>
            <w:tcW w:w="992" w:type="dxa"/>
            <w:vAlign w:val="center"/>
          </w:tcPr>
          <w:p w14:paraId="24682DF9" w14:textId="77777777" w:rsidR="003420E2" w:rsidRDefault="00C74531">
            <w:pPr>
              <w:rPr>
                <w:rFonts w:ascii="仿宋" w:eastAsia="仿宋" w:hAnsi="仿宋" w:hint="eastAsia"/>
              </w:rPr>
            </w:pPr>
            <w:r>
              <w:rPr>
                <w:rFonts w:ascii="仿宋" w:eastAsia="仿宋" w:hAnsi="仿宋" w:hint="eastAsia"/>
              </w:rPr>
              <w:t>17.2</w:t>
            </w:r>
          </w:p>
        </w:tc>
        <w:tc>
          <w:tcPr>
            <w:tcW w:w="851" w:type="dxa"/>
            <w:vAlign w:val="center"/>
          </w:tcPr>
          <w:p w14:paraId="4BB8810C" w14:textId="77777777" w:rsidR="003420E2" w:rsidRDefault="00C74531">
            <w:pPr>
              <w:rPr>
                <w:rFonts w:ascii="仿宋" w:eastAsia="仿宋" w:hAnsi="仿宋" w:hint="eastAsia"/>
              </w:rPr>
            </w:pPr>
            <w:r>
              <w:rPr>
                <w:rFonts w:ascii="仿宋" w:eastAsia="仿宋" w:hAnsi="仿宋" w:hint="eastAsia"/>
              </w:rPr>
              <w:t>77.9</w:t>
            </w:r>
          </w:p>
        </w:tc>
        <w:tc>
          <w:tcPr>
            <w:tcW w:w="1249" w:type="dxa"/>
            <w:vAlign w:val="center"/>
          </w:tcPr>
          <w:p w14:paraId="003B902A" w14:textId="77777777" w:rsidR="003420E2" w:rsidRDefault="00C74531">
            <w:pPr>
              <w:rPr>
                <w:rFonts w:ascii="仿宋" w:eastAsia="仿宋" w:hAnsi="仿宋" w:hint="eastAsia"/>
              </w:rPr>
            </w:pPr>
            <w:r>
              <w:rPr>
                <w:rFonts w:ascii="仿宋" w:eastAsia="仿宋" w:hAnsi="仿宋" w:hint="eastAsia"/>
              </w:rPr>
              <w:t>0.0438</w:t>
            </w:r>
          </w:p>
        </w:tc>
        <w:tc>
          <w:tcPr>
            <w:tcW w:w="1161" w:type="dxa"/>
            <w:vAlign w:val="center"/>
          </w:tcPr>
          <w:p w14:paraId="081656D4" w14:textId="77777777" w:rsidR="003420E2" w:rsidRDefault="00C74531">
            <w:pPr>
              <w:rPr>
                <w:rFonts w:ascii="仿宋" w:eastAsia="仿宋" w:hAnsi="仿宋" w:hint="eastAsia"/>
              </w:rPr>
            </w:pPr>
            <w:r>
              <w:rPr>
                <w:rFonts w:ascii="仿宋" w:eastAsia="仿宋" w:hAnsi="仿宋" w:hint="eastAsia"/>
              </w:rPr>
              <w:t>0.1754</w:t>
            </w:r>
          </w:p>
        </w:tc>
      </w:tr>
      <w:tr w:rsidR="003420E2" w14:paraId="59D94825" w14:textId="77777777">
        <w:trPr>
          <w:cantSplit/>
          <w:trHeight w:val="388"/>
        </w:trPr>
        <w:tc>
          <w:tcPr>
            <w:tcW w:w="678" w:type="dxa"/>
            <w:vAlign w:val="center"/>
          </w:tcPr>
          <w:p w14:paraId="1771E50E" w14:textId="77777777" w:rsidR="003420E2" w:rsidRDefault="00C74531">
            <w:pPr>
              <w:rPr>
                <w:rFonts w:ascii="仿宋" w:eastAsia="仿宋" w:hAnsi="仿宋" w:hint="eastAsia"/>
              </w:rPr>
            </w:pPr>
            <w:r>
              <w:rPr>
                <w:rFonts w:ascii="仿宋" w:eastAsia="仿宋" w:hAnsi="仿宋" w:hint="eastAsia"/>
              </w:rPr>
              <w:t>6</w:t>
            </w:r>
            <w:r>
              <w:rPr>
                <w:rFonts w:ascii="仿宋" w:eastAsia="仿宋" w:hAnsi="仿宋"/>
              </w:rPr>
              <w:t>#</w:t>
            </w:r>
          </w:p>
        </w:tc>
        <w:tc>
          <w:tcPr>
            <w:tcW w:w="1275" w:type="dxa"/>
            <w:vAlign w:val="center"/>
          </w:tcPr>
          <w:p w14:paraId="076D0655"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7C989FDA"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06395826"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60F75749" w14:textId="77777777" w:rsidR="003420E2" w:rsidRDefault="00C74531">
            <w:pPr>
              <w:rPr>
                <w:rFonts w:ascii="仿宋" w:eastAsia="仿宋" w:hAnsi="仿宋" w:hint="eastAsia"/>
              </w:rPr>
            </w:pPr>
            <w:r>
              <w:rPr>
                <w:rFonts w:ascii="仿宋" w:eastAsia="仿宋" w:hAnsi="仿宋" w:hint="eastAsia"/>
              </w:rPr>
              <w:t>29.5</w:t>
            </w:r>
          </w:p>
        </w:tc>
        <w:tc>
          <w:tcPr>
            <w:tcW w:w="992" w:type="dxa"/>
            <w:vAlign w:val="center"/>
          </w:tcPr>
          <w:p w14:paraId="0BDC6F2D" w14:textId="77777777" w:rsidR="003420E2" w:rsidRDefault="00C74531">
            <w:pPr>
              <w:rPr>
                <w:rFonts w:ascii="仿宋" w:eastAsia="仿宋" w:hAnsi="仿宋" w:hint="eastAsia"/>
              </w:rPr>
            </w:pPr>
            <w:r>
              <w:rPr>
                <w:rFonts w:ascii="仿宋" w:eastAsia="仿宋" w:hAnsi="仿宋" w:hint="eastAsia"/>
              </w:rPr>
              <w:t>16.5</w:t>
            </w:r>
          </w:p>
        </w:tc>
        <w:tc>
          <w:tcPr>
            <w:tcW w:w="851" w:type="dxa"/>
            <w:vAlign w:val="center"/>
          </w:tcPr>
          <w:p w14:paraId="22A1DB27" w14:textId="77777777" w:rsidR="003420E2" w:rsidRDefault="00C74531">
            <w:pPr>
              <w:rPr>
                <w:rFonts w:ascii="仿宋" w:eastAsia="仿宋" w:hAnsi="仿宋" w:hint="eastAsia"/>
              </w:rPr>
            </w:pPr>
            <w:r>
              <w:rPr>
                <w:rFonts w:ascii="仿宋" w:eastAsia="仿宋" w:hAnsi="仿宋" w:hint="eastAsia"/>
              </w:rPr>
              <w:t>77.9</w:t>
            </w:r>
          </w:p>
        </w:tc>
        <w:tc>
          <w:tcPr>
            <w:tcW w:w="1249" w:type="dxa"/>
            <w:vAlign w:val="center"/>
          </w:tcPr>
          <w:p w14:paraId="36613DC9" w14:textId="77777777" w:rsidR="003420E2" w:rsidRDefault="00C74531">
            <w:pPr>
              <w:rPr>
                <w:rFonts w:ascii="仿宋" w:eastAsia="仿宋" w:hAnsi="仿宋" w:hint="eastAsia"/>
              </w:rPr>
            </w:pPr>
            <w:r>
              <w:rPr>
                <w:rFonts w:ascii="仿宋" w:eastAsia="仿宋" w:hAnsi="仿宋" w:hint="eastAsia"/>
              </w:rPr>
              <w:t>0.0393</w:t>
            </w:r>
          </w:p>
        </w:tc>
        <w:tc>
          <w:tcPr>
            <w:tcW w:w="1161" w:type="dxa"/>
            <w:vAlign w:val="center"/>
          </w:tcPr>
          <w:p w14:paraId="4B8C20F6" w14:textId="77777777" w:rsidR="003420E2" w:rsidRDefault="00C74531">
            <w:pPr>
              <w:rPr>
                <w:rFonts w:ascii="仿宋" w:eastAsia="仿宋" w:hAnsi="仿宋" w:hint="eastAsia"/>
              </w:rPr>
            </w:pPr>
            <w:r>
              <w:rPr>
                <w:rFonts w:ascii="仿宋" w:eastAsia="仿宋" w:hAnsi="仿宋" w:hint="eastAsia"/>
              </w:rPr>
              <w:t>0.1753</w:t>
            </w:r>
          </w:p>
        </w:tc>
      </w:tr>
      <w:tr w:rsidR="003420E2" w14:paraId="55FFC62D" w14:textId="77777777">
        <w:trPr>
          <w:cantSplit/>
          <w:trHeight w:val="375"/>
        </w:trPr>
        <w:tc>
          <w:tcPr>
            <w:tcW w:w="678" w:type="dxa"/>
            <w:vAlign w:val="center"/>
          </w:tcPr>
          <w:p w14:paraId="7FB197EB" w14:textId="77777777" w:rsidR="003420E2" w:rsidRDefault="00C74531">
            <w:pPr>
              <w:rPr>
                <w:rFonts w:ascii="仿宋" w:eastAsia="仿宋" w:hAnsi="仿宋" w:hint="eastAsia"/>
              </w:rPr>
            </w:pPr>
            <w:r>
              <w:rPr>
                <w:rFonts w:ascii="仿宋" w:eastAsia="仿宋" w:hAnsi="仿宋" w:hint="eastAsia"/>
              </w:rPr>
              <w:t>7#</w:t>
            </w:r>
          </w:p>
        </w:tc>
        <w:tc>
          <w:tcPr>
            <w:tcW w:w="1275" w:type="dxa"/>
            <w:vAlign w:val="center"/>
          </w:tcPr>
          <w:p w14:paraId="5B1E0276"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29515EE2"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31B1BACD"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0A5814E1" w14:textId="77777777" w:rsidR="003420E2" w:rsidRDefault="00C74531">
            <w:pPr>
              <w:rPr>
                <w:rFonts w:ascii="仿宋" w:eastAsia="仿宋" w:hAnsi="仿宋" w:hint="eastAsia"/>
              </w:rPr>
            </w:pPr>
            <w:r>
              <w:rPr>
                <w:rFonts w:ascii="仿宋" w:eastAsia="仿宋" w:hAnsi="仿宋" w:hint="eastAsia"/>
              </w:rPr>
              <w:t>64.9</w:t>
            </w:r>
          </w:p>
        </w:tc>
        <w:tc>
          <w:tcPr>
            <w:tcW w:w="992" w:type="dxa"/>
            <w:vAlign w:val="center"/>
          </w:tcPr>
          <w:p w14:paraId="7025BD5F" w14:textId="77777777" w:rsidR="003420E2" w:rsidRDefault="00C74531">
            <w:pPr>
              <w:rPr>
                <w:rFonts w:ascii="仿宋" w:eastAsia="仿宋" w:hAnsi="仿宋" w:hint="eastAsia"/>
              </w:rPr>
            </w:pPr>
            <w:r>
              <w:rPr>
                <w:rFonts w:ascii="仿宋" w:eastAsia="仿宋" w:hAnsi="仿宋" w:hint="eastAsia"/>
              </w:rPr>
              <w:t>59.3</w:t>
            </w:r>
          </w:p>
        </w:tc>
        <w:tc>
          <w:tcPr>
            <w:tcW w:w="851" w:type="dxa"/>
            <w:vAlign w:val="center"/>
          </w:tcPr>
          <w:p w14:paraId="72DEEA35" w14:textId="77777777" w:rsidR="003420E2" w:rsidRDefault="00C74531">
            <w:pPr>
              <w:rPr>
                <w:rFonts w:ascii="仿宋" w:eastAsia="仿宋" w:hAnsi="仿宋" w:hint="eastAsia"/>
              </w:rPr>
            </w:pPr>
            <w:r>
              <w:rPr>
                <w:rFonts w:ascii="仿宋" w:eastAsia="仿宋" w:hAnsi="仿宋" w:hint="eastAsia"/>
              </w:rPr>
              <w:t>10.6</w:t>
            </w:r>
          </w:p>
        </w:tc>
        <w:tc>
          <w:tcPr>
            <w:tcW w:w="1249" w:type="dxa"/>
            <w:vAlign w:val="center"/>
          </w:tcPr>
          <w:p w14:paraId="6CCBE777" w14:textId="77777777" w:rsidR="003420E2" w:rsidRDefault="00C74531">
            <w:pPr>
              <w:rPr>
                <w:rFonts w:ascii="仿宋" w:eastAsia="仿宋" w:hAnsi="仿宋" w:hint="eastAsia"/>
              </w:rPr>
            </w:pPr>
            <w:r>
              <w:rPr>
                <w:rFonts w:ascii="仿宋" w:eastAsia="仿宋" w:hAnsi="仿宋"/>
              </w:rPr>
              <w:t>0.</w:t>
            </w:r>
            <w:r>
              <w:rPr>
                <w:rFonts w:ascii="仿宋" w:eastAsia="仿宋" w:hAnsi="仿宋" w:hint="eastAsia"/>
              </w:rPr>
              <w:t>0212</w:t>
            </w:r>
          </w:p>
        </w:tc>
        <w:tc>
          <w:tcPr>
            <w:tcW w:w="1161" w:type="dxa"/>
            <w:vAlign w:val="center"/>
          </w:tcPr>
          <w:p w14:paraId="657BB5F1" w14:textId="77777777" w:rsidR="003420E2" w:rsidRDefault="00C74531">
            <w:pPr>
              <w:rPr>
                <w:rFonts w:ascii="仿宋" w:eastAsia="仿宋" w:hAnsi="仿宋" w:hint="eastAsia"/>
              </w:rPr>
            </w:pPr>
            <w:r>
              <w:rPr>
                <w:rFonts w:ascii="仿宋" w:eastAsia="仿宋" w:hAnsi="仿宋" w:hint="eastAsia"/>
              </w:rPr>
              <w:t>0.0851</w:t>
            </w:r>
          </w:p>
        </w:tc>
      </w:tr>
      <w:tr w:rsidR="003420E2" w14:paraId="02D7B0DC" w14:textId="77777777">
        <w:trPr>
          <w:cantSplit/>
          <w:trHeight w:val="525"/>
        </w:trPr>
        <w:tc>
          <w:tcPr>
            <w:tcW w:w="678" w:type="dxa"/>
            <w:vAlign w:val="center"/>
          </w:tcPr>
          <w:p w14:paraId="50628E34" w14:textId="77777777" w:rsidR="003420E2" w:rsidRDefault="00C74531">
            <w:pPr>
              <w:rPr>
                <w:rFonts w:ascii="仿宋" w:eastAsia="仿宋" w:hAnsi="仿宋" w:hint="eastAsia"/>
              </w:rPr>
            </w:pPr>
            <w:r>
              <w:rPr>
                <w:rFonts w:ascii="仿宋" w:eastAsia="仿宋" w:hAnsi="仿宋" w:hint="eastAsia"/>
              </w:rPr>
              <w:t>8#</w:t>
            </w:r>
          </w:p>
        </w:tc>
        <w:tc>
          <w:tcPr>
            <w:tcW w:w="1275" w:type="dxa"/>
            <w:vAlign w:val="center"/>
          </w:tcPr>
          <w:p w14:paraId="6FF64345"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557F9ADC"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1B64E03C"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07FB305F" w14:textId="77777777" w:rsidR="003420E2" w:rsidRDefault="00C74531">
            <w:pPr>
              <w:rPr>
                <w:rFonts w:ascii="仿宋" w:eastAsia="仿宋" w:hAnsi="仿宋" w:hint="eastAsia"/>
              </w:rPr>
            </w:pPr>
            <w:r>
              <w:rPr>
                <w:rFonts w:ascii="仿宋" w:eastAsia="仿宋" w:hAnsi="仿宋" w:hint="eastAsia"/>
              </w:rPr>
              <w:t>105.9</w:t>
            </w:r>
          </w:p>
        </w:tc>
        <w:tc>
          <w:tcPr>
            <w:tcW w:w="992" w:type="dxa"/>
            <w:vAlign w:val="center"/>
          </w:tcPr>
          <w:p w14:paraId="4A7B666E" w14:textId="77777777" w:rsidR="003420E2" w:rsidRDefault="00C74531">
            <w:pPr>
              <w:rPr>
                <w:rFonts w:ascii="仿宋" w:eastAsia="仿宋" w:hAnsi="仿宋" w:hint="eastAsia"/>
              </w:rPr>
            </w:pPr>
            <w:r>
              <w:rPr>
                <w:rFonts w:ascii="仿宋" w:eastAsia="仿宋" w:hAnsi="仿宋" w:hint="eastAsia"/>
              </w:rPr>
              <w:t>89.3</w:t>
            </w:r>
          </w:p>
        </w:tc>
        <w:tc>
          <w:tcPr>
            <w:tcW w:w="851" w:type="dxa"/>
            <w:vAlign w:val="center"/>
          </w:tcPr>
          <w:p w14:paraId="7B157375" w14:textId="77777777" w:rsidR="003420E2" w:rsidRDefault="00C74531">
            <w:pPr>
              <w:rPr>
                <w:rFonts w:ascii="仿宋" w:eastAsia="仿宋" w:hAnsi="仿宋" w:hint="eastAsia"/>
              </w:rPr>
            </w:pPr>
            <w:r>
              <w:rPr>
                <w:rFonts w:ascii="仿宋" w:eastAsia="仿宋" w:hAnsi="仿宋" w:hint="eastAsia"/>
              </w:rPr>
              <w:t>10.6</w:t>
            </w:r>
          </w:p>
        </w:tc>
        <w:tc>
          <w:tcPr>
            <w:tcW w:w="1249" w:type="dxa"/>
            <w:vAlign w:val="center"/>
          </w:tcPr>
          <w:p w14:paraId="00FB461F" w14:textId="77777777" w:rsidR="003420E2" w:rsidRDefault="00C74531">
            <w:pPr>
              <w:rPr>
                <w:rFonts w:ascii="仿宋" w:eastAsia="仿宋" w:hAnsi="仿宋" w:hint="eastAsia"/>
              </w:rPr>
            </w:pPr>
            <w:r>
              <w:rPr>
                <w:rFonts w:ascii="仿宋" w:eastAsia="仿宋" w:hAnsi="仿宋"/>
              </w:rPr>
              <w:t>0.0</w:t>
            </w:r>
            <w:r>
              <w:rPr>
                <w:rFonts w:ascii="仿宋" w:eastAsia="仿宋" w:hAnsi="仿宋" w:hint="eastAsia"/>
              </w:rPr>
              <w:t>3325</w:t>
            </w:r>
          </w:p>
        </w:tc>
        <w:tc>
          <w:tcPr>
            <w:tcW w:w="1161" w:type="dxa"/>
            <w:vAlign w:val="center"/>
          </w:tcPr>
          <w:p w14:paraId="42BDB50E" w14:textId="77777777" w:rsidR="003420E2" w:rsidRDefault="00C74531">
            <w:pPr>
              <w:rPr>
                <w:rFonts w:ascii="仿宋" w:eastAsia="仿宋" w:hAnsi="仿宋" w:hint="eastAsia"/>
              </w:rPr>
            </w:pPr>
            <w:r>
              <w:rPr>
                <w:rFonts w:ascii="仿宋" w:eastAsia="仿宋" w:hAnsi="仿宋" w:hint="eastAsia"/>
              </w:rPr>
              <w:t>0.1330</w:t>
            </w:r>
          </w:p>
        </w:tc>
      </w:tr>
      <w:tr w:rsidR="003420E2" w14:paraId="318E60EC" w14:textId="77777777">
        <w:trPr>
          <w:cantSplit/>
          <w:trHeight w:val="476"/>
        </w:trPr>
        <w:tc>
          <w:tcPr>
            <w:tcW w:w="678" w:type="dxa"/>
            <w:vAlign w:val="center"/>
          </w:tcPr>
          <w:p w14:paraId="27A88D8A" w14:textId="77777777" w:rsidR="003420E2" w:rsidRDefault="00C74531">
            <w:pPr>
              <w:rPr>
                <w:rFonts w:ascii="仿宋" w:eastAsia="仿宋" w:hAnsi="仿宋" w:hint="eastAsia"/>
              </w:rPr>
            </w:pPr>
            <w:r>
              <w:rPr>
                <w:rFonts w:ascii="仿宋" w:eastAsia="仿宋" w:hAnsi="仿宋" w:hint="eastAsia"/>
              </w:rPr>
              <w:t>幼儿园</w:t>
            </w:r>
          </w:p>
        </w:tc>
        <w:tc>
          <w:tcPr>
            <w:tcW w:w="1275" w:type="dxa"/>
            <w:vAlign w:val="center"/>
          </w:tcPr>
          <w:p w14:paraId="084AA1A8" w14:textId="77777777" w:rsidR="003420E2" w:rsidRDefault="00C74531">
            <w:pPr>
              <w:rPr>
                <w:rFonts w:ascii="仿宋" w:eastAsia="仿宋" w:hAnsi="仿宋" w:hint="eastAsia"/>
              </w:rPr>
            </w:pPr>
            <w:r>
              <w:rPr>
                <w:rFonts w:ascii="仿宋" w:eastAsia="仿宋" w:hAnsi="仿宋" w:hint="eastAsia"/>
              </w:rPr>
              <w:t>40</w:t>
            </w:r>
          </w:p>
        </w:tc>
        <w:tc>
          <w:tcPr>
            <w:tcW w:w="567" w:type="dxa"/>
            <w:vAlign w:val="center"/>
          </w:tcPr>
          <w:p w14:paraId="32286F31" w14:textId="77777777" w:rsidR="003420E2" w:rsidRDefault="00C74531">
            <w:pPr>
              <w:rPr>
                <w:rFonts w:ascii="仿宋" w:eastAsia="仿宋" w:hAnsi="仿宋" w:hint="eastAsia"/>
              </w:rPr>
            </w:pPr>
            <w:r>
              <w:rPr>
                <w:rFonts w:ascii="仿宋" w:eastAsia="仿宋" w:hAnsi="仿宋" w:hint="eastAsia"/>
              </w:rPr>
              <w:t>1</w:t>
            </w:r>
          </w:p>
        </w:tc>
        <w:tc>
          <w:tcPr>
            <w:tcW w:w="851" w:type="dxa"/>
            <w:vAlign w:val="center"/>
          </w:tcPr>
          <w:p w14:paraId="543E7760" w14:textId="77777777" w:rsidR="003420E2" w:rsidRDefault="00C74531">
            <w:pPr>
              <w:rPr>
                <w:rFonts w:ascii="仿宋" w:eastAsia="仿宋" w:hAnsi="仿宋" w:hint="eastAsia"/>
              </w:rPr>
            </w:pPr>
            <w:r>
              <w:rPr>
                <w:rFonts w:ascii="仿宋" w:eastAsia="仿宋" w:hAnsi="仿宋" w:hint="eastAsia"/>
              </w:rPr>
              <w:t>4</w:t>
            </w:r>
          </w:p>
        </w:tc>
        <w:tc>
          <w:tcPr>
            <w:tcW w:w="992" w:type="dxa"/>
            <w:vAlign w:val="center"/>
          </w:tcPr>
          <w:p w14:paraId="7B769023" w14:textId="77777777" w:rsidR="003420E2" w:rsidRDefault="00C74531">
            <w:pPr>
              <w:rPr>
                <w:rFonts w:ascii="仿宋" w:eastAsia="仿宋" w:hAnsi="仿宋" w:hint="eastAsia"/>
              </w:rPr>
            </w:pPr>
            <w:r>
              <w:rPr>
                <w:rFonts w:ascii="仿宋" w:eastAsia="仿宋" w:hAnsi="仿宋" w:hint="eastAsia"/>
              </w:rPr>
              <w:t>69.2</w:t>
            </w:r>
          </w:p>
        </w:tc>
        <w:tc>
          <w:tcPr>
            <w:tcW w:w="992" w:type="dxa"/>
            <w:vAlign w:val="center"/>
          </w:tcPr>
          <w:p w14:paraId="0E848EFF" w14:textId="77777777" w:rsidR="003420E2" w:rsidRDefault="00C74531">
            <w:pPr>
              <w:rPr>
                <w:rFonts w:ascii="仿宋" w:eastAsia="仿宋" w:hAnsi="仿宋" w:hint="eastAsia"/>
              </w:rPr>
            </w:pPr>
            <w:r>
              <w:rPr>
                <w:rFonts w:ascii="仿宋" w:eastAsia="仿宋" w:hAnsi="仿宋" w:hint="eastAsia"/>
              </w:rPr>
              <w:t>51.3</w:t>
            </w:r>
          </w:p>
        </w:tc>
        <w:tc>
          <w:tcPr>
            <w:tcW w:w="851" w:type="dxa"/>
            <w:vAlign w:val="center"/>
          </w:tcPr>
          <w:p w14:paraId="0E6E7EEB" w14:textId="77777777" w:rsidR="003420E2" w:rsidRDefault="00C74531">
            <w:pPr>
              <w:rPr>
                <w:rFonts w:ascii="仿宋" w:eastAsia="仿宋" w:hAnsi="仿宋" w:hint="eastAsia"/>
              </w:rPr>
            </w:pPr>
            <w:r>
              <w:rPr>
                <w:rFonts w:ascii="仿宋" w:eastAsia="仿宋" w:hAnsi="仿宋" w:hint="eastAsia"/>
              </w:rPr>
              <w:t>16.2</w:t>
            </w:r>
          </w:p>
        </w:tc>
        <w:tc>
          <w:tcPr>
            <w:tcW w:w="1249" w:type="dxa"/>
            <w:vAlign w:val="center"/>
          </w:tcPr>
          <w:p w14:paraId="4007AC47" w14:textId="77777777" w:rsidR="003420E2" w:rsidRDefault="00C74531">
            <w:pPr>
              <w:rPr>
                <w:rFonts w:ascii="仿宋" w:eastAsia="仿宋" w:hAnsi="仿宋" w:hint="eastAsia"/>
              </w:rPr>
            </w:pPr>
            <w:r>
              <w:rPr>
                <w:rFonts w:ascii="仿宋" w:eastAsia="仿宋" w:hAnsi="仿宋"/>
              </w:rPr>
              <w:t>0.0</w:t>
            </w:r>
            <w:r>
              <w:rPr>
                <w:rFonts w:ascii="仿宋" w:eastAsia="仿宋" w:hAnsi="仿宋" w:hint="eastAsia"/>
              </w:rPr>
              <w:t>2605</w:t>
            </w:r>
          </w:p>
        </w:tc>
        <w:tc>
          <w:tcPr>
            <w:tcW w:w="1161" w:type="dxa"/>
            <w:vAlign w:val="center"/>
          </w:tcPr>
          <w:p w14:paraId="0168EE66" w14:textId="77777777" w:rsidR="003420E2" w:rsidRDefault="00C74531">
            <w:pPr>
              <w:rPr>
                <w:rFonts w:ascii="仿宋" w:eastAsia="仿宋" w:hAnsi="仿宋" w:hint="eastAsia"/>
              </w:rPr>
            </w:pPr>
            <w:r>
              <w:rPr>
                <w:rFonts w:ascii="仿宋" w:eastAsia="仿宋" w:hAnsi="仿宋"/>
              </w:rPr>
              <w:t>0.</w:t>
            </w:r>
            <w:r>
              <w:rPr>
                <w:rFonts w:ascii="仿宋" w:eastAsia="仿宋" w:hAnsi="仿宋" w:hint="eastAsia"/>
              </w:rPr>
              <w:t>1042</w:t>
            </w:r>
          </w:p>
        </w:tc>
      </w:tr>
      <w:tr w:rsidR="003420E2" w14:paraId="59909BAE" w14:textId="77777777">
        <w:trPr>
          <w:cantSplit/>
          <w:trHeight w:val="476"/>
        </w:trPr>
        <w:tc>
          <w:tcPr>
            <w:tcW w:w="678" w:type="dxa"/>
            <w:vAlign w:val="center"/>
          </w:tcPr>
          <w:p w14:paraId="3E291B79" w14:textId="77777777" w:rsidR="003420E2" w:rsidRDefault="003420E2">
            <w:pPr>
              <w:rPr>
                <w:rFonts w:ascii="仿宋" w:eastAsia="仿宋" w:hAnsi="仿宋" w:hint="eastAsia"/>
              </w:rPr>
            </w:pPr>
          </w:p>
        </w:tc>
        <w:tc>
          <w:tcPr>
            <w:tcW w:w="1275" w:type="dxa"/>
            <w:vAlign w:val="center"/>
          </w:tcPr>
          <w:p w14:paraId="4A0FB8DA" w14:textId="77777777" w:rsidR="003420E2" w:rsidRDefault="003420E2">
            <w:pPr>
              <w:rPr>
                <w:rFonts w:ascii="仿宋" w:eastAsia="仿宋" w:hAnsi="仿宋" w:hint="eastAsia"/>
              </w:rPr>
            </w:pPr>
          </w:p>
        </w:tc>
        <w:tc>
          <w:tcPr>
            <w:tcW w:w="567" w:type="dxa"/>
            <w:vAlign w:val="center"/>
          </w:tcPr>
          <w:p w14:paraId="583354B7" w14:textId="77777777" w:rsidR="003420E2" w:rsidRDefault="003420E2">
            <w:pPr>
              <w:rPr>
                <w:rFonts w:ascii="仿宋" w:eastAsia="仿宋" w:hAnsi="仿宋" w:hint="eastAsia"/>
              </w:rPr>
            </w:pPr>
          </w:p>
        </w:tc>
        <w:tc>
          <w:tcPr>
            <w:tcW w:w="851" w:type="dxa"/>
            <w:vAlign w:val="center"/>
          </w:tcPr>
          <w:p w14:paraId="4445E24C" w14:textId="77777777" w:rsidR="003420E2" w:rsidRDefault="003420E2">
            <w:pPr>
              <w:rPr>
                <w:rFonts w:ascii="仿宋" w:eastAsia="仿宋" w:hAnsi="仿宋" w:hint="eastAsia"/>
              </w:rPr>
            </w:pPr>
          </w:p>
        </w:tc>
        <w:tc>
          <w:tcPr>
            <w:tcW w:w="992" w:type="dxa"/>
            <w:vAlign w:val="center"/>
          </w:tcPr>
          <w:p w14:paraId="48075414" w14:textId="77777777" w:rsidR="003420E2" w:rsidRDefault="003420E2">
            <w:pPr>
              <w:rPr>
                <w:rFonts w:ascii="仿宋" w:eastAsia="仿宋" w:hAnsi="仿宋" w:hint="eastAsia"/>
              </w:rPr>
            </w:pPr>
          </w:p>
        </w:tc>
        <w:tc>
          <w:tcPr>
            <w:tcW w:w="992" w:type="dxa"/>
            <w:vAlign w:val="center"/>
          </w:tcPr>
          <w:p w14:paraId="5C314E44" w14:textId="77777777" w:rsidR="003420E2" w:rsidRDefault="003420E2">
            <w:pPr>
              <w:rPr>
                <w:rFonts w:ascii="仿宋" w:eastAsia="仿宋" w:hAnsi="仿宋" w:hint="eastAsia"/>
              </w:rPr>
            </w:pPr>
          </w:p>
        </w:tc>
        <w:tc>
          <w:tcPr>
            <w:tcW w:w="851" w:type="dxa"/>
            <w:vAlign w:val="center"/>
          </w:tcPr>
          <w:p w14:paraId="6A948016" w14:textId="77777777" w:rsidR="003420E2" w:rsidRDefault="003420E2">
            <w:pPr>
              <w:rPr>
                <w:rFonts w:ascii="仿宋" w:eastAsia="仿宋" w:hAnsi="仿宋" w:hint="eastAsia"/>
              </w:rPr>
            </w:pPr>
          </w:p>
        </w:tc>
        <w:tc>
          <w:tcPr>
            <w:tcW w:w="1249" w:type="dxa"/>
            <w:vAlign w:val="center"/>
          </w:tcPr>
          <w:p w14:paraId="5E02AFB8" w14:textId="77777777" w:rsidR="003420E2" w:rsidRDefault="003420E2">
            <w:pPr>
              <w:rPr>
                <w:rFonts w:ascii="仿宋" w:eastAsia="仿宋" w:hAnsi="仿宋" w:hint="eastAsia"/>
              </w:rPr>
            </w:pPr>
          </w:p>
        </w:tc>
        <w:tc>
          <w:tcPr>
            <w:tcW w:w="1161" w:type="dxa"/>
            <w:vAlign w:val="center"/>
          </w:tcPr>
          <w:p w14:paraId="281C1CFB" w14:textId="77777777" w:rsidR="003420E2" w:rsidRDefault="003420E2">
            <w:pPr>
              <w:rPr>
                <w:rFonts w:ascii="仿宋" w:eastAsia="仿宋" w:hAnsi="仿宋" w:hint="eastAsia"/>
              </w:rPr>
            </w:pPr>
          </w:p>
        </w:tc>
      </w:tr>
    </w:tbl>
    <w:p w14:paraId="1BB13B87" w14:textId="77777777" w:rsidR="003420E2" w:rsidRDefault="003420E2">
      <w:pPr>
        <w:spacing w:line="360" w:lineRule="auto"/>
        <w:ind w:firstLineChars="200" w:firstLine="480"/>
        <w:rPr>
          <w:rFonts w:cs="宋体"/>
          <w:sz w:val="24"/>
          <w:szCs w:val="24"/>
        </w:rPr>
      </w:pPr>
    </w:p>
    <w:p w14:paraId="7945714C" w14:textId="77777777" w:rsidR="003420E2" w:rsidRDefault="003420E2"/>
    <w:p w14:paraId="781866D8" w14:textId="77777777" w:rsidR="003420E2" w:rsidRDefault="003420E2">
      <w:pPr>
        <w:ind w:firstLineChars="200" w:firstLine="420"/>
      </w:pPr>
    </w:p>
    <w:p w14:paraId="5B2E5E95" w14:textId="77777777" w:rsidR="003420E2" w:rsidRDefault="003420E2">
      <w:pPr>
        <w:spacing w:line="360" w:lineRule="auto"/>
        <w:ind w:firstLineChars="200" w:firstLine="480"/>
        <w:rPr>
          <w:rFonts w:cs="宋体"/>
          <w:sz w:val="24"/>
          <w:szCs w:val="24"/>
        </w:rPr>
      </w:pPr>
    </w:p>
    <w:p w14:paraId="1CEF6C8C" w14:textId="77777777" w:rsidR="003420E2" w:rsidRDefault="00C74531">
      <w:pPr>
        <w:tabs>
          <w:tab w:val="left" w:pos="0"/>
        </w:tabs>
        <w:spacing w:line="360" w:lineRule="auto"/>
        <w:rPr>
          <w:rFonts w:cs="宋体"/>
          <w:sz w:val="24"/>
          <w:szCs w:val="24"/>
        </w:rPr>
      </w:pPr>
      <w:r>
        <w:rPr>
          <w:rFonts w:cs="宋体" w:hint="eastAsia"/>
          <w:sz w:val="24"/>
          <w:szCs w:val="24"/>
        </w:rPr>
        <w:t>（二）防雷措施</w:t>
      </w:r>
    </w:p>
    <w:p w14:paraId="2823F859" w14:textId="77777777" w:rsidR="003420E2" w:rsidRDefault="00C74531">
      <w:pPr>
        <w:spacing w:line="360" w:lineRule="auto"/>
        <w:rPr>
          <w:rFonts w:cs="宋体"/>
          <w:sz w:val="24"/>
          <w:szCs w:val="24"/>
        </w:rPr>
      </w:pPr>
      <w:r>
        <w:rPr>
          <w:rFonts w:cs="宋体" w:hint="eastAsia"/>
          <w:sz w:val="24"/>
          <w:szCs w:val="24"/>
        </w:rPr>
        <w:t>1</w:t>
      </w:r>
      <w:r>
        <w:rPr>
          <w:rFonts w:cs="宋体" w:hint="eastAsia"/>
          <w:sz w:val="24"/>
          <w:szCs w:val="24"/>
        </w:rPr>
        <w:t>、为防直击雷，在建筑物屋顶沿女儿墙四周敷设一条水平避雷带及在屋面敷设避雷网</w:t>
      </w:r>
      <w:r>
        <w:rPr>
          <w:rFonts w:cs="宋体" w:hint="eastAsia"/>
          <w:sz w:val="24"/>
          <w:szCs w:val="24"/>
        </w:rPr>
        <w:t>(</w:t>
      </w:r>
      <w:r>
        <w:rPr>
          <w:rFonts w:cs="宋体" w:hint="eastAsia"/>
          <w:sz w:val="24"/>
          <w:szCs w:val="24"/>
        </w:rPr>
        <w:t>二类防雷建筑不大于</w:t>
      </w:r>
      <w:r>
        <w:rPr>
          <w:rFonts w:cs="宋体" w:hint="eastAsia"/>
          <w:sz w:val="24"/>
          <w:szCs w:val="24"/>
        </w:rPr>
        <w:t>10</w:t>
      </w:r>
      <w:r>
        <w:rPr>
          <w:rFonts w:cs="宋体" w:hint="eastAsia"/>
          <w:sz w:val="24"/>
          <w:szCs w:val="24"/>
        </w:rPr>
        <w:t>×</w:t>
      </w:r>
      <w:r>
        <w:rPr>
          <w:rFonts w:cs="宋体" w:hint="eastAsia"/>
          <w:sz w:val="24"/>
          <w:szCs w:val="24"/>
        </w:rPr>
        <w:t>10m</w:t>
      </w:r>
      <w:r>
        <w:rPr>
          <w:rFonts w:cs="宋体" w:hint="eastAsia"/>
          <w:sz w:val="24"/>
          <w:szCs w:val="24"/>
        </w:rPr>
        <w:t>或</w:t>
      </w:r>
      <w:r>
        <w:rPr>
          <w:rFonts w:cs="宋体" w:hint="eastAsia"/>
          <w:sz w:val="24"/>
          <w:szCs w:val="24"/>
        </w:rPr>
        <w:t>12</w:t>
      </w:r>
      <w:r>
        <w:rPr>
          <w:rFonts w:cs="宋体" w:hint="eastAsia"/>
          <w:sz w:val="24"/>
          <w:szCs w:val="24"/>
        </w:rPr>
        <w:t>×</w:t>
      </w:r>
      <w:r>
        <w:rPr>
          <w:rFonts w:cs="宋体" w:hint="eastAsia"/>
          <w:sz w:val="24"/>
          <w:szCs w:val="24"/>
        </w:rPr>
        <w:t>8m</w:t>
      </w:r>
      <w:r>
        <w:rPr>
          <w:rFonts w:cs="宋体" w:hint="eastAsia"/>
          <w:sz w:val="24"/>
          <w:szCs w:val="24"/>
        </w:rPr>
        <w:t>，三类防雷建筑不大于</w:t>
      </w:r>
      <w:r>
        <w:rPr>
          <w:rFonts w:cs="宋体" w:hint="eastAsia"/>
          <w:sz w:val="24"/>
          <w:szCs w:val="24"/>
        </w:rPr>
        <w:t>20</w:t>
      </w:r>
      <w:r>
        <w:rPr>
          <w:rFonts w:cs="宋体" w:hint="eastAsia"/>
          <w:sz w:val="24"/>
          <w:szCs w:val="24"/>
        </w:rPr>
        <w:t>×</w:t>
      </w:r>
      <w:r>
        <w:rPr>
          <w:rFonts w:cs="宋体" w:hint="eastAsia"/>
          <w:sz w:val="24"/>
          <w:szCs w:val="24"/>
        </w:rPr>
        <w:t>20m</w:t>
      </w:r>
      <w:r>
        <w:rPr>
          <w:rFonts w:cs="宋体" w:hint="eastAsia"/>
          <w:sz w:val="24"/>
          <w:szCs w:val="24"/>
        </w:rPr>
        <w:t>或</w:t>
      </w:r>
      <w:r>
        <w:rPr>
          <w:rFonts w:cs="宋体" w:hint="eastAsia"/>
          <w:sz w:val="24"/>
          <w:szCs w:val="24"/>
        </w:rPr>
        <w:t>24</w:t>
      </w:r>
      <w:r>
        <w:rPr>
          <w:rFonts w:cs="宋体" w:hint="eastAsia"/>
          <w:sz w:val="24"/>
          <w:szCs w:val="24"/>
        </w:rPr>
        <w:t>×</w:t>
      </w:r>
      <w:r>
        <w:rPr>
          <w:rFonts w:cs="宋体" w:hint="eastAsia"/>
          <w:sz w:val="24"/>
          <w:szCs w:val="24"/>
        </w:rPr>
        <w:t>16m</w:t>
      </w:r>
      <w:r>
        <w:rPr>
          <w:rFonts w:cs="宋体" w:hint="eastAsia"/>
          <w:sz w:val="24"/>
          <w:szCs w:val="24"/>
        </w:rPr>
        <w:t>，</w:t>
      </w:r>
      <w:r>
        <w:rPr>
          <w:rFonts w:cs="宋体" w:hint="eastAsia"/>
          <w:sz w:val="24"/>
          <w:szCs w:val="24"/>
        </w:rPr>
        <w:t>)</w:t>
      </w:r>
      <w:r>
        <w:rPr>
          <w:rFonts w:cs="宋体" w:hint="eastAsia"/>
          <w:sz w:val="24"/>
          <w:szCs w:val="24"/>
        </w:rPr>
        <w:t>，以防直击雷。</w:t>
      </w:r>
    </w:p>
    <w:p w14:paraId="06FB3EBC" w14:textId="77777777" w:rsidR="003420E2" w:rsidRDefault="00C74531">
      <w:pPr>
        <w:spacing w:line="360" w:lineRule="auto"/>
        <w:rPr>
          <w:rFonts w:cs="宋体"/>
          <w:sz w:val="24"/>
          <w:szCs w:val="24"/>
        </w:rPr>
      </w:pPr>
      <w:r>
        <w:rPr>
          <w:rFonts w:cs="宋体" w:hint="eastAsia"/>
          <w:sz w:val="24"/>
          <w:szCs w:val="24"/>
        </w:rPr>
        <w:t>2</w:t>
      </w:r>
      <w:r>
        <w:rPr>
          <w:rFonts w:cs="宋体" w:hint="eastAsia"/>
          <w:sz w:val="24"/>
          <w:szCs w:val="24"/>
        </w:rPr>
        <w:t>、为防侧击雷，在二类防雷建筑物高度</w:t>
      </w:r>
      <w:r>
        <w:rPr>
          <w:rFonts w:cs="宋体" w:hint="eastAsia"/>
          <w:sz w:val="24"/>
          <w:szCs w:val="24"/>
        </w:rPr>
        <w:t>45m</w:t>
      </w:r>
      <w:r>
        <w:rPr>
          <w:rFonts w:cs="宋体" w:hint="eastAsia"/>
          <w:sz w:val="24"/>
          <w:szCs w:val="24"/>
        </w:rPr>
        <w:t>以上每隔三层四周边梁钢筋焊接成环，构成水平避雷带；</w:t>
      </w:r>
      <w:r>
        <w:rPr>
          <w:rFonts w:cs="宋体" w:hint="eastAsia"/>
          <w:sz w:val="24"/>
          <w:szCs w:val="24"/>
        </w:rPr>
        <w:t>45m</w:t>
      </w:r>
      <w:r>
        <w:rPr>
          <w:rFonts w:cs="宋体" w:hint="eastAsia"/>
          <w:sz w:val="24"/>
          <w:szCs w:val="24"/>
        </w:rPr>
        <w:t>以上外墙上的金属栏杆、门窗等较大的金属物体及竖向金属管道均与防雷装置相接；</w:t>
      </w:r>
    </w:p>
    <w:p w14:paraId="6FA261F3" w14:textId="77777777" w:rsidR="003420E2" w:rsidRDefault="00C74531">
      <w:pPr>
        <w:spacing w:line="360" w:lineRule="auto"/>
        <w:rPr>
          <w:rFonts w:cs="宋体"/>
          <w:sz w:val="24"/>
          <w:szCs w:val="24"/>
        </w:rPr>
      </w:pPr>
      <w:r>
        <w:rPr>
          <w:rFonts w:cs="宋体" w:hint="eastAsia"/>
          <w:sz w:val="24"/>
          <w:szCs w:val="24"/>
        </w:rPr>
        <w:t>3</w:t>
      </w:r>
      <w:r>
        <w:rPr>
          <w:rFonts w:cs="宋体" w:hint="eastAsia"/>
          <w:sz w:val="24"/>
          <w:szCs w:val="24"/>
        </w:rPr>
        <w:t>、为防雷电波侵入，电缆进出线在进出端将电缆的金属外皮、钢管等与电气设备接地相连；</w:t>
      </w:r>
    </w:p>
    <w:p w14:paraId="43949532" w14:textId="77777777" w:rsidR="003420E2" w:rsidRDefault="00C74531">
      <w:pPr>
        <w:spacing w:line="360" w:lineRule="auto"/>
        <w:rPr>
          <w:rFonts w:cs="宋体"/>
          <w:sz w:val="24"/>
          <w:szCs w:val="24"/>
        </w:rPr>
      </w:pPr>
      <w:r>
        <w:rPr>
          <w:rFonts w:cs="宋体" w:hint="eastAsia"/>
          <w:sz w:val="24"/>
          <w:szCs w:val="24"/>
        </w:rPr>
        <w:t>4</w:t>
      </w:r>
      <w:r>
        <w:rPr>
          <w:rFonts w:cs="宋体" w:hint="eastAsia"/>
          <w:sz w:val="24"/>
          <w:szCs w:val="24"/>
        </w:rPr>
        <w:t>、防雷引下线利用建筑物柱内主筋；</w:t>
      </w:r>
    </w:p>
    <w:p w14:paraId="362C8AFD" w14:textId="77777777" w:rsidR="003420E2" w:rsidRDefault="00C74531">
      <w:pPr>
        <w:spacing w:line="360" w:lineRule="auto"/>
        <w:rPr>
          <w:rFonts w:cs="宋体"/>
          <w:sz w:val="24"/>
          <w:szCs w:val="24"/>
        </w:rPr>
      </w:pPr>
      <w:r>
        <w:rPr>
          <w:rFonts w:cs="宋体" w:hint="eastAsia"/>
          <w:sz w:val="24"/>
          <w:szCs w:val="24"/>
        </w:rPr>
        <w:t>5</w:t>
      </w:r>
      <w:r>
        <w:rPr>
          <w:rFonts w:cs="宋体" w:hint="eastAsia"/>
          <w:sz w:val="24"/>
          <w:szCs w:val="24"/>
        </w:rPr>
        <w:t>、变配电设备采用避雷器或</w:t>
      </w:r>
      <w:r>
        <w:rPr>
          <w:rFonts w:cs="宋体" w:hint="eastAsia"/>
          <w:sz w:val="24"/>
          <w:szCs w:val="24"/>
        </w:rPr>
        <w:t>SPD</w:t>
      </w:r>
      <w:r>
        <w:rPr>
          <w:rFonts w:cs="宋体" w:hint="eastAsia"/>
          <w:sz w:val="24"/>
          <w:szCs w:val="24"/>
        </w:rPr>
        <w:t>装置作过电压保护；屋顶电梯、风机配电箱和其它重要设备配电箱内加装</w:t>
      </w:r>
      <w:r>
        <w:rPr>
          <w:rFonts w:cs="宋体" w:hint="eastAsia"/>
          <w:sz w:val="24"/>
          <w:szCs w:val="24"/>
        </w:rPr>
        <w:t>SPD</w:t>
      </w:r>
      <w:r>
        <w:rPr>
          <w:rFonts w:cs="宋体" w:hint="eastAsia"/>
          <w:sz w:val="24"/>
          <w:szCs w:val="24"/>
        </w:rPr>
        <w:t>模块，以防雷击过电压损坏设备。</w:t>
      </w:r>
    </w:p>
    <w:p w14:paraId="65DCCDFF" w14:textId="77777777" w:rsidR="003420E2" w:rsidRDefault="003420E2">
      <w:pPr>
        <w:pStyle w:val="af0"/>
        <w:spacing w:line="360" w:lineRule="auto"/>
        <w:rPr>
          <w:rFonts w:ascii="Times New Roman" w:hAnsi="Times New Roman"/>
          <w:b/>
          <w:bCs/>
          <w:sz w:val="28"/>
        </w:rPr>
      </w:pPr>
    </w:p>
    <w:p w14:paraId="62D7916B" w14:textId="77777777" w:rsidR="003420E2" w:rsidRDefault="00C74531">
      <w:pPr>
        <w:pStyle w:val="af0"/>
        <w:spacing w:line="360" w:lineRule="auto"/>
        <w:ind w:firstLineChars="200" w:firstLine="562"/>
        <w:rPr>
          <w:rFonts w:ascii="Times New Roman" w:hAnsi="Times New Roman"/>
          <w:b/>
          <w:sz w:val="28"/>
          <w:szCs w:val="28"/>
        </w:rPr>
      </w:pPr>
      <w:r>
        <w:rPr>
          <w:rFonts w:ascii="Times New Roman" w:hAnsi="Times New Roman" w:hint="eastAsia"/>
          <w:b/>
          <w:sz w:val="28"/>
          <w:szCs w:val="28"/>
        </w:rPr>
        <w:t>七、接地及电气安全</w:t>
      </w:r>
    </w:p>
    <w:p w14:paraId="02F2914A" w14:textId="77777777" w:rsidR="003420E2" w:rsidRDefault="00C74531">
      <w:pPr>
        <w:tabs>
          <w:tab w:val="left" w:pos="180"/>
        </w:tabs>
        <w:spacing w:line="360" w:lineRule="auto"/>
        <w:rPr>
          <w:rFonts w:cs="宋体"/>
          <w:sz w:val="24"/>
          <w:szCs w:val="24"/>
        </w:rPr>
      </w:pPr>
      <w:r>
        <w:rPr>
          <w:rFonts w:cs="宋体" w:hint="eastAsia"/>
          <w:sz w:val="24"/>
          <w:szCs w:val="24"/>
        </w:rPr>
        <w:t>（一）本工程采用综合接地系统，强、弱电共用一组接地极，接地系统工频接地电阻</w:t>
      </w:r>
      <w:r>
        <w:rPr>
          <w:rFonts w:cs="宋体" w:hint="eastAsia"/>
          <w:sz w:val="24"/>
          <w:szCs w:val="24"/>
        </w:rPr>
        <w:t xml:space="preserve"> R&lt;1</w:t>
      </w:r>
      <w:r>
        <w:rPr>
          <w:rFonts w:cs="宋体" w:hint="eastAsia"/>
          <w:sz w:val="24"/>
          <w:szCs w:val="24"/>
        </w:rPr>
        <w:t>Ω；</w:t>
      </w:r>
    </w:p>
    <w:p w14:paraId="2EBC6813" w14:textId="77777777" w:rsidR="003420E2" w:rsidRDefault="00C74531">
      <w:pPr>
        <w:spacing w:line="360" w:lineRule="auto"/>
        <w:rPr>
          <w:rFonts w:cs="宋体"/>
          <w:sz w:val="24"/>
          <w:szCs w:val="24"/>
        </w:rPr>
      </w:pPr>
      <w:r>
        <w:rPr>
          <w:rFonts w:cs="宋体" w:hint="eastAsia"/>
          <w:sz w:val="24"/>
          <w:szCs w:val="24"/>
        </w:rPr>
        <w:t>（二）消防控制室、计算机网络机房、电讯机房、安防控制室、建筑设备监控室等弱电设备用房独立设置接地引下线</w:t>
      </w:r>
      <w:r>
        <w:rPr>
          <w:rFonts w:cs="宋体"/>
          <w:sz w:val="24"/>
          <w:szCs w:val="24"/>
        </w:rPr>
        <w:t>,</w:t>
      </w:r>
      <w:r>
        <w:rPr>
          <w:rFonts w:cs="宋体" w:hint="eastAsia"/>
          <w:sz w:val="24"/>
          <w:szCs w:val="24"/>
        </w:rPr>
        <w:t>采用</w:t>
      </w:r>
      <w:r>
        <w:rPr>
          <w:rFonts w:cs="宋体" w:hint="eastAsia"/>
          <w:sz w:val="24"/>
          <w:szCs w:val="24"/>
        </w:rPr>
        <w:t>35</w:t>
      </w:r>
      <w:r>
        <w:rPr>
          <w:rFonts w:cs="宋体"/>
          <w:sz w:val="24"/>
          <w:szCs w:val="24"/>
        </w:rPr>
        <w:t>mm2</w:t>
      </w:r>
      <w:r>
        <w:rPr>
          <w:rFonts w:cs="宋体" w:hint="eastAsia"/>
          <w:sz w:val="24"/>
          <w:szCs w:val="24"/>
        </w:rPr>
        <w:t>铜芯导线穿管引下至地网可靠接地，弱电竖井采用</w:t>
      </w:r>
      <w:r>
        <w:rPr>
          <w:rFonts w:cs="宋体" w:hint="eastAsia"/>
          <w:sz w:val="24"/>
          <w:szCs w:val="24"/>
        </w:rPr>
        <w:t>-50X5</w:t>
      </w:r>
      <w:r>
        <w:rPr>
          <w:rFonts w:cs="宋体" w:hint="eastAsia"/>
          <w:sz w:val="24"/>
          <w:szCs w:val="24"/>
        </w:rPr>
        <w:t>镀锌扁钢沿竖井敷设，引至地网可靠接地；</w:t>
      </w:r>
    </w:p>
    <w:p w14:paraId="0CF1707B" w14:textId="77777777" w:rsidR="003420E2" w:rsidRDefault="00C74531">
      <w:pPr>
        <w:spacing w:line="360" w:lineRule="auto"/>
        <w:rPr>
          <w:rFonts w:cs="宋体"/>
          <w:sz w:val="24"/>
          <w:szCs w:val="24"/>
        </w:rPr>
      </w:pPr>
      <w:r>
        <w:rPr>
          <w:rFonts w:cs="宋体" w:hint="eastAsia"/>
          <w:sz w:val="24"/>
          <w:szCs w:val="24"/>
        </w:rPr>
        <w:t>（三）低压配电系统接地型式采用</w:t>
      </w:r>
      <w:r>
        <w:rPr>
          <w:rFonts w:cs="宋体" w:hint="eastAsia"/>
          <w:sz w:val="24"/>
          <w:szCs w:val="24"/>
        </w:rPr>
        <w:t xml:space="preserve"> TN-S</w:t>
      </w:r>
      <w:r>
        <w:rPr>
          <w:rFonts w:cs="宋体" w:hint="eastAsia"/>
          <w:sz w:val="24"/>
          <w:szCs w:val="24"/>
        </w:rPr>
        <w:t>系统；</w:t>
      </w:r>
    </w:p>
    <w:p w14:paraId="2574E56B" w14:textId="77777777" w:rsidR="003420E2" w:rsidRDefault="00C74531">
      <w:pPr>
        <w:spacing w:line="360" w:lineRule="auto"/>
        <w:rPr>
          <w:rFonts w:cs="宋体"/>
          <w:sz w:val="24"/>
          <w:szCs w:val="24"/>
        </w:rPr>
      </w:pPr>
      <w:r>
        <w:rPr>
          <w:rFonts w:cs="宋体" w:hint="eastAsia"/>
          <w:sz w:val="24"/>
          <w:szCs w:val="24"/>
        </w:rPr>
        <w:t>（四）插座回路采用漏电保护开关；</w:t>
      </w:r>
    </w:p>
    <w:p w14:paraId="1091FF55" w14:textId="77777777" w:rsidR="003420E2" w:rsidRDefault="00C74531">
      <w:pPr>
        <w:spacing w:line="360" w:lineRule="auto"/>
        <w:rPr>
          <w:rFonts w:cs="宋体"/>
          <w:sz w:val="24"/>
          <w:szCs w:val="24"/>
        </w:rPr>
      </w:pPr>
      <w:r>
        <w:rPr>
          <w:rFonts w:cs="宋体" w:hint="eastAsia"/>
          <w:sz w:val="24"/>
          <w:szCs w:val="24"/>
        </w:rPr>
        <w:t>（五）本工程中性线（</w:t>
      </w:r>
      <w:r>
        <w:rPr>
          <w:rFonts w:cs="宋体" w:hint="eastAsia"/>
          <w:sz w:val="24"/>
          <w:szCs w:val="24"/>
        </w:rPr>
        <w:t>N)</w:t>
      </w:r>
      <w:r>
        <w:rPr>
          <w:rFonts w:cs="宋体" w:hint="eastAsia"/>
          <w:sz w:val="24"/>
          <w:szCs w:val="24"/>
        </w:rPr>
        <w:t>和保护接地线（</w:t>
      </w:r>
      <w:r>
        <w:rPr>
          <w:rFonts w:cs="宋体"/>
          <w:sz w:val="24"/>
          <w:szCs w:val="24"/>
        </w:rPr>
        <w:t>PE</w:t>
      </w:r>
      <w:r>
        <w:rPr>
          <w:rFonts w:cs="宋体" w:hint="eastAsia"/>
          <w:sz w:val="24"/>
          <w:szCs w:val="24"/>
        </w:rPr>
        <w:t>)</w:t>
      </w:r>
      <w:r>
        <w:rPr>
          <w:rFonts w:cs="宋体" w:hint="eastAsia"/>
          <w:sz w:val="24"/>
          <w:szCs w:val="24"/>
        </w:rPr>
        <w:t>在接地点后严格分开，所有正常不带电的金属设备外壳、金属管道、金属构件等均可靠接地；</w:t>
      </w:r>
    </w:p>
    <w:p w14:paraId="4BFD21F7" w14:textId="77777777" w:rsidR="003420E2" w:rsidRDefault="00C74531">
      <w:pPr>
        <w:spacing w:line="360" w:lineRule="auto"/>
        <w:rPr>
          <w:rFonts w:cs="宋体"/>
          <w:sz w:val="24"/>
          <w:szCs w:val="24"/>
        </w:rPr>
      </w:pPr>
      <w:r>
        <w:rPr>
          <w:rFonts w:cs="宋体" w:hint="eastAsia"/>
          <w:sz w:val="24"/>
          <w:szCs w:val="24"/>
        </w:rPr>
        <w:t>（六）本工程采用总等电位联结，将建筑物内保护干线、设备进线总管、建筑物金属构件等进行联结；</w:t>
      </w:r>
    </w:p>
    <w:p w14:paraId="490CE283" w14:textId="77777777" w:rsidR="003420E2" w:rsidRDefault="00C74531">
      <w:pPr>
        <w:spacing w:line="360" w:lineRule="auto"/>
        <w:rPr>
          <w:rFonts w:cs="宋体"/>
          <w:sz w:val="24"/>
          <w:szCs w:val="24"/>
        </w:rPr>
      </w:pPr>
      <w:r>
        <w:rPr>
          <w:rFonts w:cs="宋体" w:hint="eastAsia"/>
          <w:sz w:val="24"/>
          <w:szCs w:val="24"/>
        </w:rPr>
        <w:t>（七）变配电室、水泵房、卫生间、游泳池等处设局部等电位联结；</w:t>
      </w:r>
    </w:p>
    <w:p w14:paraId="0E5A9701" w14:textId="77777777" w:rsidR="003420E2" w:rsidRDefault="00C74531">
      <w:pPr>
        <w:tabs>
          <w:tab w:val="left" w:pos="720"/>
        </w:tabs>
        <w:spacing w:line="360" w:lineRule="auto"/>
        <w:rPr>
          <w:rFonts w:cs="宋体"/>
          <w:sz w:val="24"/>
          <w:szCs w:val="24"/>
        </w:rPr>
      </w:pPr>
      <w:r>
        <w:rPr>
          <w:rFonts w:cs="宋体" w:hint="eastAsia"/>
          <w:sz w:val="24"/>
          <w:szCs w:val="24"/>
        </w:rPr>
        <w:t>（八）计算机电源系统、有线电视引入端、电信引入端设过电压保护装置。</w:t>
      </w:r>
    </w:p>
    <w:p w14:paraId="445FCBEB" w14:textId="77777777" w:rsidR="003420E2" w:rsidRDefault="00C74531">
      <w:pPr>
        <w:spacing w:line="360" w:lineRule="auto"/>
        <w:rPr>
          <w:rFonts w:cs="宋体"/>
          <w:sz w:val="24"/>
          <w:szCs w:val="24"/>
        </w:rPr>
      </w:pPr>
      <w:r>
        <w:rPr>
          <w:rFonts w:cs="宋体" w:hint="eastAsia"/>
          <w:sz w:val="24"/>
          <w:szCs w:val="24"/>
        </w:rPr>
        <w:t>（九）为保证用电安全，用于移动电器装置的插座均设置电磁式漏电保护（动作电流≤</w:t>
      </w:r>
      <w:r>
        <w:rPr>
          <w:rFonts w:cs="宋体" w:hint="eastAsia"/>
          <w:sz w:val="24"/>
          <w:szCs w:val="24"/>
        </w:rPr>
        <w:t>30mA</w:t>
      </w:r>
      <w:r>
        <w:rPr>
          <w:rFonts w:cs="宋体" w:hint="eastAsia"/>
          <w:sz w:val="24"/>
          <w:szCs w:val="24"/>
        </w:rPr>
        <w:t>，动作时间≤</w:t>
      </w:r>
      <w:r>
        <w:rPr>
          <w:rFonts w:cs="宋体" w:hint="eastAsia"/>
          <w:sz w:val="24"/>
          <w:szCs w:val="24"/>
        </w:rPr>
        <w:t>0.1</w:t>
      </w:r>
      <w:r>
        <w:rPr>
          <w:rFonts w:cs="宋体" w:hint="eastAsia"/>
          <w:sz w:val="24"/>
          <w:szCs w:val="24"/>
        </w:rPr>
        <w:t>秒）。</w:t>
      </w:r>
    </w:p>
    <w:p w14:paraId="2A1EC5F2" w14:textId="77777777" w:rsidR="003420E2" w:rsidRDefault="00C74531">
      <w:pPr>
        <w:snapToGrid w:val="0"/>
        <w:spacing w:line="360" w:lineRule="auto"/>
        <w:rPr>
          <w:rFonts w:cs="宋体"/>
          <w:sz w:val="24"/>
          <w:szCs w:val="24"/>
        </w:rPr>
      </w:pPr>
      <w:r>
        <w:rPr>
          <w:rFonts w:cs="宋体" w:hint="eastAsia"/>
          <w:sz w:val="24"/>
          <w:szCs w:val="24"/>
        </w:rPr>
        <w:t>（十）本工程在照明配电系统中设置漏电火灾监控系统，漏电报警电流设定为</w:t>
      </w:r>
      <w:r>
        <w:rPr>
          <w:rFonts w:cs="宋体" w:hint="eastAsia"/>
          <w:sz w:val="24"/>
          <w:szCs w:val="24"/>
        </w:rPr>
        <w:t>300</w:t>
      </w:r>
      <w:r>
        <w:rPr>
          <w:rFonts w:cs="宋体"/>
          <w:sz w:val="24"/>
          <w:szCs w:val="24"/>
        </w:rPr>
        <w:t>mA</w:t>
      </w:r>
      <w:r>
        <w:rPr>
          <w:rFonts w:cs="宋体" w:hint="eastAsia"/>
          <w:sz w:val="24"/>
          <w:szCs w:val="24"/>
        </w:rPr>
        <w:t>~500</w:t>
      </w:r>
      <w:r>
        <w:rPr>
          <w:rFonts w:cs="宋体"/>
          <w:sz w:val="24"/>
          <w:szCs w:val="24"/>
        </w:rPr>
        <w:t>mA</w:t>
      </w:r>
      <w:r>
        <w:rPr>
          <w:rFonts w:cs="宋体" w:hint="eastAsia"/>
          <w:sz w:val="24"/>
          <w:szCs w:val="24"/>
        </w:rPr>
        <w:t>可调，在消防控制室设置漏电火灾集中监控显示装置。</w:t>
      </w:r>
    </w:p>
    <w:p w14:paraId="799CAB01"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（十一）专用无障碍卫生间与无障碍客房内设置求助呼叫按钮，并在门外设置灯光音响装置，求助呼叫信号送至大楼保安监控中心。</w:t>
      </w:r>
    </w:p>
    <w:p w14:paraId="0A593A41" w14:textId="77777777" w:rsidR="003420E2" w:rsidRDefault="003420E2">
      <w:pPr>
        <w:pStyle w:val="af0"/>
        <w:spacing w:line="360" w:lineRule="auto"/>
        <w:rPr>
          <w:rFonts w:ascii="Times New Roman" w:hAnsi="Times New Roman"/>
          <w:szCs w:val="24"/>
        </w:rPr>
      </w:pPr>
    </w:p>
    <w:p w14:paraId="1C1C90E1" w14:textId="77777777" w:rsidR="003420E2" w:rsidRDefault="00C74531">
      <w:pPr>
        <w:pStyle w:val="af0"/>
        <w:spacing w:line="360" w:lineRule="auto"/>
        <w:rPr>
          <w:rFonts w:ascii="Times New Roman" w:hAnsi="Times New Roman"/>
          <w:b/>
          <w:sz w:val="28"/>
          <w:szCs w:val="28"/>
        </w:rPr>
      </w:pPr>
      <w:r>
        <w:rPr>
          <w:rFonts w:ascii="Times New Roman" w:hAnsi="Times New Roman" w:hint="eastAsia"/>
          <w:b/>
          <w:sz w:val="28"/>
          <w:szCs w:val="28"/>
        </w:rPr>
        <w:t>八、主要设备见下表</w:t>
      </w:r>
    </w:p>
    <w:p w14:paraId="0EEEC33C"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主要设备表</w:t>
      </w:r>
    </w:p>
    <w:tbl>
      <w:tblPr>
        <w:tblW w:w="8796"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3108"/>
        <w:gridCol w:w="1984"/>
        <w:gridCol w:w="709"/>
        <w:gridCol w:w="934"/>
        <w:gridCol w:w="1260"/>
      </w:tblGrid>
      <w:tr w:rsidR="003420E2" w14:paraId="0958C8B1" w14:textId="77777777">
        <w:trPr>
          <w:trHeight w:val="732"/>
        </w:trPr>
        <w:tc>
          <w:tcPr>
            <w:tcW w:w="801" w:type="dxa"/>
          </w:tcPr>
          <w:p w14:paraId="78C490D0"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序号</w:t>
            </w:r>
          </w:p>
        </w:tc>
        <w:tc>
          <w:tcPr>
            <w:tcW w:w="3108" w:type="dxa"/>
            <w:vAlign w:val="center"/>
          </w:tcPr>
          <w:p w14:paraId="27F4685C"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设备名称</w:t>
            </w:r>
          </w:p>
        </w:tc>
        <w:tc>
          <w:tcPr>
            <w:tcW w:w="1984" w:type="dxa"/>
            <w:vAlign w:val="center"/>
          </w:tcPr>
          <w:p w14:paraId="6654615E"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规格型号</w:t>
            </w:r>
          </w:p>
        </w:tc>
        <w:tc>
          <w:tcPr>
            <w:tcW w:w="709" w:type="dxa"/>
            <w:vAlign w:val="center"/>
          </w:tcPr>
          <w:p w14:paraId="4E284C15"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单位</w:t>
            </w:r>
          </w:p>
        </w:tc>
        <w:tc>
          <w:tcPr>
            <w:tcW w:w="934" w:type="dxa"/>
            <w:vAlign w:val="center"/>
          </w:tcPr>
          <w:p w14:paraId="7AFBA1E9"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数量</w:t>
            </w:r>
          </w:p>
        </w:tc>
        <w:tc>
          <w:tcPr>
            <w:tcW w:w="1260" w:type="dxa"/>
            <w:vAlign w:val="center"/>
          </w:tcPr>
          <w:p w14:paraId="227F5125"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备注</w:t>
            </w:r>
          </w:p>
        </w:tc>
      </w:tr>
      <w:tr w:rsidR="003420E2" w14:paraId="198D990C" w14:textId="77777777">
        <w:tc>
          <w:tcPr>
            <w:tcW w:w="801" w:type="dxa"/>
          </w:tcPr>
          <w:p w14:paraId="2E17F662"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1</w:t>
            </w:r>
          </w:p>
        </w:tc>
        <w:tc>
          <w:tcPr>
            <w:tcW w:w="3108" w:type="dxa"/>
          </w:tcPr>
          <w:p w14:paraId="6853DD66"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高压开关柜</w:t>
            </w:r>
          </w:p>
        </w:tc>
        <w:tc>
          <w:tcPr>
            <w:tcW w:w="1984" w:type="dxa"/>
          </w:tcPr>
          <w:p w14:paraId="74617D0D"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RM6</w:t>
            </w:r>
          </w:p>
        </w:tc>
        <w:tc>
          <w:tcPr>
            <w:tcW w:w="709" w:type="dxa"/>
          </w:tcPr>
          <w:p w14:paraId="5B07443F"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台</w:t>
            </w:r>
          </w:p>
        </w:tc>
        <w:tc>
          <w:tcPr>
            <w:tcW w:w="934" w:type="dxa"/>
          </w:tcPr>
          <w:p w14:paraId="40D20DB6"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36</w:t>
            </w:r>
          </w:p>
        </w:tc>
        <w:tc>
          <w:tcPr>
            <w:tcW w:w="1260" w:type="dxa"/>
          </w:tcPr>
          <w:p w14:paraId="5564DD60" w14:textId="77777777" w:rsidR="003420E2" w:rsidRDefault="003420E2">
            <w:pPr>
              <w:pStyle w:val="af0"/>
              <w:spacing w:line="360" w:lineRule="auto"/>
              <w:rPr>
                <w:rFonts w:ascii="Times New Roman" w:hAnsi="Times New Roman"/>
                <w:szCs w:val="24"/>
              </w:rPr>
            </w:pPr>
          </w:p>
        </w:tc>
      </w:tr>
      <w:tr w:rsidR="003420E2" w14:paraId="728E5CDF" w14:textId="77777777">
        <w:tc>
          <w:tcPr>
            <w:tcW w:w="801" w:type="dxa"/>
          </w:tcPr>
          <w:p w14:paraId="68352DC9"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2</w:t>
            </w:r>
          </w:p>
        </w:tc>
        <w:tc>
          <w:tcPr>
            <w:tcW w:w="3108" w:type="dxa"/>
          </w:tcPr>
          <w:p w14:paraId="5B2A5C59" w14:textId="77777777" w:rsidR="003420E2" w:rsidRDefault="003420E2">
            <w:pPr>
              <w:pStyle w:val="af0"/>
              <w:spacing w:line="360" w:lineRule="auto"/>
              <w:rPr>
                <w:rFonts w:ascii="Times New Roman" w:hAnsi="Times New Roman"/>
                <w:szCs w:val="24"/>
              </w:rPr>
            </w:pPr>
          </w:p>
        </w:tc>
        <w:tc>
          <w:tcPr>
            <w:tcW w:w="1984" w:type="dxa"/>
          </w:tcPr>
          <w:p w14:paraId="0325A47E" w14:textId="77777777" w:rsidR="003420E2" w:rsidRDefault="003420E2">
            <w:pPr>
              <w:pStyle w:val="af0"/>
              <w:spacing w:line="360" w:lineRule="auto"/>
              <w:rPr>
                <w:rFonts w:ascii="Times New Roman" w:hAnsi="Times New Roman"/>
                <w:szCs w:val="24"/>
              </w:rPr>
            </w:pPr>
          </w:p>
        </w:tc>
        <w:tc>
          <w:tcPr>
            <w:tcW w:w="709" w:type="dxa"/>
          </w:tcPr>
          <w:p w14:paraId="5624274D" w14:textId="77777777" w:rsidR="003420E2" w:rsidRDefault="003420E2">
            <w:pPr>
              <w:pStyle w:val="af0"/>
              <w:spacing w:line="360" w:lineRule="auto"/>
              <w:ind w:firstLineChars="100" w:firstLine="240"/>
              <w:rPr>
                <w:rFonts w:ascii="Times New Roman" w:hAnsi="Times New Roman"/>
                <w:szCs w:val="24"/>
              </w:rPr>
            </w:pPr>
          </w:p>
        </w:tc>
        <w:tc>
          <w:tcPr>
            <w:tcW w:w="934" w:type="dxa"/>
          </w:tcPr>
          <w:p w14:paraId="44049149" w14:textId="77777777" w:rsidR="003420E2" w:rsidRDefault="003420E2">
            <w:pPr>
              <w:pStyle w:val="af0"/>
              <w:spacing w:line="360" w:lineRule="auto"/>
              <w:ind w:firstLineChars="100" w:firstLine="240"/>
              <w:jc w:val="left"/>
              <w:rPr>
                <w:rFonts w:ascii="Times New Roman" w:hAnsi="Times New Roman"/>
                <w:szCs w:val="24"/>
              </w:rPr>
            </w:pPr>
          </w:p>
        </w:tc>
        <w:tc>
          <w:tcPr>
            <w:tcW w:w="1260" w:type="dxa"/>
          </w:tcPr>
          <w:p w14:paraId="7E4685F7" w14:textId="77777777" w:rsidR="003420E2" w:rsidRDefault="003420E2">
            <w:pPr>
              <w:pStyle w:val="af0"/>
              <w:spacing w:line="360" w:lineRule="auto"/>
              <w:rPr>
                <w:rFonts w:ascii="Times New Roman" w:hAnsi="Times New Roman"/>
                <w:szCs w:val="24"/>
              </w:rPr>
            </w:pPr>
          </w:p>
        </w:tc>
      </w:tr>
      <w:tr w:rsidR="003420E2" w14:paraId="424B82EC" w14:textId="77777777">
        <w:tc>
          <w:tcPr>
            <w:tcW w:w="801" w:type="dxa"/>
          </w:tcPr>
          <w:p w14:paraId="5A8DD8DC"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3</w:t>
            </w:r>
          </w:p>
        </w:tc>
        <w:tc>
          <w:tcPr>
            <w:tcW w:w="3108" w:type="dxa"/>
          </w:tcPr>
          <w:p w14:paraId="0EC567E3"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干式变压器</w:t>
            </w:r>
          </w:p>
        </w:tc>
        <w:tc>
          <w:tcPr>
            <w:tcW w:w="1984" w:type="dxa"/>
          </w:tcPr>
          <w:p w14:paraId="462F1B86"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SCB13-</w:t>
            </w:r>
            <w:r>
              <w:rPr>
                <w:rFonts w:ascii="Times New Roman" w:hAnsi="Times New Roman"/>
                <w:szCs w:val="24"/>
              </w:rPr>
              <w:t>63</w:t>
            </w:r>
            <w:r>
              <w:rPr>
                <w:rFonts w:ascii="Times New Roman" w:hAnsi="Times New Roman" w:hint="eastAsia"/>
                <w:szCs w:val="24"/>
              </w:rPr>
              <w:t>0KVA</w:t>
            </w:r>
          </w:p>
        </w:tc>
        <w:tc>
          <w:tcPr>
            <w:tcW w:w="709" w:type="dxa"/>
          </w:tcPr>
          <w:p w14:paraId="183FB607"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台</w:t>
            </w:r>
          </w:p>
        </w:tc>
        <w:tc>
          <w:tcPr>
            <w:tcW w:w="934" w:type="dxa"/>
          </w:tcPr>
          <w:p w14:paraId="5F36F5EB"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8</w:t>
            </w:r>
          </w:p>
        </w:tc>
        <w:tc>
          <w:tcPr>
            <w:tcW w:w="1260" w:type="dxa"/>
          </w:tcPr>
          <w:p w14:paraId="5A852E3B" w14:textId="77777777" w:rsidR="003420E2" w:rsidRDefault="003420E2">
            <w:pPr>
              <w:pStyle w:val="af0"/>
              <w:spacing w:line="360" w:lineRule="auto"/>
              <w:rPr>
                <w:rFonts w:ascii="Times New Roman" w:hAnsi="Times New Roman"/>
                <w:szCs w:val="24"/>
              </w:rPr>
            </w:pPr>
          </w:p>
        </w:tc>
      </w:tr>
      <w:tr w:rsidR="003420E2" w14:paraId="1CE2D10E" w14:textId="77777777">
        <w:tc>
          <w:tcPr>
            <w:tcW w:w="801" w:type="dxa"/>
          </w:tcPr>
          <w:p w14:paraId="65EA6A61"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4</w:t>
            </w:r>
          </w:p>
        </w:tc>
        <w:tc>
          <w:tcPr>
            <w:tcW w:w="3108" w:type="dxa"/>
          </w:tcPr>
          <w:p w14:paraId="6CFFF27D"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干式变压器</w:t>
            </w:r>
          </w:p>
        </w:tc>
        <w:tc>
          <w:tcPr>
            <w:tcW w:w="1984" w:type="dxa"/>
          </w:tcPr>
          <w:p w14:paraId="32068ACA"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SCB13-</w:t>
            </w:r>
            <w:r>
              <w:rPr>
                <w:rFonts w:ascii="Times New Roman" w:hAnsi="Times New Roman"/>
                <w:szCs w:val="24"/>
              </w:rPr>
              <w:t>50</w:t>
            </w:r>
            <w:r>
              <w:rPr>
                <w:rFonts w:ascii="Times New Roman" w:hAnsi="Times New Roman" w:hint="eastAsia"/>
                <w:szCs w:val="24"/>
              </w:rPr>
              <w:t>0KVA</w:t>
            </w:r>
          </w:p>
        </w:tc>
        <w:tc>
          <w:tcPr>
            <w:tcW w:w="709" w:type="dxa"/>
          </w:tcPr>
          <w:p w14:paraId="40073815"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台</w:t>
            </w:r>
          </w:p>
        </w:tc>
        <w:tc>
          <w:tcPr>
            <w:tcW w:w="934" w:type="dxa"/>
          </w:tcPr>
          <w:p w14:paraId="6FFF4927"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6</w:t>
            </w:r>
          </w:p>
        </w:tc>
        <w:tc>
          <w:tcPr>
            <w:tcW w:w="1260" w:type="dxa"/>
          </w:tcPr>
          <w:p w14:paraId="2FA660F8" w14:textId="77777777" w:rsidR="003420E2" w:rsidRDefault="003420E2">
            <w:pPr>
              <w:pStyle w:val="af0"/>
              <w:spacing w:line="360" w:lineRule="auto"/>
              <w:rPr>
                <w:rFonts w:ascii="Times New Roman" w:hAnsi="Times New Roman"/>
                <w:szCs w:val="24"/>
              </w:rPr>
            </w:pPr>
          </w:p>
        </w:tc>
      </w:tr>
      <w:tr w:rsidR="003420E2" w14:paraId="063BD249" w14:textId="77777777">
        <w:tc>
          <w:tcPr>
            <w:tcW w:w="801" w:type="dxa"/>
          </w:tcPr>
          <w:p w14:paraId="447ABA16"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5</w:t>
            </w:r>
          </w:p>
        </w:tc>
        <w:tc>
          <w:tcPr>
            <w:tcW w:w="3108" w:type="dxa"/>
          </w:tcPr>
          <w:p w14:paraId="3341BA15" w14:textId="77777777" w:rsidR="003420E2" w:rsidRDefault="003420E2">
            <w:pPr>
              <w:pStyle w:val="af0"/>
              <w:spacing w:line="360" w:lineRule="auto"/>
              <w:rPr>
                <w:rFonts w:ascii="Times New Roman" w:hAnsi="Times New Roman"/>
                <w:szCs w:val="24"/>
              </w:rPr>
            </w:pPr>
          </w:p>
        </w:tc>
        <w:tc>
          <w:tcPr>
            <w:tcW w:w="1984" w:type="dxa"/>
          </w:tcPr>
          <w:p w14:paraId="7B8C742B" w14:textId="77777777" w:rsidR="003420E2" w:rsidRDefault="003420E2">
            <w:pPr>
              <w:pStyle w:val="af0"/>
              <w:spacing w:line="360" w:lineRule="auto"/>
              <w:rPr>
                <w:rFonts w:ascii="Times New Roman" w:hAnsi="Times New Roman"/>
                <w:szCs w:val="24"/>
              </w:rPr>
            </w:pPr>
          </w:p>
        </w:tc>
        <w:tc>
          <w:tcPr>
            <w:tcW w:w="709" w:type="dxa"/>
          </w:tcPr>
          <w:p w14:paraId="56518CD5" w14:textId="77777777" w:rsidR="003420E2" w:rsidRDefault="003420E2">
            <w:pPr>
              <w:pStyle w:val="af0"/>
              <w:spacing w:line="360" w:lineRule="auto"/>
              <w:ind w:firstLineChars="100" w:firstLine="240"/>
              <w:rPr>
                <w:rFonts w:ascii="Times New Roman" w:hAnsi="Times New Roman"/>
                <w:szCs w:val="24"/>
              </w:rPr>
            </w:pPr>
          </w:p>
        </w:tc>
        <w:tc>
          <w:tcPr>
            <w:tcW w:w="934" w:type="dxa"/>
          </w:tcPr>
          <w:p w14:paraId="1194A0EC" w14:textId="77777777" w:rsidR="003420E2" w:rsidRDefault="003420E2">
            <w:pPr>
              <w:pStyle w:val="af0"/>
              <w:spacing w:line="360" w:lineRule="auto"/>
              <w:ind w:firstLineChars="100" w:firstLine="240"/>
              <w:jc w:val="left"/>
              <w:rPr>
                <w:rFonts w:ascii="Times New Roman" w:hAnsi="Times New Roman"/>
                <w:szCs w:val="24"/>
              </w:rPr>
            </w:pPr>
          </w:p>
        </w:tc>
        <w:tc>
          <w:tcPr>
            <w:tcW w:w="1260" w:type="dxa"/>
          </w:tcPr>
          <w:p w14:paraId="0DEE3389" w14:textId="77777777" w:rsidR="003420E2" w:rsidRDefault="003420E2">
            <w:pPr>
              <w:pStyle w:val="af0"/>
              <w:spacing w:line="360" w:lineRule="auto"/>
              <w:rPr>
                <w:rFonts w:ascii="Times New Roman" w:hAnsi="Times New Roman"/>
                <w:szCs w:val="24"/>
              </w:rPr>
            </w:pPr>
          </w:p>
        </w:tc>
      </w:tr>
      <w:tr w:rsidR="003420E2" w14:paraId="31A98503" w14:textId="77777777">
        <w:tc>
          <w:tcPr>
            <w:tcW w:w="801" w:type="dxa"/>
          </w:tcPr>
          <w:p w14:paraId="3FFEE0E2" w14:textId="77777777" w:rsidR="003420E2" w:rsidRDefault="00C74531">
            <w:pPr>
              <w:pStyle w:val="af0"/>
              <w:spacing w:line="360" w:lineRule="auto"/>
              <w:jc w:val="center"/>
              <w:rPr>
                <w:rFonts w:ascii="Times New Roman" w:hAnsi="Times New Roman"/>
                <w:szCs w:val="24"/>
              </w:rPr>
            </w:pPr>
            <w:r>
              <w:rPr>
                <w:rFonts w:ascii="Times New Roman" w:hAnsi="Times New Roman" w:hint="eastAsia"/>
                <w:szCs w:val="24"/>
              </w:rPr>
              <w:t>6</w:t>
            </w:r>
          </w:p>
        </w:tc>
        <w:tc>
          <w:tcPr>
            <w:tcW w:w="3108" w:type="dxa"/>
          </w:tcPr>
          <w:p w14:paraId="300617F1"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低压开关柜</w:t>
            </w:r>
          </w:p>
        </w:tc>
        <w:tc>
          <w:tcPr>
            <w:tcW w:w="1984" w:type="dxa"/>
          </w:tcPr>
          <w:p w14:paraId="74D14A38" w14:textId="77777777" w:rsidR="003420E2" w:rsidRDefault="00C74531">
            <w:pPr>
              <w:pStyle w:val="af0"/>
              <w:spacing w:line="360" w:lineRule="auto"/>
              <w:rPr>
                <w:rFonts w:ascii="Times New Roman" w:hAnsi="Times New Roman"/>
                <w:szCs w:val="24"/>
              </w:rPr>
            </w:pPr>
            <w:r>
              <w:rPr>
                <w:rFonts w:ascii="Times New Roman" w:hAnsi="Times New Roman"/>
                <w:szCs w:val="24"/>
              </w:rPr>
              <w:t>MD</w:t>
            </w:r>
            <w:r>
              <w:rPr>
                <w:rFonts w:ascii="Times New Roman" w:hAnsi="Times New Roman" w:hint="eastAsia"/>
                <w:szCs w:val="24"/>
              </w:rPr>
              <w:t>max</w:t>
            </w:r>
          </w:p>
        </w:tc>
        <w:tc>
          <w:tcPr>
            <w:tcW w:w="709" w:type="dxa"/>
          </w:tcPr>
          <w:p w14:paraId="1C194619"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台</w:t>
            </w:r>
          </w:p>
        </w:tc>
        <w:tc>
          <w:tcPr>
            <w:tcW w:w="934" w:type="dxa"/>
          </w:tcPr>
          <w:p w14:paraId="10A2FB63"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98</w:t>
            </w:r>
          </w:p>
        </w:tc>
        <w:tc>
          <w:tcPr>
            <w:tcW w:w="1260" w:type="dxa"/>
          </w:tcPr>
          <w:p w14:paraId="5792B152" w14:textId="77777777" w:rsidR="003420E2" w:rsidRDefault="003420E2">
            <w:pPr>
              <w:pStyle w:val="af0"/>
              <w:spacing w:line="360" w:lineRule="auto"/>
              <w:rPr>
                <w:rFonts w:ascii="Times New Roman" w:hAnsi="Times New Roman"/>
                <w:szCs w:val="24"/>
              </w:rPr>
            </w:pPr>
          </w:p>
        </w:tc>
      </w:tr>
      <w:tr w:rsidR="003420E2" w14:paraId="10BFD4B3" w14:textId="77777777">
        <w:tc>
          <w:tcPr>
            <w:tcW w:w="801" w:type="dxa"/>
          </w:tcPr>
          <w:p w14:paraId="4F607EFC"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hint="eastAsia"/>
                <w:szCs w:val="24"/>
              </w:rPr>
              <w:t>7</w:t>
            </w:r>
          </w:p>
        </w:tc>
        <w:tc>
          <w:tcPr>
            <w:tcW w:w="3108" w:type="dxa"/>
          </w:tcPr>
          <w:p w14:paraId="43F45A8B"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火灾自动消防报警系统</w:t>
            </w:r>
          </w:p>
        </w:tc>
        <w:tc>
          <w:tcPr>
            <w:tcW w:w="1984" w:type="dxa"/>
          </w:tcPr>
          <w:p w14:paraId="10426DE6" w14:textId="77777777" w:rsidR="003420E2" w:rsidRDefault="003420E2">
            <w:pPr>
              <w:pStyle w:val="af0"/>
              <w:spacing w:line="360" w:lineRule="auto"/>
              <w:rPr>
                <w:rFonts w:ascii="Times New Roman" w:hAnsi="Times New Roman"/>
                <w:szCs w:val="24"/>
              </w:rPr>
            </w:pPr>
          </w:p>
        </w:tc>
        <w:tc>
          <w:tcPr>
            <w:tcW w:w="709" w:type="dxa"/>
          </w:tcPr>
          <w:p w14:paraId="5F7EDD81" w14:textId="77777777" w:rsidR="003420E2" w:rsidRDefault="00C74531">
            <w:pPr>
              <w:pStyle w:val="af0"/>
              <w:spacing w:line="360" w:lineRule="auto"/>
              <w:ind w:firstLineChars="100" w:firstLine="240"/>
              <w:rPr>
                <w:rFonts w:ascii="Times New Roman" w:hAnsi="Times New Roman"/>
                <w:szCs w:val="24"/>
              </w:rPr>
            </w:pPr>
            <w:r>
              <w:rPr>
                <w:rFonts w:ascii="Times New Roman" w:hAnsi="Times New Roman" w:hint="eastAsia"/>
                <w:szCs w:val="24"/>
              </w:rPr>
              <w:t>套</w:t>
            </w:r>
          </w:p>
        </w:tc>
        <w:tc>
          <w:tcPr>
            <w:tcW w:w="934" w:type="dxa"/>
          </w:tcPr>
          <w:p w14:paraId="21048C9C"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hint="eastAsia"/>
                <w:szCs w:val="24"/>
              </w:rPr>
              <w:t>1</w:t>
            </w:r>
          </w:p>
        </w:tc>
        <w:tc>
          <w:tcPr>
            <w:tcW w:w="1260" w:type="dxa"/>
          </w:tcPr>
          <w:p w14:paraId="469301FB" w14:textId="77777777" w:rsidR="003420E2" w:rsidRDefault="003420E2">
            <w:pPr>
              <w:pStyle w:val="af0"/>
              <w:spacing w:line="360" w:lineRule="auto"/>
              <w:rPr>
                <w:rFonts w:ascii="Times New Roman" w:hAnsi="Times New Roman"/>
                <w:szCs w:val="24"/>
              </w:rPr>
            </w:pPr>
          </w:p>
        </w:tc>
      </w:tr>
      <w:tr w:rsidR="003420E2" w14:paraId="08A7805C" w14:textId="77777777">
        <w:tc>
          <w:tcPr>
            <w:tcW w:w="801" w:type="dxa"/>
          </w:tcPr>
          <w:p w14:paraId="2A4F9AB0"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hint="eastAsia"/>
                <w:szCs w:val="24"/>
              </w:rPr>
              <w:t>8</w:t>
            </w:r>
          </w:p>
        </w:tc>
        <w:tc>
          <w:tcPr>
            <w:tcW w:w="3108" w:type="dxa"/>
          </w:tcPr>
          <w:p w14:paraId="4AEE2C9A"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漏电火灾</w:t>
            </w:r>
            <w:r>
              <w:rPr>
                <w:rFonts w:ascii="Times New Roman" w:hAnsi="Times New Roman"/>
                <w:szCs w:val="24"/>
              </w:rPr>
              <w:t>报警系统</w:t>
            </w:r>
          </w:p>
        </w:tc>
        <w:tc>
          <w:tcPr>
            <w:tcW w:w="1984" w:type="dxa"/>
          </w:tcPr>
          <w:p w14:paraId="2E31E18B" w14:textId="77777777" w:rsidR="003420E2" w:rsidRDefault="003420E2">
            <w:pPr>
              <w:pStyle w:val="af0"/>
              <w:spacing w:line="360" w:lineRule="auto"/>
              <w:ind w:firstLineChars="50" w:firstLine="120"/>
              <w:rPr>
                <w:rFonts w:ascii="Times New Roman" w:hAnsi="Times New Roman"/>
                <w:szCs w:val="24"/>
              </w:rPr>
            </w:pPr>
          </w:p>
        </w:tc>
        <w:tc>
          <w:tcPr>
            <w:tcW w:w="709" w:type="dxa"/>
          </w:tcPr>
          <w:p w14:paraId="4AA663EB"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szCs w:val="24"/>
              </w:rPr>
              <w:t>套</w:t>
            </w:r>
          </w:p>
        </w:tc>
        <w:tc>
          <w:tcPr>
            <w:tcW w:w="934" w:type="dxa"/>
          </w:tcPr>
          <w:p w14:paraId="6C5400B7"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1</w:t>
            </w:r>
          </w:p>
        </w:tc>
        <w:tc>
          <w:tcPr>
            <w:tcW w:w="1260" w:type="dxa"/>
          </w:tcPr>
          <w:p w14:paraId="6DAC5E38" w14:textId="77777777" w:rsidR="003420E2" w:rsidRDefault="003420E2">
            <w:pPr>
              <w:pStyle w:val="af0"/>
              <w:spacing w:line="360" w:lineRule="auto"/>
              <w:ind w:firstLineChars="50" w:firstLine="120"/>
              <w:jc w:val="center"/>
              <w:rPr>
                <w:rFonts w:ascii="Times New Roman" w:hAnsi="Times New Roman"/>
                <w:szCs w:val="24"/>
              </w:rPr>
            </w:pPr>
          </w:p>
        </w:tc>
      </w:tr>
      <w:tr w:rsidR="003420E2" w14:paraId="1030A181" w14:textId="77777777">
        <w:tc>
          <w:tcPr>
            <w:tcW w:w="801" w:type="dxa"/>
          </w:tcPr>
          <w:p w14:paraId="1CF40032"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hint="eastAsia"/>
                <w:szCs w:val="24"/>
              </w:rPr>
              <w:t>9</w:t>
            </w:r>
          </w:p>
        </w:tc>
        <w:tc>
          <w:tcPr>
            <w:tcW w:w="3108" w:type="dxa"/>
          </w:tcPr>
          <w:p w14:paraId="57B84F89"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消防设备电源监控</w:t>
            </w:r>
            <w:r>
              <w:rPr>
                <w:rFonts w:ascii="Times New Roman" w:hAnsi="Times New Roman"/>
                <w:szCs w:val="24"/>
              </w:rPr>
              <w:t>系统</w:t>
            </w:r>
          </w:p>
        </w:tc>
        <w:tc>
          <w:tcPr>
            <w:tcW w:w="1984" w:type="dxa"/>
          </w:tcPr>
          <w:p w14:paraId="54D01EA6" w14:textId="77777777" w:rsidR="003420E2" w:rsidRDefault="003420E2">
            <w:pPr>
              <w:pStyle w:val="af0"/>
              <w:spacing w:line="360" w:lineRule="auto"/>
              <w:ind w:firstLineChars="50" w:firstLine="120"/>
              <w:rPr>
                <w:rFonts w:ascii="Times New Roman" w:hAnsi="Times New Roman"/>
                <w:szCs w:val="24"/>
              </w:rPr>
            </w:pPr>
          </w:p>
        </w:tc>
        <w:tc>
          <w:tcPr>
            <w:tcW w:w="709" w:type="dxa"/>
          </w:tcPr>
          <w:p w14:paraId="4F34A503"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szCs w:val="24"/>
              </w:rPr>
              <w:t>套</w:t>
            </w:r>
          </w:p>
        </w:tc>
        <w:tc>
          <w:tcPr>
            <w:tcW w:w="934" w:type="dxa"/>
          </w:tcPr>
          <w:p w14:paraId="31AB54B5"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1</w:t>
            </w:r>
          </w:p>
        </w:tc>
        <w:tc>
          <w:tcPr>
            <w:tcW w:w="1260" w:type="dxa"/>
          </w:tcPr>
          <w:p w14:paraId="14DD7DD2" w14:textId="77777777" w:rsidR="003420E2" w:rsidRDefault="003420E2">
            <w:pPr>
              <w:pStyle w:val="af0"/>
              <w:spacing w:line="360" w:lineRule="auto"/>
              <w:ind w:firstLineChars="50" w:firstLine="120"/>
              <w:jc w:val="center"/>
              <w:rPr>
                <w:rFonts w:ascii="Times New Roman" w:hAnsi="Times New Roman"/>
                <w:szCs w:val="24"/>
              </w:rPr>
            </w:pPr>
          </w:p>
        </w:tc>
      </w:tr>
      <w:tr w:rsidR="003420E2" w14:paraId="50D652E4" w14:textId="77777777">
        <w:tc>
          <w:tcPr>
            <w:tcW w:w="801" w:type="dxa"/>
          </w:tcPr>
          <w:p w14:paraId="34B09EE4"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hint="eastAsia"/>
                <w:szCs w:val="24"/>
              </w:rPr>
              <w:t>10</w:t>
            </w:r>
          </w:p>
        </w:tc>
        <w:tc>
          <w:tcPr>
            <w:tcW w:w="3108" w:type="dxa"/>
          </w:tcPr>
          <w:p w14:paraId="76CC602D" w14:textId="77777777" w:rsidR="003420E2" w:rsidRDefault="00C74531">
            <w:pPr>
              <w:pStyle w:val="af0"/>
              <w:spacing w:line="360" w:lineRule="auto"/>
              <w:rPr>
                <w:rFonts w:ascii="Times New Roman" w:hAnsi="Times New Roman"/>
                <w:szCs w:val="24"/>
              </w:rPr>
            </w:pPr>
            <w:r>
              <w:rPr>
                <w:rFonts w:ascii="Times New Roman" w:hAnsi="Times New Roman" w:hint="eastAsia"/>
                <w:szCs w:val="24"/>
              </w:rPr>
              <w:t>防火门监控</w:t>
            </w:r>
            <w:r>
              <w:rPr>
                <w:rFonts w:ascii="Times New Roman" w:hAnsi="Times New Roman"/>
                <w:szCs w:val="24"/>
              </w:rPr>
              <w:t>系统</w:t>
            </w:r>
          </w:p>
        </w:tc>
        <w:tc>
          <w:tcPr>
            <w:tcW w:w="1984" w:type="dxa"/>
          </w:tcPr>
          <w:p w14:paraId="199285E7" w14:textId="77777777" w:rsidR="003420E2" w:rsidRDefault="003420E2">
            <w:pPr>
              <w:pStyle w:val="af0"/>
              <w:spacing w:line="360" w:lineRule="auto"/>
              <w:ind w:firstLineChars="50" w:firstLine="120"/>
              <w:rPr>
                <w:rFonts w:ascii="Times New Roman" w:hAnsi="Times New Roman"/>
                <w:szCs w:val="24"/>
              </w:rPr>
            </w:pPr>
          </w:p>
        </w:tc>
        <w:tc>
          <w:tcPr>
            <w:tcW w:w="709" w:type="dxa"/>
          </w:tcPr>
          <w:p w14:paraId="2527A398" w14:textId="77777777" w:rsidR="003420E2" w:rsidRDefault="00C74531">
            <w:pPr>
              <w:pStyle w:val="af0"/>
              <w:spacing w:line="360" w:lineRule="auto"/>
              <w:ind w:firstLineChars="50" w:firstLine="120"/>
              <w:jc w:val="center"/>
              <w:rPr>
                <w:rFonts w:ascii="Times New Roman" w:hAnsi="Times New Roman"/>
                <w:szCs w:val="24"/>
              </w:rPr>
            </w:pPr>
            <w:r>
              <w:rPr>
                <w:rFonts w:ascii="Times New Roman" w:hAnsi="Times New Roman"/>
                <w:szCs w:val="24"/>
              </w:rPr>
              <w:t>套</w:t>
            </w:r>
          </w:p>
        </w:tc>
        <w:tc>
          <w:tcPr>
            <w:tcW w:w="934" w:type="dxa"/>
          </w:tcPr>
          <w:p w14:paraId="7CBBCC4A" w14:textId="77777777" w:rsidR="003420E2" w:rsidRDefault="00C74531">
            <w:pPr>
              <w:pStyle w:val="af0"/>
              <w:spacing w:line="360" w:lineRule="auto"/>
              <w:ind w:firstLineChars="100" w:firstLine="240"/>
              <w:jc w:val="left"/>
              <w:rPr>
                <w:rFonts w:ascii="Times New Roman" w:hAnsi="Times New Roman"/>
                <w:szCs w:val="24"/>
              </w:rPr>
            </w:pPr>
            <w:r>
              <w:rPr>
                <w:rFonts w:ascii="Times New Roman" w:hAnsi="Times New Roman"/>
                <w:szCs w:val="24"/>
              </w:rPr>
              <w:t>1</w:t>
            </w:r>
          </w:p>
        </w:tc>
        <w:tc>
          <w:tcPr>
            <w:tcW w:w="1260" w:type="dxa"/>
          </w:tcPr>
          <w:p w14:paraId="4B993D6D" w14:textId="77777777" w:rsidR="003420E2" w:rsidRDefault="003420E2">
            <w:pPr>
              <w:pStyle w:val="af0"/>
              <w:spacing w:line="360" w:lineRule="auto"/>
              <w:ind w:firstLineChars="50" w:firstLine="120"/>
              <w:jc w:val="center"/>
              <w:rPr>
                <w:rFonts w:ascii="Times New Roman" w:hAnsi="Times New Roman"/>
                <w:szCs w:val="24"/>
              </w:rPr>
            </w:pPr>
          </w:p>
        </w:tc>
      </w:tr>
      <w:tr w:rsidR="003420E2" w14:paraId="16480249" w14:textId="77777777">
        <w:tc>
          <w:tcPr>
            <w:tcW w:w="801" w:type="dxa"/>
          </w:tcPr>
          <w:p w14:paraId="4936DBEE" w14:textId="77777777" w:rsidR="003420E2" w:rsidRDefault="003420E2">
            <w:pPr>
              <w:pStyle w:val="af0"/>
              <w:spacing w:line="360" w:lineRule="auto"/>
              <w:ind w:firstLineChars="50" w:firstLine="120"/>
              <w:jc w:val="center"/>
              <w:rPr>
                <w:rFonts w:ascii="Times New Roman" w:hAnsi="Times New Roman"/>
                <w:szCs w:val="24"/>
              </w:rPr>
            </w:pPr>
          </w:p>
        </w:tc>
        <w:tc>
          <w:tcPr>
            <w:tcW w:w="3108" w:type="dxa"/>
          </w:tcPr>
          <w:p w14:paraId="58A010E7" w14:textId="77777777" w:rsidR="003420E2" w:rsidRDefault="003420E2">
            <w:pPr>
              <w:pStyle w:val="af0"/>
              <w:spacing w:line="360" w:lineRule="auto"/>
              <w:rPr>
                <w:rFonts w:ascii="Times New Roman" w:hAnsi="Times New Roman"/>
                <w:szCs w:val="24"/>
              </w:rPr>
            </w:pPr>
          </w:p>
        </w:tc>
        <w:tc>
          <w:tcPr>
            <w:tcW w:w="1984" w:type="dxa"/>
          </w:tcPr>
          <w:p w14:paraId="0FB546C9" w14:textId="77777777" w:rsidR="003420E2" w:rsidRDefault="003420E2">
            <w:pPr>
              <w:pStyle w:val="af0"/>
              <w:spacing w:line="360" w:lineRule="auto"/>
              <w:ind w:firstLineChars="50" w:firstLine="120"/>
              <w:rPr>
                <w:rFonts w:ascii="Times New Roman" w:hAnsi="Times New Roman"/>
                <w:szCs w:val="24"/>
              </w:rPr>
            </w:pPr>
          </w:p>
        </w:tc>
        <w:tc>
          <w:tcPr>
            <w:tcW w:w="709" w:type="dxa"/>
          </w:tcPr>
          <w:p w14:paraId="386950D5" w14:textId="77777777" w:rsidR="003420E2" w:rsidRDefault="003420E2">
            <w:pPr>
              <w:pStyle w:val="af0"/>
              <w:spacing w:line="360" w:lineRule="auto"/>
              <w:ind w:firstLineChars="50" w:firstLine="120"/>
              <w:jc w:val="center"/>
              <w:rPr>
                <w:rFonts w:ascii="Times New Roman" w:hAnsi="Times New Roman"/>
                <w:szCs w:val="24"/>
              </w:rPr>
            </w:pPr>
          </w:p>
        </w:tc>
        <w:tc>
          <w:tcPr>
            <w:tcW w:w="934" w:type="dxa"/>
          </w:tcPr>
          <w:p w14:paraId="3B4EBD9E" w14:textId="77777777" w:rsidR="003420E2" w:rsidRDefault="003420E2">
            <w:pPr>
              <w:pStyle w:val="af0"/>
              <w:spacing w:line="360" w:lineRule="auto"/>
              <w:ind w:firstLineChars="50" w:firstLine="120"/>
              <w:jc w:val="center"/>
              <w:rPr>
                <w:rFonts w:ascii="Times New Roman" w:hAnsi="Times New Roman"/>
                <w:szCs w:val="24"/>
              </w:rPr>
            </w:pPr>
          </w:p>
        </w:tc>
        <w:tc>
          <w:tcPr>
            <w:tcW w:w="1260" w:type="dxa"/>
          </w:tcPr>
          <w:p w14:paraId="56CD1FC1" w14:textId="77777777" w:rsidR="003420E2" w:rsidRDefault="003420E2">
            <w:pPr>
              <w:pStyle w:val="af0"/>
              <w:spacing w:line="360" w:lineRule="auto"/>
              <w:ind w:firstLineChars="50" w:firstLine="120"/>
              <w:jc w:val="center"/>
              <w:rPr>
                <w:rFonts w:ascii="Times New Roman" w:hAnsi="Times New Roman"/>
                <w:szCs w:val="24"/>
              </w:rPr>
            </w:pPr>
          </w:p>
        </w:tc>
      </w:tr>
    </w:tbl>
    <w:p w14:paraId="638C75D2" w14:textId="77777777" w:rsidR="003420E2" w:rsidRDefault="003420E2">
      <w:pPr>
        <w:pStyle w:val="af0"/>
        <w:spacing w:line="360" w:lineRule="auto"/>
        <w:rPr>
          <w:rFonts w:hAnsi="宋体" w:hint="eastAsia"/>
          <w:szCs w:val="24"/>
        </w:rPr>
      </w:pPr>
    </w:p>
    <w:p w14:paraId="1E90E82F" w14:textId="77777777" w:rsidR="003420E2" w:rsidRDefault="00C74531">
      <w:pPr>
        <w:rPr>
          <w:rFonts w:ascii="宋体" w:eastAsia="宋体" w:hAnsi="宋体" w:cs="微软雅黑" w:hint="eastAsia"/>
          <w:b/>
          <w:sz w:val="36"/>
          <w:szCs w:val="36"/>
        </w:rPr>
      </w:pPr>
      <w:r>
        <w:rPr>
          <w:rFonts w:ascii="宋体" w:eastAsia="宋体" w:hAnsi="宋体" w:cs="微软雅黑" w:hint="eastAsia"/>
          <w:b/>
          <w:sz w:val="36"/>
          <w:szCs w:val="36"/>
        </w:rPr>
        <w:lastRenderedPageBreak/>
        <w:t xml:space="preserve">               【</w:t>
      </w:r>
      <w:r>
        <w:rPr>
          <w:rFonts w:ascii="黑体" w:eastAsia="黑体" w:hAnsi="黑体" w:cs="微软雅黑"/>
          <w:b/>
          <w:sz w:val="36"/>
          <w:szCs w:val="36"/>
        </w:rPr>
        <w:t>第</w:t>
      </w:r>
      <w:r>
        <w:rPr>
          <w:rFonts w:ascii="黑体" w:eastAsia="黑体" w:hAnsi="黑体" w:cs="微软雅黑" w:hint="eastAsia"/>
          <w:b/>
          <w:sz w:val="36"/>
          <w:szCs w:val="36"/>
        </w:rPr>
        <w:t>七</w:t>
      </w:r>
      <w:r>
        <w:rPr>
          <w:rFonts w:ascii="黑体" w:eastAsia="黑体" w:hAnsi="黑体" w:cs="微软雅黑"/>
          <w:b/>
          <w:sz w:val="36"/>
          <w:szCs w:val="36"/>
        </w:rPr>
        <w:t>章 暖通设计篇</w:t>
      </w:r>
      <w:r>
        <w:rPr>
          <w:rFonts w:ascii="宋体" w:eastAsia="宋体" w:hAnsi="宋体" w:cs="微软雅黑" w:hint="eastAsia"/>
          <w:b/>
          <w:sz w:val="36"/>
          <w:szCs w:val="36"/>
        </w:rPr>
        <w:t>】</w:t>
      </w:r>
    </w:p>
    <w:p w14:paraId="38282652" w14:textId="77777777" w:rsidR="003420E2" w:rsidRDefault="00C74531">
      <w:pPr>
        <w:numPr>
          <w:ilvl w:val="0"/>
          <w:numId w:val="13"/>
        </w:numPr>
        <w:tabs>
          <w:tab w:val="clear" w:pos="585"/>
          <w:tab w:val="left" w:pos="0"/>
        </w:tabs>
        <w:adjustRightInd w:val="0"/>
        <w:spacing w:beforeLines="50" w:before="156" w:afterLines="50" w:after="156" w:line="500" w:lineRule="exact"/>
        <w:ind w:leftChars="50" w:left="689" w:hanging="584"/>
        <w:textAlignment w:val="baseline"/>
        <w:rPr>
          <w:rFonts w:ascii="宋体" w:hAnsi="宋体" w:hint="eastAsia"/>
          <w:b/>
          <w:sz w:val="24"/>
          <w:szCs w:val="24"/>
        </w:rPr>
      </w:pPr>
      <w:r>
        <w:rPr>
          <w:rFonts w:ascii="宋体" w:hAnsi="宋体" w:hint="eastAsia"/>
          <w:b/>
          <w:sz w:val="24"/>
          <w:szCs w:val="24"/>
        </w:rPr>
        <w:t>设计依据</w:t>
      </w:r>
    </w:p>
    <w:p w14:paraId="7752EA0F"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《民用建筑供暖通风与空气调节设计规范》GB 50736－2012</w:t>
      </w:r>
    </w:p>
    <w:p w14:paraId="42EA2C39"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《建筑设计防火规范》GB 50016－2014</w:t>
      </w:r>
    </w:p>
    <w:p w14:paraId="2CAF5A67"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 xml:space="preserve">《高层民用建筑设计防火规范》GB 50045－2005 </w:t>
      </w:r>
    </w:p>
    <w:p w14:paraId="5E2BF722"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《汽车库、修车库、停车库设计防火规范》GB 50067-2014</w:t>
      </w:r>
    </w:p>
    <w:p w14:paraId="57B4CBC3"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《车库建筑设计规范》JGJ100-2015</w:t>
      </w:r>
    </w:p>
    <w:p w14:paraId="4DF9CDB5"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《公共建筑节能设计标准》GB 50189-2015</w:t>
      </w:r>
    </w:p>
    <w:p w14:paraId="035578BE"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《公共建筑节能设计标准》DB33/1036-2007（浙江省标准）</w:t>
      </w:r>
    </w:p>
    <w:p w14:paraId="0105B84A"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《住宅设计规范》GB50096-2011（2011年版）</w:t>
      </w:r>
    </w:p>
    <w:p w14:paraId="537BA940"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《居住建筑节能设计标准》DB33/1015-2015</w:t>
      </w:r>
    </w:p>
    <w:p w14:paraId="4A18E932"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《浙江省消防技术规范难点问题操作技术指南》（浙公通字[2015]54号）</w:t>
      </w:r>
    </w:p>
    <w:p w14:paraId="38B70C84"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《全国民用建筑工程设计技术措施节能专篇——暖通空调·动力》</w:t>
      </w:r>
    </w:p>
    <w:p w14:paraId="6167E643"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《民用建筑绿色设计标准》DB33/1092-2016</w:t>
      </w:r>
    </w:p>
    <w:p w14:paraId="69F98F06"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《多联机空调系统工程技术规程》JGJ174-2010</w:t>
      </w:r>
    </w:p>
    <w:p w14:paraId="25F0CE98"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《建筑机电工程抗震设计规范 》（GB 50981-2014）</w:t>
      </w:r>
    </w:p>
    <w:p w14:paraId="223268E6"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《饮食业油烟排放标准》GB 18483-2001</w:t>
      </w:r>
    </w:p>
    <w:p w14:paraId="02EF0491"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《声环境质量标准》GB 3096-2008</w:t>
      </w:r>
    </w:p>
    <w:p w14:paraId="268EED51"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《社会生活环境噪声排放标准》GB 22337-2008</w:t>
      </w:r>
    </w:p>
    <w:p w14:paraId="54331092"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《环境空气质量标准》 GB3095-2012</w:t>
      </w:r>
    </w:p>
    <w:p w14:paraId="460FA135" w14:textId="77777777" w:rsidR="003420E2" w:rsidRDefault="00C74531">
      <w:pPr>
        <w:numPr>
          <w:ilvl w:val="0"/>
          <w:numId w:val="14"/>
        </w:numPr>
        <w:tabs>
          <w:tab w:val="clear" w:pos="420"/>
          <w:tab w:val="left" w:pos="0"/>
        </w:tabs>
        <w:adjustRightInd w:val="0"/>
        <w:spacing w:line="500" w:lineRule="exact"/>
        <w:ind w:leftChars="50" w:left="525"/>
        <w:textAlignment w:val="baseline"/>
        <w:rPr>
          <w:rFonts w:ascii="宋体" w:hAnsi="宋体" w:hint="eastAsia"/>
          <w:sz w:val="24"/>
          <w:szCs w:val="24"/>
        </w:rPr>
      </w:pPr>
      <w:r>
        <w:rPr>
          <w:rFonts w:ascii="宋体" w:hAnsi="宋体" w:hint="eastAsia"/>
          <w:sz w:val="24"/>
          <w:szCs w:val="24"/>
        </w:rPr>
        <w:t xml:space="preserve"> 其它专业要求及有关设计资料</w:t>
      </w:r>
    </w:p>
    <w:p w14:paraId="60A844DF" w14:textId="77777777" w:rsidR="003420E2" w:rsidRDefault="00C74531">
      <w:pPr>
        <w:numPr>
          <w:ilvl w:val="0"/>
          <w:numId w:val="13"/>
        </w:numPr>
        <w:tabs>
          <w:tab w:val="clear" w:pos="585"/>
          <w:tab w:val="left" w:pos="0"/>
        </w:tabs>
        <w:adjustRightInd w:val="0"/>
        <w:spacing w:beforeLines="50" w:before="156" w:afterLines="50" w:after="156" w:line="500" w:lineRule="exact"/>
        <w:ind w:leftChars="50" w:left="689" w:hanging="584"/>
        <w:textAlignment w:val="baseline"/>
        <w:rPr>
          <w:rFonts w:ascii="宋体" w:hAnsi="宋体" w:hint="eastAsia"/>
          <w:b/>
          <w:sz w:val="24"/>
          <w:szCs w:val="24"/>
        </w:rPr>
      </w:pPr>
      <w:r>
        <w:rPr>
          <w:rFonts w:ascii="宋体" w:hAnsi="宋体" w:hint="eastAsia"/>
          <w:b/>
          <w:sz w:val="24"/>
          <w:szCs w:val="24"/>
        </w:rPr>
        <w:t>设计范围</w:t>
      </w:r>
    </w:p>
    <w:p w14:paraId="3266F7F4" w14:textId="77777777" w:rsidR="003420E2" w:rsidRDefault="00C74531">
      <w:pPr>
        <w:tabs>
          <w:tab w:val="left" w:pos="0"/>
          <w:tab w:val="left" w:pos="420"/>
        </w:tabs>
        <w:adjustRightInd w:val="0"/>
        <w:spacing w:line="500" w:lineRule="exact"/>
        <w:textAlignment w:val="baseline"/>
        <w:rPr>
          <w:rFonts w:ascii="宋体" w:hAnsi="宋体" w:hint="eastAsia"/>
          <w:sz w:val="24"/>
          <w:szCs w:val="24"/>
        </w:rPr>
      </w:pPr>
      <w:r>
        <w:rPr>
          <w:rFonts w:ascii="宋体" w:hAnsi="宋体" w:hint="eastAsia"/>
          <w:sz w:val="24"/>
          <w:szCs w:val="24"/>
        </w:rPr>
        <w:t>1.</w:t>
      </w:r>
      <w:r>
        <w:rPr>
          <w:rFonts w:ascii="宋体" w:hAnsi="宋体"/>
          <w:sz w:val="24"/>
          <w:szCs w:val="24"/>
        </w:rPr>
        <w:t xml:space="preserve"> </w:t>
      </w:r>
      <w:r>
        <w:rPr>
          <w:rFonts w:ascii="宋体" w:hAnsi="宋体" w:hint="eastAsia"/>
          <w:sz w:val="24"/>
          <w:szCs w:val="24"/>
        </w:rPr>
        <w:t>高层、低层住宅及配套部分空调、通风及防排烟设计；</w:t>
      </w:r>
    </w:p>
    <w:p w14:paraId="3343166C" w14:textId="77777777" w:rsidR="003420E2" w:rsidRDefault="00C74531">
      <w:pPr>
        <w:tabs>
          <w:tab w:val="left" w:pos="0"/>
          <w:tab w:val="left" w:pos="420"/>
        </w:tabs>
        <w:adjustRightInd w:val="0"/>
        <w:spacing w:line="500" w:lineRule="exact"/>
        <w:textAlignment w:val="baseline"/>
        <w:rPr>
          <w:rFonts w:ascii="宋体" w:hAnsi="宋体" w:hint="eastAsia"/>
          <w:sz w:val="24"/>
          <w:szCs w:val="24"/>
        </w:rPr>
      </w:pPr>
      <w:r>
        <w:rPr>
          <w:rFonts w:ascii="宋体" w:hAnsi="宋体" w:hint="eastAsia"/>
          <w:sz w:val="24"/>
          <w:szCs w:val="24"/>
        </w:rPr>
        <w:t>2.</w:t>
      </w:r>
      <w:r>
        <w:rPr>
          <w:rFonts w:ascii="宋体" w:hAnsi="宋体"/>
          <w:sz w:val="24"/>
          <w:szCs w:val="24"/>
        </w:rPr>
        <w:t xml:space="preserve"> </w:t>
      </w:r>
      <w:r>
        <w:rPr>
          <w:rFonts w:ascii="宋体" w:hAnsi="宋体" w:hint="eastAsia"/>
          <w:sz w:val="24"/>
          <w:szCs w:val="24"/>
        </w:rPr>
        <w:t>地下室汽车库、自行车库及设备用房通风及防排烟设计；</w:t>
      </w:r>
    </w:p>
    <w:p w14:paraId="2FBFEB5A" w14:textId="77777777" w:rsidR="003420E2" w:rsidRDefault="00C74531">
      <w:pPr>
        <w:numPr>
          <w:ilvl w:val="0"/>
          <w:numId w:val="13"/>
        </w:numPr>
        <w:tabs>
          <w:tab w:val="clear" w:pos="585"/>
          <w:tab w:val="left" w:pos="0"/>
        </w:tabs>
        <w:adjustRightInd w:val="0"/>
        <w:spacing w:beforeLines="50" w:before="156" w:afterLines="50" w:after="156" w:line="500" w:lineRule="exact"/>
        <w:ind w:leftChars="50" w:left="689" w:hanging="584"/>
        <w:textAlignment w:val="baseline"/>
        <w:rPr>
          <w:rFonts w:ascii="宋体" w:hAnsi="宋体" w:hint="eastAsia"/>
          <w:b/>
          <w:sz w:val="24"/>
          <w:szCs w:val="24"/>
        </w:rPr>
      </w:pPr>
      <w:r>
        <w:rPr>
          <w:rFonts w:ascii="宋体" w:hAnsi="宋体" w:hint="eastAsia"/>
          <w:b/>
          <w:sz w:val="24"/>
          <w:szCs w:val="24"/>
        </w:rPr>
        <w:t>室外计算参数（杭州）</w:t>
      </w:r>
    </w:p>
    <w:tbl>
      <w:tblPr>
        <w:tblW w:w="8354" w:type="dxa"/>
        <w:tblInd w:w="284"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290"/>
        <w:gridCol w:w="3886"/>
        <w:gridCol w:w="1255"/>
        <w:gridCol w:w="1923"/>
      </w:tblGrid>
      <w:tr w:rsidR="003420E2" w14:paraId="03B82C1B" w14:textId="77777777">
        <w:trPr>
          <w:trHeight w:hRule="exact" w:val="461"/>
        </w:trPr>
        <w:tc>
          <w:tcPr>
            <w:tcW w:w="1290" w:type="dxa"/>
            <w:vAlign w:val="center"/>
          </w:tcPr>
          <w:p w14:paraId="70B4A56C" w14:textId="77777777" w:rsidR="003420E2" w:rsidRDefault="00C74531">
            <w:pPr>
              <w:spacing w:before="120" w:after="120"/>
              <w:ind w:leftChars="50" w:left="105" w:rightChars="-67" w:right="-141" w:firstLineChars="133" w:firstLine="319"/>
              <w:jc w:val="center"/>
              <w:rPr>
                <w:rFonts w:ascii="宋体"/>
                <w:sz w:val="24"/>
                <w:szCs w:val="24"/>
              </w:rPr>
            </w:pPr>
            <w:r>
              <w:rPr>
                <w:rFonts w:ascii="宋体" w:hAnsi="宋体" w:hint="eastAsia"/>
                <w:sz w:val="24"/>
                <w:szCs w:val="24"/>
              </w:rPr>
              <w:t>序号</w:t>
            </w:r>
          </w:p>
        </w:tc>
        <w:tc>
          <w:tcPr>
            <w:tcW w:w="3886" w:type="dxa"/>
            <w:vAlign w:val="center"/>
          </w:tcPr>
          <w:p w14:paraId="5D3B163F" w14:textId="77777777" w:rsidR="003420E2" w:rsidRDefault="00C74531">
            <w:pPr>
              <w:spacing w:before="120" w:after="120"/>
              <w:ind w:leftChars="50" w:left="105" w:rightChars="-67" w:right="-141" w:firstLineChars="133" w:firstLine="319"/>
              <w:jc w:val="center"/>
              <w:rPr>
                <w:rFonts w:ascii="宋体"/>
                <w:sz w:val="24"/>
                <w:szCs w:val="24"/>
              </w:rPr>
            </w:pPr>
            <w:r>
              <w:rPr>
                <w:rFonts w:ascii="宋体" w:hAnsi="宋体" w:hint="eastAsia"/>
                <w:sz w:val="24"/>
                <w:szCs w:val="24"/>
              </w:rPr>
              <w:t>项目名称（单位）</w:t>
            </w:r>
          </w:p>
        </w:tc>
        <w:tc>
          <w:tcPr>
            <w:tcW w:w="1255" w:type="dxa"/>
            <w:vAlign w:val="center"/>
          </w:tcPr>
          <w:p w14:paraId="3ED14C06" w14:textId="77777777" w:rsidR="003420E2" w:rsidRDefault="00C74531">
            <w:pPr>
              <w:spacing w:before="120" w:after="120"/>
              <w:ind w:leftChars="50" w:left="105" w:rightChars="-67" w:right="-141" w:firstLineChars="133" w:firstLine="319"/>
              <w:jc w:val="center"/>
              <w:rPr>
                <w:rFonts w:ascii="宋体"/>
                <w:sz w:val="24"/>
                <w:szCs w:val="24"/>
              </w:rPr>
            </w:pPr>
            <w:r>
              <w:rPr>
                <w:rFonts w:ascii="宋体" w:hAnsi="宋体" w:hint="eastAsia"/>
                <w:sz w:val="24"/>
                <w:szCs w:val="24"/>
              </w:rPr>
              <w:t>夏季</w:t>
            </w:r>
          </w:p>
        </w:tc>
        <w:tc>
          <w:tcPr>
            <w:tcW w:w="1923" w:type="dxa"/>
            <w:vAlign w:val="center"/>
          </w:tcPr>
          <w:p w14:paraId="7E5E538C" w14:textId="77777777" w:rsidR="003420E2" w:rsidRDefault="00C74531">
            <w:pPr>
              <w:spacing w:before="120" w:after="120"/>
              <w:ind w:leftChars="50" w:left="105" w:rightChars="-67" w:right="-141" w:firstLineChars="133" w:firstLine="319"/>
              <w:jc w:val="center"/>
              <w:rPr>
                <w:rFonts w:ascii="宋体"/>
                <w:sz w:val="24"/>
                <w:szCs w:val="24"/>
              </w:rPr>
            </w:pPr>
            <w:r>
              <w:rPr>
                <w:rFonts w:ascii="宋体" w:hAnsi="宋体" w:hint="eastAsia"/>
                <w:sz w:val="24"/>
                <w:szCs w:val="24"/>
              </w:rPr>
              <w:t>冬季</w:t>
            </w:r>
          </w:p>
        </w:tc>
      </w:tr>
      <w:tr w:rsidR="003420E2" w14:paraId="2ADF1AA7" w14:textId="77777777">
        <w:trPr>
          <w:trHeight w:hRule="exact" w:val="461"/>
        </w:trPr>
        <w:tc>
          <w:tcPr>
            <w:tcW w:w="1290" w:type="dxa"/>
            <w:vAlign w:val="center"/>
          </w:tcPr>
          <w:p w14:paraId="4B80C03B"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1</w:t>
            </w:r>
          </w:p>
        </w:tc>
        <w:tc>
          <w:tcPr>
            <w:tcW w:w="3886" w:type="dxa"/>
            <w:vAlign w:val="center"/>
          </w:tcPr>
          <w:p w14:paraId="255B68A8"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大气压力（</w:t>
            </w:r>
            <w:r>
              <w:rPr>
                <w:rFonts w:ascii="宋体" w:hAnsi="宋体"/>
                <w:sz w:val="24"/>
                <w:szCs w:val="24"/>
              </w:rPr>
              <w:t>hPa</w:t>
            </w:r>
            <w:r>
              <w:rPr>
                <w:rFonts w:ascii="宋体" w:hAnsi="宋体" w:hint="eastAsia"/>
                <w:sz w:val="24"/>
                <w:szCs w:val="24"/>
              </w:rPr>
              <w:t>）</w:t>
            </w:r>
          </w:p>
        </w:tc>
        <w:tc>
          <w:tcPr>
            <w:tcW w:w="1255" w:type="dxa"/>
            <w:vAlign w:val="center"/>
          </w:tcPr>
          <w:p w14:paraId="3ECACAF9" w14:textId="77777777" w:rsidR="003420E2" w:rsidRDefault="00C74531">
            <w:pPr>
              <w:ind w:rightChars="-67" w:right="-141" w:firstLineChars="133" w:firstLine="319"/>
              <w:rPr>
                <w:rFonts w:ascii="宋体"/>
                <w:sz w:val="24"/>
                <w:szCs w:val="24"/>
              </w:rPr>
            </w:pPr>
            <w:r>
              <w:rPr>
                <w:rFonts w:ascii="宋体" w:hAnsi="宋体"/>
                <w:sz w:val="24"/>
                <w:szCs w:val="24"/>
              </w:rPr>
              <w:t>1000.9</w:t>
            </w:r>
          </w:p>
        </w:tc>
        <w:tc>
          <w:tcPr>
            <w:tcW w:w="1923" w:type="dxa"/>
            <w:vAlign w:val="center"/>
          </w:tcPr>
          <w:p w14:paraId="04D9996A" w14:textId="77777777" w:rsidR="003420E2" w:rsidRDefault="00C74531">
            <w:pPr>
              <w:ind w:rightChars="-67" w:right="-141" w:firstLineChars="133" w:firstLine="319"/>
              <w:jc w:val="center"/>
              <w:rPr>
                <w:rFonts w:ascii="宋体"/>
                <w:sz w:val="24"/>
                <w:szCs w:val="24"/>
              </w:rPr>
            </w:pPr>
            <w:r>
              <w:rPr>
                <w:rFonts w:ascii="宋体" w:hAnsi="宋体"/>
                <w:sz w:val="24"/>
                <w:szCs w:val="24"/>
              </w:rPr>
              <w:t>1021.9</w:t>
            </w:r>
          </w:p>
        </w:tc>
      </w:tr>
      <w:tr w:rsidR="003420E2" w14:paraId="7DBAD6C5" w14:textId="77777777">
        <w:trPr>
          <w:trHeight w:hRule="exact" w:val="461"/>
        </w:trPr>
        <w:tc>
          <w:tcPr>
            <w:tcW w:w="1290" w:type="dxa"/>
            <w:vAlign w:val="center"/>
          </w:tcPr>
          <w:p w14:paraId="4C0E3369"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2</w:t>
            </w:r>
          </w:p>
        </w:tc>
        <w:tc>
          <w:tcPr>
            <w:tcW w:w="3886" w:type="dxa"/>
            <w:vAlign w:val="center"/>
          </w:tcPr>
          <w:p w14:paraId="57D72C91"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空调室外计算干球温度（°</w:t>
            </w:r>
            <w:r>
              <w:rPr>
                <w:rFonts w:ascii="宋体" w:hAnsi="宋体"/>
                <w:sz w:val="24"/>
                <w:szCs w:val="24"/>
              </w:rPr>
              <w:t>C</w:t>
            </w:r>
            <w:r>
              <w:rPr>
                <w:rFonts w:ascii="宋体" w:hAnsi="宋体" w:hint="eastAsia"/>
                <w:sz w:val="24"/>
                <w:szCs w:val="24"/>
              </w:rPr>
              <w:t>）</w:t>
            </w:r>
          </w:p>
        </w:tc>
        <w:tc>
          <w:tcPr>
            <w:tcW w:w="1255" w:type="dxa"/>
            <w:vAlign w:val="center"/>
          </w:tcPr>
          <w:p w14:paraId="74D5A651" w14:textId="77777777" w:rsidR="003420E2" w:rsidRDefault="00C74531">
            <w:pPr>
              <w:ind w:rightChars="-67" w:right="-141" w:firstLineChars="133" w:firstLine="319"/>
              <w:rPr>
                <w:rFonts w:ascii="宋体"/>
                <w:sz w:val="24"/>
                <w:szCs w:val="24"/>
              </w:rPr>
            </w:pPr>
            <w:r>
              <w:rPr>
                <w:rFonts w:ascii="宋体" w:hAnsi="宋体"/>
                <w:sz w:val="24"/>
                <w:szCs w:val="24"/>
              </w:rPr>
              <w:t>35.6</w:t>
            </w:r>
          </w:p>
        </w:tc>
        <w:tc>
          <w:tcPr>
            <w:tcW w:w="1923" w:type="dxa"/>
            <w:vAlign w:val="center"/>
          </w:tcPr>
          <w:p w14:paraId="435A63FE" w14:textId="77777777" w:rsidR="003420E2" w:rsidRDefault="00C74531">
            <w:pPr>
              <w:ind w:rightChars="-67" w:right="-141" w:firstLineChars="133" w:firstLine="319"/>
              <w:jc w:val="center"/>
              <w:rPr>
                <w:rFonts w:ascii="宋体"/>
                <w:sz w:val="24"/>
                <w:szCs w:val="24"/>
              </w:rPr>
            </w:pPr>
            <w:r>
              <w:rPr>
                <w:rFonts w:ascii="宋体" w:hAnsi="宋体"/>
                <w:sz w:val="24"/>
                <w:szCs w:val="24"/>
              </w:rPr>
              <w:t>-2.4</w:t>
            </w:r>
          </w:p>
        </w:tc>
      </w:tr>
      <w:tr w:rsidR="003420E2" w14:paraId="584597C3" w14:textId="77777777">
        <w:trPr>
          <w:trHeight w:hRule="exact" w:val="549"/>
        </w:trPr>
        <w:tc>
          <w:tcPr>
            <w:tcW w:w="1290" w:type="dxa"/>
            <w:vAlign w:val="center"/>
          </w:tcPr>
          <w:p w14:paraId="03CE390F"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3</w:t>
            </w:r>
          </w:p>
        </w:tc>
        <w:tc>
          <w:tcPr>
            <w:tcW w:w="3886" w:type="dxa"/>
            <w:vAlign w:val="center"/>
          </w:tcPr>
          <w:p w14:paraId="196FA0BC"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空调室外计算日平均温度（°</w:t>
            </w:r>
            <w:r>
              <w:rPr>
                <w:rFonts w:ascii="宋体" w:hAnsi="宋体"/>
                <w:sz w:val="24"/>
                <w:szCs w:val="24"/>
              </w:rPr>
              <w:t>C</w:t>
            </w:r>
            <w:r>
              <w:rPr>
                <w:rFonts w:ascii="宋体" w:hAnsi="宋体" w:hint="eastAsia"/>
                <w:sz w:val="24"/>
                <w:szCs w:val="24"/>
              </w:rPr>
              <w:t>）</w:t>
            </w:r>
          </w:p>
        </w:tc>
        <w:tc>
          <w:tcPr>
            <w:tcW w:w="1255" w:type="dxa"/>
            <w:vAlign w:val="center"/>
          </w:tcPr>
          <w:p w14:paraId="6A760D2F" w14:textId="77777777" w:rsidR="003420E2" w:rsidRDefault="00C74531">
            <w:pPr>
              <w:ind w:rightChars="-67" w:right="-141" w:firstLineChars="133" w:firstLine="319"/>
              <w:rPr>
                <w:rFonts w:ascii="宋体"/>
                <w:sz w:val="24"/>
                <w:szCs w:val="24"/>
              </w:rPr>
            </w:pPr>
            <w:r>
              <w:rPr>
                <w:rFonts w:ascii="宋体" w:hAnsi="宋体"/>
                <w:sz w:val="24"/>
                <w:szCs w:val="24"/>
              </w:rPr>
              <w:t>31.6</w:t>
            </w:r>
          </w:p>
        </w:tc>
        <w:tc>
          <w:tcPr>
            <w:tcW w:w="1923" w:type="dxa"/>
            <w:vAlign w:val="center"/>
          </w:tcPr>
          <w:p w14:paraId="4DE4A974" w14:textId="77777777" w:rsidR="003420E2" w:rsidRDefault="00C74531">
            <w:pPr>
              <w:ind w:rightChars="-67" w:right="-141" w:firstLineChars="133" w:firstLine="319"/>
              <w:jc w:val="center"/>
              <w:rPr>
                <w:rFonts w:ascii="宋体"/>
                <w:sz w:val="24"/>
                <w:szCs w:val="24"/>
              </w:rPr>
            </w:pPr>
            <w:r>
              <w:rPr>
                <w:rFonts w:ascii="宋体" w:hAnsi="宋体"/>
                <w:sz w:val="24"/>
                <w:szCs w:val="24"/>
              </w:rPr>
              <w:t>——</w:t>
            </w:r>
          </w:p>
        </w:tc>
      </w:tr>
      <w:tr w:rsidR="003420E2" w14:paraId="163B67FF" w14:textId="77777777">
        <w:trPr>
          <w:trHeight w:hRule="exact" w:val="461"/>
        </w:trPr>
        <w:tc>
          <w:tcPr>
            <w:tcW w:w="1290" w:type="dxa"/>
            <w:vAlign w:val="center"/>
          </w:tcPr>
          <w:p w14:paraId="00DBFEC4"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4</w:t>
            </w:r>
          </w:p>
        </w:tc>
        <w:tc>
          <w:tcPr>
            <w:tcW w:w="3886" w:type="dxa"/>
            <w:vAlign w:val="center"/>
          </w:tcPr>
          <w:p w14:paraId="12C96066"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空调室外计算湿球温度（°</w:t>
            </w:r>
            <w:r>
              <w:rPr>
                <w:rFonts w:ascii="宋体" w:hAnsi="宋体"/>
                <w:sz w:val="24"/>
                <w:szCs w:val="24"/>
              </w:rPr>
              <w:t>C</w:t>
            </w:r>
            <w:r>
              <w:rPr>
                <w:rFonts w:ascii="宋体" w:hAnsi="宋体" w:hint="eastAsia"/>
                <w:sz w:val="24"/>
                <w:szCs w:val="24"/>
              </w:rPr>
              <w:t>）</w:t>
            </w:r>
          </w:p>
        </w:tc>
        <w:tc>
          <w:tcPr>
            <w:tcW w:w="1255" w:type="dxa"/>
            <w:vAlign w:val="center"/>
          </w:tcPr>
          <w:p w14:paraId="5283EF90" w14:textId="77777777" w:rsidR="003420E2" w:rsidRDefault="00C74531">
            <w:pPr>
              <w:ind w:rightChars="-67" w:right="-141" w:firstLineChars="133" w:firstLine="319"/>
              <w:rPr>
                <w:rFonts w:ascii="宋体"/>
                <w:sz w:val="24"/>
                <w:szCs w:val="24"/>
              </w:rPr>
            </w:pPr>
            <w:r>
              <w:rPr>
                <w:rFonts w:ascii="宋体" w:hAnsi="宋体"/>
                <w:sz w:val="24"/>
                <w:szCs w:val="24"/>
              </w:rPr>
              <w:t>27.9</w:t>
            </w:r>
          </w:p>
        </w:tc>
        <w:tc>
          <w:tcPr>
            <w:tcW w:w="1923" w:type="dxa"/>
            <w:vAlign w:val="center"/>
          </w:tcPr>
          <w:p w14:paraId="2A8A49BC" w14:textId="77777777" w:rsidR="003420E2" w:rsidRDefault="00C74531">
            <w:pPr>
              <w:ind w:rightChars="-67" w:right="-141" w:firstLineChars="133" w:firstLine="319"/>
              <w:jc w:val="center"/>
              <w:rPr>
                <w:rFonts w:ascii="宋体"/>
                <w:sz w:val="24"/>
                <w:szCs w:val="24"/>
              </w:rPr>
            </w:pPr>
            <w:r>
              <w:rPr>
                <w:rFonts w:ascii="宋体" w:hAnsi="宋体"/>
                <w:sz w:val="24"/>
                <w:szCs w:val="24"/>
              </w:rPr>
              <w:t>——</w:t>
            </w:r>
          </w:p>
        </w:tc>
      </w:tr>
      <w:tr w:rsidR="003420E2" w14:paraId="00260DC1" w14:textId="77777777">
        <w:trPr>
          <w:trHeight w:hRule="exact" w:val="461"/>
        </w:trPr>
        <w:tc>
          <w:tcPr>
            <w:tcW w:w="1290" w:type="dxa"/>
            <w:vAlign w:val="center"/>
          </w:tcPr>
          <w:p w14:paraId="00116C0B"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5</w:t>
            </w:r>
          </w:p>
        </w:tc>
        <w:tc>
          <w:tcPr>
            <w:tcW w:w="3886" w:type="dxa"/>
            <w:vAlign w:val="center"/>
          </w:tcPr>
          <w:p w14:paraId="376AA3A2"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空调室外计算相对湿度（％）</w:t>
            </w:r>
          </w:p>
        </w:tc>
        <w:tc>
          <w:tcPr>
            <w:tcW w:w="1255" w:type="dxa"/>
            <w:vAlign w:val="center"/>
          </w:tcPr>
          <w:p w14:paraId="11145C31" w14:textId="77777777" w:rsidR="003420E2" w:rsidRDefault="00C74531">
            <w:pPr>
              <w:ind w:rightChars="-67" w:right="-141" w:firstLineChars="133" w:firstLine="319"/>
              <w:rPr>
                <w:rFonts w:ascii="宋体"/>
                <w:sz w:val="24"/>
                <w:szCs w:val="24"/>
              </w:rPr>
            </w:pPr>
            <w:r>
              <w:rPr>
                <w:rFonts w:ascii="宋体" w:hAnsi="宋体"/>
                <w:sz w:val="24"/>
                <w:szCs w:val="24"/>
              </w:rPr>
              <w:t>——</w:t>
            </w:r>
          </w:p>
        </w:tc>
        <w:tc>
          <w:tcPr>
            <w:tcW w:w="1923" w:type="dxa"/>
            <w:vAlign w:val="center"/>
          </w:tcPr>
          <w:p w14:paraId="552178D9" w14:textId="77777777" w:rsidR="003420E2" w:rsidRDefault="00C74531">
            <w:pPr>
              <w:ind w:rightChars="-67" w:right="-141" w:firstLineChars="133" w:firstLine="319"/>
              <w:jc w:val="center"/>
              <w:rPr>
                <w:rFonts w:ascii="宋体"/>
                <w:sz w:val="24"/>
                <w:szCs w:val="24"/>
              </w:rPr>
            </w:pPr>
            <w:r>
              <w:rPr>
                <w:rFonts w:ascii="宋体" w:hAnsi="宋体"/>
                <w:sz w:val="24"/>
                <w:szCs w:val="24"/>
              </w:rPr>
              <w:t>76</w:t>
            </w:r>
          </w:p>
        </w:tc>
      </w:tr>
      <w:tr w:rsidR="003420E2" w14:paraId="06678C6F" w14:textId="77777777">
        <w:trPr>
          <w:trHeight w:hRule="exact" w:val="433"/>
        </w:trPr>
        <w:tc>
          <w:tcPr>
            <w:tcW w:w="1290" w:type="dxa"/>
            <w:vAlign w:val="center"/>
          </w:tcPr>
          <w:p w14:paraId="4EEA4E53"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6</w:t>
            </w:r>
          </w:p>
        </w:tc>
        <w:tc>
          <w:tcPr>
            <w:tcW w:w="3886" w:type="dxa"/>
            <w:vAlign w:val="center"/>
          </w:tcPr>
          <w:p w14:paraId="0DCB9C40"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通风室外计算温度（°</w:t>
            </w:r>
            <w:r>
              <w:rPr>
                <w:rFonts w:ascii="宋体" w:hAnsi="宋体"/>
                <w:sz w:val="24"/>
                <w:szCs w:val="24"/>
              </w:rPr>
              <w:t>C</w:t>
            </w:r>
            <w:r>
              <w:rPr>
                <w:rFonts w:ascii="宋体" w:hAnsi="宋体" w:hint="eastAsia"/>
                <w:sz w:val="24"/>
                <w:szCs w:val="24"/>
              </w:rPr>
              <w:t>）</w:t>
            </w:r>
          </w:p>
        </w:tc>
        <w:tc>
          <w:tcPr>
            <w:tcW w:w="1255" w:type="dxa"/>
          </w:tcPr>
          <w:p w14:paraId="5735F9CC" w14:textId="77777777" w:rsidR="003420E2" w:rsidRDefault="00C74531">
            <w:pPr>
              <w:ind w:rightChars="-67" w:right="-141" w:firstLineChars="133" w:firstLine="319"/>
              <w:rPr>
                <w:rFonts w:ascii="宋体"/>
                <w:sz w:val="24"/>
                <w:szCs w:val="24"/>
              </w:rPr>
            </w:pPr>
            <w:r>
              <w:rPr>
                <w:rFonts w:ascii="宋体" w:hAnsi="宋体"/>
                <w:sz w:val="24"/>
                <w:szCs w:val="24"/>
              </w:rPr>
              <w:t>32.3</w:t>
            </w:r>
          </w:p>
        </w:tc>
        <w:tc>
          <w:tcPr>
            <w:tcW w:w="1923" w:type="dxa"/>
          </w:tcPr>
          <w:p w14:paraId="4CBCE9F0" w14:textId="77777777" w:rsidR="003420E2" w:rsidRDefault="00C74531">
            <w:pPr>
              <w:ind w:rightChars="-67" w:right="-141" w:firstLineChars="133" w:firstLine="319"/>
              <w:jc w:val="center"/>
              <w:rPr>
                <w:rFonts w:ascii="宋体"/>
                <w:sz w:val="24"/>
                <w:szCs w:val="24"/>
              </w:rPr>
            </w:pPr>
            <w:r>
              <w:rPr>
                <w:rFonts w:ascii="宋体" w:hAnsi="宋体"/>
                <w:sz w:val="24"/>
                <w:szCs w:val="24"/>
              </w:rPr>
              <w:t>4.3</w:t>
            </w:r>
          </w:p>
        </w:tc>
      </w:tr>
      <w:tr w:rsidR="003420E2" w14:paraId="55038283" w14:textId="77777777">
        <w:trPr>
          <w:trHeight w:hRule="exact" w:val="461"/>
        </w:trPr>
        <w:tc>
          <w:tcPr>
            <w:tcW w:w="1290" w:type="dxa"/>
            <w:vAlign w:val="center"/>
          </w:tcPr>
          <w:p w14:paraId="4D83358C" w14:textId="77777777" w:rsidR="003420E2" w:rsidRDefault="00C74531">
            <w:pPr>
              <w:spacing w:before="120" w:after="120"/>
              <w:ind w:leftChars="50" w:left="105" w:rightChars="-67" w:right="-141" w:firstLineChars="133" w:firstLine="319"/>
              <w:jc w:val="center"/>
              <w:rPr>
                <w:rFonts w:ascii="宋体" w:hAnsi="宋体" w:hint="eastAsia"/>
                <w:sz w:val="24"/>
                <w:szCs w:val="24"/>
              </w:rPr>
            </w:pPr>
            <w:r>
              <w:rPr>
                <w:rFonts w:ascii="宋体" w:hAnsi="宋体"/>
                <w:sz w:val="24"/>
                <w:szCs w:val="24"/>
              </w:rPr>
              <w:t>7</w:t>
            </w:r>
          </w:p>
        </w:tc>
        <w:tc>
          <w:tcPr>
            <w:tcW w:w="3886" w:type="dxa"/>
            <w:vAlign w:val="center"/>
          </w:tcPr>
          <w:p w14:paraId="3DAA10AE" w14:textId="77777777" w:rsidR="003420E2" w:rsidRDefault="00C74531">
            <w:pPr>
              <w:ind w:rightChars="-67" w:right="-141" w:firstLineChars="133" w:firstLine="319"/>
              <w:jc w:val="center"/>
              <w:rPr>
                <w:rFonts w:ascii="宋体"/>
                <w:sz w:val="24"/>
                <w:szCs w:val="24"/>
              </w:rPr>
            </w:pPr>
            <w:r>
              <w:rPr>
                <w:rFonts w:ascii="宋体" w:hAnsi="宋体" w:hint="eastAsia"/>
                <w:sz w:val="24"/>
                <w:szCs w:val="24"/>
              </w:rPr>
              <w:t>室外计算风速（</w:t>
            </w:r>
            <w:r>
              <w:rPr>
                <w:rFonts w:ascii="宋体" w:hAnsi="宋体"/>
                <w:sz w:val="24"/>
                <w:szCs w:val="24"/>
              </w:rPr>
              <w:t>m/s</w:t>
            </w:r>
            <w:r>
              <w:rPr>
                <w:rFonts w:ascii="宋体" w:hAnsi="宋体" w:hint="eastAsia"/>
                <w:sz w:val="24"/>
                <w:szCs w:val="24"/>
              </w:rPr>
              <w:t>）</w:t>
            </w:r>
          </w:p>
        </w:tc>
        <w:tc>
          <w:tcPr>
            <w:tcW w:w="1255" w:type="dxa"/>
          </w:tcPr>
          <w:p w14:paraId="404EAE5D" w14:textId="77777777" w:rsidR="003420E2" w:rsidRDefault="00C74531">
            <w:pPr>
              <w:ind w:rightChars="-67" w:right="-141" w:firstLineChars="133" w:firstLine="319"/>
              <w:rPr>
                <w:rFonts w:ascii="宋体"/>
                <w:sz w:val="24"/>
                <w:szCs w:val="24"/>
              </w:rPr>
            </w:pPr>
            <w:r>
              <w:rPr>
                <w:rFonts w:ascii="宋体" w:hAnsi="宋体"/>
                <w:sz w:val="24"/>
                <w:szCs w:val="24"/>
              </w:rPr>
              <w:t>2.4</w:t>
            </w:r>
          </w:p>
        </w:tc>
        <w:tc>
          <w:tcPr>
            <w:tcW w:w="1923" w:type="dxa"/>
          </w:tcPr>
          <w:p w14:paraId="258406BF" w14:textId="77777777" w:rsidR="003420E2" w:rsidRDefault="00C74531">
            <w:pPr>
              <w:ind w:rightChars="-67" w:right="-141" w:firstLineChars="133" w:firstLine="319"/>
              <w:jc w:val="center"/>
              <w:rPr>
                <w:rFonts w:ascii="宋体"/>
                <w:sz w:val="24"/>
                <w:szCs w:val="24"/>
              </w:rPr>
            </w:pPr>
            <w:r>
              <w:rPr>
                <w:rFonts w:ascii="宋体" w:hAnsi="宋体"/>
                <w:sz w:val="24"/>
                <w:szCs w:val="24"/>
              </w:rPr>
              <w:t>2.3</w:t>
            </w:r>
          </w:p>
        </w:tc>
      </w:tr>
    </w:tbl>
    <w:p w14:paraId="02B2AD1E" w14:textId="77777777" w:rsidR="003420E2" w:rsidRDefault="00C74531">
      <w:pPr>
        <w:numPr>
          <w:ilvl w:val="0"/>
          <w:numId w:val="13"/>
        </w:numPr>
        <w:tabs>
          <w:tab w:val="clear" w:pos="585"/>
          <w:tab w:val="left" w:pos="0"/>
          <w:tab w:val="left" w:pos="2712"/>
        </w:tabs>
        <w:adjustRightInd w:val="0"/>
        <w:spacing w:beforeLines="50" w:before="156" w:afterLines="50" w:after="156" w:line="500" w:lineRule="exact"/>
        <w:ind w:leftChars="50" w:left="689" w:hanging="584"/>
        <w:textAlignment w:val="baseline"/>
        <w:rPr>
          <w:rFonts w:ascii="宋体" w:hAnsi="宋体" w:hint="eastAsia"/>
          <w:b/>
          <w:sz w:val="24"/>
          <w:szCs w:val="24"/>
        </w:rPr>
      </w:pPr>
      <w:r>
        <w:rPr>
          <w:rFonts w:ascii="宋体" w:hAnsi="宋体" w:hint="eastAsia"/>
          <w:b/>
          <w:sz w:val="24"/>
          <w:szCs w:val="24"/>
        </w:rPr>
        <w:t>室内计算参数</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851"/>
        <w:gridCol w:w="811"/>
        <w:gridCol w:w="954"/>
        <w:gridCol w:w="1122"/>
        <w:gridCol w:w="954"/>
        <w:gridCol w:w="954"/>
        <w:gridCol w:w="954"/>
      </w:tblGrid>
      <w:tr w:rsidR="003420E2" w14:paraId="04E9021D" w14:textId="77777777">
        <w:trPr>
          <w:trHeight w:hRule="exact" w:val="776"/>
          <w:jc w:val="center"/>
        </w:trPr>
        <w:tc>
          <w:tcPr>
            <w:tcW w:w="846" w:type="dxa"/>
            <w:vMerge w:val="restart"/>
            <w:vAlign w:val="center"/>
          </w:tcPr>
          <w:p w14:paraId="1BA7FCFE" w14:textId="77777777" w:rsidR="003420E2" w:rsidRDefault="00C74531">
            <w:pPr>
              <w:spacing w:before="120" w:after="120"/>
              <w:ind w:right="57"/>
              <w:rPr>
                <w:rFonts w:ascii="宋体" w:hAnsi="宋体" w:hint="eastAsia"/>
                <w:sz w:val="24"/>
                <w:szCs w:val="24"/>
              </w:rPr>
            </w:pPr>
            <w:r>
              <w:rPr>
                <w:rFonts w:ascii="宋体" w:hAnsi="宋体" w:hint="eastAsia"/>
                <w:sz w:val="24"/>
                <w:szCs w:val="24"/>
              </w:rPr>
              <w:t>房间</w:t>
            </w:r>
          </w:p>
          <w:p w14:paraId="16A14C62"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名称</w:t>
            </w:r>
          </w:p>
        </w:tc>
        <w:tc>
          <w:tcPr>
            <w:tcW w:w="1701" w:type="dxa"/>
            <w:gridSpan w:val="2"/>
          </w:tcPr>
          <w:p w14:paraId="44FC073F"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室内温度(℃)</w:t>
            </w:r>
          </w:p>
        </w:tc>
        <w:tc>
          <w:tcPr>
            <w:tcW w:w="1765" w:type="dxa"/>
            <w:gridSpan w:val="2"/>
          </w:tcPr>
          <w:p w14:paraId="13AEC5D8" w14:textId="77777777" w:rsidR="003420E2" w:rsidRDefault="00C74531">
            <w:pPr>
              <w:spacing w:before="120" w:after="120"/>
              <w:ind w:right="57"/>
              <w:rPr>
                <w:rFonts w:ascii="宋体" w:hAnsi="宋体" w:hint="eastAsia"/>
                <w:sz w:val="24"/>
                <w:szCs w:val="24"/>
              </w:rPr>
            </w:pPr>
            <w:r>
              <w:rPr>
                <w:rFonts w:ascii="宋体" w:hAnsi="宋体" w:hint="eastAsia"/>
                <w:sz w:val="24"/>
                <w:szCs w:val="24"/>
              </w:rPr>
              <w:t>相对湿度(%)</w:t>
            </w:r>
          </w:p>
        </w:tc>
        <w:tc>
          <w:tcPr>
            <w:tcW w:w="1122" w:type="dxa"/>
          </w:tcPr>
          <w:p w14:paraId="32E8ADA9" w14:textId="77777777" w:rsidR="003420E2" w:rsidRDefault="00C74531">
            <w:pPr>
              <w:spacing w:before="120" w:after="120"/>
              <w:ind w:right="57"/>
              <w:rPr>
                <w:rFonts w:ascii="宋体" w:hAnsi="宋体" w:hint="eastAsia"/>
                <w:sz w:val="24"/>
                <w:szCs w:val="24"/>
              </w:rPr>
            </w:pPr>
            <w:r>
              <w:rPr>
                <w:rFonts w:ascii="宋体" w:hAnsi="宋体" w:hint="eastAsia"/>
                <w:sz w:val="24"/>
                <w:szCs w:val="24"/>
              </w:rPr>
              <w:t>新风量</w:t>
            </w:r>
          </w:p>
        </w:tc>
        <w:tc>
          <w:tcPr>
            <w:tcW w:w="954" w:type="dxa"/>
          </w:tcPr>
          <w:p w14:paraId="235AFD18" w14:textId="77777777" w:rsidR="003420E2" w:rsidRDefault="00C74531">
            <w:pPr>
              <w:spacing w:before="120" w:after="120"/>
              <w:ind w:right="57"/>
              <w:rPr>
                <w:rFonts w:ascii="宋体" w:hAnsi="宋体" w:hint="eastAsia"/>
                <w:sz w:val="24"/>
                <w:szCs w:val="24"/>
              </w:rPr>
            </w:pPr>
            <w:r>
              <w:rPr>
                <w:rFonts w:ascii="宋体" w:hAnsi="宋体" w:hint="eastAsia"/>
                <w:sz w:val="24"/>
                <w:szCs w:val="24"/>
              </w:rPr>
              <w:t>排风量</w:t>
            </w:r>
          </w:p>
        </w:tc>
        <w:tc>
          <w:tcPr>
            <w:tcW w:w="954" w:type="dxa"/>
          </w:tcPr>
          <w:p w14:paraId="74AC4D3E"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噪声</w:t>
            </w:r>
          </w:p>
        </w:tc>
        <w:tc>
          <w:tcPr>
            <w:tcW w:w="954" w:type="dxa"/>
            <w:vMerge w:val="restart"/>
            <w:vAlign w:val="center"/>
          </w:tcPr>
          <w:p w14:paraId="111C4753"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备注</w:t>
            </w:r>
          </w:p>
        </w:tc>
      </w:tr>
      <w:tr w:rsidR="003420E2" w14:paraId="7BB7FE8A" w14:textId="77777777">
        <w:trPr>
          <w:trHeight w:hRule="exact" w:val="613"/>
          <w:jc w:val="center"/>
        </w:trPr>
        <w:tc>
          <w:tcPr>
            <w:tcW w:w="846" w:type="dxa"/>
            <w:vMerge/>
            <w:vAlign w:val="center"/>
          </w:tcPr>
          <w:p w14:paraId="7A02C688" w14:textId="77777777" w:rsidR="003420E2" w:rsidRDefault="003420E2">
            <w:pPr>
              <w:spacing w:before="120" w:after="120"/>
              <w:ind w:right="57"/>
              <w:jc w:val="center"/>
              <w:rPr>
                <w:rFonts w:ascii="宋体" w:hAnsi="宋体" w:hint="eastAsia"/>
                <w:sz w:val="24"/>
                <w:szCs w:val="24"/>
              </w:rPr>
            </w:pPr>
          </w:p>
        </w:tc>
        <w:tc>
          <w:tcPr>
            <w:tcW w:w="850" w:type="dxa"/>
          </w:tcPr>
          <w:p w14:paraId="578751DB"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夏季</w:t>
            </w:r>
          </w:p>
        </w:tc>
        <w:tc>
          <w:tcPr>
            <w:tcW w:w="851" w:type="dxa"/>
          </w:tcPr>
          <w:p w14:paraId="7D5C2189"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冬季</w:t>
            </w:r>
          </w:p>
        </w:tc>
        <w:tc>
          <w:tcPr>
            <w:tcW w:w="811" w:type="dxa"/>
          </w:tcPr>
          <w:p w14:paraId="527F82F3"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夏季</w:t>
            </w:r>
          </w:p>
        </w:tc>
        <w:tc>
          <w:tcPr>
            <w:tcW w:w="954" w:type="dxa"/>
          </w:tcPr>
          <w:p w14:paraId="00CF79A0"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冬季</w:t>
            </w:r>
          </w:p>
        </w:tc>
        <w:tc>
          <w:tcPr>
            <w:tcW w:w="1122" w:type="dxa"/>
          </w:tcPr>
          <w:p w14:paraId="32799E55" w14:textId="77777777" w:rsidR="003420E2" w:rsidRDefault="00C74531">
            <w:pPr>
              <w:spacing w:before="120" w:after="120"/>
              <w:ind w:right="57"/>
              <w:rPr>
                <w:rFonts w:ascii="宋体" w:hAnsi="宋体" w:hint="eastAsia"/>
                <w:sz w:val="24"/>
                <w:szCs w:val="24"/>
              </w:rPr>
            </w:pPr>
            <w:r>
              <w:rPr>
                <w:rFonts w:ascii="宋体" w:hAnsi="宋体" w:hint="eastAsia"/>
                <w:sz w:val="24"/>
                <w:szCs w:val="24"/>
              </w:rPr>
              <w:t>（m</w:t>
            </w:r>
            <w:r>
              <w:rPr>
                <w:rFonts w:ascii="宋体" w:hAnsi="宋体" w:hint="eastAsia"/>
                <w:sz w:val="24"/>
                <w:szCs w:val="24"/>
                <w:vertAlign w:val="superscript"/>
              </w:rPr>
              <w:t>3</w:t>
            </w:r>
            <w:r>
              <w:rPr>
                <w:rFonts w:ascii="宋体" w:hAnsi="宋体" w:hint="eastAsia"/>
                <w:sz w:val="24"/>
                <w:szCs w:val="24"/>
              </w:rPr>
              <w:t>/h）/</w:t>
            </w:r>
            <w:r>
              <w:rPr>
                <w:rFonts w:ascii="宋体" w:hAnsi="宋体"/>
                <w:sz w:val="24"/>
                <w:szCs w:val="24"/>
              </w:rPr>
              <w:t>P</w:t>
            </w:r>
          </w:p>
        </w:tc>
        <w:tc>
          <w:tcPr>
            <w:tcW w:w="954" w:type="dxa"/>
          </w:tcPr>
          <w:p w14:paraId="7EBBE6FD" w14:textId="77777777" w:rsidR="003420E2" w:rsidRDefault="00C74531">
            <w:pPr>
              <w:spacing w:before="120" w:after="120"/>
              <w:ind w:right="57"/>
              <w:rPr>
                <w:rFonts w:ascii="宋体" w:hAnsi="宋体" w:hint="eastAsia"/>
                <w:sz w:val="24"/>
                <w:szCs w:val="24"/>
              </w:rPr>
            </w:pPr>
            <w:r>
              <w:rPr>
                <w:rFonts w:ascii="宋体" w:hAnsi="宋体" w:hint="eastAsia"/>
                <w:sz w:val="24"/>
                <w:szCs w:val="24"/>
              </w:rPr>
              <w:t>(次/h)</w:t>
            </w:r>
          </w:p>
        </w:tc>
        <w:tc>
          <w:tcPr>
            <w:tcW w:w="954" w:type="dxa"/>
          </w:tcPr>
          <w:p w14:paraId="09996186" w14:textId="77777777" w:rsidR="003420E2" w:rsidRDefault="00C74531">
            <w:pPr>
              <w:spacing w:before="120" w:after="120"/>
              <w:ind w:right="57"/>
              <w:rPr>
                <w:rFonts w:ascii="宋体" w:hAnsi="宋体" w:hint="eastAsia"/>
                <w:sz w:val="24"/>
                <w:szCs w:val="24"/>
              </w:rPr>
            </w:pPr>
            <w:r>
              <w:rPr>
                <w:rFonts w:ascii="宋体" w:hAnsi="宋体" w:hint="eastAsia"/>
                <w:sz w:val="24"/>
                <w:szCs w:val="24"/>
              </w:rPr>
              <w:t>(NR)</w:t>
            </w:r>
          </w:p>
        </w:tc>
        <w:tc>
          <w:tcPr>
            <w:tcW w:w="954" w:type="dxa"/>
            <w:vMerge/>
          </w:tcPr>
          <w:p w14:paraId="5C3F193C" w14:textId="77777777" w:rsidR="003420E2" w:rsidRDefault="003420E2">
            <w:pPr>
              <w:spacing w:before="120" w:after="120"/>
              <w:ind w:right="57"/>
              <w:jc w:val="center"/>
              <w:rPr>
                <w:rFonts w:ascii="宋体" w:hAnsi="宋体" w:hint="eastAsia"/>
                <w:sz w:val="24"/>
                <w:szCs w:val="24"/>
              </w:rPr>
            </w:pPr>
          </w:p>
        </w:tc>
      </w:tr>
      <w:tr w:rsidR="003420E2" w14:paraId="5195937A" w14:textId="77777777">
        <w:trPr>
          <w:trHeight w:hRule="exact" w:val="848"/>
          <w:jc w:val="center"/>
        </w:trPr>
        <w:tc>
          <w:tcPr>
            <w:tcW w:w="846" w:type="dxa"/>
            <w:vAlign w:val="center"/>
          </w:tcPr>
          <w:p w14:paraId="5CACFBFA"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卧室</w:t>
            </w:r>
          </w:p>
        </w:tc>
        <w:tc>
          <w:tcPr>
            <w:tcW w:w="850" w:type="dxa"/>
            <w:vAlign w:val="center"/>
          </w:tcPr>
          <w:p w14:paraId="734B8BCB" w14:textId="77777777" w:rsidR="003420E2" w:rsidRDefault="00C74531">
            <w:pPr>
              <w:spacing w:before="120" w:after="120"/>
              <w:ind w:right="57"/>
              <w:rPr>
                <w:rFonts w:ascii="宋体" w:hAnsi="宋体" w:hint="eastAsia"/>
                <w:sz w:val="24"/>
                <w:szCs w:val="24"/>
              </w:rPr>
            </w:pPr>
            <w:r>
              <w:rPr>
                <w:rFonts w:ascii="宋体" w:hAnsi="宋体" w:hint="eastAsia"/>
                <w:sz w:val="24"/>
                <w:szCs w:val="24"/>
              </w:rPr>
              <w:t>26</w:t>
            </w:r>
          </w:p>
        </w:tc>
        <w:tc>
          <w:tcPr>
            <w:tcW w:w="851" w:type="dxa"/>
            <w:vAlign w:val="center"/>
          </w:tcPr>
          <w:p w14:paraId="343EF31E" w14:textId="77777777" w:rsidR="003420E2" w:rsidRDefault="00C74531">
            <w:pPr>
              <w:spacing w:before="120" w:after="120"/>
              <w:ind w:right="57"/>
              <w:rPr>
                <w:rFonts w:ascii="宋体" w:hAnsi="宋体" w:hint="eastAsia"/>
                <w:sz w:val="24"/>
                <w:szCs w:val="24"/>
              </w:rPr>
            </w:pPr>
            <w:r>
              <w:rPr>
                <w:rFonts w:ascii="宋体" w:hAnsi="宋体" w:hint="eastAsia"/>
                <w:sz w:val="24"/>
                <w:szCs w:val="24"/>
              </w:rPr>
              <w:t>20</w:t>
            </w:r>
          </w:p>
        </w:tc>
        <w:tc>
          <w:tcPr>
            <w:tcW w:w="811" w:type="dxa"/>
            <w:vAlign w:val="center"/>
          </w:tcPr>
          <w:p w14:paraId="6E018FDA"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954" w:type="dxa"/>
            <w:vAlign w:val="center"/>
          </w:tcPr>
          <w:p w14:paraId="4CF882C0"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1122" w:type="dxa"/>
            <w:vAlign w:val="center"/>
          </w:tcPr>
          <w:p w14:paraId="74BCD098" w14:textId="77777777" w:rsidR="003420E2" w:rsidRDefault="00C74531">
            <w:pPr>
              <w:spacing w:before="120" w:after="120"/>
              <w:ind w:right="57"/>
              <w:jc w:val="center"/>
              <w:rPr>
                <w:rFonts w:ascii="宋体" w:hAnsi="宋体" w:hint="eastAsia"/>
                <w:sz w:val="24"/>
                <w:szCs w:val="24"/>
              </w:rPr>
            </w:pPr>
            <w:r>
              <w:rPr>
                <w:rFonts w:ascii="宋体" w:hAnsi="宋体"/>
                <w:sz w:val="24"/>
                <w:szCs w:val="24"/>
              </w:rPr>
              <w:t>1</w:t>
            </w:r>
            <w:r>
              <w:rPr>
                <w:rFonts w:ascii="宋体" w:hAnsi="宋体" w:hint="eastAsia"/>
                <w:sz w:val="24"/>
                <w:szCs w:val="24"/>
              </w:rPr>
              <w:t>次/</w:t>
            </w:r>
            <w:r>
              <w:rPr>
                <w:rFonts w:ascii="宋体" w:hAnsi="宋体"/>
                <w:sz w:val="24"/>
                <w:szCs w:val="24"/>
              </w:rPr>
              <w:t>h</w:t>
            </w:r>
          </w:p>
        </w:tc>
        <w:tc>
          <w:tcPr>
            <w:tcW w:w="954" w:type="dxa"/>
            <w:vAlign w:val="center"/>
          </w:tcPr>
          <w:p w14:paraId="0A9B570D"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954" w:type="dxa"/>
            <w:vAlign w:val="center"/>
          </w:tcPr>
          <w:p w14:paraId="04673CB5" w14:textId="77777777" w:rsidR="003420E2" w:rsidRDefault="00C74531">
            <w:pPr>
              <w:spacing w:before="120" w:after="120"/>
              <w:ind w:right="57"/>
              <w:rPr>
                <w:rFonts w:ascii="宋体" w:hAnsi="宋体" w:hint="eastAsia"/>
                <w:sz w:val="24"/>
                <w:szCs w:val="24"/>
              </w:rPr>
            </w:pPr>
            <w:r>
              <w:rPr>
                <w:rFonts w:ascii="宋体" w:hAnsi="宋体" w:hint="eastAsia"/>
                <w:sz w:val="24"/>
                <w:szCs w:val="24"/>
              </w:rPr>
              <w:t>≤35</w:t>
            </w:r>
          </w:p>
        </w:tc>
        <w:tc>
          <w:tcPr>
            <w:tcW w:w="954" w:type="dxa"/>
            <w:vAlign w:val="center"/>
          </w:tcPr>
          <w:p w14:paraId="07909AF6" w14:textId="77777777" w:rsidR="003420E2" w:rsidRDefault="003420E2">
            <w:pPr>
              <w:spacing w:before="120" w:after="120"/>
              <w:ind w:right="57"/>
              <w:jc w:val="center"/>
              <w:rPr>
                <w:rFonts w:ascii="宋体" w:hAnsi="宋体" w:hint="eastAsia"/>
                <w:sz w:val="24"/>
                <w:szCs w:val="24"/>
              </w:rPr>
            </w:pPr>
          </w:p>
        </w:tc>
      </w:tr>
      <w:tr w:rsidR="003420E2" w14:paraId="0E4643C3" w14:textId="77777777">
        <w:trPr>
          <w:trHeight w:hRule="exact" w:val="700"/>
          <w:jc w:val="center"/>
        </w:trPr>
        <w:tc>
          <w:tcPr>
            <w:tcW w:w="846" w:type="dxa"/>
            <w:vAlign w:val="center"/>
          </w:tcPr>
          <w:p w14:paraId="72478D6D" w14:textId="77777777" w:rsidR="003420E2" w:rsidRDefault="00C74531">
            <w:pPr>
              <w:spacing w:before="120" w:after="120"/>
              <w:ind w:right="57"/>
              <w:rPr>
                <w:rFonts w:ascii="宋体" w:hAnsi="宋体" w:hint="eastAsia"/>
                <w:sz w:val="24"/>
                <w:szCs w:val="24"/>
              </w:rPr>
            </w:pPr>
            <w:r>
              <w:rPr>
                <w:rFonts w:ascii="宋体" w:hAnsi="宋体" w:hint="eastAsia"/>
                <w:sz w:val="24"/>
                <w:szCs w:val="24"/>
              </w:rPr>
              <w:t>客厅</w:t>
            </w:r>
          </w:p>
        </w:tc>
        <w:tc>
          <w:tcPr>
            <w:tcW w:w="850" w:type="dxa"/>
            <w:vAlign w:val="center"/>
          </w:tcPr>
          <w:p w14:paraId="3E099432" w14:textId="77777777" w:rsidR="003420E2" w:rsidRDefault="00C74531">
            <w:pPr>
              <w:spacing w:before="120" w:after="120"/>
              <w:ind w:right="57"/>
              <w:rPr>
                <w:rFonts w:ascii="宋体" w:hAnsi="宋体" w:hint="eastAsia"/>
                <w:sz w:val="24"/>
                <w:szCs w:val="24"/>
              </w:rPr>
            </w:pPr>
            <w:r>
              <w:rPr>
                <w:rFonts w:ascii="宋体" w:hAnsi="宋体" w:hint="eastAsia"/>
                <w:sz w:val="24"/>
                <w:szCs w:val="24"/>
              </w:rPr>
              <w:t>26</w:t>
            </w:r>
          </w:p>
        </w:tc>
        <w:tc>
          <w:tcPr>
            <w:tcW w:w="851" w:type="dxa"/>
          </w:tcPr>
          <w:p w14:paraId="108716E9" w14:textId="77777777" w:rsidR="003420E2" w:rsidRDefault="00C74531">
            <w:pPr>
              <w:spacing w:before="120" w:after="120"/>
              <w:ind w:right="57"/>
              <w:rPr>
                <w:sz w:val="24"/>
                <w:szCs w:val="24"/>
              </w:rPr>
            </w:pPr>
            <w:r>
              <w:rPr>
                <w:rFonts w:ascii="宋体" w:hAnsi="宋体" w:hint="eastAsia"/>
                <w:sz w:val="24"/>
                <w:szCs w:val="24"/>
              </w:rPr>
              <w:t>20</w:t>
            </w:r>
          </w:p>
        </w:tc>
        <w:tc>
          <w:tcPr>
            <w:tcW w:w="811" w:type="dxa"/>
            <w:vAlign w:val="center"/>
          </w:tcPr>
          <w:p w14:paraId="2986ACD5"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954" w:type="dxa"/>
            <w:vAlign w:val="center"/>
          </w:tcPr>
          <w:p w14:paraId="2EA12618"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1122" w:type="dxa"/>
            <w:vAlign w:val="center"/>
          </w:tcPr>
          <w:p w14:paraId="773F41D4" w14:textId="77777777" w:rsidR="003420E2" w:rsidRDefault="00C74531">
            <w:pPr>
              <w:spacing w:before="120" w:after="120"/>
              <w:ind w:right="57"/>
              <w:jc w:val="center"/>
              <w:rPr>
                <w:rFonts w:ascii="宋体" w:hAnsi="宋体" w:hint="eastAsia"/>
                <w:sz w:val="24"/>
                <w:szCs w:val="24"/>
              </w:rPr>
            </w:pPr>
            <w:r>
              <w:rPr>
                <w:rFonts w:ascii="宋体" w:hAnsi="宋体"/>
                <w:sz w:val="24"/>
                <w:szCs w:val="24"/>
              </w:rPr>
              <w:t>1</w:t>
            </w:r>
            <w:r>
              <w:rPr>
                <w:rFonts w:ascii="宋体" w:hAnsi="宋体" w:hint="eastAsia"/>
                <w:sz w:val="24"/>
                <w:szCs w:val="24"/>
              </w:rPr>
              <w:t>次/</w:t>
            </w:r>
            <w:r>
              <w:rPr>
                <w:rFonts w:ascii="宋体" w:hAnsi="宋体"/>
                <w:sz w:val="24"/>
                <w:szCs w:val="24"/>
              </w:rPr>
              <w:t>h</w:t>
            </w:r>
          </w:p>
        </w:tc>
        <w:tc>
          <w:tcPr>
            <w:tcW w:w="954" w:type="dxa"/>
            <w:vAlign w:val="center"/>
          </w:tcPr>
          <w:p w14:paraId="50CD5D6C"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p>
        </w:tc>
        <w:tc>
          <w:tcPr>
            <w:tcW w:w="954" w:type="dxa"/>
            <w:vAlign w:val="center"/>
          </w:tcPr>
          <w:p w14:paraId="7185D85D" w14:textId="77777777" w:rsidR="003420E2" w:rsidRDefault="00C74531">
            <w:pPr>
              <w:spacing w:before="120" w:after="120"/>
              <w:ind w:right="57"/>
              <w:rPr>
                <w:rFonts w:ascii="宋体" w:hAnsi="宋体" w:hint="eastAsia"/>
                <w:sz w:val="24"/>
                <w:szCs w:val="24"/>
              </w:rPr>
            </w:pPr>
            <w:r>
              <w:rPr>
                <w:rFonts w:ascii="宋体" w:hAnsi="宋体" w:hint="eastAsia"/>
                <w:sz w:val="24"/>
                <w:szCs w:val="24"/>
              </w:rPr>
              <w:t>≤</w:t>
            </w:r>
            <w:r>
              <w:rPr>
                <w:rFonts w:ascii="宋体" w:hAnsi="宋体"/>
                <w:sz w:val="24"/>
                <w:szCs w:val="24"/>
              </w:rPr>
              <w:t>40</w:t>
            </w:r>
          </w:p>
        </w:tc>
        <w:tc>
          <w:tcPr>
            <w:tcW w:w="954" w:type="dxa"/>
          </w:tcPr>
          <w:p w14:paraId="36CA69B6" w14:textId="77777777" w:rsidR="003420E2" w:rsidRDefault="003420E2">
            <w:pPr>
              <w:spacing w:before="120" w:after="120"/>
              <w:ind w:right="57"/>
              <w:jc w:val="center"/>
              <w:rPr>
                <w:rFonts w:ascii="宋体" w:hAnsi="宋体" w:hint="eastAsia"/>
                <w:sz w:val="24"/>
                <w:szCs w:val="24"/>
              </w:rPr>
            </w:pPr>
          </w:p>
        </w:tc>
      </w:tr>
    </w:tbl>
    <w:p w14:paraId="38A23EBF" w14:textId="77777777" w:rsidR="003420E2" w:rsidRDefault="00C74531">
      <w:pPr>
        <w:pStyle w:val="11"/>
        <w:numPr>
          <w:ilvl w:val="0"/>
          <w:numId w:val="13"/>
        </w:numPr>
        <w:ind w:rightChars="-67" w:right="-141" w:firstLineChars="0"/>
        <w:rPr>
          <w:rFonts w:ascii="宋体" w:hAnsi="宋体" w:hint="eastAsia"/>
          <w:b/>
          <w:sz w:val="24"/>
          <w:szCs w:val="24"/>
        </w:rPr>
      </w:pPr>
      <w:r>
        <w:rPr>
          <w:rFonts w:ascii="宋体" w:hAnsi="宋体" w:hint="eastAsia"/>
          <w:b/>
          <w:sz w:val="24"/>
          <w:szCs w:val="24"/>
        </w:rPr>
        <w:t>空调采暖设计</w:t>
      </w:r>
    </w:p>
    <w:p w14:paraId="434DF3FD"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高层住宅空调冷热源采用家用变冷媒多联机（VRF）空调系统，空调室外机置于每户的设备平台，作好空调冷媒管及冷凝水入户套管的预埋，设备由业主自理。高层住宅按户预留新风</w:t>
      </w:r>
      <w:r>
        <w:rPr>
          <w:rFonts w:ascii="宋体" w:hAnsi="宋体"/>
          <w:sz w:val="24"/>
          <w:szCs w:val="24"/>
        </w:rPr>
        <w:t>风口</w:t>
      </w:r>
      <w:r>
        <w:rPr>
          <w:rFonts w:ascii="宋体" w:hAnsi="宋体" w:hint="eastAsia"/>
          <w:sz w:val="24"/>
          <w:szCs w:val="24"/>
        </w:rPr>
        <w:t>，新风量按不低于1次换气次数预留。</w:t>
      </w:r>
    </w:p>
    <w:p w14:paraId="2095F925"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多层住宅空调冷热源采用商用变冷媒多联机（VRF）空调系统，空调室外机置于每户二层设备平台，作好空调冷媒管及冷凝水入户套管的预埋，设备由业主自理。多层住宅按户预留新风</w:t>
      </w:r>
      <w:r>
        <w:rPr>
          <w:rFonts w:ascii="宋体" w:hAnsi="宋体"/>
          <w:sz w:val="24"/>
          <w:szCs w:val="24"/>
        </w:rPr>
        <w:t>风口</w:t>
      </w:r>
      <w:r>
        <w:rPr>
          <w:rFonts w:ascii="宋体" w:hAnsi="宋体" w:hint="eastAsia"/>
          <w:sz w:val="24"/>
          <w:szCs w:val="24"/>
        </w:rPr>
        <w:t>，新风量按不低于1次换气次数预留。</w:t>
      </w:r>
    </w:p>
    <w:p w14:paraId="3483B7D0"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物业管理用房、物业经营用房，老年用房、社区用房等空调系统根据面积大小预留商用变冷媒多联机或者分体空调，作好空调冷媒管及冷凝水入户套管的预埋</w:t>
      </w:r>
      <w:r>
        <w:rPr>
          <w:rFonts w:ascii="宋体" w:hAnsi="宋体"/>
          <w:sz w:val="24"/>
          <w:szCs w:val="24"/>
        </w:rPr>
        <w:t>。</w:t>
      </w:r>
    </w:p>
    <w:p w14:paraId="3C2F8952"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消控室、电梯机房等房间预留分体空调，做好设备机位及入户套管的预留，电气专业预留电量。</w:t>
      </w:r>
    </w:p>
    <w:p w14:paraId="06B3D1B4" w14:textId="77777777" w:rsidR="003420E2" w:rsidRDefault="00C74531">
      <w:pPr>
        <w:numPr>
          <w:ilvl w:val="0"/>
          <w:numId w:val="13"/>
        </w:numPr>
        <w:tabs>
          <w:tab w:val="clear" w:pos="585"/>
          <w:tab w:val="left" w:pos="0"/>
        </w:tabs>
        <w:adjustRightInd w:val="0"/>
        <w:spacing w:beforeLines="50" w:before="156" w:afterLines="50" w:after="156" w:line="500" w:lineRule="exact"/>
        <w:ind w:leftChars="50" w:left="689" w:hanging="584"/>
        <w:textAlignment w:val="baseline"/>
        <w:rPr>
          <w:rFonts w:ascii="宋体" w:hAnsi="宋体" w:hint="eastAsia"/>
          <w:b/>
          <w:sz w:val="24"/>
          <w:szCs w:val="24"/>
        </w:rPr>
      </w:pPr>
      <w:r>
        <w:rPr>
          <w:rFonts w:ascii="宋体" w:hAnsi="宋体" w:hint="eastAsia"/>
          <w:b/>
          <w:sz w:val="24"/>
          <w:szCs w:val="24"/>
        </w:rPr>
        <w:t>通风设计</w:t>
      </w:r>
    </w:p>
    <w:p w14:paraId="3B80A1BC" w14:textId="77777777" w:rsidR="003420E2" w:rsidRDefault="00C74531">
      <w:pPr>
        <w:numPr>
          <w:ilvl w:val="0"/>
          <w:numId w:val="15"/>
        </w:numPr>
        <w:tabs>
          <w:tab w:val="clear" w:pos="420"/>
          <w:tab w:val="left" w:pos="0"/>
        </w:tabs>
        <w:adjustRightInd w:val="0"/>
        <w:spacing w:afterLines="50" w:after="156"/>
        <w:ind w:leftChars="50" w:left="105" w:rightChars="-67" w:right="-141" w:firstLineChars="133" w:firstLine="319"/>
        <w:textAlignment w:val="baseline"/>
        <w:rPr>
          <w:rFonts w:ascii="宋体" w:hAnsi="宋体" w:hint="eastAsia"/>
          <w:sz w:val="24"/>
          <w:szCs w:val="24"/>
        </w:rPr>
      </w:pPr>
      <w:r>
        <w:rPr>
          <w:rFonts w:ascii="宋体" w:hAnsi="宋体" w:hint="eastAsia"/>
          <w:sz w:val="24"/>
          <w:szCs w:val="24"/>
        </w:rPr>
        <w:t>汽车库、变配电室，水泵房等设备用房均采取机械通风措施，通风换气次数如下：</w:t>
      </w:r>
    </w:p>
    <w:tbl>
      <w:tblPr>
        <w:tblW w:w="928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09"/>
        <w:gridCol w:w="3034"/>
        <w:gridCol w:w="1951"/>
        <w:gridCol w:w="3089"/>
      </w:tblGrid>
      <w:tr w:rsidR="003420E2" w14:paraId="093EE0B5" w14:textId="77777777">
        <w:trPr>
          <w:trHeight w:val="312"/>
          <w:jc w:val="center"/>
        </w:trPr>
        <w:tc>
          <w:tcPr>
            <w:tcW w:w="1209" w:type="dxa"/>
            <w:tcBorders>
              <w:top w:val="single" w:sz="12" w:space="0" w:color="000000"/>
              <w:bottom w:val="double" w:sz="6" w:space="0" w:color="000000"/>
            </w:tcBorders>
            <w:vAlign w:val="center"/>
          </w:tcPr>
          <w:p w14:paraId="50C97DBE"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编号</w:t>
            </w:r>
          </w:p>
        </w:tc>
        <w:tc>
          <w:tcPr>
            <w:tcW w:w="3034" w:type="dxa"/>
            <w:tcBorders>
              <w:top w:val="single" w:sz="12" w:space="0" w:color="000000"/>
              <w:bottom w:val="double" w:sz="6" w:space="0" w:color="000000"/>
            </w:tcBorders>
            <w:vAlign w:val="center"/>
          </w:tcPr>
          <w:p w14:paraId="5CE9B0B2"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房间名称</w:t>
            </w:r>
          </w:p>
        </w:tc>
        <w:tc>
          <w:tcPr>
            <w:tcW w:w="1951" w:type="dxa"/>
            <w:tcBorders>
              <w:top w:val="single" w:sz="12" w:space="0" w:color="000000"/>
              <w:bottom w:val="double" w:sz="6" w:space="0" w:color="000000"/>
            </w:tcBorders>
            <w:vAlign w:val="center"/>
          </w:tcPr>
          <w:p w14:paraId="0C2C923B"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换气次数（次/h）</w:t>
            </w:r>
          </w:p>
        </w:tc>
        <w:tc>
          <w:tcPr>
            <w:tcW w:w="3089" w:type="dxa"/>
            <w:tcBorders>
              <w:top w:val="single" w:sz="12" w:space="0" w:color="000000"/>
              <w:bottom w:val="double" w:sz="6" w:space="0" w:color="000000"/>
            </w:tcBorders>
            <w:vAlign w:val="center"/>
          </w:tcPr>
          <w:p w14:paraId="24F294B0"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附  注</w:t>
            </w:r>
          </w:p>
        </w:tc>
      </w:tr>
      <w:tr w:rsidR="003420E2" w14:paraId="784FA288" w14:textId="77777777">
        <w:trPr>
          <w:cantSplit/>
          <w:trHeight w:val="598"/>
          <w:jc w:val="center"/>
        </w:trPr>
        <w:tc>
          <w:tcPr>
            <w:tcW w:w="1209" w:type="dxa"/>
            <w:tcBorders>
              <w:top w:val="double" w:sz="6" w:space="0" w:color="000000"/>
            </w:tcBorders>
            <w:vAlign w:val="center"/>
          </w:tcPr>
          <w:p w14:paraId="4C3F3F25"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lastRenderedPageBreak/>
              <w:t>a</w:t>
            </w:r>
          </w:p>
        </w:tc>
        <w:tc>
          <w:tcPr>
            <w:tcW w:w="3034" w:type="dxa"/>
            <w:tcBorders>
              <w:top w:val="double" w:sz="6" w:space="0" w:color="000000"/>
            </w:tcBorders>
            <w:vAlign w:val="center"/>
          </w:tcPr>
          <w:p w14:paraId="31663B8B"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库房等</w:t>
            </w:r>
          </w:p>
        </w:tc>
        <w:tc>
          <w:tcPr>
            <w:tcW w:w="1951" w:type="dxa"/>
            <w:tcBorders>
              <w:top w:val="double" w:sz="6" w:space="0" w:color="000000"/>
            </w:tcBorders>
            <w:vAlign w:val="center"/>
          </w:tcPr>
          <w:p w14:paraId="3A0719D0"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2</w:t>
            </w:r>
            <w:r>
              <w:rPr>
                <w:rFonts w:ascii="宋体" w:hAnsi="宋体"/>
                <w:sz w:val="24"/>
                <w:szCs w:val="24"/>
              </w:rPr>
              <w:t>～</w:t>
            </w:r>
            <w:r>
              <w:rPr>
                <w:rFonts w:ascii="宋体" w:hAnsi="宋体" w:hint="eastAsia"/>
                <w:sz w:val="24"/>
                <w:szCs w:val="24"/>
              </w:rPr>
              <w:t>4</w:t>
            </w:r>
          </w:p>
        </w:tc>
        <w:tc>
          <w:tcPr>
            <w:tcW w:w="3089" w:type="dxa"/>
            <w:tcBorders>
              <w:top w:val="double" w:sz="6" w:space="0" w:color="000000"/>
            </w:tcBorders>
            <w:vAlign w:val="center"/>
          </w:tcPr>
          <w:p w14:paraId="3D7623FE"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机械排风、自然补风</w:t>
            </w:r>
          </w:p>
        </w:tc>
      </w:tr>
      <w:tr w:rsidR="003420E2" w14:paraId="7AFEB046" w14:textId="77777777">
        <w:trPr>
          <w:cantSplit/>
          <w:trHeight w:val="312"/>
          <w:jc w:val="center"/>
        </w:trPr>
        <w:tc>
          <w:tcPr>
            <w:tcW w:w="1209" w:type="dxa"/>
            <w:vAlign w:val="center"/>
          </w:tcPr>
          <w:p w14:paraId="221B44C1"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b</w:t>
            </w:r>
          </w:p>
        </w:tc>
        <w:tc>
          <w:tcPr>
            <w:tcW w:w="3034" w:type="dxa"/>
            <w:vAlign w:val="center"/>
          </w:tcPr>
          <w:p w14:paraId="0B2951A5"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住宅</w:t>
            </w:r>
            <w:r>
              <w:rPr>
                <w:rFonts w:ascii="宋体" w:hAnsi="宋体"/>
                <w:sz w:val="24"/>
                <w:szCs w:val="24"/>
              </w:rPr>
              <w:t>卫生间</w:t>
            </w:r>
          </w:p>
        </w:tc>
        <w:tc>
          <w:tcPr>
            <w:tcW w:w="1951" w:type="dxa"/>
            <w:vAlign w:val="center"/>
          </w:tcPr>
          <w:p w14:paraId="4B2DDCE4" w14:textId="77777777" w:rsidR="003420E2" w:rsidRDefault="00C74531">
            <w:pPr>
              <w:ind w:rightChars="-67" w:right="-141" w:firstLineChars="150" w:firstLine="360"/>
              <w:rPr>
                <w:rFonts w:ascii="宋体" w:hAnsi="宋体" w:hint="eastAsia"/>
                <w:sz w:val="24"/>
                <w:szCs w:val="24"/>
              </w:rPr>
            </w:pPr>
            <w:r>
              <w:rPr>
                <w:rFonts w:ascii="宋体" w:hAnsi="宋体"/>
                <w:sz w:val="24"/>
                <w:szCs w:val="24"/>
              </w:rPr>
              <w:t>3～5</w:t>
            </w:r>
            <w:r>
              <w:rPr>
                <w:rFonts w:ascii="宋体" w:hAnsi="宋体" w:hint="eastAsia"/>
                <w:sz w:val="24"/>
                <w:szCs w:val="24"/>
              </w:rPr>
              <w:t xml:space="preserve"> </w:t>
            </w:r>
          </w:p>
        </w:tc>
        <w:tc>
          <w:tcPr>
            <w:tcW w:w="3089" w:type="dxa"/>
            <w:vAlign w:val="center"/>
          </w:tcPr>
          <w:p w14:paraId="397FE847"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机械排风、自然补风</w:t>
            </w:r>
          </w:p>
        </w:tc>
      </w:tr>
      <w:tr w:rsidR="003420E2" w14:paraId="33EBB7D9" w14:textId="77777777">
        <w:trPr>
          <w:cantSplit/>
          <w:trHeight w:val="312"/>
          <w:jc w:val="center"/>
        </w:trPr>
        <w:tc>
          <w:tcPr>
            <w:tcW w:w="1209" w:type="dxa"/>
            <w:vAlign w:val="center"/>
          </w:tcPr>
          <w:p w14:paraId="17BD6E62"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c</w:t>
            </w:r>
          </w:p>
        </w:tc>
        <w:tc>
          <w:tcPr>
            <w:tcW w:w="3034" w:type="dxa"/>
            <w:vAlign w:val="center"/>
          </w:tcPr>
          <w:p w14:paraId="5940704E"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厨房</w:t>
            </w:r>
          </w:p>
        </w:tc>
        <w:tc>
          <w:tcPr>
            <w:tcW w:w="1951" w:type="dxa"/>
            <w:vAlign w:val="center"/>
          </w:tcPr>
          <w:p w14:paraId="18213DD9"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40</w:t>
            </w:r>
            <w:r>
              <w:rPr>
                <w:rFonts w:ascii="宋体" w:hAnsi="宋体"/>
                <w:sz w:val="24"/>
                <w:szCs w:val="24"/>
              </w:rPr>
              <w:t>～</w:t>
            </w:r>
            <w:r>
              <w:rPr>
                <w:rFonts w:ascii="宋体" w:hAnsi="宋体" w:hint="eastAsia"/>
                <w:sz w:val="24"/>
                <w:szCs w:val="24"/>
              </w:rPr>
              <w:t>50</w:t>
            </w:r>
          </w:p>
        </w:tc>
        <w:tc>
          <w:tcPr>
            <w:tcW w:w="3089" w:type="dxa"/>
            <w:vAlign w:val="center"/>
          </w:tcPr>
          <w:p w14:paraId="4E4E7BAF"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机械排风、机械补风</w:t>
            </w:r>
          </w:p>
        </w:tc>
      </w:tr>
      <w:tr w:rsidR="003420E2" w14:paraId="3F1DEF7B" w14:textId="77777777">
        <w:trPr>
          <w:cantSplit/>
          <w:trHeight w:val="312"/>
          <w:jc w:val="center"/>
        </w:trPr>
        <w:tc>
          <w:tcPr>
            <w:tcW w:w="1209" w:type="dxa"/>
            <w:vAlign w:val="center"/>
          </w:tcPr>
          <w:p w14:paraId="74F8E069"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d</w:t>
            </w:r>
          </w:p>
        </w:tc>
        <w:tc>
          <w:tcPr>
            <w:tcW w:w="3034" w:type="dxa"/>
            <w:vAlign w:val="center"/>
          </w:tcPr>
          <w:p w14:paraId="0AC62185"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汽车库</w:t>
            </w:r>
          </w:p>
        </w:tc>
        <w:tc>
          <w:tcPr>
            <w:tcW w:w="1951" w:type="dxa"/>
            <w:vAlign w:val="center"/>
          </w:tcPr>
          <w:p w14:paraId="6E00AB14"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4</w:t>
            </w:r>
          </w:p>
        </w:tc>
        <w:tc>
          <w:tcPr>
            <w:tcW w:w="3089" w:type="dxa"/>
            <w:vAlign w:val="center"/>
          </w:tcPr>
          <w:p w14:paraId="2AB00E36"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机械排风、自然/机械补风</w:t>
            </w:r>
          </w:p>
        </w:tc>
      </w:tr>
      <w:tr w:rsidR="003420E2" w14:paraId="0E9B9027" w14:textId="77777777">
        <w:trPr>
          <w:cantSplit/>
          <w:trHeight w:val="312"/>
          <w:jc w:val="center"/>
        </w:trPr>
        <w:tc>
          <w:tcPr>
            <w:tcW w:w="1209" w:type="dxa"/>
            <w:vAlign w:val="center"/>
          </w:tcPr>
          <w:p w14:paraId="7A790E8F"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e</w:t>
            </w:r>
          </w:p>
        </w:tc>
        <w:tc>
          <w:tcPr>
            <w:tcW w:w="3034" w:type="dxa"/>
            <w:vAlign w:val="center"/>
          </w:tcPr>
          <w:p w14:paraId="11306BBA"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变配电所</w:t>
            </w:r>
          </w:p>
        </w:tc>
        <w:tc>
          <w:tcPr>
            <w:tcW w:w="1951" w:type="dxa"/>
            <w:vAlign w:val="center"/>
          </w:tcPr>
          <w:p w14:paraId="09A18814"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1</w:t>
            </w:r>
            <w:r>
              <w:rPr>
                <w:rFonts w:ascii="宋体" w:hAnsi="宋体"/>
                <w:sz w:val="24"/>
                <w:szCs w:val="24"/>
              </w:rPr>
              <w:t>0～</w:t>
            </w:r>
            <w:r>
              <w:rPr>
                <w:rFonts w:ascii="宋体" w:hAnsi="宋体" w:hint="eastAsia"/>
                <w:sz w:val="24"/>
                <w:szCs w:val="24"/>
              </w:rPr>
              <w:t>15</w:t>
            </w:r>
          </w:p>
        </w:tc>
        <w:tc>
          <w:tcPr>
            <w:tcW w:w="3089" w:type="dxa"/>
            <w:vAlign w:val="center"/>
          </w:tcPr>
          <w:p w14:paraId="14EE2203"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机械排风、自然补风</w:t>
            </w:r>
          </w:p>
        </w:tc>
      </w:tr>
      <w:tr w:rsidR="003420E2" w14:paraId="1E1B7FDE" w14:textId="77777777">
        <w:trPr>
          <w:cantSplit/>
          <w:trHeight w:val="312"/>
          <w:jc w:val="center"/>
        </w:trPr>
        <w:tc>
          <w:tcPr>
            <w:tcW w:w="1209" w:type="dxa"/>
            <w:vAlign w:val="center"/>
          </w:tcPr>
          <w:p w14:paraId="00F5F174"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f</w:t>
            </w:r>
          </w:p>
        </w:tc>
        <w:tc>
          <w:tcPr>
            <w:tcW w:w="3034" w:type="dxa"/>
            <w:vAlign w:val="center"/>
          </w:tcPr>
          <w:p w14:paraId="763C94FA"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水泵房等机电用房</w:t>
            </w:r>
          </w:p>
        </w:tc>
        <w:tc>
          <w:tcPr>
            <w:tcW w:w="1951" w:type="dxa"/>
            <w:vAlign w:val="center"/>
          </w:tcPr>
          <w:p w14:paraId="0D2C309D"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6～8</w:t>
            </w:r>
          </w:p>
        </w:tc>
        <w:tc>
          <w:tcPr>
            <w:tcW w:w="3089" w:type="dxa"/>
            <w:vAlign w:val="center"/>
          </w:tcPr>
          <w:p w14:paraId="7351A45D"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机械排风、机械/自然补风</w:t>
            </w:r>
          </w:p>
        </w:tc>
      </w:tr>
      <w:tr w:rsidR="003420E2" w14:paraId="56C0925F" w14:textId="77777777">
        <w:trPr>
          <w:cantSplit/>
          <w:trHeight w:val="312"/>
          <w:jc w:val="center"/>
        </w:trPr>
        <w:tc>
          <w:tcPr>
            <w:tcW w:w="1209" w:type="dxa"/>
            <w:vAlign w:val="center"/>
          </w:tcPr>
          <w:p w14:paraId="200539B2"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g</w:t>
            </w:r>
          </w:p>
        </w:tc>
        <w:tc>
          <w:tcPr>
            <w:tcW w:w="3034" w:type="dxa"/>
            <w:vAlign w:val="center"/>
          </w:tcPr>
          <w:p w14:paraId="03833789" w14:textId="77777777" w:rsidR="003420E2" w:rsidRDefault="00C74531">
            <w:pPr>
              <w:ind w:rightChars="-67" w:right="-141" w:firstLineChars="133" w:firstLine="319"/>
              <w:rPr>
                <w:rFonts w:ascii="宋体" w:hAnsi="宋体" w:hint="eastAsia"/>
                <w:sz w:val="24"/>
                <w:szCs w:val="24"/>
              </w:rPr>
            </w:pPr>
            <w:r>
              <w:rPr>
                <w:rFonts w:ascii="宋体" w:hAnsi="宋体"/>
                <w:sz w:val="24"/>
                <w:szCs w:val="24"/>
              </w:rPr>
              <w:t>气体</w:t>
            </w:r>
            <w:r>
              <w:rPr>
                <w:rFonts w:ascii="宋体" w:hAnsi="宋体" w:hint="eastAsia"/>
                <w:sz w:val="24"/>
                <w:szCs w:val="24"/>
              </w:rPr>
              <w:t>灭火房间事后通风</w:t>
            </w:r>
          </w:p>
        </w:tc>
        <w:tc>
          <w:tcPr>
            <w:tcW w:w="1951" w:type="dxa"/>
            <w:vAlign w:val="center"/>
          </w:tcPr>
          <w:p w14:paraId="5BF63C63"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5</w:t>
            </w:r>
          </w:p>
        </w:tc>
        <w:tc>
          <w:tcPr>
            <w:tcW w:w="3089" w:type="dxa"/>
            <w:vAlign w:val="center"/>
          </w:tcPr>
          <w:p w14:paraId="107795F5"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机械排风、机械/自然补风</w:t>
            </w:r>
          </w:p>
        </w:tc>
      </w:tr>
      <w:tr w:rsidR="003420E2" w14:paraId="21657545" w14:textId="77777777">
        <w:trPr>
          <w:cantSplit/>
          <w:trHeight w:val="312"/>
          <w:jc w:val="center"/>
        </w:trPr>
        <w:tc>
          <w:tcPr>
            <w:tcW w:w="1209" w:type="dxa"/>
            <w:vAlign w:val="center"/>
          </w:tcPr>
          <w:p w14:paraId="34BC3375"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h</w:t>
            </w:r>
          </w:p>
        </w:tc>
        <w:tc>
          <w:tcPr>
            <w:tcW w:w="3034" w:type="dxa"/>
            <w:vAlign w:val="center"/>
          </w:tcPr>
          <w:p w14:paraId="330EED64"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自行车库</w:t>
            </w:r>
          </w:p>
        </w:tc>
        <w:tc>
          <w:tcPr>
            <w:tcW w:w="1951" w:type="dxa"/>
            <w:vAlign w:val="center"/>
          </w:tcPr>
          <w:p w14:paraId="5EB5DFA8"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4</w:t>
            </w:r>
          </w:p>
        </w:tc>
        <w:tc>
          <w:tcPr>
            <w:tcW w:w="3089" w:type="dxa"/>
            <w:vAlign w:val="center"/>
          </w:tcPr>
          <w:p w14:paraId="02521111"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机械排风、自然补风</w:t>
            </w:r>
          </w:p>
        </w:tc>
      </w:tr>
      <w:tr w:rsidR="003420E2" w14:paraId="7F026C19" w14:textId="77777777">
        <w:trPr>
          <w:cantSplit/>
          <w:trHeight w:val="312"/>
          <w:jc w:val="center"/>
        </w:trPr>
        <w:tc>
          <w:tcPr>
            <w:tcW w:w="1209" w:type="dxa"/>
            <w:vAlign w:val="center"/>
          </w:tcPr>
          <w:p w14:paraId="4C50A578"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i</w:t>
            </w:r>
          </w:p>
        </w:tc>
        <w:tc>
          <w:tcPr>
            <w:tcW w:w="3034" w:type="dxa"/>
            <w:vAlign w:val="center"/>
          </w:tcPr>
          <w:p w14:paraId="4CE8CF6C"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空调区域</w:t>
            </w:r>
          </w:p>
        </w:tc>
        <w:tc>
          <w:tcPr>
            <w:tcW w:w="1951" w:type="dxa"/>
            <w:vAlign w:val="center"/>
          </w:tcPr>
          <w:p w14:paraId="1A6A527B"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新风的80%</w:t>
            </w:r>
          </w:p>
        </w:tc>
        <w:tc>
          <w:tcPr>
            <w:tcW w:w="3089" w:type="dxa"/>
            <w:vAlign w:val="center"/>
          </w:tcPr>
          <w:p w14:paraId="7BEAEFE7"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机械排风、机械/自然补风</w:t>
            </w:r>
          </w:p>
        </w:tc>
      </w:tr>
    </w:tbl>
    <w:p w14:paraId="1AF9EC9A"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高层住宅卫生间排风经变压式排气道至屋顶高空排放，</w:t>
      </w:r>
      <w:r>
        <w:rPr>
          <w:rFonts w:ascii="宋体" w:hAnsi="宋体"/>
          <w:sz w:val="24"/>
          <w:szCs w:val="24"/>
        </w:rPr>
        <w:t>多层住宅卫生间排风经</w:t>
      </w:r>
      <w:r>
        <w:rPr>
          <w:rFonts w:ascii="宋体" w:hAnsi="宋体" w:hint="eastAsia"/>
          <w:sz w:val="24"/>
          <w:szCs w:val="24"/>
        </w:rPr>
        <w:t>镀锌</w:t>
      </w:r>
      <w:r>
        <w:rPr>
          <w:rFonts w:ascii="宋体" w:hAnsi="宋体"/>
          <w:sz w:val="24"/>
          <w:szCs w:val="24"/>
        </w:rPr>
        <w:t>钢</w:t>
      </w:r>
      <w:r>
        <w:rPr>
          <w:rFonts w:ascii="宋体" w:hAnsi="宋体" w:hint="eastAsia"/>
          <w:sz w:val="24"/>
          <w:szCs w:val="24"/>
        </w:rPr>
        <w:t>管</w:t>
      </w:r>
      <w:r>
        <w:rPr>
          <w:rFonts w:ascii="宋体" w:hAnsi="宋体"/>
          <w:sz w:val="24"/>
          <w:szCs w:val="24"/>
        </w:rPr>
        <w:t>至屋顶高空排放</w:t>
      </w:r>
      <w:r>
        <w:rPr>
          <w:rFonts w:ascii="宋体" w:hAnsi="宋体" w:hint="eastAsia"/>
          <w:sz w:val="24"/>
          <w:szCs w:val="24"/>
        </w:rPr>
        <w:t>；</w:t>
      </w:r>
    </w:p>
    <w:p w14:paraId="00F68A9E"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高层住宅厨房油烟经变压式排气道至屋顶高空排放，</w:t>
      </w:r>
      <w:r>
        <w:rPr>
          <w:rFonts w:ascii="宋体" w:hAnsi="宋体"/>
          <w:sz w:val="24"/>
          <w:szCs w:val="24"/>
        </w:rPr>
        <w:t>多层住宅</w:t>
      </w:r>
      <w:r>
        <w:rPr>
          <w:rFonts w:ascii="宋体" w:hAnsi="宋体" w:hint="eastAsia"/>
          <w:sz w:val="24"/>
          <w:szCs w:val="24"/>
        </w:rPr>
        <w:t>厨房油烟</w:t>
      </w:r>
      <w:r>
        <w:rPr>
          <w:rFonts w:ascii="宋体" w:hAnsi="宋体"/>
          <w:sz w:val="24"/>
          <w:szCs w:val="24"/>
        </w:rPr>
        <w:t>经</w:t>
      </w:r>
      <w:r>
        <w:rPr>
          <w:rFonts w:ascii="宋体" w:hAnsi="宋体" w:hint="eastAsia"/>
          <w:sz w:val="24"/>
          <w:szCs w:val="24"/>
        </w:rPr>
        <w:t>不锈</w:t>
      </w:r>
      <w:r>
        <w:rPr>
          <w:rFonts w:ascii="宋体" w:hAnsi="宋体"/>
          <w:sz w:val="24"/>
          <w:szCs w:val="24"/>
        </w:rPr>
        <w:t>钢</w:t>
      </w:r>
      <w:r>
        <w:rPr>
          <w:rFonts w:ascii="宋体" w:hAnsi="宋体" w:hint="eastAsia"/>
          <w:sz w:val="24"/>
          <w:szCs w:val="24"/>
        </w:rPr>
        <w:t>管</w:t>
      </w:r>
      <w:r>
        <w:rPr>
          <w:rFonts w:ascii="宋体" w:hAnsi="宋体"/>
          <w:sz w:val="24"/>
          <w:szCs w:val="24"/>
        </w:rPr>
        <w:t>至屋顶高空排放</w:t>
      </w:r>
      <w:r>
        <w:rPr>
          <w:rFonts w:ascii="宋体" w:hAnsi="宋体" w:hint="eastAsia"/>
          <w:sz w:val="24"/>
          <w:szCs w:val="24"/>
        </w:rPr>
        <w:t>；</w:t>
      </w:r>
    </w:p>
    <w:p w14:paraId="0D308B7F" w14:textId="77777777" w:rsidR="003420E2" w:rsidRDefault="00C74531">
      <w:pPr>
        <w:numPr>
          <w:ilvl w:val="1"/>
          <w:numId w:val="13"/>
        </w:numPr>
        <w:tabs>
          <w:tab w:val="left" w:pos="420"/>
        </w:tabs>
        <w:adjustRightInd w:val="0"/>
        <w:spacing w:line="276" w:lineRule="auto"/>
        <w:ind w:right="57"/>
        <w:textAlignment w:val="baseline"/>
        <w:rPr>
          <w:rFonts w:ascii="宋体" w:hAnsi="宋体" w:hint="eastAsia"/>
          <w:sz w:val="24"/>
          <w:szCs w:val="24"/>
        </w:rPr>
      </w:pPr>
      <w:r>
        <w:rPr>
          <w:rFonts w:ascii="宋体" w:hAnsi="宋体" w:hint="eastAsia"/>
          <w:sz w:val="24"/>
          <w:szCs w:val="24"/>
        </w:rPr>
        <w:t>物业管理用房、物业经营用房，老年用房、社区用房等预留新或排风口，方便后期装修时接入；</w:t>
      </w:r>
    </w:p>
    <w:p w14:paraId="1A642E2E" w14:textId="77777777" w:rsidR="003420E2" w:rsidRDefault="003420E2">
      <w:pPr>
        <w:spacing w:line="360" w:lineRule="auto"/>
        <w:rPr>
          <w:rFonts w:ascii="宋体" w:eastAsia="宋体" w:hAnsi="宋体" w:cs="微软雅黑" w:hint="eastAsia"/>
        </w:rPr>
      </w:pPr>
    </w:p>
    <w:p w14:paraId="104C4BAE" w14:textId="77777777" w:rsidR="003420E2" w:rsidRDefault="00C74531">
      <w:pPr>
        <w:jc w:val="center"/>
        <w:rPr>
          <w:rFonts w:ascii="宋体" w:eastAsia="宋体" w:hAnsi="宋体" w:cs="微软雅黑" w:hint="eastAsia"/>
          <w:b/>
          <w:sz w:val="36"/>
          <w:szCs w:val="36"/>
        </w:rPr>
      </w:pPr>
      <w:r>
        <w:rPr>
          <w:rFonts w:ascii="宋体" w:eastAsia="宋体" w:hAnsi="宋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八</w:t>
      </w:r>
      <w:r>
        <w:rPr>
          <w:rFonts w:ascii="黑体" w:eastAsia="黑体" w:hAnsi="黑体" w:cs="微软雅黑"/>
          <w:b/>
          <w:sz w:val="36"/>
          <w:szCs w:val="36"/>
        </w:rPr>
        <w:t>章 燃气设计篇</w:t>
      </w:r>
      <w:r>
        <w:rPr>
          <w:rFonts w:ascii="宋体" w:eastAsia="宋体" w:hAnsi="宋体" w:cs="微软雅黑" w:hint="eastAsia"/>
          <w:b/>
          <w:sz w:val="36"/>
          <w:szCs w:val="36"/>
        </w:rPr>
        <w:t>】</w:t>
      </w:r>
    </w:p>
    <w:p w14:paraId="5A000D71"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一、设计依据</w:t>
      </w:r>
    </w:p>
    <w:p w14:paraId="4F108539"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《城镇燃气设计规范》</w:t>
      </w:r>
      <w:r>
        <w:rPr>
          <w:rFonts w:ascii="宋体" w:eastAsia="宋体" w:hAnsi="宋体" w:hint="eastAsia"/>
          <w:sz w:val="24"/>
          <w:szCs w:val="24"/>
        </w:rPr>
        <w:t xml:space="preserve"> </w:t>
      </w:r>
      <w:r>
        <w:rPr>
          <w:rFonts w:ascii="宋体" w:eastAsia="宋体" w:hAnsi="宋体"/>
          <w:sz w:val="24"/>
          <w:szCs w:val="24"/>
        </w:rPr>
        <w:t>（GB50028-2006）</w:t>
      </w:r>
      <w:r>
        <w:rPr>
          <w:rFonts w:ascii="宋体" w:eastAsia="宋体" w:hAnsi="宋体" w:hint="eastAsia"/>
          <w:sz w:val="24"/>
          <w:szCs w:val="24"/>
        </w:rPr>
        <w:t>;</w:t>
      </w:r>
    </w:p>
    <w:p w14:paraId="47D3C3B5"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 xml:space="preserve">《住宅设计标准》    </w:t>
      </w:r>
      <w:r>
        <w:rPr>
          <w:rFonts w:ascii="宋体" w:eastAsia="宋体" w:hAnsi="宋体" w:hint="eastAsia"/>
          <w:sz w:val="24"/>
          <w:szCs w:val="24"/>
        </w:rPr>
        <w:t xml:space="preserve">  </w:t>
      </w:r>
      <w:r>
        <w:rPr>
          <w:rFonts w:ascii="宋体" w:eastAsia="宋体" w:hAnsi="宋体"/>
          <w:sz w:val="24"/>
          <w:szCs w:val="24"/>
        </w:rPr>
        <w:t>(GB50096-2011)</w:t>
      </w:r>
      <w:r>
        <w:rPr>
          <w:rFonts w:ascii="宋体" w:eastAsia="宋体" w:hAnsi="宋体" w:hint="eastAsia"/>
          <w:sz w:val="24"/>
          <w:szCs w:val="24"/>
        </w:rPr>
        <w:t>;</w:t>
      </w:r>
    </w:p>
    <w:p w14:paraId="2207D517"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3.《住宅建筑规范》</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GB50368</w:t>
      </w:r>
      <w:r>
        <w:rPr>
          <w:rFonts w:ascii="宋体" w:eastAsia="宋体" w:hAnsi="宋体"/>
          <w:sz w:val="24"/>
          <w:szCs w:val="24"/>
        </w:rPr>
        <w:t>-</w:t>
      </w:r>
      <w:r>
        <w:rPr>
          <w:rFonts w:ascii="宋体" w:eastAsia="宋体" w:hAnsi="宋体" w:hint="eastAsia"/>
          <w:sz w:val="24"/>
          <w:szCs w:val="24"/>
        </w:rPr>
        <w:t>2005）;</w:t>
      </w:r>
    </w:p>
    <w:p w14:paraId="2186A122"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4. 建筑专业提供的单体及总体的设计图纸;</w:t>
      </w:r>
    </w:p>
    <w:p w14:paraId="44E05DA8" w14:textId="77777777" w:rsidR="003420E2" w:rsidRDefault="00C74531">
      <w:pPr>
        <w:spacing w:line="360" w:lineRule="auto"/>
        <w:ind w:firstLine="525"/>
        <w:rPr>
          <w:rFonts w:ascii="宋体" w:eastAsia="宋体" w:hAnsi="宋体" w:hint="eastAsia"/>
          <w:sz w:val="24"/>
          <w:szCs w:val="24"/>
        </w:rPr>
      </w:pPr>
      <w:r>
        <w:rPr>
          <w:rFonts w:ascii="宋体" w:eastAsia="宋体" w:hAnsi="宋体" w:hint="eastAsia"/>
          <w:sz w:val="24"/>
          <w:szCs w:val="24"/>
        </w:rPr>
        <w:t>5. 地方规范和相关标准。</w:t>
      </w:r>
    </w:p>
    <w:p w14:paraId="6E75DABB" w14:textId="77777777" w:rsidR="003420E2" w:rsidRDefault="00C74531">
      <w:pPr>
        <w:jc w:val="left"/>
        <w:rPr>
          <w:rFonts w:ascii="宋体" w:eastAsia="宋体" w:hAnsi="宋体" w:cs="微软雅黑" w:hint="eastAsia"/>
          <w:b/>
          <w:sz w:val="28"/>
          <w:szCs w:val="28"/>
        </w:rPr>
      </w:pPr>
      <w:r>
        <w:rPr>
          <w:rFonts w:ascii="宋体" w:eastAsia="宋体" w:hAnsi="宋体" w:cs="微软雅黑"/>
          <w:b/>
          <w:sz w:val="28"/>
          <w:szCs w:val="28"/>
        </w:rPr>
        <w:t>二．设计范围</w:t>
      </w:r>
    </w:p>
    <w:p w14:paraId="3A553CEF" w14:textId="77777777" w:rsidR="003420E2" w:rsidRDefault="00C74531">
      <w:pPr>
        <w:spacing w:line="360" w:lineRule="auto"/>
        <w:ind w:firstLine="525"/>
        <w:rPr>
          <w:rFonts w:ascii="宋体" w:eastAsia="宋体" w:hAnsi="宋体" w:hint="eastAsia"/>
          <w:sz w:val="24"/>
          <w:szCs w:val="24"/>
        </w:rPr>
      </w:pPr>
      <w:r>
        <w:rPr>
          <w:rFonts w:ascii="宋体" w:eastAsia="宋体" w:hAnsi="宋体"/>
          <w:sz w:val="24"/>
          <w:szCs w:val="24"/>
        </w:rPr>
        <w:t>本工程厨房用、生活用天然气。</w:t>
      </w:r>
    </w:p>
    <w:p w14:paraId="730F602F" w14:textId="77777777" w:rsidR="003420E2" w:rsidRDefault="00C74531">
      <w:pPr>
        <w:spacing w:line="360" w:lineRule="auto"/>
        <w:ind w:firstLine="525"/>
        <w:rPr>
          <w:rFonts w:ascii="宋体" w:eastAsia="宋体" w:hAnsi="宋体" w:hint="eastAsia"/>
          <w:sz w:val="24"/>
          <w:szCs w:val="24"/>
        </w:rPr>
      </w:pPr>
      <w:r>
        <w:rPr>
          <w:rFonts w:ascii="宋体" w:eastAsia="宋体" w:hAnsi="宋体"/>
          <w:sz w:val="24"/>
          <w:szCs w:val="24"/>
        </w:rPr>
        <w:t>室内、外天然气管道系统将由当地燃气公司负责设计及施工。</w:t>
      </w:r>
    </w:p>
    <w:p w14:paraId="2FE9D03B" w14:textId="77777777" w:rsidR="003420E2" w:rsidRDefault="003420E2">
      <w:pPr>
        <w:spacing w:line="360" w:lineRule="auto"/>
        <w:ind w:firstLine="525"/>
        <w:rPr>
          <w:rFonts w:ascii="宋体" w:eastAsia="宋体" w:hAnsi="宋体" w:cs="微软雅黑" w:hint="eastAsia"/>
        </w:rPr>
      </w:pPr>
    </w:p>
    <w:p w14:paraId="37E6234D"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九</w:t>
      </w:r>
      <w:r>
        <w:rPr>
          <w:rFonts w:ascii="黑体" w:eastAsia="黑体" w:hAnsi="黑体" w:cs="微软雅黑"/>
          <w:b/>
          <w:sz w:val="36"/>
          <w:szCs w:val="36"/>
        </w:rPr>
        <w:t xml:space="preserve">章 </w:t>
      </w:r>
      <w:r>
        <w:rPr>
          <w:rFonts w:ascii="黑体" w:eastAsia="黑体" w:hAnsi="黑体" w:cs="微软雅黑" w:hint="eastAsia"/>
          <w:b/>
          <w:sz w:val="36"/>
          <w:szCs w:val="36"/>
        </w:rPr>
        <w:t>消防</w:t>
      </w:r>
      <w:r>
        <w:rPr>
          <w:rFonts w:ascii="黑体" w:eastAsia="黑体" w:hAnsi="黑体" w:cs="微软雅黑"/>
          <w:b/>
          <w:sz w:val="36"/>
          <w:szCs w:val="36"/>
        </w:rPr>
        <w:t>设计篇</w:t>
      </w:r>
      <w:r>
        <w:rPr>
          <w:rFonts w:ascii="黑体" w:eastAsia="黑体" w:hAnsi="黑体" w:cs="微软雅黑" w:hint="eastAsia"/>
          <w:b/>
          <w:sz w:val="36"/>
          <w:szCs w:val="36"/>
        </w:rPr>
        <w:t>】</w:t>
      </w:r>
    </w:p>
    <w:p w14:paraId="12E51FD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一、建筑部分</w:t>
      </w:r>
    </w:p>
    <w:p w14:paraId="7B030691" w14:textId="77777777" w:rsidR="003420E2" w:rsidRDefault="00C74531">
      <w:pPr>
        <w:pStyle w:val="11"/>
        <w:numPr>
          <w:ilvl w:val="0"/>
          <w:numId w:val="16"/>
        </w:numPr>
        <w:ind w:firstLineChars="0"/>
        <w:jc w:val="left"/>
        <w:rPr>
          <w:rFonts w:ascii="宋体" w:eastAsia="宋体" w:hAnsi="宋体" w:hint="eastAsia"/>
          <w:b/>
          <w:sz w:val="24"/>
          <w:szCs w:val="24"/>
        </w:rPr>
      </w:pPr>
      <w:r>
        <w:rPr>
          <w:rFonts w:ascii="宋体" w:eastAsia="宋体" w:hAnsi="宋体" w:hint="eastAsia"/>
          <w:b/>
          <w:sz w:val="24"/>
          <w:szCs w:val="24"/>
        </w:rPr>
        <w:t>、 设计依据：</w:t>
      </w:r>
    </w:p>
    <w:p w14:paraId="3E1FE0DC" w14:textId="77777777" w:rsidR="003420E2" w:rsidRDefault="00C74531">
      <w:pPr>
        <w:tabs>
          <w:tab w:val="left" w:pos="0"/>
        </w:tabs>
        <w:adjustRightInd w:val="0"/>
        <w:spacing w:line="360" w:lineRule="auto"/>
        <w:ind w:right="57"/>
        <w:textAlignment w:val="baseline"/>
        <w:rPr>
          <w:rFonts w:ascii="宋体" w:eastAsia="宋体" w:hAnsi="宋体" w:hint="eastAsia"/>
          <w:sz w:val="24"/>
          <w:szCs w:val="24"/>
        </w:rPr>
      </w:pPr>
      <w:r>
        <w:rPr>
          <w:rFonts w:ascii="宋体" w:eastAsia="宋体" w:hAnsi="宋体" w:hint="eastAsia"/>
          <w:sz w:val="24"/>
          <w:szCs w:val="24"/>
        </w:rPr>
        <w:t>1.《建筑设计防火规范》（GB50016-2014）</w:t>
      </w:r>
    </w:p>
    <w:p w14:paraId="68023F3F" w14:textId="77777777" w:rsidR="003420E2" w:rsidRDefault="00C74531">
      <w:pPr>
        <w:tabs>
          <w:tab w:val="left" w:pos="0"/>
        </w:tabs>
        <w:adjustRightInd w:val="0"/>
        <w:spacing w:line="360" w:lineRule="auto"/>
        <w:ind w:right="57"/>
        <w:textAlignment w:val="baseline"/>
        <w:rPr>
          <w:rFonts w:ascii="宋体" w:eastAsia="宋体" w:hAnsi="宋体" w:hint="eastAsia"/>
          <w:sz w:val="24"/>
          <w:szCs w:val="24"/>
        </w:rPr>
      </w:pPr>
      <w:r>
        <w:rPr>
          <w:rFonts w:ascii="宋体" w:eastAsia="宋体" w:hAnsi="宋体" w:hint="eastAsia"/>
          <w:sz w:val="24"/>
          <w:szCs w:val="24"/>
        </w:rPr>
        <w:t>2.《汽车库、修车库、停车场设计防火规范》（GB50067-2014）</w:t>
      </w:r>
    </w:p>
    <w:p w14:paraId="3941403C" w14:textId="77777777" w:rsidR="003420E2" w:rsidRDefault="00C74531">
      <w:pPr>
        <w:tabs>
          <w:tab w:val="left" w:pos="0"/>
        </w:tabs>
        <w:adjustRightInd w:val="0"/>
        <w:spacing w:line="360" w:lineRule="auto"/>
        <w:ind w:right="57"/>
        <w:textAlignment w:val="baseline"/>
        <w:rPr>
          <w:rFonts w:ascii="宋体" w:eastAsia="宋体" w:hAnsi="宋体" w:hint="eastAsia"/>
          <w:sz w:val="24"/>
          <w:szCs w:val="24"/>
        </w:rPr>
      </w:pPr>
      <w:r>
        <w:rPr>
          <w:rFonts w:ascii="宋体" w:eastAsia="宋体" w:hAnsi="宋体" w:hint="eastAsia"/>
          <w:sz w:val="24"/>
          <w:szCs w:val="24"/>
        </w:rPr>
        <w:t>3.《建筑内部装修设计防火规范》（GB50222-95）</w:t>
      </w:r>
    </w:p>
    <w:p w14:paraId="174A0A4D" w14:textId="77777777" w:rsidR="003420E2" w:rsidRDefault="00C74531">
      <w:pPr>
        <w:tabs>
          <w:tab w:val="left" w:pos="0"/>
        </w:tabs>
        <w:adjustRightInd w:val="0"/>
        <w:spacing w:line="360" w:lineRule="auto"/>
        <w:ind w:right="57"/>
        <w:textAlignment w:val="baseline"/>
        <w:rPr>
          <w:rFonts w:ascii="宋体" w:eastAsia="宋体" w:hAnsi="宋体" w:hint="eastAsia"/>
          <w:sz w:val="24"/>
          <w:szCs w:val="24"/>
        </w:rPr>
      </w:pPr>
      <w:r>
        <w:rPr>
          <w:rFonts w:ascii="宋体" w:eastAsia="宋体" w:hAnsi="宋体" w:hint="eastAsia"/>
          <w:sz w:val="24"/>
          <w:szCs w:val="24"/>
        </w:rPr>
        <w:t>4. 国家、省市相关的法令、法规</w:t>
      </w:r>
    </w:p>
    <w:p w14:paraId="0E79F0E9"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（二）、建筑分类及耐火等级：</w:t>
      </w:r>
    </w:p>
    <w:p w14:paraId="771BD250" w14:textId="77777777" w:rsidR="003420E2" w:rsidRDefault="00C74531">
      <w:pPr>
        <w:tabs>
          <w:tab w:val="left" w:pos="0"/>
        </w:tabs>
        <w:adjustRightInd w:val="0"/>
        <w:spacing w:line="360" w:lineRule="auto"/>
        <w:ind w:right="57" w:firstLineChars="200" w:firstLine="480"/>
        <w:textAlignment w:val="baseline"/>
        <w:rPr>
          <w:rFonts w:ascii="宋体" w:eastAsia="宋体" w:hAnsi="宋体" w:hint="eastAsia"/>
          <w:sz w:val="24"/>
          <w:szCs w:val="24"/>
        </w:rPr>
      </w:pPr>
      <w:r>
        <w:rPr>
          <w:rFonts w:ascii="宋体" w:eastAsia="宋体" w:hAnsi="宋体" w:hint="eastAsia"/>
          <w:sz w:val="24"/>
          <w:szCs w:val="24"/>
        </w:rPr>
        <w:t>本项目地上建筑耐火等级高层区为一级，低层区为二级。</w:t>
      </w:r>
    </w:p>
    <w:p w14:paraId="016045B2" w14:textId="77777777" w:rsidR="003420E2" w:rsidRDefault="00C74531">
      <w:pPr>
        <w:jc w:val="left"/>
        <w:rPr>
          <w:rFonts w:ascii="宋体" w:eastAsia="宋体" w:hAnsi="宋体" w:hint="eastAsia"/>
          <w:b/>
          <w:sz w:val="24"/>
          <w:szCs w:val="24"/>
        </w:rPr>
      </w:pPr>
      <w:r>
        <w:rPr>
          <w:rFonts w:ascii="宋体" w:eastAsia="宋体" w:hAnsi="宋体" w:hint="eastAsia"/>
          <w:b/>
          <w:sz w:val="24"/>
          <w:szCs w:val="24"/>
        </w:rPr>
        <w:t>（三）、总平面：</w:t>
      </w:r>
    </w:p>
    <w:p w14:paraId="655E703D" w14:textId="77777777" w:rsidR="003420E2" w:rsidRDefault="00C74531">
      <w:pPr>
        <w:tabs>
          <w:tab w:val="left" w:pos="0"/>
        </w:tabs>
        <w:adjustRightInd w:val="0"/>
        <w:spacing w:line="360" w:lineRule="auto"/>
        <w:ind w:right="57" w:firstLineChars="200" w:firstLine="480"/>
        <w:textAlignment w:val="baseline"/>
        <w:rPr>
          <w:rFonts w:ascii="宋体" w:eastAsia="宋体" w:hAnsi="宋体" w:hint="eastAsia"/>
          <w:sz w:val="24"/>
          <w:szCs w:val="24"/>
        </w:rPr>
      </w:pPr>
      <w:r>
        <w:rPr>
          <w:rFonts w:ascii="宋体" w:eastAsia="宋体" w:hAnsi="宋体" w:hint="eastAsia"/>
          <w:sz w:val="24"/>
          <w:szCs w:val="24"/>
        </w:rPr>
        <w:t>高层区的消防车由棠子桥路进入小区，沿着3#楼6#楼北侧绕行至5#楼及4#楼，并在1#楼南侧沿棠子桥路在地块内绕至2#楼北侧形成消防环道。消防登高场地满足20米宽10米深并且距离高层建筑5米布置，在2#楼北侧有一个20米*18米的消防车回车场地；永固路和棠子桥路分别有消防车应急出入口。</w:t>
      </w:r>
    </w:p>
    <w:p w14:paraId="7304C54D" w14:textId="77777777" w:rsidR="003420E2" w:rsidRDefault="00C74531">
      <w:pPr>
        <w:tabs>
          <w:tab w:val="left" w:pos="0"/>
        </w:tabs>
        <w:adjustRightInd w:val="0"/>
        <w:spacing w:line="360" w:lineRule="auto"/>
        <w:ind w:right="57" w:firstLineChars="200" w:firstLine="480"/>
        <w:textAlignment w:val="baseline"/>
        <w:rPr>
          <w:rFonts w:ascii="宋体" w:eastAsia="宋体" w:hAnsi="宋体" w:hint="eastAsia"/>
          <w:sz w:val="24"/>
          <w:szCs w:val="24"/>
        </w:rPr>
      </w:pPr>
      <w:r>
        <w:rPr>
          <w:rFonts w:ascii="宋体" w:eastAsia="宋体" w:hAnsi="宋体" w:hint="eastAsia"/>
          <w:sz w:val="24"/>
          <w:szCs w:val="24"/>
        </w:rPr>
        <w:t>低层住宅区在建筑组团内部中间设有12m×12m的消防回车场，保证区内尽端至消防场地小于80m。设有消防道路路段道路宽不小于4m，消防车道转弯半径保证不小于9m。</w:t>
      </w:r>
    </w:p>
    <w:p w14:paraId="19120AEB" w14:textId="77777777" w:rsidR="003420E2" w:rsidRDefault="00C74531">
      <w:pPr>
        <w:tabs>
          <w:tab w:val="left" w:pos="0"/>
        </w:tabs>
        <w:adjustRightInd w:val="0"/>
        <w:spacing w:line="360" w:lineRule="auto"/>
        <w:ind w:right="57" w:firstLineChars="200" w:firstLine="480"/>
        <w:textAlignment w:val="baseline"/>
        <w:rPr>
          <w:rFonts w:ascii="宋体" w:eastAsia="宋体" w:hAnsi="宋体" w:hint="eastAsia"/>
          <w:sz w:val="24"/>
          <w:szCs w:val="24"/>
        </w:rPr>
      </w:pPr>
      <w:r>
        <w:rPr>
          <w:rFonts w:ascii="宋体" w:eastAsia="宋体" w:hAnsi="宋体" w:hint="eastAsia"/>
          <w:sz w:val="24"/>
          <w:szCs w:val="24"/>
        </w:rPr>
        <w:t>防火分区：低层区住宅分为7#楼和8#楼两幢，其中7#楼顺着住宅山墙面分成3个防火分区，各分区建筑面积不大于2500，各分区之间的间距均能满足防火规范要求。8#楼同理分为6份防火分区。</w:t>
      </w:r>
    </w:p>
    <w:p w14:paraId="64399B3B"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二、给排水部分</w:t>
      </w:r>
    </w:p>
    <w:p w14:paraId="110519AD"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消防水源</w:t>
      </w:r>
    </w:p>
    <w:p w14:paraId="0BB6C343"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本工程高层</w:t>
      </w:r>
      <w:r>
        <w:rPr>
          <w:rFonts w:asciiTheme="minorEastAsia" w:hAnsiTheme="minorEastAsia"/>
          <w:sz w:val="24"/>
        </w:rPr>
        <w:t>住宅、多层住宅及幼儿园共用消防给水系统，</w:t>
      </w:r>
      <w:r>
        <w:rPr>
          <w:rFonts w:asciiTheme="minorEastAsia" w:hAnsiTheme="minorEastAsia" w:hint="eastAsia"/>
          <w:sz w:val="24"/>
        </w:rPr>
        <w:t>消防</w:t>
      </w:r>
      <w:r>
        <w:rPr>
          <w:rFonts w:asciiTheme="minorEastAsia" w:hAnsiTheme="minorEastAsia"/>
          <w:sz w:val="24"/>
        </w:rPr>
        <w:t>水源为市政自来水，</w:t>
      </w:r>
      <w:r>
        <w:rPr>
          <w:rFonts w:asciiTheme="minorEastAsia" w:hAnsiTheme="minorEastAsia" w:hint="eastAsia"/>
          <w:sz w:val="24"/>
        </w:rPr>
        <w:t>分别从堂子桥路和永固路各引入一根DN200的给水管，市政压力约为0.25MPa。</w:t>
      </w:r>
      <w:r>
        <w:rPr>
          <w:rFonts w:asciiTheme="minorEastAsia" w:hAnsiTheme="minorEastAsia"/>
          <w:sz w:val="24"/>
        </w:rPr>
        <w:t>进入</w:t>
      </w:r>
      <w:r>
        <w:rPr>
          <w:rFonts w:asciiTheme="minorEastAsia" w:hAnsiTheme="minorEastAsia" w:hint="eastAsia"/>
          <w:sz w:val="24"/>
        </w:rPr>
        <w:t>地块</w:t>
      </w:r>
      <w:r>
        <w:rPr>
          <w:rFonts w:asciiTheme="minorEastAsia" w:hAnsiTheme="minorEastAsia"/>
          <w:sz w:val="24"/>
        </w:rPr>
        <w:t>后在内部形成环状管网，供整个建筑内的生活及消防用水。</w:t>
      </w:r>
    </w:p>
    <w:p w14:paraId="7D6DAAC4"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消防用水量</w:t>
      </w:r>
    </w:p>
    <w:p w14:paraId="733D21B4"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按消防用水量最大单体进行设计，消防设计用水量应为：</w:t>
      </w:r>
    </w:p>
    <w:p w14:paraId="0B42E404"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室外消火栓: 25L/s，火灾延续时间2h</w:t>
      </w:r>
    </w:p>
    <w:p w14:paraId="2032170A"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室内消火栓: 20L/s，火灾延续时间2h</w:t>
      </w:r>
    </w:p>
    <w:p w14:paraId="3CAAAD34"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 xml:space="preserve">自动喷淋（中危险 II 级）： </w:t>
      </w:r>
      <w:r>
        <w:rPr>
          <w:rFonts w:asciiTheme="minorEastAsia" w:hAnsiTheme="minorEastAsia" w:hint="eastAsia"/>
          <w:sz w:val="24"/>
        </w:rPr>
        <w:t>约</w:t>
      </w:r>
      <w:r>
        <w:rPr>
          <w:rFonts w:asciiTheme="minorEastAsia" w:hAnsiTheme="minorEastAsia"/>
          <w:sz w:val="24"/>
        </w:rPr>
        <w:t>3</w:t>
      </w:r>
      <w:r>
        <w:rPr>
          <w:rFonts w:asciiTheme="minorEastAsia" w:hAnsiTheme="minorEastAsia" w:hint="eastAsia"/>
          <w:sz w:val="24"/>
        </w:rPr>
        <w:t>0</w:t>
      </w:r>
      <w:r>
        <w:rPr>
          <w:rFonts w:asciiTheme="minorEastAsia" w:hAnsiTheme="minorEastAsia"/>
          <w:sz w:val="24"/>
        </w:rPr>
        <w:t>L/s，火灾延续时间1h</w:t>
      </w:r>
    </w:p>
    <w:p w14:paraId="7AC3842C"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消防</w:t>
      </w:r>
      <w:r>
        <w:rPr>
          <w:rFonts w:asciiTheme="minorEastAsia" w:hAnsiTheme="minorEastAsia" w:hint="eastAsia"/>
          <w:sz w:val="24"/>
        </w:rPr>
        <w:t>水池和水箱</w:t>
      </w:r>
    </w:p>
    <w:p w14:paraId="39B2757C"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消防水池、消防水泵设于高层</w:t>
      </w:r>
      <w:r>
        <w:rPr>
          <w:rFonts w:asciiTheme="minorEastAsia" w:hAnsiTheme="minorEastAsia"/>
          <w:sz w:val="24"/>
        </w:rPr>
        <w:t>区块</w:t>
      </w:r>
      <w:r>
        <w:rPr>
          <w:rFonts w:asciiTheme="minorEastAsia" w:hAnsiTheme="minorEastAsia" w:hint="eastAsia"/>
          <w:sz w:val="24"/>
        </w:rPr>
        <w:t>地下室内，消火栓泵和喷淋泵均从消防水池吸水，消防水池有效容积为</w:t>
      </w:r>
      <w:r>
        <w:rPr>
          <w:rFonts w:asciiTheme="minorEastAsia" w:hAnsiTheme="minorEastAsia"/>
          <w:sz w:val="24"/>
        </w:rPr>
        <w:t>252m</w:t>
      </w:r>
      <w:r>
        <w:rPr>
          <w:rFonts w:asciiTheme="minorEastAsia" w:hAnsiTheme="minorEastAsia"/>
          <w:sz w:val="24"/>
          <w:vertAlign w:val="superscript"/>
        </w:rPr>
        <w:t>3</w:t>
      </w:r>
      <w:r>
        <w:rPr>
          <w:rFonts w:asciiTheme="minorEastAsia" w:hAnsiTheme="minorEastAsia"/>
          <w:sz w:val="24"/>
        </w:rPr>
        <w:t>；在</w:t>
      </w:r>
      <w:r>
        <w:rPr>
          <w:rFonts w:asciiTheme="minorEastAsia" w:hAnsiTheme="minorEastAsia" w:hint="eastAsia"/>
          <w:sz w:val="24"/>
        </w:rPr>
        <w:t>最高的楼</w:t>
      </w:r>
      <w:r>
        <w:rPr>
          <w:rFonts w:asciiTheme="minorEastAsia" w:hAnsiTheme="minorEastAsia"/>
          <w:sz w:val="24"/>
        </w:rPr>
        <w:t>2#楼屋顶上设消防高位水箱，内储消防水</w:t>
      </w:r>
      <w:r>
        <w:rPr>
          <w:rFonts w:asciiTheme="minorEastAsia" w:hAnsiTheme="minorEastAsia" w:hint="eastAsia"/>
          <w:sz w:val="24"/>
        </w:rPr>
        <w:t>的有效</w:t>
      </w:r>
      <w:r>
        <w:rPr>
          <w:rFonts w:asciiTheme="minorEastAsia" w:hAnsiTheme="minorEastAsia"/>
          <w:sz w:val="24"/>
        </w:rPr>
        <w:t>容积为18m</w:t>
      </w:r>
      <w:r>
        <w:rPr>
          <w:rFonts w:asciiTheme="minorEastAsia" w:hAnsiTheme="minorEastAsia"/>
          <w:sz w:val="24"/>
          <w:vertAlign w:val="superscript"/>
        </w:rPr>
        <w:t>3</w:t>
      </w:r>
      <w:r>
        <w:rPr>
          <w:rFonts w:asciiTheme="minorEastAsia" w:hAnsiTheme="minorEastAsia" w:hint="eastAsia"/>
          <w:sz w:val="24"/>
        </w:rPr>
        <w:t>。</w:t>
      </w:r>
    </w:p>
    <w:p w14:paraId="0E51E64C"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室外消防</w:t>
      </w:r>
    </w:p>
    <w:p w14:paraId="76FCB9B0" w14:textId="77777777" w:rsidR="003420E2" w:rsidRDefault="00C74531">
      <w:pPr>
        <w:pStyle w:val="11"/>
        <w:snapToGrid w:val="0"/>
        <w:spacing w:line="360" w:lineRule="auto"/>
        <w:ind w:firstLineChars="177" w:firstLine="425"/>
        <w:rPr>
          <w:rFonts w:asciiTheme="minorEastAsia" w:hAnsiTheme="minorEastAsia" w:hint="eastAsia"/>
          <w:sz w:val="24"/>
        </w:rPr>
      </w:pPr>
      <w:r>
        <w:rPr>
          <w:rFonts w:asciiTheme="minorEastAsia" w:hAnsiTheme="minorEastAsia" w:hint="eastAsia"/>
          <w:sz w:val="24"/>
        </w:rPr>
        <w:t>室外消防采用低压制。室外消防管道在小区内成环布置，在总图适当位置设置足够数量的地</w:t>
      </w:r>
      <w:r>
        <w:rPr>
          <w:rFonts w:asciiTheme="minorEastAsia" w:hAnsiTheme="minorEastAsia" w:hint="eastAsia"/>
          <w:sz w:val="24"/>
        </w:rPr>
        <w:lastRenderedPageBreak/>
        <w:t>上式室外消火栓，消火栓间距不大于120m，保护半径不大于150m。</w:t>
      </w:r>
    </w:p>
    <w:p w14:paraId="586C8B19"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消火栓系统</w:t>
      </w:r>
    </w:p>
    <w:p w14:paraId="57212927"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本工程除多层住宅外的所有建筑设室内消火栓系统，</w:t>
      </w:r>
      <w:r>
        <w:rPr>
          <w:rFonts w:asciiTheme="minorEastAsia" w:hAnsiTheme="minorEastAsia"/>
          <w:sz w:val="24"/>
        </w:rPr>
        <w:t>消火栓</w:t>
      </w:r>
      <w:r>
        <w:rPr>
          <w:rFonts w:asciiTheme="minorEastAsia" w:hAnsiTheme="minorEastAsia" w:hint="eastAsia"/>
          <w:sz w:val="24"/>
        </w:rPr>
        <w:t>的</w:t>
      </w:r>
      <w:r>
        <w:rPr>
          <w:rFonts w:asciiTheme="minorEastAsia" w:hAnsiTheme="minorEastAsia"/>
          <w:sz w:val="24"/>
        </w:rPr>
        <w:t>布置保证同时可有两股充实水柱到达室内任何部位</w:t>
      </w:r>
      <w:r>
        <w:rPr>
          <w:rFonts w:asciiTheme="minorEastAsia" w:hAnsiTheme="minorEastAsia" w:hint="eastAsia"/>
          <w:sz w:val="24"/>
        </w:rPr>
        <w:t>（但商业服务网点，可采用1支消防水枪的一股充实水柱到达室内任何部位）</w:t>
      </w:r>
      <w:r>
        <w:rPr>
          <w:rFonts w:asciiTheme="minorEastAsia" w:hAnsiTheme="minorEastAsia"/>
          <w:sz w:val="24"/>
        </w:rPr>
        <w:t>，水枪充实水柱不小于1</w:t>
      </w:r>
      <w:r>
        <w:rPr>
          <w:rFonts w:asciiTheme="minorEastAsia" w:hAnsiTheme="minorEastAsia" w:hint="eastAsia"/>
          <w:sz w:val="24"/>
        </w:rPr>
        <w:t>3</w:t>
      </w:r>
      <w:r>
        <w:rPr>
          <w:rFonts w:asciiTheme="minorEastAsia" w:hAnsiTheme="minorEastAsia"/>
          <w:sz w:val="24"/>
        </w:rPr>
        <w:t>m。</w:t>
      </w:r>
    </w:p>
    <w:p w14:paraId="2E34ACAA"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火灾初期的消防水量由屋顶消防水箱供给。</w:t>
      </w:r>
      <w:r>
        <w:rPr>
          <w:rFonts w:asciiTheme="minorEastAsia" w:hAnsiTheme="minorEastAsia" w:hint="eastAsia"/>
          <w:sz w:val="24"/>
        </w:rPr>
        <w:t>两台消火栓给水泵互为备用。火灾时，消防水泵应由水泵出水管上设置的低压压力开关、屋顶消防水箱出水管上的流量开关等信号直接自动启动消防泵。</w:t>
      </w:r>
      <w:r>
        <w:rPr>
          <w:rFonts w:asciiTheme="minorEastAsia" w:hAnsiTheme="minorEastAsia"/>
          <w:sz w:val="24"/>
        </w:rPr>
        <w:t>为保证最不利点消火栓的栓口压力，在</w:t>
      </w:r>
      <w:r>
        <w:rPr>
          <w:rFonts w:asciiTheme="minorEastAsia" w:hAnsiTheme="minorEastAsia" w:hint="eastAsia"/>
          <w:sz w:val="24"/>
        </w:rPr>
        <w:t>地下室</w:t>
      </w:r>
      <w:r>
        <w:rPr>
          <w:rFonts w:asciiTheme="minorEastAsia" w:hAnsiTheme="minorEastAsia"/>
          <w:sz w:val="24"/>
        </w:rPr>
        <w:t>消防泵房设置气压罐稳压装置。</w:t>
      </w:r>
    </w:p>
    <w:p w14:paraId="35D0B406"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在室外每座建筑附近就近设置</w:t>
      </w:r>
      <w:r>
        <w:rPr>
          <w:rFonts w:asciiTheme="minorEastAsia" w:hAnsiTheme="minorEastAsia"/>
          <w:sz w:val="24"/>
        </w:rPr>
        <w:t>水泵接合器</w:t>
      </w:r>
      <w:r>
        <w:rPr>
          <w:rFonts w:asciiTheme="minorEastAsia" w:hAnsiTheme="minorEastAsia" w:hint="eastAsia"/>
          <w:sz w:val="24"/>
        </w:rPr>
        <w:t>。</w:t>
      </w:r>
    </w:p>
    <w:p w14:paraId="229721D9"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消防系统竖向分为二个区，地下二层~十层为低区，十一层及以上为高区。</w:t>
      </w:r>
    </w:p>
    <w:p w14:paraId="1AFA493E"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设备选型：消火栓加压泵为</w:t>
      </w:r>
      <w:r>
        <w:rPr>
          <w:rFonts w:asciiTheme="minorEastAsia" w:hAnsiTheme="minorEastAsia"/>
          <w:sz w:val="24"/>
        </w:rPr>
        <w:t>XBD13.2/20G-FWG</w:t>
      </w:r>
      <w:r>
        <w:rPr>
          <w:rFonts w:asciiTheme="minorEastAsia" w:hAnsiTheme="minorEastAsia" w:hint="eastAsia"/>
          <w:sz w:val="24"/>
        </w:rPr>
        <w:t>型水泵两台（一用一备），技术参数为：Q=20L/s，H=132m，N=45kW，n=2900r/min。消火栓稳压设备，配用水泵Q=1L/s，H=30m，N=1.5kW，n=2960r/min，稳压泵启泵P1=9</w:t>
      </w:r>
      <w:r>
        <w:rPr>
          <w:rFonts w:asciiTheme="minorEastAsia" w:hAnsiTheme="minorEastAsia"/>
          <w:sz w:val="24"/>
        </w:rPr>
        <w:t>6</w:t>
      </w:r>
      <w:r>
        <w:rPr>
          <w:rFonts w:asciiTheme="minorEastAsia" w:hAnsiTheme="minorEastAsia" w:hint="eastAsia"/>
          <w:sz w:val="24"/>
        </w:rPr>
        <w:t>m，p2=1</w:t>
      </w:r>
      <w:r>
        <w:rPr>
          <w:rFonts w:asciiTheme="minorEastAsia" w:hAnsiTheme="minorEastAsia"/>
          <w:sz w:val="24"/>
        </w:rPr>
        <w:t>13</w:t>
      </w:r>
      <w:r>
        <w:rPr>
          <w:rFonts w:asciiTheme="minorEastAsia" w:hAnsiTheme="minorEastAsia" w:hint="eastAsia"/>
          <w:sz w:val="24"/>
        </w:rPr>
        <w:t>m，配Φ1000气压罐，有效容积150L。</w:t>
      </w:r>
    </w:p>
    <w:p w14:paraId="0ED886F9"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sz w:val="24"/>
        </w:rPr>
        <w:t>自动喷淋系统</w:t>
      </w:r>
    </w:p>
    <w:p w14:paraId="23BEC1D2"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按《汽车库、修车库、停车场设计防火规范》及《自动喷水灭火系统设计规范》的要求，</w:t>
      </w:r>
      <w:r>
        <w:rPr>
          <w:rFonts w:asciiTheme="minorEastAsia" w:hAnsiTheme="minorEastAsia" w:hint="eastAsia"/>
          <w:sz w:val="24"/>
        </w:rPr>
        <w:t>地下车库、自行车库、配套</w:t>
      </w:r>
      <w:r>
        <w:rPr>
          <w:rFonts w:asciiTheme="minorEastAsia" w:hAnsiTheme="minorEastAsia"/>
          <w:sz w:val="24"/>
        </w:rPr>
        <w:t>服务用房</w:t>
      </w:r>
      <w:r>
        <w:rPr>
          <w:rFonts w:asciiTheme="minorEastAsia" w:hAnsiTheme="minorEastAsia" w:hint="eastAsia"/>
          <w:sz w:val="24"/>
        </w:rPr>
        <w:t>及幼儿园</w:t>
      </w:r>
      <w:r>
        <w:rPr>
          <w:rFonts w:asciiTheme="minorEastAsia" w:hAnsiTheme="minorEastAsia"/>
          <w:sz w:val="24"/>
        </w:rPr>
        <w:t>设喷淋系统，</w:t>
      </w:r>
      <w:r>
        <w:rPr>
          <w:rFonts w:asciiTheme="minorEastAsia" w:hAnsiTheme="minorEastAsia" w:hint="eastAsia"/>
          <w:sz w:val="24"/>
        </w:rPr>
        <w:t>幼儿园</w:t>
      </w:r>
      <w:r>
        <w:rPr>
          <w:rFonts w:asciiTheme="minorEastAsia" w:hAnsiTheme="minorEastAsia"/>
          <w:sz w:val="24"/>
        </w:rPr>
        <w:t>按轻危险级设计，地下</w:t>
      </w:r>
      <w:r>
        <w:rPr>
          <w:rFonts w:asciiTheme="minorEastAsia" w:hAnsiTheme="minorEastAsia" w:hint="eastAsia"/>
          <w:sz w:val="24"/>
        </w:rPr>
        <w:t>车库</w:t>
      </w:r>
      <w:r>
        <w:rPr>
          <w:rFonts w:asciiTheme="minorEastAsia" w:hAnsiTheme="minorEastAsia"/>
          <w:sz w:val="24"/>
        </w:rPr>
        <w:t>按中危险II级设计，</w:t>
      </w:r>
      <w:r>
        <w:rPr>
          <w:rFonts w:asciiTheme="minorEastAsia" w:hAnsiTheme="minorEastAsia" w:hint="eastAsia"/>
          <w:sz w:val="24"/>
        </w:rPr>
        <w:t>设计</w:t>
      </w:r>
      <w:r>
        <w:rPr>
          <w:rFonts w:asciiTheme="minorEastAsia" w:hAnsiTheme="minorEastAsia"/>
          <w:sz w:val="24"/>
        </w:rPr>
        <w:t>水量按照喷水强度8L/min·m</w:t>
      </w:r>
      <w:r>
        <w:rPr>
          <w:rFonts w:asciiTheme="minorEastAsia" w:hAnsiTheme="minorEastAsia" w:hint="eastAsia"/>
          <w:sz w:val="24"/>
          <w:vertAlign w:val="superscript"/>
        </w:rPr>
        <w:t>2</w:t>
      </w:r>
      <w:r>
        <w:rPr>
          <w:rFonts w:asciiTheme="minorEastAsia" w:hAnsiTheme="minorEastAsia"/>
          <w:sz w:val="24"/>
        </w:rPr>
        <w:t>，作用面积160m</w:t>
      </w:r>
      <w:r>
        <w:rPr>
          <w:rFonts w:asciiTheme="minorEastAsia" w:hAnsiTheme="minorEastAsia" w:hint="eastAsia"/>
          <w:sz w:val="24"/>
          <w:vertAlign w:val="superscript"/>
        </w:rPr>
        <w:t>2</w:t>
      </w:r>
      <w:r>
        <w:rPr>
          <w:rFonts w:asciiTheme="minorEastAsia" w:hAnsiTheme="minorEastAsia"/>
          <w:sz w:val="24"/>
        </w:rPr>
        <w:t>计算。</w:t>
      </w:r>
      <w:r>
        <w:rPr>
          <w:rFonts w:asciiTheme="minorEastAsia" w:hAnsiTheme="minorEastAsia" w:hint="eastAsia"/>
          <w:sz w:val="24"/>
        </w:rPr>
        <w:t>系统设计水量 30L/s, 火灾延续时间 1h。</w:t>
      </w:r>
    </w:p>
    <w:p w14:paraId="681E5414"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自动喷水灭火系统由地下室消防水池、喷淋水泵与屋顶消防水箱满足用水要求。平时室内喷淋管网由高位消防水箱保持系统压力。火灾时，报警阀上的压力开关信号可以直接启动喷淋泵加压供水。</w:t>
      </w:r>
    </w:p>
    <w:p w14:paraId="6E8C6558"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每层</w:t>
      </w:r>
      <w:r>
        <w:rPr>
          <w:rFonts w:asciiTheme="minorEastAsia" w:hAnsiTheme="minorEastAsia"/>
          <w:sz w:val="24"/>
        </w:rPr>
        <w:t>及每个防火分区设水流指示器。水流指示器及水力报警阀前阀门均采用信号阀。</w:t>
      </w:r>
    </w:p>
    <w:p w14:paraId="1B18D842"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在室外每座建筑附近就近设置</w:t>
      </w:r>
      <w:r>
        <w:rPr>
          <w:rFonts w:asciiTheme="minorEastAsia" w:hAnsiTheme="minorEastAsia"/>
          <w:sz w:val="24"/>
        </w:rPr>
        <w:t>水泵接合器</w:t>
      </w:r>
      <w:r>
        <w:rPr>
          <w:rFonts w:asciiTheme="minorEastAsia" w:hAnsiTheme="minorEastAsia" w:hint="eastAsia"/>
          <w:sz w:val="24"/>
        </w:rPr>
        <w:t>。</w:t>
      </w:r>
    </w:p>
    <w:p w14:paraId="232D160C"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地下车库内喷头均采用公称动作温度为68℃的直立型闭式喷头。有吊顶的地方采用吊顶型喷头，动作温度为68℃。</w:t>
      </w:r>
    </w:p>
    <w:p w14:paraId="13B39B6F"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设备选型：喷淋加压泵为</w:t>
      </w:r>
      <w:r>
        <w:rPr>
          <w:rFonts w:asciiTheme="minorEastAsia" w:hAnsiTheme="minorEastAsia"/>
          <w:sz w:val="24"/>
        </w:rPr>
        <w:t>XBD7.0/30G-FWG</w:t>
      </w:r>
      <w:r>
        <w:rPr>
          <w:rFonts w:asciiTheme="minorEastAsia" w:hAnsiTheme="minorEastAsia" w:hint="eastAsia"/>
          <w:sz w:val="24"/>
        </w:rPr>
        <w:t>型水泵两台（一用一备），技术参数为：Q=30L/s，H=70m，N=45kW，n=2900r/min。</w:t>
      </w:r>
    </w:p>
    <w:p w14:paraId="6C5EB954"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hint="eastAsia"/>
          <w:sz w:val="24"/>
        </w:rPr>
        <w:t>灭火器配置</w:t>
      </w:r>
    </w:p>
    <w:p w14:paraId="08F8BAB7" w14:textId="77777777" w:rsidR="003420E2" w:rsidRDefault="00C74531">
      <w:pPr>
        <w:pStyle w:val="11"/>
        <w:spacing w:line="360" w:lineRule="auto"/>
        <w:ind w:firstLineChars="177" w:firstLine="425"/>
        <w:rPr>
          <w:rFonts w:asciiTheme="minorEastAsia" w:hAnsiTheme="minorEastAsia" w:hint="eastAsia"/>
          <w:sz w:val="24"/>
        </w:rPr>
      </w:pPr>
      <w:r>
        <w:rPr>
          <w:rFonts w:asciiTheme="minorEastAsia" w:hAnsiTheme="minorEastAsia" w:hint="eastAsia"/>
          <w:sz w:val="24"/>
        </w:rPr>
        <w:t>建筑物内均按《建筑灭火器配置设计规范》有关规定配置一定数量的手提式磷酸铵盐灭火器。</w:t>
      </w:r>
      <w:r>
        <w:rPr>
          <w:rFonts w:asciiTheme="minorEastAsia" w:hAnsiTheme="minorEastAsia" w:hint="eastAsia"/>
          <w:sz w:val="24"/>
        </w:rPr>
        <w:t>变电所等电气设备用房设置柜式七氟丙烷气体灭火系统。</w:t>
      </w:r>
    </w:p>
    <w:p w14:paraId="491FA0DF" w14:textId="77777777" w:rsidR="003420E2" w:rsidRDefault="00C74531">
      <w:pPr>
        <w:pStyle w:val="11"/>
        <w:numPr>
          <w:ilvl w:val="0"/>
          <w:numId w:val="17"/>
        </w:numPr>
        <w:spacing w:line="360" w:lineRule="auto"/>
        <w:ind w:firstLineChars="0"/>
        <w:rPr>
          <w:rFonts w:asciiTheme="minorEastAsia" w:hAnsiTheme="minorEastAsia" w:hint="eastAsia"/>
          <w:sz w:val="24"/>
        </w:rPr>
      </w:pPr>
      <w:r>
        <w:rPr>
          <w:rFonts w:asciiTheme="minorEastAsia" w:hAnsiTheme="minorEastAsia" w:hint="eastAsia"/>
          <w:sz w:val="24"/>
        </w:rPr>
        <w:t>消防电梯井底旁边设置专用消防集水坑及相应的排水泵。</w:t>
      </w:r>
    </w:p>
    <w:p w14:paraId="5D6B7329"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三、电气部分</w:t>
      </w:r>
    </w:p>
    <w:p w14:paraId="7E2DD82A" w14:textId="77777777" w:rsidR="003420E2" w:rsidRDefault="00C74531">
      <w:pPr>
        <w:pStyle w:val="af0"/>
        <w:spacing w:line="360" w:lineRule="auto"/>
        <w:rPr>
          <w:rFonts w:hAnsi="宋体" w:hint="eastAsia"/>
        </w:rPr>
      </w:pPr>
      <w:r>
        <w:rPr>
          <w:rFonts w:hAnsi="宋体" w:hint="eastAsia"/>
        </w:rPr>
        <w:t>1、消防控制室设置</w:t>
      </w:r>
    </w:p>
    <w:p w14:paraId="3FCAAF28" w14:textId="77777777" w:rsidR="003420E2" w:rsidRDefault="00C74531">
      <w:pPr>
        <w:pStyle w:val="af0"/>
        <w:spacing w:line="360" w:lineRule="auto"/>
        <w:ind w:firstLine="570"/>
        <w:rPr>
          <w:rFonts w:hAnsi="宋体" w:hint="eastAsia"/>
        </w:rPr>
      </w:pPr>
      <w:r>
        <w:rPr>
          <w:rFonts w:hAnsi="宋体" w:hint="eastAsia"/>
        </w:rPr>
        <w:t>本工程消防控制中心设在</w:t>
      </w:r>
      <w:r>
        <w:rPr>
          <w:rFonts w:hAnsi="宋体"/>
        </w:rPr>
        <w:t>1</w:t>
      </w:r>
      <w:r>
        <w:rPr>
          <w:rFonts w:hAnsi="宋体" w:hint="eastAsia"/>
        </w:rPr>
        <w:t>#楼地下一层，面积约7</w:t>
      </w:r>
      <w:r>
        <w:rPr>
          <w:rFonts w:hAnsi="宋体"/>
        </w:rPr>
        <w:t>8</w:t>
      </w:r>
      <w:r>
        <w:rPr>
          <w:rFonts w:hAnsi="宋体" w:hint="eastAsia"/>
        </w:rPr>
        <w:t>平方米，设有直接对外出口。</w:t>
      </w:r>
      <w:r>
        <w:rPr>
          <w:rFonts w:hAnsi="宋体"/>
        </w:rPr>
        <w:br/>
        <w:t xml:space="preserve">  </w:t>
      </w:r>
      <w:r>
        <w:rPr>
          <w:rFonts w:hAnsi="宋体" w:hint="eastAsia"/>
        </w:rPr>
        <w:t>另</w:t>
      </w:r>
      <w:r>
        <w:rPr>
          <w:rFonts w:hAnsi="宋体"/>
        </w:rPr>
        <w:t>在幼儿园一层设置</w:t>
      </w:r>
      <w:r>
        <w:rPr>
          <w:rFonts w:hAnsi="宋体" w:hint="eastAsia"/>
        </w:rPr>
        <w:t>分</w:t>
      </w:r>
      <w:r>
        <w:rPr>
          <w:rFonts w:hAnsi="宋体"/>
        </w:rPr>
        <w:t>消防控制室，面积约</w:t>
      </w:r>
      <w:r>
        <w:rPr>
          <w:rFonts w:hAnsi="宋体" w:hint="eastAsia"/>
        </w:rPr>
        <w:t>20平方米，设有直接对外出口。</w:t>
      </w:r>
    </w:p>
    <w:p w14:paraId="5DAE5A96" w14:textId="77777777" w:rsidR="003420E2" w:rsidRDefault="00C74531">
      <w:pPr>
        <w:pStyle w:val="af0"/>
        <w:spacing w:line="360" w:lineRule="auto"/>
        <w:ind w:firstLine="570"/>
        <w:rPr>
          <w:rFonts w:hAnsi="宋体" w:hint="eastAsia"/>
        </w:rPr>
      </w:pPr>
      <w:r>
        <w:rPr>
          <w:rFonts w:hAnsi="宋体" w:hint="eastAsia"/>
        </w:rPr>
        <w:t>2、报警系统组成</w:t>
      </w:r>
    </w:p>
    <w:p w14:paraId="04D60A28" w14:textId="77777777" w:rsidR="003420E2" w:rsidRDefault="00C74531">
      <w:pPr>
        <w:pStyle w:val="af0"/>
        <w:spacing w:line="360" w:lineRule="auto"/>
        <w:ind w:firstLine="570"/>
        <w:rPr>
          <w:rFonts w:hAnsi="宋体" w:hint="eastAsia"/>
        </w:rPr>
      </w:pPr>
      <w:r>
        <w:rPr>
          <w:rFonts w:hAnsi="宋体" w:hint="eastAsia"/>
        </w:rPr>
        <w:t>消防系统采用集中报警系统形式，对整个工程火警进行监视。该系统由一个集中报警控制器、数台区域报警器及若干楼层显示器、火灾探测器、事故广播、声光报警器、手动报警器、火警电话、防火门监控主机、漏电火灾报警、消防电源监控、联动设备等组成，具体设置详见消防系统图。</w:t>
      </w:r>
    </w:p>
    <w:p w14:paraId="225055F5" w14:textId="77777777" w:rsidR="003420E2" w:rsidRDefault="00C74531">
      <w:pPr>
        <w:pStyle w:val="af0"/>
        <w:spacing w:line="360" w:lineRule="auto"/>
        <w:rPr>
          <w:rFonts w:hAnsi="宋体" w:hint="eastAsia"/>
        </w:rPr>
      </w:pPr>
      <w:r>
        <w:rPr>
          <w:rFonts w:hAnsi="宋体" w:hint="eastAsia"/>
        </w:rPr>
        <w:t>3、消防设施电源供给及接地</w:t>
      </w:r>
    </w:p>
    <w:p w14:paraId="7EFE5F08" w14:textId="77777777" w:rsidR="003420E2" w:rsidRDefault="00C74531">
      <w:pPr>
        <w:pStyle w:val="af0"/>
        <w:spacing w:line="360" w:lineRule="auto"/>
        <w:ind w:firstLine="570"/>
        <w:rPr>
          <w:rFonts w:hAnsi="宋体" w:hint="eastAsia"/>
        </w:rPr>
      </w:pPr>
      <w:r>
        <w:rPr>
          <w:rFonts w:hAnsi="宋体" w:hint="eastAsia"/>
        </w:rPr>
        <w:t>消防设施采用双电源末级配电箱自动切换供电。报警系统另配备UPS后备电源，应急疏散照明灯具自带蓄电池，且连续供电时间不少于90分钟。消防系统接地与建筑其它接地共用接地体，接地电阻 R&lt;1Ω。</w:t>
      </w:r>
    </w:p>
    <w:p w14:paraId="7F90BD99" w14:textId="77777777" w:rsidR="003420E2" w:rsidRDefault="00C74531">
      <w:pPr>
        <w:pStyle w:val="af0"/>
        <w:spacing w:line="360" w:lineRule="auto"/>
        <w:rPr>
          <w:rFonts w:hAnsi="宋体" w:hint="eastAsia"/>
        </w:rPr>
      </w:pPr>
      <w:r>
        <w:rPr>
          <w:rFonts w:hAnsi="宋体" w:hint="eastAsia"/>
        </w:rPr>
        <w:t>4、消防线路选型及敷设方式</w:t>
      </w:r>
    </w:p>
    <w:p w14:paraId="6EC694FC" w14:textId="77777777" w:rsidR="003420E2" w:rsidRDefault="00C74531">
      <w:pPr>
        <w:spacing w:line="360" w:lineRule="auto"/>
        <w:ind w:firstLineChars="200" w:firstLine="480"/>
        <w:rPr>
          <w:rFonts w:ascii="宋体" w:hAnsi="宋体" w:hint="eastAsia"/>
          <w:sz w:val="24"/>
        </w:rPr>
      </w:pPr>
      <w:r>
        <w:rPr>
          <w:rFonts w:ascii="宋体" w:hAnsi="宋体" w:hint="eastAsia"/>
          <w:sz w:val="24"/>
        </w:rPr>
        <w:t>信号传输干线采用</w:t>
      </w:r>
      <w:r>
        <w:rPr>
          <w:rFonts w:ascii="宋体" w:hAnsi="宋体"/>
          <w:sz w:val="24"/>
        </w:rPr>
        <w:t>WDZN-RYS</w:t>
      </w:r>
      <w:r>
        <w:rPr>
          <w:rFonts w:ascii="宋体" w:hAnsi="宋体" w:hint="eastAsia"/>
          <w:sz w:val="24"/>
        </w:rPr>
        <w:t xml:space="preserve">，电源线采用 </w:t>
      </w:r>
      <w:r>
        <w:rPr>
          <w:rFonts w:ascii="宋体" w:hAnsi="宋体"/>
          <w:sz w:val="24"/>
        </w:rPr>
        <w:t>WDZN-RYY,</w:t>
      </w:r>
      <w:r>
        <w:rPr>
          <w:rFonts w:ascii="宋体" w:hAnsi="宋体" w:hint="eastAsia"/>
          <w:sz w:val="24"/>
        </w:rPr>
        <w:t xml:space="preserve">电话线采用 </w:t>
      </w:r>
      <w:r>
        <w:rPr>
          <w:rFonts w:ascii="宋体" w:hAnsi="宋体"/>
          <w:sz w:val="24"/>
        </w:rPr>
        <w:t>WDZN-RYS,</w:t>
      </w:r>
      <w:r>
        <w:rPr>
          <w:rFonts w:ascii="宋体" w:hAnsi="宋体" w:hint="eastAsia"/>
          <w:sz w:val="24"/>
        </w:rPr>
        <w:t>广播线采用</w:t>
      </w:r>
      <w:r>
        <w:rPr>
          <w:rFonts w:ascii="宋体" w:hAnsi="宋体"/>
          <w:sz w:val="24"/>
        </w:rPr>
        <w:t>WDZN-RYYP</w:t>
      </w:r>
      <w:r>
        <w:rPr>
          <w:rFonts w:ascii="宋体" w:hAnsi="宋体" w:hint="eastAsia"/>
          <w:sz w:val="24"/>
        </w:rPr>
        <w:t>。传输干线采用防火金属线槽在弱电间、吊顶内明敷，支线采用穿钢管或经不小于B1级的刚性塑料管保护暗敷于不燃烧体的结构层内， 且保护层厚度不小于30mm。由顶板接线盒至消防设备一段线路穿金属耐火（阻燃)波纹管。</w:t>
      </w:r>
    </w:p>
    <w:p w14:paraId="534E71DF" w14:textId="77777777" w:rsidR="003420E2" w:rsidRDefault="00C74531">
      <w:pPr>
        <w:spacing w:line="360" w:lineRule="auto"/>
        <w:ind w:firstLineChars="200" w:firstLine="480"/>
        <w:rPr>
          <w:rFonts w:ascii="宋体" w:hAnsi="宋体" w:hint="eastAsia"/>
          <w:sz w:val="24"/>
        </w:rPr>
      </w:pPr>
      <w:r>
        <w:rPr>
          <w:rFonts w:ascii="宋体" w:hAnsi="宋体" w:hint="eastAsia"/>
          <w:sz w:val="24"/>
        </w:rPr>
        <w:t>本工程普通动力干线、支线均采用WDZYJY-0.6/1kV无卤低烟阻燃电力电缆沿电缆沟、金属电缆桥架（汇线槽）或穿金属电线管敷设；消防风机、消防水泵、消防电梯、应急照明等消防用电设备配电干线均采用矿物</w:t>
      </w:r>
      <w:r>
        <w:rPr>
          <w:rFonts w:ascii="宋体" w:hAnsi="宋体"/>
          <w:sz w:val="24"/>
        </w:rPr>
        <w:t>绝缘</w:t>
      </w:r>
      <w:r>
        <w:rPr>
          <w:rFonts w:ascii="宋体" w:hAnsi="宋体" w:hint="eastAsia"/>
          <w:sz w:val="24"/>
        </w:rPr>
        <w:t>电力电缆或WDZNYJY-0.6/1kV无卤低烟阻燃耐火电力电缆沿封闭金属线槽或穿金属电线管敷设，支线均采用WDZNYJY-0.6/1kV无卤低烟阻燃耐火电力电缆沿封闭金属线槽或穿金属电线管敷设，明敷时须作防火保护。</w:t>
      </w:r>
    </w:p>
    <w:p w14:paraId="03734844" w14:textId="77777777" w:rsidR="003420E2" w:rsidRDefault="00C74531">
      <w:pPr>
        <w:spacing w:line="360" w:lineRule="auto"/>
        <w:ind w:firstLineChars="200" w:firstLine="480"/>
        <w:rPr>
          <w:rFonts w:ascii="宋体" w:hAnsi="宋体" w:hint="eastAsia"/>
          <w:sz w:val="24"/>
        </w:rPr>
      </w:pPr>
      <w:r>
        <w:rPr>
          <w:rFonts w:ascii="宋体" w:hAnsi="宋体" w:hint="eastAsia"/>
          <w:sz w:val="24"/>
        </w:rPr>
        <w:t>照明配电干线均采用接插母线（或WDZYJY-0.6/1kV无卤低烟阻燃电力电缆），应急照明干线采用WDZNYJY-0.6/1kV无卤低烟阻燃耐火电力电缆沿封闭金属线槽或穿金属电线管敷设。普通照明支线采用WDZBYJ-450/750V 2.5mm2无卤低烟阻燃铜芯导线穿金属线槽或金属管敷设；应急照明支线采用WDZNBYJ-450/750V 2.5mm2无卤低烟阻燃耐火铜芯导线穿金属管或封闭金属线</w:t>
      </w:r>
      <w:r>
        <w:rPr>
          <w:rFonts w:ascii="宋体" w:hAnsi="宋体" w:hint="eastAsia"/>
          <w:sz w:val="24"/>
        </w:rPr>
        <w:lastRenderedPageBreak/>
        <w:t>槽敷设或经阻燃处理的硬质塑料管暗敷于不燃烧体的结构层内，且保护层厚度不宜小于30mm。</w:t>
      </w:r>
    </w:p>
    <w:p w14:paraId="78A7FA6B" w14:textId="77777777" w:rsidR="003420E2" w:rsidRDefault="00C74531">
      <w:pPr>
        <w:pStyle w:val="af2"/>
        <w:spacing w:line="360" w:lineRule="auto"/>
        <w:rPr>
          <w:rFonts w:ascii="宋体" w:hAnsi="宋体" w:hint="eastAsia"/>
          <w:sz w:val="24"/>
          <w:szCs w:val="21"/>
        </w:rPr>
      </w:pPr>
      <w:r>
        <w:rPr>
          <w:rFonts w:ascii="宋体" w:hAnsi="宋体" w:hint="eastAsia"/>
          <w:sz w:val="24"/>
          <w:szCs w:val="21"/>
        </w:rPr>
        <w:t>5、</w:t>
      </w:r>
      <w:r>
        <w:rPr>
          <w:rFonts w:ascii="宋体" w:hAnsi="宋体"/>
          <w:sz w:val="24"/>
          <w:szCs w:val="21"/>
        </w:rPr>
        <w:t>应急、疏散照明</w:t>
      </w:r>
    </w:p>
    <w:p w14:paraId="5F3ED108" w14:textId="77777777" w:rsidR="003420E2" w:rsidRDefault="00C74531">
      <w:pPr>
        <w:spacing w:line="360" w:lineRule="auto"/>
        <w:ind w:firstLineChars="200" w:firstLine="480"/>
        <w:rPr>
          <w:rFonts w:ascii="宋体" w:hAnsi="宋体" w:hint="eastAsia"/>
          <w:sz w:val="24"/>
        </w:rPr>
      </w:pPr>
      <w:r>
        <w:rPr>
          <w:rFonts w:ascii="宋体" w:hAnsi="宋体" w:hint="eastAsia"/>
          <w:sz w:val="24"/>
        </w:rPr>
        <w:t>应急照明采用专用回路双电源配电，并在末端互投，应急照明设置自带蓄电池的专用应急照明灯具，非消防工作区域的备用</w:t>
      </w:r>
      <w:r>
        <w:rPr>
          <w:rFonts w:ascii="宋体" w:hAnsi="宋体"/>
          <w:sz w:val="24"/>
        </w:rPr>
        <w:t>电源连续供电时间不小于</w:t>
      </w:r>
      <w:r>
        <w:rPr>
          <w:rFonts w:ascii="宋体" w:hAnsi="宋体" w:hint="eastAsia"/>
          <w:sz w:val="24"/>
        </w:rPr>
        <w:t>9</w:t>
      </w:r>
      <w:r>
        <w:rPr>
          <w:rFonts w:ascii="宋体" w:hAnsi="宋体"/>
          <w:sz w:val="24"/>
        </w:rPr>
        <w:t>0min</w:t>
      </w:r>
      <w:r>
        <w:rPr>
          <w:rFonts w:ascii="宋体" w:hAnsi="宋体" w:hint="eastAsia"/>
          <w:sz w:val="24"/>
        </w:rPr>
        <w:t>，消防工作区域（消防控制室、配电室、水泵房、风机房等）的备用电源连续供电时间不小于180min。</w:t>
      </w:r>
    </w:p>
    <w:p w14:paraId="07E60AFC" w14:textId="77777777" w:rsidR="003420E2" w:rsidRDefault="00C74531">
      <w:pPr>
        <w:spacing w:line="360" w:lineRule="auto"/>
        <w:ind w:firstLineChars="200" w:firstLine="480"/>
        <w:rPr>
          <w:rFonts w:ascii="宋体" w:hAnsi="宋体" w:hint="eastAsia"/>
          <w:sz w:val="24"/>
        </w:rPr>
      </w:pPr>
      <w:r>
        <w:rPr>
          <w:rFonts w:ascii="宋体" w:hAnsi="宋体" w:hint="eastAsia"/>
          <w:sz w:val="24"/>
        </w:rPr>
        <w:t>所有楼梯间及其前室、消防电梯前室、疏散走廊、变配电室、水泵房、防排烟机房、消防控制室、通讯机房、大堂等场所设置应急照明。变配电室、水泵房、防排烟机房、消防控制室、通讯机房等的应急照明照度值按不低于正常照明照度值的设置。在大空间用房、走廊、安全出口、楼梯间及其前室、电梯间及其前室、主要出入口等场所设置疏散指示照明。</w:t>
      </w:r>
    </w:p>
    <w:p w14:paraId="1F400851" w14:textId="77777777" w:rsidR="003420E2" w:rsidRDefault="00C74531">
      <w:pPr>
        <w:pStyle w:val="af0"/>
        <w:spacing w:line="360" w:lineRule="auto"/>
        <w:rPr>
          <w:rFonts w:hAnsi="宋体" w:hint="eastAsia"/>
        </w:rPr>
      </w:pPr>
      <w:r>
        <w:rPr>
          <w:rFonts w:hAnsi="宋体" w:hint="eastAsia"/>
        </w:rPr>
        <w:t>6、报警系统设备选择及设置</w:t>
      </w:r>
    </w:p>
    <w:p w14:paraId="768BC9B0" w14:textId="77777777" w:rsidR="003420E2" w:rsidRDefault="00C74531">
      <w:pPr>
        <w:pStyle w:val="af0"/>
        <w:spacing w:line="360" w:lineRule="auto"/>
        <w:ind w:firstLineChars="200" w:firstLine="480"/>
        <w:rPr>
          <w:rFonts w:hAnsi="宋体" w:hint="eastAsia"/>
        </w:rPr>
      </w:pPr>
      <w:r>
        <w:rPr>
          <w:rFonts w:hAnsi="宋体" w:hint="eastAsia"/>
        </w:rPr>
        <w:t>地下车库及设备用房设感烟探测器；厨房、热水炉间设感温探测器；办公、会所、公共走廊、电梯前室等处设感烟探测器；在厨房等处设置可燃气体浓度探测器；在各防火区的走廊、出口、电梯前室等地设手动报警按钮。</w:t>
      </w:r>
    </w:p>
    <w:p w14:paraId="6BC562F7" w14:textId="77777777" w:rsidR="003420E2" w:rsidRDefault="00C74531">
      <w:pPr>
        <w:pStyle w:val="af0"/>
        <w:spacing w:line="360" w:lineRule="auto"/>
        <w:rPr>
          <w:rFonts w:hAnsi="宋体" w:hint="eastAsia"/>
        </w:rPr>
      </w:pPr>
      <w:r>
        <w:rPr>
          <w:rFonts w:hAnsi="宋体" w:hint="eastAsia"/>
        </w:rPr>
        <w:t>7、消防联动及控制要求</w:t>
      </w:r>
    </w:p>
    <w:p w14:paraId="0E728BA7" w14:textId="77777777" w:rsidR="003420E2" w:rsidRDefault="00C74531">
      <w:pPr>
        <w:pStyle w:val="af0"/>
        <w:spacing w:line="360" w:lineRule="auto"/>
        <w:ind w:firstLineChars="200" w:firstLine="480"/>
        <w:rPr>
          <w:rFonts w:hAnsi="宋体" w:hint="eastAsia"/>
        </w:rPr>
      </w:pPr>
      <w:r>
        <w:rPr>
          <w:rFonts w:hAnsi="宋体" w:hint="eastAsia"/>
        </w:rPr>
        <w:t>当任意一处发生火灾时，消防控制室接受火警信号，并经确认后，联动相关设备：启动喷水泵，消火栓泵，送、排烟风机；关闭失火区防火卷帘门；打开送风口、排烟口；切断火灾区非消防电源；接通事故广播、声光报警器、疏散标志灯；自动开启防火门释放器，关闭常开防火门，各防火门的开启、关闭及故障状态信号反馈至防火门监控器；消防控制室接收各种设备动作返回信号；消防控制室设置消防水池、水箱水位显示和消防水泵供电电源信号显示；重要消防设备除采用总线模块联动外，另设多线直接手动控制。</w:t>
      </w:r>
    </w:p>
    <w:p w14:paraId="5B644B20" w14:textId="77777777" w:rsidR="003420E2" w:rsidRDefault="00C74531">
      <w:pPr>
        <w:spacing w:line="360" w:lineRule="auto"/>
        <w:ind w:firstLineChars="200" w:firstLine="480"/>
        <w:rPr>
          <w:rFonts w:ascii="宋体" w:hAnsi="宋体" w:hint="eastAsia"/>
          <w:sz w:val="24"/>
        </w:rPr>
      </w:pPr>
      <w:r>
        <w:rPr>
          <w:rFonts w:ascii="宋体" w:hAnsi="宋体" w:hint="eastAsia"/>
          <w:sz w:val="24"/>
        </w:rPr>
        <w:t>气体灭火系统作为一个相对独立的系统，单独配置了自动控制所需的火灾探测器，可独立完成整个灭火过程。消防控制室能显示系统的自动、手动工作状态，能在气体灭火系统报警和喷射阶段有相应的声光信号，并关闭相应的防火门、窗，停止相关的通风空调系统，关闭有关部位的防火阀。该系统同时具有手动控制及应急操作功能。</w:t>
      </w:r>
    </w:p>
    <w:p w14:paraId="31A2F314" w14:textId="77777777" w:rsidR="003420E2" w:rsidRDefault="00C74531">
      <w:pPr>
        <w:spacing w:line="360" w:lineRule="auto"/>
        <w:ind w:firstLineChars="200" w:firstLine="480"/>
        <w:rPr>
          <w:rFonts w:ascii="宋体" w:hAnsi="宋体" w:hint="eastAsia"/>
          <w:sz w:val="24"/>
        </w:rPr>
      </w:pPr>
      <w:r>
        <w:rPr>
          <w:rFonts w:ascii="宋体" w:hAnsi="宋体" w:hint="eastAsia"/>
          <w:sz w:val="24"/>
        </w:rPr>
        <w:t>电梯的监视与控制：在消防控制中心设置电梯监控盘，能显示建筑内各部电梯的运行状态及所处楼层位置。火灾发生时，由消防控制中心发出指令，将电梯降至首层。</w:t>
      </w:r>
    </w:p>
    <w:p w14:paraId="535401AF" w14:textId="77777777" w:rsidR="003420E2" w:rsidRDefault="00C74531">
      <w:pPr>
        <w:spacing w:line="360" w:lineRule="auto"/>
        <w:ind w:firstLineChars="200" w:firstLine="480"/>
        <w:rPr>
          <w:rFonts w:ascii="宋体" w:hAnsi="宋体" w:hint="eastAsia"/>
          <w:sz w:val="24"/>
        </w:rPr>
      </w:pPr>
      <w:r>
        <w:rPr>
          <w:rFonts w:ascii="宋体" w:hAnsi="宋体"/>
          <w:sz w:val="24"/>
        </w:rPr>
        <w:t>厨房采用燃气泄露报警，火灾时关闭燃气进气阀</w:t>
      </w:r>
      <w:r>
        <w:rPr>
          <w:rFonts w:ascii="宋体" w:hAnsi="宋体" w:hint="eastAsia"/>
          <w:sz w:val="24"/>
        </w:rPr>
        <w:t>（住宅内厨房不设置本系统）</w:t>
      </w:r>
      <w:r>
        <w:rPr>
          <w:rFonts w:ascii="宋体" w:hAnsi="宋体"/>
          <w:sz w:val="24"/>
        </w:rPr>
        <w:t>。</w:t>
      </w:r>
    </w:p>
    <w:p w14:paraId="58D171FC" w14:textId="77777777" w:rsidR="003420E2" w:rsidRDefault="00C74531">
      <w:pPr>
        <w:pStyle w:val="af0"/>
        <w:spacing w:line="360" w:lineRule="auto"/>
        <w:rPr>
          <w:rFonts w:hAnsi="宋体" w:hint="eastAsia"/>
        </w:rPr>
      </w:pPr>
      <w:r>
        <w:rPr>
          <w:rFonts w:hAnsi="宋体" w:hint="eastAsia"/>
        </w:rPr>
        <w:t>8、消防广播及火警专用通信</w:t>
      </w:r>
    </w:p>
    <w:p w14:paraId="760EC176" w14:textId="77777777" w:rsidR="003420E2" w:rsidRDefault="00C74531">
      <w:pPr>
        <w:pStyle w:val="af0"/>
        <w:spacing w:line="360" w:lineRule="auto"/>
        <w:ind w:firstLineChars="200" w:firstLine="480"/>
        <w:rPr>
          <w:rFonts w:hAnsi="宋体" w:hint="eastAsia"/>
        </w:rPr>
      </w:pPr>
      <w:r>
        <w:rPr>
          <w:rFonts w:hAnsi="宋体" w:hint="eastAsia"/>
        </w:rPr>
        <w:t>消防控制室设总线制智能型火灾紧急广播控制器，在本工程公共走廊、商场、餐饮、娱乐、</w:t>
      </w:r>
      <w:r>
        <w:rPr>
          <w:rFonts w:hAnsi="宋体" w:hint="eastAsia"/>
        </w:rPr>
        <w:t>客房床头柜、设备用房、车库等地设火灾紧急广播喇叭，除车库、设备用房外，其余部位喇叭由背景音乐喇叭兼用，火灾时自动切换。</w:t>
      </w:r>
    </w:p>
    <w:p w14:paraId="2F20C1CE" w14:textId="77777777" w:rsidR="003420E2" w:rsidRDefault="00C74531">
      <w:pPr>
        <w:pStyle w:val="af0"/>
        <w:spacing w:line="360" w:lineRule="auto"/>
        <w:ind w:firstLineChars="200" w:firstLine="480"/>
        <w:rPr>
          <w:rFonts w:hAnsi="宋体" w:hint="eastAsia"/>
        </w:rPr>
      </w:pPr>
      <w:r>
        <w:rPr>
          <w:rFonts w:hAnsi="宋体" w:hint="eastAsia"/>
        </w:rPr>
        <w:t>消防专用电话网络为独立的消防通信系统，在消防控制室内设置消防专用直通对讲电话总机，除在手动报警按钮上设置消防专用电话塞孔外，在消防水泵房、变配电室、发电机房、防排烟风机房、电梯机房、冷冻机房、建筑设备监控中心、管理值班室等场所还设有消防专用电话分机。电话主机设有自动录音，并配有与市消防局联络的直通电话（119）。</w:t>
      </w:r>
    </w:p>
    <w:p w14:paraId="16B7D215" w14:textId="77777777" w:rsidR="003420E2" w:rsidRDefault="00C74531">
      <w:pPr>
        <w:pStyle w:val="af0"/>
        <w:spacing w:line="360" w:lineRule="auto"/>
        <w:rPr>
          <w:rFonts w:hAnsi="宋体" w:hint="eastAsia"/>
        </w:rPr>
      </w:pPr>
      <w:r>
        <w:rPr>
          <w:rFonts w:hAnsi="宋体" w:hint="eastAsia"/>
        </w:rPr>
        <w:t>9、火灾自动报警系统与智能化子系统的接口方式及联动关系</w:t>
      </w:r>
    </w:p>
    <w:p w14:paraId="250325BB" w14:textId="77777777" w:rsidR="003420E2" w:rsidRDefault="00C74531">
      <w:pPr>
        <w:spacing w:line="360" w:lineRule="auto"/>
        <w:rPr>
          <w:rFonts w:ascii="宋体" w:hAnsi="宋体" w:hint="eastAsia"/>
          <w:sz w:val="24"/>
        </w:rPr>
      </w:pPr>
      <w:r>
        <w:rPr>
          <w:rFonts w:ascii="宋体" w:hAnsi="宋体" w:hint="eastAsia"/>
          <w:sz w:val="24"/>
        </w:rPr>
        <w:tab/>
        <w:t>火灾报警系统与智能化子系统通过通讯线进行通讯。</w:t>
      </w:r>
    </w:p>
    <w:p w14:paraId="04CB2FF5" w14:textId="77777777" w:rsidR="003420E2" w:rsidRDefault="00C74531">
      <w:pPr>
        <w:spacing w:line="360" w:lineRule="auto"/>
        <w:rPr>
          <w:rFonts w:ascii="宋体" w:hAnsi="宋体" w:hint="eastAsia"/>
          <w:sz w:val="24"/>
        </w:rPr>
      </w:pPr>
      <w:r>
        <w:rPr>
          <w:rFonts w:ascii="宋体" w:hAnsi="宋体" w:hint="eastAsia"/>
          <w:sz w:val="24"/>
        </w:rPr>
        <w:tab/>
        <w:t>当火灾发生时，控制开放疏散通道的门禁系统，将背景广播切换到火灾广播。</w:t>
      </w:r>
    </w:p>
    <w:p w14:paraId="01FB8640" w14:textId="77777777" w:rsidR="003420E2" w:rsidRDefault="00C74531">
      <w:pPr>
        <w:pStyle w:val="af0"/>
        <w:spacing w:line="360" w:lineRule="auto"/>
        <w:rPr>
          <w:rFonts w:hAnsi="宋体" w:hint="eastAsia"/>
        </w:rPr>
      </w:pPr>
      <w:r>
        <w:rPr>
          <w:rFonts w:hAnsi="宋体" w:hint="eastAsia"/>
        </w:rPr>
        <w:t>10、消防场所标志</w:t>
      </w:r>
    </w:p>
    <w:p w14:paraId="2959FA3A" w14:textId="77777777" w:rsidR="003420E2" w:rsidRDefault="00C74531">
      <w:pPr>
        <w:pStyle w:val="af0"/>
        <w:spacing w:line="360" w:lineRule="auto"/>
        <w:ind w:firstLineChars="200" w:firstLine="480"/>
        <w:rPr>
          <w:rFonts w:hAnsi="宋体" w:hint="eastAsia"/>
        </w:rPr>
      </w:pPr>
      <w:r>
        <w:rPr>
          <w:rFonts w:hAnsi="宋体" w:hint="eastAsia"/>
        </w:rPr>
        <w:t>在消防设施设备设置点设置光致发光消防设施设备标志；重要设备用房的门上设置光致发光场所指示标志。</w:t>
      </w:r>
    </w:p>
    <w:p w14:paraId="7BE146A8" w14:textId="77777777" w:rsidR="003420E2" w:rsidRDefault="00C74531">
      <w:pPr>
        <w:pStyle w:val="af0"/>
        <w:spacing w:line="360" w:lineRule="auto"/>
        <w:rPr>
          <w:rFonts w:hAnsi="宋体" w:hint="eastAsia"/>
        </w:rPr>
      </w:pPr>
      <w:r>
        <w:rPr>
          <w:rFonts w:hAnsi="宋体" w:hint="eastAsia"/>
        </w:rPr>
        <w:t>11、 漏电火灾报警系统</w:t>
      </w:r>
    </w:p>
    <w:p w14:paraId="0C6085BC" w14:textId="77777777" w:rsidR="003420E2" w:rsidRDefault="00C74531">
      <w:pPr>
        <w:spacing w:line="360" w:lineRule="auto"/>
        <w:ind w:firstLine="420"/>
        <w:rPr>
          <w:rFonts w:ascii="宋体" w:hAnsi="宋体" w:hint="eastAsia"/>
          <w:sz w:val="24"/>
        </w:rPr>
      </w:pPr>
      <w:r>
        <w:rPr>
          <w:rFonts w:ascii="宋体" w:hAnsi="宋体" w:hint="eastAsia"/>
          <w:sz w:val="24"/>
        </w:rPr>
        <w:t>按住宅单元或防火分区设置漏电火灾报警系统，总配电箱或楼层配电箱的进线回路安装漏电报警探测器，各探测器安装于低压配电箱内或箱面，通过二总线方式与设于消防控制室的漏电报警控制柜通讯。配电系统设额定漏电电流为300mA~500mA可调，一旦某一回路出现漏电，漏电探测器会发出声光报警讯号，并在漏电报警控制柜显示故障回路。</w:t>
      </w:r>
    </w:p>
    <w:p w14:paraId="6DF72395" w14:textId="77777777" w:rsidR="003420E2" w:rsidRDefault="00C74531">
      <w:pPr>
        <w:spacing w:line="360" w:lineRule="auto"/>
        <w:ind w:firstLine="420"/>
        <w:rPr>
          <w:rFonts w:ascii="宋体" w:hAnsi="宋体" w:hint="eastAsia"/>
          <w:sz w:val="24"/>
        </w:rPr>
      </w:pPr>
      <w:r>
        <w:rPr>
          <w:rFonts w:ascii="宋体" w:hAnsi="宋体" w:hint="eastAsia"/>
          <w:sz w:val="24"/>
        </w:rPr>
        <w:t>漏电火灾报警系统线路采用阻燃耐火导线，穿钢管沿墙、屋面暗敷或在二次装修吊顶内敷设。明敷时必须刷防火涂料。</w:t>
      </w:r>
    </w:p>
    <w:p w14:paraId="3D1D045D" w14:textId="77777777" w:rsidR="003420E2" w:rsidRDefault="00C74531">
      <w:pPr>
        <w:ind w:firstLine="525"/>
        <w:rPr>
          <w:rFonts w:ascii="宋体" w:hAnsi="宋体" w:hint="eastAsia"/>
          <w:sz w:val="24"/>
        </w:rPr>
      </w:pPr>
      <w:r>
        <w:rPr>
          <w:rFonts w:ascii="宋体" w:hAnsi="宋体" w:hint="eastAsia"/>
          <w:sz w:val="24"/>
        </w:rPr>
        <w:t>12、 消防设备电源监控系统</w:t>
      </w:r>
    </w:p>
    <w:p w14:paraId="1D3D39BB" w14:textId="77777777" w:rsidR="003420E2" w:rsidRDefault="00C74531">
      <w:pPr>
        <w:ind w:firstLineChars="200" w:firstLine="480"/>
        <w:rPr>
          <w:rFonts w:ascii="宋体" w:hAnsi="宋体" w:hint="eastAsia"/>
          <w:sz w:val="24"/>
        </w:rPr>
      </w:pPr>
      <w:r>
        <w:rPr>
          <w:rFonts w:ascii="宋体" w:hAnsi="宋体" w:hint="eastAsia"/>
          <w:sz w:val="24"/>
        </w:rPr>
        <w:t>本工程设置消防设备电源监控系统，在消防风机、防火卷帘、消防水泵、应急照明等消防设备电源双切箱处设置消防设备电源监控模块，当各类为消防设备供电的交流或直流电源(包括主、备电)，发生过压、欠压、缺相、 过流、中断供电故障时，消防电源监控器进行声光报警、记录；显示被监测电源的电压、电流值及故障点位置；监控器提供RS232或RS485接口上传信息至消防控制中心图形显示装置。消防电源监控主机设在消控中心。</w:t>
      </w:r>
    </w:p>
    <w:p w14:paraId="50DC7B85" w14:textId="77777777" w:rsidR="003420E2" w:rsidRDefault="003420E2">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p>
    <w:p w14:paraId="357B8D2F"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 暖通部分</w:t>
      </w:r>
    </w:p>
    <w:p w14:paraId="5FE4252E" w14:textId="77777777" w:rsidR="003420E2" w:rsidRDefault="00C74531">
      <w:pPr>
        <w:tabs>
          <w:tab w:val="left" w:pos="7320"/>
        </w:tabs>
        <w:ind w:rightChars="-67" w:right="-141" w:firstLineChars="133" w:firstLine="319"/>
        <w:rPr>
          <w:rFonts w:ascii="宋体" w:hAnsi="宋体" w:hint="eastAsia"/>
          <w:sz w:val="24"/>
          <w:szCs w:val="24"/>
        </w:rPr>
      </w:pPr>
      <w:r>
        <w:rPr>
          <w:rFonts w:ascii="宋体" w:hAnsi="宋体" w:hint="eastAsia"/>
          <w:sz w:val="24"/>
          <w:szCs w:val="24"/>
        </w:rPr>
        <w:t>1．防烟设计</w:t>
      </w:r>
    </w:p>
    <w:p w14:paraId="4E733F22" w14:textId="77777777" w:rsidR="003420E2" w:rsidRDefault="00C74531">
      <w:pPr>
        <w:tabs>
          <w:tab w:val="left" w:pos="7320"/>
        </w:tabs>
        <w:ind w:rightChars="-67" w:right="-141" w:firstLineChars="133" w:firstLine="319"/>
        <w:rPr>
          <w:rFonts w:ascii="宋体" w:hAnsi="宋体" w:hint="eastAsia"/>
          <w:sz w:val="24"/>
          <w:szCs w:val="24"/>
        </w:rPr>
      </w:pPr>
      <w:r>
        <w:rPr>
          <w:rFonts w:ascii="宋体" w:hAnsi="宋体" w:hint="eastAsia"/>
          <w:sz w:val="24"/>
          <w:szCs w:val="24"/>
        </w:rPr>
        <w:t>部分地上楼梯采用自然防烟方式，每五层内可开启外窗面积大于2.0m2。合用前室采用机械正压送风系统，风口采用常闭风口，风机置于屋顶；</w:t>
      </w:r>
    </w:p>
    <w:p w14:paraId="3649EAFF" w14:textId="77777777" w:rsidR="003420E2" w:rsidRDefault="00C74531">
      <w:pPr>
        <w:tabs>
          <w:tab w:val="left" w:pos="7320"/>
        </w:tabs>
        <w:ind w:rightChars="-67" w:right="-141" w:firstLineChars="133" w:firstLine="319"/>
        <w:rPr>
          <w:rFonts w:ascii="宋体" w:hAnsi="宋体" w:hint="eastAsia"/>
          <w:sz w:val="24"/>
          <w:szCs w:val="24"/>
        </w:rPr>
      </w:pPr>
      <w:r>
        <w:rPr>
          <w:rFonts w:ascii="宋体" w:hAnsi="宋体" w:hint="eastAsia"/>
          <w:sz w:val="24"/>
          <w:szCs w:val="24"/>
        </w:rPr>
        <w:t>机械正压送机除计算最不利环路管道压头损失以外，尚应有一定的余压，防烟楼梯间的余压值为40-50Pa，前室、合用前室、消防电梯前室为25-30Pa。</w:t>
      </w:r>
    </w:p>
    <w:p w14:paraId="4CC904D7" w14:textId="77777777" w:rsidR="003420E2" w:rsidRDefault="00C74531">
      <w:pPr>
        <w:tabs>
          <w:tab w:val="left" w:pos="7320"/>
        </w:tabs>
        <w:ind w:rightChars="-67" w:right="-141" w:firstLineChars="133" w:firstLine="319"/>
        <w:rPr>
          <w:rFonts w:ascii="宋体" w:hAnsi="宋体" w:hint="eastAsia"/>
          <w:sz w:val="24"/>
          <w:szCs w:val="24"/>
        </w:rPr>
      </w:pPr>
      <w:r>
        <w:rPr>
          <w:rFonts w:ascii="宋体" w:hAnsi="宋体" w:hint="eastAsia"/>
          <w:sz w:val="24"/>
          <w:szCs w:val="24"/>
        </w:rPr>
        <w:lastRenderedPageBreak/>
        <w:t>2．排烟设计</w:t>
      </w:r>
    </w:p>
    <w:p w14:paraId="56CB7B87" w14:textId="77777777" w:rsidR="003420E2" w:rsidRDefault="00C74531">
      <w:pPr>
        <w:ind w:leftChars="50" w:left="105" w:rightChars="-67" w:right="-141" w:firstLineChars="133" w:firstLine="319"/>
        <w:rPr>
          <w:rFonts w:ascii="宋体" w:hAnsi="宋体" w:hint="eastAsia"/>
          <w:sz w:val="24"/>
          <w:szCs w:val="24"/>
        </w:rPr>
      </w:pPr>
      <w:r>
        <w:rPr>
          <w:rFonts w:ascii="宋体" w:hAnsi="宋体" w:hint="eastAsia"/>
          <w:sz w:val="24"/>
          <w:szCs w:val="24"/>
        </w:rPr>
        <w:t>1.本工程地下室部分对于不满足自然排烟条件的内走道及大于50平方米，人员较多或可燃物较多的房间均设置机械排烟及补风系统，每个防烟分区的排烟量按 6</w:t>
      </w:r>
      <w:r>
        <w:rPr>
          <w:rFonts w:ascii="宋体" w:hAnsi="宋体"/>
          <w:sz w:val="24"/>
          <w:szCs w:val="24"/>
        </w:rPr>
        <w:t>0m</w:t>
      </w:r>
      <w:r>
        <w:rPr>
          <w:rFonts w:ascii="宋体" w:hAnsi="宋体" w:cs="宋体" w:hint="eastAsia"/>
          <w:sz w:val="24"/>
          <w:szCs w:val="24"/>
        </w:rPr>
        <w:t></w:t>
      </w:r>
      <w:r>
        <w:rPr>
          <w:rFonts w:ascii="宋体" w:hAnsi="宋体" w:hint="eastAsia"/>
          <w:sz w:val="24"/>
          <w:szCs w:val="24"/>
        </w:rPr>
        <w:t>3</w:t>
      </w:r>
      <w:r>
        <w:rPr>
          <w:rFonts w:ascii="宋体" w:hAnsi="宋体" w:cs="宋体" w:hint="eastAsia"/>
          <w:sz w:val="24"/>
          <w:szCs w:val="24"/>
        </w:rPr>
        <w:t></w:t>
      </w:r>
      <w:r>
        <w:rPr>
          <w:rFonts w:ascii="宋体" w:hAnsi="宋体" w:hint="eastAsia"/>
          <w:sz w:val="24"/>
          <w:szCs w:val="24"/>
        </w:rPr>
        <w:t>/h.m2</w:t>
      </w:r>
      <w:r>
        <w:rPr>
          <w:rFonts w:ascii="宋体" w:hAnsi="宋体" w:cs="宋体" w:hint="eastAsia"/>
          <w:sz w:val="24"/>
          <w:szCs w:val="24"/>
        </w:rPr>
        <w:t></w:t>
      </w:r>
      <w:r>
        <w:rPr>
          <w:rFonts w:ascii="宋体" w:hAnsi="宋体" w:hint="eastAsia"/>
          <w:sz w:val="24"/>
          <w:szCs w:val="24"/>
        </w:rPr>
        <w:t>设计，排烟系统的排烟量按最大防烟分区12</w:t>
      </w:r>
      <w:r>
        <w:rPr>
          <w:rFonts w:ascii="宋体" w:hAnsi="宋体"/>
          <w:sz w:val="24"/>
          <w:szCs w:val="24"/>
        </w:rPr>
        <w:t>0m</w:t>
      </w:r>
      <w:r>
        <w:rPr>
          <w:rFonts w:ascii="宋体" w:hAnsi="宋体" w:cs="宋体" w:hint="eastAsia"/>
          <w:sz w:val="24"/>
          <w:szCs w:val="24"/>
        </w:rPr>
        <w:t></w:t>
      </w:r>
      <w:r>
        <w:rPr>
          <w:rFonts w:ascii="宋体" w:hAnsi="宋体" w:hint="eastAsia"/>
          <w:sz w:val="24"/>
          <w:szCs w:val="24"/>
        </w:rPr>
        <w:t>3</w:t>
      </w:r>
      <w:r>
        <w:rPr>
          <w:rFonts w:ascii="宋体" w:hAnsi="宋体" w:cs="宋体" w:hint="eastAsia"/>
          <w:sz w:val="24"/>
          <w:szCs w:val="24"/>
        </w:rPr>
        <w:t></w:t>
      </w:r>
      <w:r>
        <w:rPr>
          <w:rFonts w:ascii="宋体" w:hAnsi="宋体" w:hint="eastAsia"/>
          <w:sz w:val="24"/>
          <w:szCs w:val="24"/>
        </w:rPr>
        <w:t>/h.m2</w:t>
      </w:r>
      <w:r>
        <w:rPr>
          <w:rFonts w:ascii="宋体" w:hAnsi="宋体" w:cs="宋体" w:hint="eastAsia"/>
          <w:sz w:val="24"/>
          <w:szCs w:val="24"/>
        </w:rPr>
        <w:t></w:t>
      </w:r>
      <w:r>
        <w:rPr>
          <w:rFonts w:ascii="宋体" w:hAnsi="宋体" w:hint="eastAsia"/>
          <w:sz w:val="24"/>
          <w:szCs w:val="24"/>
        </w:rPr>
        <w:t>设计；火灾时每个防火分区设一套机械补风系统，补风风机的风量为该防火分区排烟量的50%。</w:t>
      </w:r>
    </w:p>
    <w:p w14:paraId="574ED890" w14:textId="77777777" w:rsidR="003420E2" w:rsidRDefault="00C74531">
      <w:pPr>
        <w:ind w:leftChars="50" w:left="105" w:rightChars="-67" w:right="-141" w:firstLineChars="133" w:firstLine="319"/>
        <w:rPr>
          <w:rFonts w:ascii="宋体" w:hAnsi="宋体" w:hint="eastAsia"/>
          <w:sz w:val="24"/>
          <w:szCs w:val="24"/>
        </w:rPr>
      </w:pPr>
      <w:r>
        <w:rPr>
          <w:rFonts w:ascii="宋体" w:hAnsi="宋体" w:hint="eastAsia"/>
          <w:sz w:val="24"/>
          <w:szCs w:val="24"/>
        </w:rPr>
        <w:t>2.地上部分全部采用自然排烟，可开启外窗面积不小于地面面积的2%。</w:t>
      </w:r>
    </w:p>
    <w:p w14:paraId="06D6E315" w14:textId="77777777" w:rsidR="003420E2" w:rsidRDefault="00C74531">
      <w:pPr>
        <w:ind w:leftChars="50" w:left="105" w:rightChars="-67" w:right="-141" w:firstLineChars="133" w:firstLine="319"/>
        <w:rPr>
          <w:rFonts w:ascii="宋体" w:hAnsi="宋体" w:hint="eastAsia"/>
          <w:sz w:val="24"/>
          <w:szCs w:val="24"/>
        </w:rPr>
      </w:pPr>
      <w:r>
        <w:rPr>
          <w:rFonts w:ascii="宋体" w:hAnsi="宋体" w:hint="eastAsia"/>
          <w:sz w:val="24"/>
          <w:szCs w:val="24"/>
        </w:rPr>
        <w:t>3.地下汽车库采用机械排烟，排烟量按GB50067-2014设计。排烟系统按防火、防烟分区设置，每一防烟分区设一套机械排烟系统。排烟风机采用离心式消防高温排烟专用风机箱，在风机入口处设有当烟气温度超过280℃时能自动关闭的防火阀。汽车库排烟系统均与平时机械排风系统合用，火灾时采用自然补风，对于没有自然补风条件的防火分区设机械补风， 补风量不小于机械排烟量的50%。</w:t>
      </w:r>
    </w:p>
    <w:p w14:paraId="7CD25D24" w14:textId="77777777" w:rsidR="003420E2" w:rsidRDefault="00C74531">
      <w:pPr>
        <w:ind w:rightChars="-67" w:right="-141" w:firstLineChars="133" w:firstLine="319"/>
        <w:rPr>
          <w:rFonts w:ascii="宋体" w:hAnsi="宋体" w:hint="eastAsia"/>
          <w:sz w:val="24"/>
          <w:szCs w:val="24"/>
        </w:rPr>
      </w:pPr>
      <w:r>
        <w:rPr>
          <w:rFonts w:ascii="宋体" w:hAnsi="宋体" w:hint="eastAsia"/>
          <w:sz w:val="24"/>
          <w:szCs w:val="24"/>
        </w:rPr>
        <w:t>3.防火设计</w:t>
      </w:r>
    </w:p>
    <w:p w14:paraId="2D4C16FB" w14:textId="77777777" w:rsidR="003420E2" w:rsidRDefault="00C74531">
      <w:pPr>
        <w:numPr>
          <w:ilvl w:val="1"/>
          <w:numId w:val="18"/>
        </w:numPr>
        <w:tabs>
          <w:tab w:val="left" w:pos="0"/>
        </w:tabs>
        <w:adjustRightInd w:val="0"/>
        <w:ind w:leftChars="50" w:left="105" w:rightChars="-67" w:right="-141" w:firstLineChars="133" w:firstLine="319"/>
        <w:textAlignment w:val="baseline"/>
        <w:rPr>
          <w:rFonts w:ascii="宋体" w:hAnsi="宋体" w:hint="eastAsia"/>
          <w:sz w:val="24"/>
          <w:szCs w:val="24"/>
        </w:rPr>
      </w:pPr>
      <w:r>
        <w:rPr>
          <w:rFonts w:ascii="宋体" w:hAnsi="宋体" w:hint="eastAsia"/>
          <w:sz w:val="24"/>
          <w:szCs w:val="24"/>
        </w:rPr>
        <w:t>通风机房的门均采用甲级防火门。</w:t>
      </w:r>
    </w:p>
    <w:p w14:paraId="5B1A5A0C" w14:textId="77777777" w:rsidR="003420E2" w:rsidRDefault="00C74531">
      <w:pPr>
        <w:numPr>
          <w:ilvl w:val="1"/>
          <w:numId w:val="18"/>
        </w:numPr>
        <w:tabs>
          <w:tab w:val="left" w:pos="0"/>
        </w:tabs>
        <w:adjustRightInd w:val="0"/>
        <w:ind w:leftChars="50" w:left="105" w:rightChars="-67" w:right="-141" w:firstLineChars="133" w:firstLine="319"/>
        <w:textAlignment w:val="baseline"/>
        <w:rPr>
          <w:rFonts w:ascii="宋体" w:hAnsi="宋体" w:hint="eastAsia"/>
          <w:sz w:val="24"/>
          <w:szCs w:val="24"/>
        </w:rPr>
      </w:pPr>
      <w:r>
        <w:rPr>
          <w:rFonts w:ascii="宋体" w:hAnsi="宋体" w:hint="eastAsia"/>
          <w:sz w:val="24"/>
          <w:szCs w:val="24"/>
        </w:rPr>
        <w:t>穿越通风机房、变配电室等一些重要房间及防火隔墙处的通风管道均安装防火阀。</w:t>
      </w:r>
    </w:p>
    <w:p w14:paraId="1CFD6769" w14:textId="77777777" w:rsidR="003420E2" w:rsidRDefault="00C74531">
      <w:pPr>
        <w:numPr>
          <w:ilvl w:val="1"/>
          <w:numId w:val="18"/>
        </w:numPr>
        <w:tabs>
          <w:tab w:val="left" w:pos="0"/>
        </w:tabs>
        <w:adjustRightInd w:val="0"/>
        <w:ind w:leftChars="50" w:left="105" w:rightChars="-67" w:right="-141" w:firstLineChars="133" w:firstLine="319"/>
        <w:textAlignment w:val="baseline"/>
        <w:rPr>
          <w:rFonts w:ascii="宋体" w:hAnsi="宋体" w:hint="eastAsia"/>
          <w:sz w:val="24"/>
          <w:szCs w:val="24"/>
        </w:rPr>
      </w:pPr>
      <w:r>
        <w:rPr>
          <w:rFonts w:ascii="宋体" w:hAnsi="宋体" w:hint="eastAsia"/>
          <w:sz w:val="24"/>
          <w:szCs w:val="24"/>
        </w:rPr>
        <w:t>通风、排烟系统所采用的设备与材料均符合消防设计的要求。设备具有良好的接地措施。</w:t>
      </w:r>
    </w:p>
    <w:p w14:paraId="4074F3F2" w14:textId="77777777" w:rsidR="003420E2" w:rsidRDefault="00C74531">
      <w:pPr>
        <w:tabs>
          <w:tab w:val="left" w:pos="7320"/>
        </w:tabs>
        <w:ind w:rightChars="-67" w:right="-141" w:firstLineChars="133" w:firstLine="319"/>
        <w:jc w:val="left"/>
        <w:rPr>
          <w:rFonts w:ascii="宋体" w:hAnsi="宋体" w:hint="eastAsia"/>
          <w:sz w:val="24"/>
          <w:szCs w:val="24"/>
        </w:rPr>
      </w:pPr>
      <w:r>
        <w:rPr>
          <w:rFonts w:ascii="宋体" w:hAnsi="宋体" w:hint="eastAsia"/>
          <w:sz w:val="24"/>
          <w:szCs w:val="24"/>
        </w:rPr>
        <w:t>4. 消防控制</w:t>
      </w:r>
    </w:p>
    <w:p w14:paraId="61BF6BB8" w14:textId="77777777" w:rsidR="003420E2" w:rsidRDefault="00C74531">
      <w:pPr>
        <w:tabs>
          <w:tab w:val="left" w:pos="7320"/>
        </w:tabs>
        <w:ind w:rightChars="-67" w:right="-141" w:firstLineChars="133" w:firstLine="319"/>
        <w:rPr>
          <w:rFonts w:ascii="宋体" w:hAnsi="宋体" w:hint="eastAsia"/>
          <w:sz w:val="24"/>
          <w:szCs w:val="24"/>
        </w:rPr>
      </w:pPr>
      <w:r>
        <w:rPr>
          <w:rFonts w:ascii="宋体" w:hAnsi="宋体" w:hint="eastAsia"/>
          <w:sz w:val="24"/>
          <w:szCs w:val="24"/>
        </w:rPr>
        <w:t>1）火灾报警后，消防控制室切断平时通风电源，关闭相关通风系统的防火阀，开启相关排烟风机、排烟口装置，进行强制排烟，同时开启消防补风机（若有）开启相关正压送风机。所有设备和相关阀门被控动作后，均向消防控制室反馈动作信号。</w:t>
      </w:r>
    </w:p>
    <w:p w14:paraId="079465C3" w14:textId="77777777" w:rsidR="003420E2" w:rsidRDefault="00C74531">
      <w:pPr>
        <w:tabs>
          <w:tab w:val="left" w:pos="780"/>
        </w:tabs>
        <w:adjustRightInd w:val="0"/>
        <w:ind w:rightChars="-67" w:right="-141" w:firstLineChars="133" w:firstLine="319"/>
        <w:textAlignment w:val="baseline"/>
        <w:rPr>
          <w:rFonts w:ascii="宋体" w:hAnsi="宋体" w:hint="eastAsia"/>
          <w:sz w:val="24"/>
          <w:szCs w:val="24"/>
        </w:rPr>
      </w:pPr>
      <w:r>
        <w:rPr>
          <w:rFonts w:ascii="宋体" w:hAnsi="宋体" w:hint="eastAsia"/>
          <w:sz w:val="24"/>
          <w:szCs w:val="24"/>
        </w:rPr>
        <w:t>2）任一排烟口被电控自动或现场手动开启，均将开启信号反馈给消防控制中心，并联动开启相关排烟风机及防烟分区内的其余排烟口。</w:t>
      </w:r>
    </w:p>
    <w:p w14:paraId="63109D3D" w14:textId="77777777" w:rsidR="003420E2" w:rsidRDefault="00C74531">
      <w:pPr>
        <w:tabs>
          <w:tab w:val="left" w:pos="780"/>
        </w:tabs>
        <w:adjustRightInd w:val="0"/>
        <w:ind w:rightChars="-67" w:right="-141" w:firstLineChars="133" w:firstLine="319"/>
        <w:textAlignment w:val="baseline"/>
        <w:rPr>
          <w:rFonts w:ascii="宋体" w:hAnsi="宋体" w:hint="eastAsia"/>
          <w:sz w:val="24"/>
          <w:szCs w:val="24"/>
        </w:rPr>
      </w:pPr>
      <w:r>
        <w:rPr>
          <w:rFonts w:ascii="宋体" w:hAnsi="宋体" w:hint="eastAsia"/>
          <w:sz w:val="24"/>
          <w:szCs w:val="24"/>
        </w:rPr>
        <w:t>3）当排烟风机入口处的烟气温度达到280℃，导致排烟系统风机入口的排烟阀关闭时，连锁关闭排烟风机，并向消防控制室反馈状态信号。</w:t>
      </w:r>
    </w:p>
    <w:p w14:paraId="0F6D1E3B" w14:textId="77777777" w:rsidR="003420E2" w:rsidRDefault="003420E2">
      <w:pPr>
        <w:tabs>
          <w:tab w:val="left" w:pos="0"/>
        </w:tabs>
        <w:adjustRightInd w:val="0"/>
        <w:spacing w:line="360" w:lineRule="auto"/>
        <w:ind w:left="525" w:right="57"/>
        <w:textAlignment w:val="baseline"/>
        <w:rPr>
          <w:rFonts w:ascii="宋体" w:eastAsia="宋体" w:hAnsi="宋体" w:hint="eastAsia"/>
          <w:sz w:val="24"/>
          <w:szCs w:val="24"/>
        </w:rPr>
      </w:pPr>
    </w:p>
    <w:p w14:paraId="682D7494" w14:textId="77777777" w:rsidR="003420E2" w:rsidRDefault="003420E2">
      <w:pPr>
        <w:spacing w:line="360" w:lineRule="auto"/>
        <w:ind w:firstLine="525"/>
        <w:rPr>
          <w:rFonts w:ascii="宋体" w:eastAsia="宋体" w:hAnsi="宋体" w:cs="微软雅黑" w:hint="eastAsia"/>
        </w:rPr>
      </w:pPr>
    </w:p>
    <w:p w14:paraId="32DE45FB" w14:textId="77777777" w:rsidR="003420E2" w:rsidRDefault="003420E2">
      <w:pPr>
        <w:spacing w:line="360" w:lineRule="auto"/>
        <w:ind w:firstLine="525"/>
        <w:rPr>
          <w:rFonts w:ascii="宋体" w:eastAsia="宋体" w:hAnsi="宋体" w:cs="微软雅黑" w:hint="eastAsia"/>
        </w:rPr>
      </w:pPr>
    </w:p>
    <w:p w14:paraId="142F7D76" w14:textId="77777777" w:rsidR="003420E2" w:rsidRDefault="003420E2">
      <w:pPr>
        <w:jc w:val="center"/>
        <w:rPr>
          <w:rFonts w:ascii="黑体" w:eastAsia="黑体" w:hAnsi="黑体" w:cs="微软雅黑" w:hint="eastAsia"/>
          <w:b/>
          <w:sz w:val="36"/>
          <w:szCs w:val="36"/>
        </w:rPr>
      </w:pPr>
    </w:p>
    <w:p w14:paraId="7CECD215" w14:textId="77777777" w:rsidR="003420E2" w:rsidRDefault="003420E2">
      <w:pPr>
        <w:jc w:val="center"/>
        <w:rPr>
          <w:rFonts w:ascii="黑体" w:eastAsia="黑体" w:hAnsi="黑体" w:cs="微软雅黑" w:hint="eastAsia"/>
          <w:b/>
          <w:sz w:val="36"/>
          <w:szCs w:val="36"/>
        </w:rPr>
      </w:pPr>
    </w:p>
    <w:p w14:paraId="24447501" w14:textId="77777777" w:rsidR="003420E2" w:rsidRDefault="003420E2">
      <w:pPr>
        <w:jc w:val="center"/>
        <w:rPr>
          <w:rFonts w:ascii="黑体" w:eastAsia="黑体" w:hAnsi="黑体" w:cs="微软雅黑" w:hint="eastAsia"/>
          <w:b/>
          <w:sz w:val="36"/>
          <w:szCs w:val="36"/>
        </w:rPr>
      </w:pPr>
    </w:p>
    <w:p w14:paraId="71496720" w14:textId="77777777" w:rsidR="003420E2" w:rsidRDefault="003420E2">
      <w:pPr>
        <w:jc w:val="center"/>
        <w:rPr>
          <w:rFonts w:ascii="黑体" w:eastAsia="黑体" w:hAnsi="黑体" w:cs="微软雅黑" w:hint="eastAsia"/>
          <w:b/>
          <w:sz w:val="36"/>
          <w:szCs w:val="36"/>
        </w:rPr>
      </w:pPr>
    </w:p>
    <w:p w14:paraId="28062692" w14:textId="77777777" w:rsidR="003420E2" w:rsidRDefault="003420E2">
      <w:pPr>
        <w:rPr>
          <w:rFonts w:ascii="黑体" w:eastAsia="黑体" w:hAnsi="黑体" w:cs="微软雅黑" w:hint="eastAsia"/>
          <w:b/>
          <w:sz w:val="36"/>
          <w:szCs w:val="36"/>
        </w:rPr>
      </w:pPr>
    </w:p>
    <w:p w14:paraId="0F0270E8"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十</w:t>
      </w:r>
      <w:r>
        <w:rPr>
          <w:rFonts w:ascii="黑体" w:eastAsia="黑体" w:hAnsi="黑体" w:cs="微软雅黑"/>
          <w:b/>
          <w:sz w:val="36"/>
          <w:szCs w:val="36"/>
        </w:rPr>
        <w:t xml:space="preserve">章 </w:t>
      </w:r>
      <w:r>
        <w:rPr>
          <w:rFonts w:ascii="黑体" w:eastAsia="黑体" w:hAnsi="黑体" w:cs="微软雅黑" w:hint="eastAsia"/>
          <w:b/>
          <w:sz w:val="36"/>
          <w:szCs w:val="36"/>
        </w:rPr>
        <w:t>环保与卫生防疫】</w:t>
      </w:r>
    </w:p>
    <w:p w14:paraId="6BB21ACB" w14:textId="77777777" w:rsidR="003420E2" w:rsidRDefault="00C74531">
      <w:pPr>
        <w:jc w:val="left"/>
        <w:rPr>
          <w:rFonts w:ascii="宋体" w:eastAsia="宋体" w:hAnsi="宋体" w:cs="微软雅黑" w:hint="eastAsia"/>
          <w:b/>
          <w:sz w:val="28"/>
          <w:szCs w:val="28"/>
        </w:rPr>
      </w:pPr>
      <w:r>
        <w:rPr>
          <w:rFonts w:ascii="宋体" w:eastAsia="宋体" w:hAnsi="宋体" w:cs="微软雅黑" w:hint="eastAsia"/>
          <w:b/>
          <w:sz w:val="28"/>
          <w:szCs w:val="28"/>
        </w:rPr>
        <w:t>一、环保设计</w:t>
      </w:r>
    </w:p>
    <w:p w14:paraId="2ABAC586" w14:textId="77777777" w:rsidR="003420E2" w:rsidRDefault="00C74531">
      <w:pPr>
        <w:pStyle w:val="11"/>
        <w:ind w:left="420" w:firstLineChars="0" w:firstLine="0"/>
        <w:jc w:val="left"/>
        <w:rPr>
          <w:rFonts w:ascii="宋体" w:eastAsia="宋体" w:hAnsi="宋体" w:hint="eastAsia"/>
          <w:b/>
          <w:sz w:val="24"/>
          <w:szCs w:val="24"/>
        </w:rPr>
      </w:pPr>
      <w:r>
        <w:rPr>
          <w:rFonts w:ascii="宋体" w:eastAsia="宋体" w:hAnsi="宋体" w:hint="eastAsia"/>
          <w:b/>
          <w:sz w:val="24"/>
          <w:szCs w:val="24"/>
        </w:rPr>
        <w:t>（一）、设计依据</w:t>
      </w:r>
    </w:p>
    <w:p w14:paraId="5A386F2F"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1．《建筑项目环境保护规定》国环字（87）002号</w:t>
      </w:r>
    </w:p>
    <w:p w14:paraId="420E3F2E"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2．《污水综合排放标准》GB8978-88</w:t>
      </w:r>
    </w:p>
    <w:p w14:paraId="379AB123"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3．《城市区域环境噪声标准》GB3096-93</w:t>
      </w:r>
    </w:p>
    <w:p w14:paraId="448A54FF"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4．《工业企业噪声控制设计标准》GBJ87-85</w:t>
      </w:r>
    </w:p>
    <w:p w14:paraId="09EB86D8"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5．《城市区域环境振动标准》GB10070-88</w:t>
      </w:r>
    </w:p>
    <w:p w14:paraId="2BA0B588" w14:textId="77777777" w:rsidR="003420E2" w:rsidRDefault="00C74531">
      <w:pPr>
        <w:pStyle w:val="11"/>
        <w:ind w:left="420" w:firstLineChars="0" w:firstLine="0"/>
        <w:jc w:val="left"/>
        <w:rPr>
          <w:rFonts w:ascii="宋体" w:eastAsia="宋体" w:hAnsi="宋体" w:hint="eastAsia"/>
          <w:b/>
          <w:sz w:val="24"/>
          <w:szCs w:val="24"/>
        </w:rPr>
      </w:pPr>
      <w:r>
        <w:rPr>
          <w:rFonts w:ascii="宋体" w:eastAsia="宋体" w:hAnsi="宋体" w:hint="eastAsia"/>
          <w:b/>
          <w:sz w:val="24"/>
          <w:szCs w:val="24"/>
        </w:rPr>
        <w:t>（二）、污染物源</w:t>
      </w:r>
    </w:p>
    <w:p w14:paraId="4F60EA90"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本工程所产生的污染物主要是生活污水、厨房油烟、生活垃圾及建筑设备（风机、水泵）的噪声及振动。</w:t>
      </w:r>
    </w:p>
    <w:p w14:paraId="54136D14" w14:textId="77777777" w:rsidR="003420E2" w:rsidRDefault="00C74531">
      <w:pPr>
        <w:pStyle w:val="11"/>
        <w:ind w:left="420" w:firstLineChars="0" w:firstLine="0"/>
        <w:jc w:val="left"/>
        <w:rPr>
          <w:rFonts w:ascii="宋体" w:eastAsia="宋体" w:hAnsi="宋体" w:hint="eastAsia"/>
          <w:b/>
          <w:sz w:val="24"/>
          <w:szCs w:val="24"/>
        </w:rPr>
      </w:pPr>
      <w:r>
        <w:rPr>
          <w:rFonts w:ascii="宋体" w:eastAsia="宋体" w:hAnsi="宋体" w:hint="eastAsia"/>
          <w:b/>
          <w:sz w:val="24"/>
          <w:szCs w:val="24"/>
        </w:rPr>
        <w:t>（三）、治理措施</w:t>
      </w:r>
    </w:p>
    <w:p w14:paraId="084C7F25" w14:textId="77777777" w:rsidR="003420E2" w:rsidRDefault="00C74531">
      <w:pPr>
        <w:tabs>
          <w:tab w:val="left" w:pos="360"/>
        </w:tabs>
        <w:spacing w:line="360" w:lineRule="auto"/>
        <w:rPr>
          <w:rFonts w:ascii="宋体" w:eastAsia="宋体" w:hAnsi="宋体" w:cs="Times New Roman" w:hint="eastAsia"/>
          <w:sz w:val="24"/>
          <w:szCs w:val="24"/>
        </w:rPr>
      </w:pPr>
      <w:r>
        <w:rPr>
          <w:rFonts w:ascii="宋体" w:eastAsia="宋体" w:hAnsi="宋体" w:cs="Times New Roman" w:hint="eastAsia"/>
          <w:sz w:val="24"/>
          <w:szCs w:val="24"/>
        </w:rPr>
        <w:t>（1）节能节水：</w:t>
      </w:r>
    </w:p>
    <w:p w14:paraId="79B670F9"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本工程都为1～2层低层联排</w:t>
      </w:r>
      <w:r>
        <w:rPr>
          <w:rFonts w:ascii="宋体" w:eastAsia="宋体" w:hAnsi="宋体" w:cs="Times New Roman"/>
          <w:sz w:val="24"/>
          <w:szCs w:val="24"/>
        </w:rPr>
        <w:t>住宅</w:t>
      </w:r>
      <w:r>
        <w:rPr>
          <w:rFonts w:ascii="宋体" w:eastAsia="宋体" w:hAnsi="宋体" w:cs="Times New Roman" w:hint="eastAsia"/>
          <w:sz w:val="24"/>
          <w:szCs w:val="24"/>
        </w:rPr>
        <w:t>和1～3层社区</w:t>
      </w:r>
      <w:r>
        <w:rPr>
          <w:rFonts w:ascii="宋体" w:eastAsia="宋体" w:hAnsi="宋体" w:cs="Times New Roman"/>
          <w:sz w:val="24"/>
          <w:szCs w:val="24"/>
        </w:rPr>
        <w:t>、物业</w:t>
      </w:r>
      <w:r>
        <w:rPr>
          <w:rFonts w:ascii="宋体" w:eastAsia="宋体" w:hAnsi="宋体" w:cs="Times New Roman" w:hint="eastAsia"/>
          <w:sz w:val="24"/>
          <w:szCs w:val="24"/>
        </w:rPr>
        <w:t>配套用房，为充分利用市政水压，地势较低处的各建筑物生活用水由市政管网直接供水，地势较高处则从北侧地块内已有的加压供水管道上接一路DN150的给水管进入本工程园区。并保证户内用水点供水压力不大于0.20MPa。</w:t>
      </w:r>
    </w:p>
    <w:p w14:paraId="67190C0C"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在设备选型时尽量选用低能耗设备，以利于节能。</w:t>
      </w:r>
    </w:p>
    <w:p w14:paraId="46F0117C"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卫生器具选用节水、静音型，座便器水箱不大于6L。</w:t>
      </w:r>
    </w:p>
    <w:p w14:paraId="02DB95D2"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各民居以户（套）为单位设置有空气能热泵热水系统。</w:t>
      </w:r>
    </w:p>
    <w:p w14:paraId="3D0F4F9D" w14:textId="77777777" w:rsidR="003420E2" w:rsidRDefault="00C74531">
      <w:pPr>
        <w:tabs>
          <w:tab w:val="left" w:pos="360"/>
        </w:tabs>
        <w:spacing w:line="360" w:lineRule="auto"/>
        <w:rPr>
          <w:rFonts w:ascii="宋体" w:eastAsia="宋体" w:hAnsi="宋体" w:cs="Times New Roman" w:hint="eastAsia"/>
          <w:sz w:val="24"/>
          <w:szCs w:val="24"/>
        </w:rPr>
      </w:pPr>
      <w:r>
        <w:rPr>
          <w:rFonts w:ascii="宋体" w:eastAsia="宋体" w:hAnsi="宋体" w:cs="Times New Roman" w:hint="eastAsia"/>
          <w:sz w:val="24"/>
          <w:szCs w:val="24"/>
        </w:rPr>
        <w:t xml:space="preserve">（2）噪声防治    </w:t>
      </w:r>
    </w:p>
    <w:p w14:paraId="0F6E07F7"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在设备选型时尽量选用低噪声设备，对易振动的水泵等设备等采取隔振处理、设置挠性连接等措施，以减少噪声危害。</w:t>
      </w:r>
    </w:p>
    <w:p w14:paraId="0B34559E" w14:textId="77777777" w:rsidR="003420E2" w:rsidRDefault="00C74531">
      <w:pPr>
        <w:tabs>
          <w:tab w:val="left" w:pos="360"/>
        </w:tabs>
        <w:spacing w:line="360" w:lineRule="auto"/>
        <w:rPr>
          <w:rFonts w:ascii="宋体" w:eastAsia="宋体" w:hAnsi="宋体" w:cs="Times New Roman" w:hint="eastAsia"/>
          <w:sz w:val="24"/>
          <w:szCs w:val="24"/>
        </w:rPr>
      </w:pPr>
      <w:r>
        <w:rPr>
          <w:rFonts w:ascii="宋体" w:eastAsia="宋体" w:hAnsi="宋体" w:cs="Times New Roman" w:hint="eastAsia"/>
          <w:sz w:val="24"/>
          <w:szCs w:val="24"/>
        </w:rPr>
        <w:t>（3）室内排水为雨、污水分流制，生活污水及屋面雨水分别单设系统排出。生活污水经化粪池处理后均排入地块内的污水管网。</w:t>
      </w:r>
    </w:p>
    <w:p w14:paraId="71C53B6D" w14:textId="77777777" w:rsidR="003420E2" w:rsidRDefault="00C74531">
      <w:pPr>
        <w:pStyle w:val="11"/>
        <w:ind w:left="420" w:firstLineChars="0" w:firstLine="0"/>
        <w:jc w:val="left"/>
        <w:rPr>
          <w:rFonts w:ascii="宋体" w:eastAsia="宋体" w:hAnsi="宋体" w:hint="eastAsia"/>
          <w:b/>
          <w:sz w:val="24"/>
          <w:szCs w:val="24"/>
        </w:rPr>
      </w:pPr>
      <w:r>
        <w:rPr>
          <w:rFonts w:ascii="宋体" w:eastAsia="宋体" w:hAnsi="宋体" w:hint="eastAsia"/>
          <w:b/>
          <w:sz w:val="24"/>
          <w:szCs w:val="24"/>
        </w:rPr>
        <w:t>（四）、废物处置与利用</w:t>
      </w:r>
    </w:p>
    <w:p w14:paraId="3685CB2B"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1．设有垃圾间，有对外出入口以便清除。</w:t>
      </w:r>
    </w:p>
    <w:p w14:paraId="45D01327"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2．采用袋装垃圾及集中箱方便清扫。</w:t>
      </w:r>
    </w:p>
    <w:p w14:paraId="5A7B9389"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3．本工程产生的一般生活垃圾委托当地环卫部门定期清理，统一处理。</w:t>
      </w:r>
    </w:p>
    <w:p w14:paraId="51D7DCD7"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4．建设单位根据废物污染物分布状况，处置与利用途径设置各类现场回收装置和储存场所，分类收集。统一管理，提高废物资源化率。</w:t>
      </w:r>
    </w:p>
    <w:p w14:paraId="613FF76D" w14:textId="77777777" w:rsidR="003420E2" w:rsidRDefault="003420E2">
      <w:pPr>
        <w:tabs>
          <w:tab w:val="left" w:pos="360"/>
        </w:tabs>
        <w:spacing w:line="360" w:lineRule="auto"/>
        <w:ind w:firstLineChars="200" w:firstLine="480"/>
        <w:rPr>
          <w:rFonts w:ascii="宋体" w:eastAsia="宋体" w:hAnsi="宋体" w:cs="Times New Roman" w:hint="eastAsia"/>
          <w:sz w:val="24"/>
          <w:szCs w:val="24"/>
        </w:rPr>
      </w:pPr>
    </w:p>
    <w:p w14:paraId="6E03E9D6" w14:textId="77777777" w:rsidR="003420E2" w:rsidRDefault="00C74531">
      <w:pPr>
        <w:jc w:val="left"/>
        <w:rPr>
          <w:rFonts w:ascii="宋体" w:eastAsia="宋体" w:hAnsi="宋体" w:cs="微软雅黑" w:hint="eastAsia"/>
          <w:b/>
          <w:sz w:val="28"/>
          <w:szCs w:val="28"/>
        </w:rPr>
      </w:pPr>
      <w:r>
        <w:rPr>
          <w:rFonts w:ascii="宋体" w:eastAsia="宋体" w:hAnsi="宋体" w:cs="微软雅黑" w:hint="eastAsia"/>
          <w:b/>
          <w:sz w:val="28"/>
          <w:szCs w:val="28"/>
        </w:rPr>
        <w:t>二、卫生防疫</w:t>
      </w:r>
    </w:p>
    <w:p w14:paraId="272E9D65"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1.建筑物内各不同功能用房的温湿度、新风量和噪音的取值符合卫生防疫标准。</w:t>
      </w:r>
    </w:p>
    <w:p w14:paraId="4258FFD6" w14:textId="77777777" w:rsidR="003420E2" w:rsidRDefault="00C74531">
      <w:pPr>
        <w:tabs>
          <w:tab w:val="left" w:pos="360"/>
        </w:tabs>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2.卫生间设备按规定设置。</w:t>
      </w:r>
    </w:p>
    <w:p w14:paraId="6B5B8DE8" w14:textId="77777777" w:rsidR="003420E2" w:rsidRDefault="003420E2">
      <w:pPr>
        <w:spacing w:line="360" w:lineRule="auto"/>
        <w:rPr>
          <w:rFonts w:ascii="黑体" w:eastAsia="黑体" w:hAnsi="黑体" w:cs="微软雅黑" w:hint="eastAsia"/>
          <w:b/>
          <w:sz w:val="36"/>
          <w:szCs w:val="36"/>
        </w:rPr>
      </w:pPr>
    </w:p>
    <w:p w14:paraId="325FDCF7" w14:textId="77777777" w:rsidR="003420E2" w:rsidRDefault="003420E2">
      <w:pPr>
        <w:spacing w:line="360" w:lineRule="auto"/>
        <w:rPr>
          <w:rFonts w:ascii="黑体" w:eastAsia="黑体" w:hAnsi="黑体" w:cs="微软雅黑" w:hint="eastAsia"/>
          <w:b/>
          <w:sz w:val="36"/>
          <w:szCs w:val="36"/>
        </w:rPr>
      </w:pPr>
    </w:p>
    <w:p w14:paraId="22ACC7EC" w14:textId="77777777" w:rsidR="003420E2" w:rsidRDefault="00C74531">
      <w:pPr>
        <w:spacing w:line="360" w:lineRule="auto"/>
        <w:ind w:firstLineChars="650" w:firstLine="2349"/>
        <w:rPr>
          <w:rFonts w:ascii="黑体" w:eastAsia="黑体"/>
          <w:b/>
          <w:sz w:val="28"/>
          <w:szCs w:val="28"/>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十一</w:t>
      </w:r>
      <w:r>
        <w:rPr>
          <w:rFonts w:ascii="黑体" w:eastAsia="黑体" w:hAnsi="黑体" w:cs="微软雅黑"/>
          <w:b/>
          <w:sz w:val="36"/>
          <w:szCs w:val="36"/>
        </w:rPr>
        <w:t>章</w:t>
      </w:r>
      <w:r>
        <w:rPr>
          <w:rFonts w:ascii="黑体" w:eastAsia="黑体" w:hAnsi="黑体" w:cs="微软雅黑" w:hint="eastAsia"/>
          <w:b/>
          <w:sz w:val="36"/>
          <w:szCs w:val="36"/>
        </w:rPr>
        <w:t xml:space="preserve">  海绵城市设计专篇】</w:t>
      </w:r>
    </w:p>
    <w:p w14:paraId="597E7A8E"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1.设计概况</w:t>
      </w:r>
    </w:p>
    <w:p w14:paraId="643080E9" w14:textId="77777777" w:rsidR="003420E2" w:rsidRDefault="00C74531">
      <w:pPr>
        <w:spacing w:line="360" w:lineRule="auto"/>
        <w:rPr>
          <w:rFonts w:asciiTheme="minorEastAsia" w:hAnsiTheme="minorEastAsia" w:hint="eastAsia"/>
          <w:sz w:val="24"/>
        </w:rPr>
      </w:pPr>
      <w:r>
        <w:rPr>
          <w:rFonts w:asciiTheme="minorEastAsia" w:hAnsiTheme="minorEastAsia"/>
          <w:sz w:val="24"/>
        </w:rPr>
        <w:t>1.</w:t>
      </w:r>
      <w:r>
        <w:rPr>
          <w:rFonts w:asciiTheme="minorEastAsia" w:hAnsiTheme="minorEastAsia" w:hint="eastAsia"/>
          <w:sz w:val="24"/>
        </w:rPr>
        <w:t>1</w:t>
      </w:r>
      <w:r>
        <w:rPr>
          <w:rFonts w:asciiTheme="minorEastAsia" w:hAnsiTheme="minorEastAsia"/>
          <w:sz w:val="24"/>
        </w:rPr>
        <w:t xml:space="preserve">. </w:t>
      </w:r>
      <w:r>
        <w:rPr>
          <w:rFonts w:asciiTheme="minorEastAsia" w:hAnsiTheme="minorEastAsia" w:hint="eastAsia"/>
          <w:sz w:val="24"/>
        </w:rPr>
        <w:t>项目概况</w:t>
      </w:r>
    </w:p>
    <w:p w14:paraId="33CE56FE" w14:textId="77777777" w:rsidR="003420E2" w:rsidRDefault="00C74531">
      <w:pPr>
        <w:spacing w:line="360" w:lineRule="auto"/>
        <w:ind w:firstLineChars="177" w:firstLine="425"/>
        <w:rPr>
          <w:rFonts w:asciiTheme="minorEastAsia" w:hAnsiTheme="minorEastAsia" w:hint="eastAsia"/>
          <w:sz w:val="24"/>
        </w:rPr>
      </w:pPr>
      <w:bookmarkStart w:id="0" w:name="_Toc434482900"/>
      <w:r>
        <w:rPr>
          <w:rFonts w:asciiTheme="minorEastAsia" w:hAnsiTheme="minorEastAsia" w:hint="eastAsia"/>
          <w:sz w:val="24"/>
        </w:rPr>
        <w:t>本项目位于杭州市，地块西临堂子桥路</w:t>
      </w:r>
      <w:r>
        <w:rPr>
          <w:rFonts w:asciiTheme="minorEastAsia" w:hAnsiTheme="minorEastAsia"/>
          <w:sz w:val="24"/>
        </w:rPr>
        <w:t>，</w:t>
      </w:r>
      <w:r>
        <w:rPr>
          <w:rFonts w:asciiTheme="minorEastAsia" w:hAnsiTheme="minorEastAsia" w:hint="eastAsia"/>
          <w:sz w:val="24"/>
        </w:rPr>
        <w:t>南临永固路。该项目规划建设用地面积为</w:t>
      </w:r>
      <w:r>
        <w:rPr>
          <w:rFonts w:asciiTheme="minorEastAsia" w:hAnsiTheme="minorEastAsia"/>
          <w:sz w:val="24"/>
        </w:rPr>
        <w:t>36395</w:t>
      </w:r>
      <w:r>
        <w:rPr>
          <w:rFonts w:asciiTheme="minorEastAsia" w:hAnsiTheme="minorEastAsia" w:hint="eastAsia"/>
          <w:sz w:val="24"/>
        </w:rPr>
        <w:t>平米，地上总建筑面积</w:t>
      </w:r>
      <w:r>
        <w:rPr>
          <w:rFonts w:asciiTheme="minorEastAsia" w:hAnsiTheme="minorEastAsia"/>
          <w:sz w:val="24"/>
        </w:rPr>
        <w:t>94627</w:t>
      </w:r>
      <w:r>
        <w:rPr>
          <w:rFonts w:asciiTheme="minorEastAsia" w:hAnsiTheme="minorEastAsia" w:hint="eastAsia"/>
          <w:sz w:val="24"/>
        </w:rPr>
        <w:t>平米，其中高层住宅建筑面积</w:t>
      </w:r>
      <w:r>
        <w:rPr>
          <w:rFonts w:asciiTheme="minorEastAsia" w:hAnsiTheme="minorEastAsia"/>
          <w:sz w:val="24"/>
        </w:rPr>
        <w:t>79122.4</w:t>
      </w:r>
      <w:r>
        <w:rPr>
          <w:rFonts w:asciiTheme="minorEastAsia" w:hAnsiTheme="minorEastAsia" w:hint="eastAsia"/>
          <w:sz w:val="24"/>
        </w:rPr>
        <w:t>平米，多层</w:t>
      </w:r>
      <w:r>
        <w:rPr>
          <w:rFonts w:asciiTheme="minorEastAsia" w:hAnsiTheme="minorEastAsia"/>
          <w:sz w:val="24"/>
        </w:rPr>
        <w:t>住宅建筑面积13298.6</w:t>
      </w:r>
      <w:r>
        <w:rPr>
          <w:rFonts w:asciiTheme="minorEastAsia" w:hAnsiTheme="minorEastAsia" w:hint="eastAsia"/>
          <w:sz w:val="24"/>
        </w:rPr>
        <w:t>平米</w:t>
      </w:r>
      <w:r>
        <w:rPr>
          <w:rFonts w:asciiTheme="minorEastAsia" w:hAnsiTheme="minorEastAsia"/>
          <w:sz w:val="24"/>
        </w:rPr>
        <w:t>，</w:t>
      </w:r>
      <w:r>
        <w:rPr>
          <w:rFonts w:asciiTheme="minorEastAsia" w:hAnsiTheme="minorEastAsia" w:hint="eastAsia"/>
          <w:sz w:val="24"/>
        </w:rPr>
        <w:t>配套服务用房建筑面积</w:t>
      </w:r>
      <w:r>
        <w:rPr>
          <w:rFonts w:asciiTheme="minorEastAsia" w:hAnsiTheme="minorEastAsia"/>
          <w:sz w:val="24"/>
        </w:rPr>
        <w:t>2206.0</w:t>
      </w:r>
      <w:r>
        <w:rPr>
          <w:rFonts w:asciiTheme="minorEastAsia" w:hAnsiTheme="minorEastAsia" w:hint="eastAsia"/>
          <w:sz w:val="24"/>
        </w:rPr>
        <w:t>平米。</w:t>
      </w:r>
    </w:p>
    <w:p w14:paraId="0DEC1AC7"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hint="eastAsia"/>
          <w:sz w:val="24"/>
        </w:rPr>
        <w:t>杭州市地处北亚热带南缘季风气候区。年平均雨量1150 毫米至1550 毫米。春、冬、夏季风交替。冷暖空气活动频繁，春雨连绵。风向多变，天气变化较大。常年6 月中旬入梅，7 月上旬出梅，雨量相对集中，梅雨结束即进入盛夏。秋季，秋高气爽，天气比较稳定。冬季，圣吹西北风，寒冷、干燥，如遇北方强冷空气，就出现寒潮。</w:t>
      </w:r>
    </w:p>
    <w:p w14:paraId="35CC093A" w14:textId="77777777" w:rsidR="003420E2" w:rsidRDefault="00C74531">
      <w:pPr>
        <w:spacing w:line="360" w:lineRule="auto"/>
        <w:rPr>
          <w:rFonts w:asciiTheme="minorEastAsia" w:hAnsiTheme="minorEastAsia" w:hint="eastAsia"/>
          <w:sz w:val="24"/>
        </w:rPr>
      </w:pPr>
      <w:r>
        <w:rPr>
          <w:rFonts w:asciiTheme="minorEastAsia" w:hAnsiTheme="minorEastAsia"/>
          <w:sz w:val="24"/>
        </w:rPr>
        <w:t>1.2. 设计标准</w:t>
      </w:r>
      <w:bookmarkEnd w:id="0"/>
    </w:p>
    <w:p w14:paraId="6F8AD41A" w14:textId="77777777" w:rsidR="003420E2" w:rsidRDefault="00C74531">
      <w:pPr>
        <w:spacing w:line="360" w:lineRule="auto"/>
        <w:rPr>
          <w:rFonts w:asciiTheme="minorEastAsia" w:hAnsiTheme="minorEastAsia" w:hint="eastAsia"/>
          <w:sz w:val="24"/>
        </w:rPr>
      </w:pPr>
      <w:r>
        <w:rPr>
          <w:rFonts w:asciiTheme="minorEastAsia" w:hAnsiTheme="minorEastAsia"/>
          <w:sz w:val="24"/>
        </w:rPr>
        <w:t>（1</w:t>
      </w:r>
      <w:r>
        <w:rPr>
          <w:rFonts w:asciiTheme="minorEastAsia" w:hAnsiTheme="minorEastAsia" w:hint="eastAsia"/>
          <w:sz w:val="24"/>
        </w:rPr>
        <w:t>）</w:t>
      </w:r>
      <w:r>
        <w:rPr>
          <w:rFonts w:asciiTheme="minorEastAsia" w:hAnsiTheme="minorEastAsia"/>
          <w:sz w:val="24"/>
        </w:rPr>
        <w:t>《城市排水工程规划规范》(GB50318-2000)</w:t>
      </w:r>
    </w:p>
    <w:p w14:paraId="3BF7E813" w14:textId="77777777" w:rsidR="003420E2" w:rsidRDefault="00C74531">
      <w:pPr>
        <w:spacing w:line="360" w:lineRule="auto"/>
        <w:rPr>
          <w:rFonts w:asciiTheme="minorEastAsia" w:hAnsiTheme="minorEastAsia" w:hint="eastAsia"/>
          <w:sz w:val="24"/>
        </w:rPr>
      </w:pPr>
      <w:r>
        <w:rPr>
          <w:rFonts w:asciiTheme="minorEastAsia" w:hAnsiTheme="minorEastAsia"/>
          <w:sz w:val="24"/>
        </w:rPr>
        <w:t>（2</w:t>
      </w:r>
      <w:r>
        <w:rPr>
          <w:rFonts w:asciiTheme="minorEastAsia" w:hAnsiTheme="minorEastAsia" w:hint="eastAsia"/>
          <w:sz w:val="24"/>
        </w:rPr>
        <w:t>）</w:t>
      </w:r>
      <w:r>
        <w:rPr>
          <w:rFonts w:asciiTheme="minorEastAsia" w:hAnsiTheme="minorEastAsia"/>
          <w:sz w:val="24"/>
        </w:rPr>
        <w:t>《室外排水设计规范》（2016年版）(GB50014-2006)</w:t>
      </w:r>
    </w:p>
    <w:p w14:paraId="308EF9D8" w14:textId="77777777" w:rsidR="003420E2" w:rsidRDefault="00C74531">
      <w:pPr>
        <w:spacing w:line="360" w:lineRule="auto"/>
        <w:rPr>
          <w:rFonts w:asciiTheme="minorEastAsia" w:hAnsiTheme="minorEastAsia" w:hint="eastAsia"/>
          <w:sz w:val="24"/>
        </w:rPr>
      </w:pPr>
      <w:r>
        <w:rPr>
          <w:rFonts w:asciiTheme="minorEastAsia" w:hAnsiTheme="minorEastAsia"/>
          <w:sz w:val="24"/>
        </w:rPr>
        <w:t>（3</w:t>
      </w:r>
      <w:r>
        <w:rPr>
          <w:rFonts w:asciiTheme="minorEastAsia" w:hAnsiTheme="minorEastAsia" w:hint="eastAsia"/>
          <w:sz w:val="24"/>
        </w:rPr>
        <w:t>）</w:t>
      </w:r>
      <w:r>
        <w:rPr>
          <w:rFonts w:asciiTheme="minorEastAsia" w:hAnsiTheme="minorEastAsia"/>
          <w:sz w:val="24"/>
        </w:rPr>
        <w:t>《给水排水管道工程结构设计规范》（GB50332-2002）</w:t>
      </w:r>
    </w:p>
    <w:p w14:paraId="78139E3E" w14:textId="77777777" w:rsidR="003420E2" w:rsidRDefault="00C74531">
      <w:pPr>
        <w:spacing w:line="360" w:lineRule="auto"/>
        <w:rPr>
          <w:rFonts w:asciiTheme="minorEastAsia" w:hAnsiTheme="minorEastAsia" w:hint="eastAsia"/>
          <w:sz w:val="24"/>
        </w:rPr>
      </w:pPr>
      <w:r>
        <w:rPr>
          <w:rFonts w:asciiTheme="minorEastAsia" w:hAnsiTheme="minorEastAsia"/>
          <w:sz w:val="24"/>
        </w:rPr>
        <w:t>（4</w:t>
      </w:r>
      <w:r>
        <w:rPr>
          <w:rFonts w:asciiTheme="minorEastAsia" w:hAnsiTheme="minorEastAsia" w:hint="eastAsia"/>
          <w:sz w:val="24"/>
        </w:rPr>
        <w:t>）</w:t>
      </w:r>
      <w:r>
        <w:rPr>
          <w:rFonts w:asciiTheme="minorEastAsia" w:hAnsiTheme="minorEastAsia"/>
          <w:sz w:val="24"/>
        </w:rPr>
        <w:t>《给水排水工程构筑物结构设计规范》(GB50069-2002)</w:t>
      </w:r>
    </w:p>
    <w:p w14:paraId="23AABB5E" w14:textId="77777777" w:rsidR="003420E2" w:rsidRDefault="00C74531">
      <w:pPr>
        <w:spacing w:line="360" w:lineRule="auto"/>
        <w:rPr>
          <w:rFonts w:asciiTheme="minorEastAsia" w:hAnsiTheme="minorEastAsia" w:hint="eastAsia"/>
          <w:sz w:val="24"/>
        </w:rPr>
      </w:pPr>
      <w:r>
        <w:rPr>
          <w:rFonts w:asciiTheme="minorEastAsia" w:hAnsiTheme="minorEastAsia"/>
          <w:sz w:val="24"/>
        </w:rPr>
        <w:t>（5</w:t>
      </w:r>
      <w:r>
        <w:rPr>
          <w:rFonts w:asciiTheme="minorEastAsia" w:hAnsiTheme="minorEastAsia" w:hint="eastAsia"/>
          <w:sz w:val="24"/>
        </w:rPr>
        <w:t>）</w:t>
      </w:r>
      <w:r>
        <w:rPr>
          <w:rFonts w:asciiTheme="minorEastAsia" w:hAnsiTheme="minorEastAsia"/>
          <w:sz w:val="24"/>
        </w:rPr>
        <w:t>《建筑与小区雨水利用技术规范》</w:t>
      </w:r>
      <w:r>
        <w:rPr>
          <w:rFonts w:asciiTheme="minorEastAsia" w:hAnsiTheme="minorEastAsia" w:hint="eastAsia"/>
          <w:sz w:val="24"/>
        </w:rPr>
        <w:t>(</w:t>
      </w:r>
      <w:r>
        <w:rPr>
          <w:rFonts w:asciiTheme="minorEastAsia" w:hAnsiTheme="minorEastAsia"/>
          <w:sz w:val="24"/>
        </w:rPr>
        <w:t>GB50400-2006</w:t>
      </w:r>
      <w:r>
        <w:rPr>
          <w:rFonts w:asciiTheme="minorEastAsia" w:hAnsiTheme="minorEastAsia" w:hint="eastAsia"/>
          <w:sz w:val="24"/>
        </w:rPr>
        <w:t>)</w:t>
      </w:r>
    </w:p>
    <w:p w14:paraId="67E2CEF3" w14:textId="77777777" w:rsidR="003420E2" w:rsidRDefault="00C74531">
      <w:pPr>
        <w:spacing w:line="360" w:lineRule="auto"/>
        <w:rPr>
          <w:rFonts w:asciiTheme="minorEastAsia" w:hAnsiTheme="minorEastAsia" w:hint="eastAsia"/>
          <w:sz w:val="24"/>
        </w:rPr>
      </w:pPr>
      <w:r>
        <w:rPr>
          <w:rFonts w:asciiTheme="minorEastAsia" w:hAnsiTheme="minorEastAsia"/>
          <w:sz w:val="24"/>
        </w:rPr>
        <w:t>（6</w:t>
      </w:r>
      <w:r>
        <w:rPr>
          <w:rFonts w:asciiTheme="minorEastAsia" w:hAnsiTheme="minorEastAsia" w:hint="eastAsia"/>
          <w:sz w:val="24"/>
        </w:rPr>
        <w:t>）</w:t>
      </w:r>
      <w:r>
        <w:rPr>
          <w:rFonts w:asciiTheme="minorEastAsia" w:hAnsiTheme="minorEastAsia"/>
          <w:sz w:val="24"/>
        </w:rPr>
        <w:t>《城市道路工程设计规范》</w:t>
      </w:r>
      <w:r>
        <w:rPr>
          <w:rFonts w:asciiTheme="minorEastAsia" w:hAnsiTheme="minorEastAsia" w:hint="eastAsia"/>
          <w:sz w:val="24"/>
        </w:rPr>
        <w:t>(</w:t>
      </w:r>
      <w:r>
        <w:rPr>
          <w:rFonts w:asciiTheme="minorEastAsia" w:hAnsiTheme="minorEastAsia"/>
          <w:sz w:val="24"/>
        </w:rPr>
        <w:t>CJJ37-2012</w:t>
      </w:r>
      <w:r>
        <w:rPr>
          <w:rFonts w:asciiTheme="minorEastAsia" w:hAnsiTheme="minorEastAsia" w:hint="eastAsia"/>
          <w:sz w:val="24"/>
        </w:rPr>
        <w:t>)</w:t>
      </w:r>
    </w:p>
    <w:p w14:paraId="032A3D43" w14:textId="77777777" w:rsidR="003420E2" w:rsidRDefault="00C74531">
      <w:pPr>
        <w:spacing w:line="360" w:lineRule="auto"/>
        <w:rPr>
          <w:rFonts w:asciiTheme="minorEastAsia" w:hAnsiTheme="minorEastAsia" w:hint="eastAsia"/>
          <w:sz w:val="24"/>
        </w:rPr>
      </w:pPr>
      <w:r>
        <w:rPr>
          <w:rFonts w:asciiTheme="minorEastAsia" w:hAnsiTheme="minorEastAsia"/>
          <w:sz w:val="24"/>
        </w:rPr>
        <w:t>（7</w:t>
      </w:r>
      <w:r>
        <w:rPr>
          <w:rFonts w:asciiTheme="minorEastAsia" w:hAnsiTheme="minorEastAsia" w:hint="eastAsia"/>
          <w:sz w:val="24"/>
        </w:rPr>
        <w:t>）</w:t>
      </w:r>
      <w:r>
        <w:rPr>
          <w:rFonts w:asciiTheme="minorEastAsia" w:hAnsiTheme="minorEastAsia"/>
          <w:sz w:val="24"/>
        </w:rPr>
        <w:t>《透水水泥混凝土路面技术规程》</w:t>
      </w:r>
      <w:r>
        <w:rPr>
          <w:rFonts w:asciiTheme="minorEastAsia" w:hAnsiTheme="minorEastAsia" w:hint="eastAsia"/>
          <w:sz w:val="24"/>
        </w:rPr>
        <w:t>(</w:t>
      </w:r>
      <w:r>
        <w:rPr>
          <w:rFonts w:asciiTheme="minorEastAsia" w:hAnsiTheme="minorEastAsia"/>
          <w:sz w:val="24"/>
        </w:rPr>
        <w:t xml:space="preserve"> CJJ/T135-2009</w:t>
      </w:r>
      <w:r>
        <w:rPr>
          <w:rFonts w:asciiTheme="minorEastAsia" w:hAnsiTheme="minorEastAsia" w:hint="eastAsia"/>
          <w:sz w:val="24"/>
        </w:rPr>
        <w:t>)</w:t>
      </w:r>
    </w:p>
    <w:p w14:paraId="067CE5EC" w14:textId="77777777" w:rsidR="003420E2" w:rsidRDefault="00C74531">
      <w:pPr>
        <w:spacing w:line="360" w:lineRule="auto"/>
        <w:rPr>
          <w:rFonts w:asciiTheme="minorEastAsia" w:hAnsiTheme="minorEastAsia" w:hint="eastAsia"/>
          <w:sz w:val="24"/>
        </w:rPr>
      </w:pPr>
      <w:r>
        <w:rPr>
          <w:rFonts w:asciiTheme="minorEastAsia" w:hAnsiTheme="minorEastAsia"/>
          <w:sz w:val="24"/>
        </w:rPr>
        <w:t>（8</w:t>
      </w:r>
      <w:r>
        <w:rPr>
          <w:rFonts w:asciiTheme="minorEastAsia" w:hAnsiTheme="minorEastAsia" w:hint="eastAsia"/>
          <w:sz w:val="24"/>
        </w:rPr>
        <w:t>）</w:t>
      </w:r>
      <w:r>
        <w:rPr>
          <w:rFonts w:asciiTheme="minorEastAsia" w:hAnsiTheme="minorEastAsia"/>
          <w:sz w:val="24"/>
        </w:rPr>
        <w:t>《透水砖路面技术规程》</w:t>
      </w:r>
      <w:r>
        <w:rPr>
          <w:rFonts w:asciiTheme="minorEastAsia" w:hAnsiTheme="minorEastAsia" w:hint="eastAsia"/>
          <w:sz w:val="24"/>
        </w:rPr>
        <w:t>(</w:t>
      </w:r>
      <w:r>
        <w:rPr>
          <w:rFonts w:asciiTheme="minorEastAsia" w:hAnsiTheme="minorEastAsia"/>
          <w:sz w:val="24"/>
        </w:rPr>
        <w:t>CJJ/T188-2012</w:t>
      </w:r>
      <w:r>
        <w:rPr>
          <w:rFonts w:asciiTheme="minorEastAsia" w:hAnsiTheme="minorEastAsia" w:hint="eastAsia"/>
          <w:sz w:val="24"/>
        </w:rPr>
        <w:t>)</w:t>
      </w:r>
    </w:p>
    <w:p w14:paraId="008D3328" w14:textId="77777777" w:rsidR="003420E2" w:rsidRDefault="00C74531">
      <w:pPr>
        <w:spacing w:line="360" w:lineRule="auto"/>
        <w:rPr>
          <w:rFonts w:asciiTheme="minorEastAsia" w:hAnsiTheme="minorEastAsia" w:hint="eastAsia"/>
          <w:sz w:val="24"/>
        </w:rPr>
      </w:pPr>
      <w:r>
        <w:rPr>
          <w:rFonts w:asciiTheme="minorEastAsia" w:hAnsiTheme="minorEastAsia"/>
          <w:sz w:val="24"/>
        </w:rPr>
        <w:t>（</w:t>
      </w:r>
      <w:r>
        <w:rPr>
          <w:rFonts w:asciiTheme="minorEastAsia" w:hAnsiTheme="minorEastAsia" w:hint="eastAsia"/>
          <w:sz w:val="24"/>
        </w:rPr>
        <w:t>9）</w:t>
      </w:r>
      <w:r>
        <w:rPr>
          <w:rFonts w:asciiTheme="minorEastAsia" w:hAnsiTheme="minorEastAsia"/>
          <w:sz w:val="24"/>
        </w:rPr>
        <w:t>《公园设计规范》</w:t>
      </w:r>
      <w:r>
        <w:rPr>
          <w:rFonts w:asciiTheme="minorEastAsia" w:hAnsiTheme="minorEastAsia" w:hint="eastAsia"/>
          <w:sz w:val="24"/>
        </w:rPr>
        <w:t>(</w:t>
      </w:r>
      <w:r>
        <w:rPr>
          <w:rFonts w:asciiTheme="minorEastAsia" w:hAnsiTheme="minorEastAsia"/>
          <w:sz w:val="24"/>
        </w:rPr>
        <w:t>CJJ48-1992</w:t>
      </w:r>
      <w:r>
        <w:rPr>
          <w:rFonts w:asciiTheme="minorEastAsia" w:hAnsiTheme="minorEastAsia" w:hint="eastAsia"/>
          <w:sz w:val="24"/>
        </w:rPr>
        <w:t>)</w:t>
      </w:r>
    </w:p>
    <w:p w14:paraId="43F03447" w14:textId="77777777" w:rsidR="003420E2" w:rsidRDefault="00C74531">
      <w:pPr>
        <w:spacing w:line="360" w:lineRule="auto"/>
        <w:rPr>
          <w:rFonts w:asciiTheme="minorEastAsia" w:hAnsiTheme="minorEastAsia" w:hint="eastAsia"/>
          <w:sz w:val="24"/>
        </w:rPr>
      </w:pPr>
      <w:r>
        <w:rPr>
          <w:rFonts w:asciiTheme="minorEastAsia" w:hAnsiTheme="minorEastAsia"/>
          <w:sz w:val="24"/>
        </w:rPr>
        <w:t>（</w:t>
      </w:r>
      <w:r>
        <w:rPr>
          <w:rFonts w:asciiTheme="minorEastAsia" w:hAnsiTheme="minorEastAsia" w:hint="eastAsia"/>
          <w:sz w:val="24"/>
        </w:rPr>
        <w:t>10）</w:t>
      </w:r>
      <w:r>
        <w:rPr>
          <w:rFonts w:asciiTheme="minorEastAsia" w:hAnsiTheme="minorEastAsia"/>
          <w:sz w:val="24"/>
        </w:rPr>
        <w:t>《海绵城市建设技术指南—低影响开发雨水系统构建（试行）》</w:t>
      </w:r>
      <w:r>
        <w:rPr>
          <w:rFonts w:asciiTheme="minorEastAsia" w:hAnsiTheme="minorEastAsia" w:hint="eastAsia"/>
          <w:sz w:val="24"/>
        </w:rPr>
        <w:t xml:space="preserve"> (</w:t>
      </w:r>
      <w:r>
        <w:rPr>
          <w:rFonts w:asciiTheme="minorEastAsia" w:hAnsiTheme="minorEastAsia"/>
          <w:sz w:val="24"/>
        </w:rPr>
        <w:t>住房城乡建设部2014</w:t>
      </w:r>
      <w:r>
        <w:rPr>
          <w:rFonts w:asciiTheme="minorEastAsia" w:hAnsiTheme="minorEastAsia" w:hint="eastAsia"/>
          <w:sz w:val="24"/>
        </w:rPr>
        <w:t>.</w:t>
      </w:r>
      <w:r>
        <w:rPr>
          <w:rFonts w:asciiTheme="minorEastAsia" w:hAnsiTheme="minorEastAsia"/>
          <w:sz w:val="24"/>
        </w:rPr>
        <w:t xml:space="preserve">10 </w:t>
      </w:r>
      <w:r>
        <w:rPr>
          <w:rFonts w:asciiTheme="minorEastAsia" w:hAnsiTheme="minorEastAsia" w:hint="eastAsia"/>
          <w:sz w:val="24"/>
        </w:rPr>
        <w:t>)</w:t>
      </w:r>
      <w:r>
        <w:rPr>
          <w:rFonts w:asciiTheme="minorEastAsia" w:hAnsiTheme="minorEastAsia"/>
          <w:sz w:val="24"/>
        </w:rPr>
        <w:t xml:space="preserve">                                                                                                     </w:t>
      </w:r>
    </w:p>
    <w:p w14:paraId="71125F90" w14:textId="77777777" w:rsidR="003420E2" w:rsidRDefault="00C74531">
      <w:pPr>
        <w:spacing w:line="360" w:lineRule="auto"/>
        <w:rPr>
          <w:rFonts w:asciiTheme="minorEastAsia" w:hAnsiTheme="minorEastAsia" w:hint="eastAsia"/>
          <w:sz w:val="24"/>
        </w:rPr>
      </w:pPr>
      <w:r>
        <w:rPr>
          <w:rFonts w:asciiTheme="minorEastAsia" w:hAnsiTheme="minorEastAsia"/>
          <w:sz w:val="24"/>
        </w:rPr>
        <w:t>（</w:t>
      </w:r>
      <w:r>
        <w:rPr>
          <w:rFonts w:asciiTheme="minorEastAsia" w:hAnsiTheme="minorEastAsia" w:hint="eastAsia"/>
          <w:sz w:val="24"/>
        </w:rPr>
        <w:t>11）</w:t>
      </w:r>
      <w:r>
        <w:rPr>
          <w:rFonts w:asciiTheme="minorEastAsia" w:hAnsiTheme="minorEastAsia"/>
          <w:sz w:val="24"/>
        </w:rPr>
        <w:t>《</w:t>
      </w:r>
      <w:r>
        <w:rPr>
          <w:rFonts w:asciiTheme="minorEastAsia" w:hAnsiTheme="minorEastAsia" w:hint="eastAsia"/>
          <w:sz w:val="24"/>
        </w:rPr>
        <w:t>民用建筑雨水控制与利用设计导则</w:t>
      </w:r>
      <w:r>
        <w:rPr>
          <w:rFonts w:asciiTheme="minorEastAsia" w:hAnsiTheme="minorEastAsia"/>
          <w:sz w:val="24"/>
        </w:rPr>
        <w:t xml:space="preserve">》 </w:t>
      </w:r>
    </w:p>
    <w:p w14:paraId="68E8F891"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（12）《雨水集蓄利用工程技术规范》</w:t>
      </w:r>
      <w:r>
        <w:rPr>
          <w:rFonts w:asciiTheme="minorEastAsia" w:hAnsiTheme="minorEastAsia"/>
          <w:sz w:val="24"/>
        </w:rPr>
        <w:t xml:space="preserve"> </w:t>
      </w:r>
      <w:r>
        <w:rPr>
          <w:rFonts w:asciiTheme="minorEastAsia" w:hAnsiTheme="minorEastAsia" w:hint="eastAsia"/>
          <w:sz w:val="24"/>
        </w:rPr>
        <w:t>（GB/T 50596</w:t>
      </w:r>
      <w:r>
        <w:rPr>
          <w:rFonts w:asciiTheme="minorEastAsia" w:hAnsiTheme="minorEastAsia"/>
          <w:sz w:val="24"/>
        </w:rPr>
        <w:t>-2010</w:t>
      </w:r>
      <w:r>
        <w:rPr>
          <w:rFonts w:asciiTheme="minorEastAsia" w:hAnsiTheme="minorEastAsia" w:hint="eastAsia"/>
          <w:sz w:val="24"/>
        </w:rPr>
        <w:t>）</w:t>
      </w:r>
    </w:p>
    <w:p w14:paraId="4C94CA30"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（13）《种植屋面工程技术》（JGJ 155</w:t>
      </w:r>
      <w:r>
        <w:rPr>
          <w:rFonts w:asciiTheme="minorEastAsia" w:hAnsiTheme="minorEastAsia"/>
          <w:sz w:val="24"/>
        </w:rPr>
        <w:t>-2013</w:t>
      </w:r>
      <w:r>
        <w:rPr>
          <w:rFonts w:asciiTheme="minorEastAsia" w:hAnsiTheme="minorEastAsia" w:hint="eastAsia"/>
          <w:sz w:val="24"/>
        </w:rPr>
        <w:t>）</w:t>
      </w:r>
    </w:p>
    <w:p w14:paraId="031D626A"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（14）《城市园林绿化评价标准》（GB/T 50563</w:t>
      </w:r>
      <w:r>
        <w:rPr>
          <w:rFonts w:asciiTheme="minorEastAsia" w:hAnsiTheme="minorEastAsia"/>
          <w:sz w:val="24"/>
        </w:rPr>
        <w:t>-2010</w:t>
      </w:r>
      <w:r>
        <w:rPr>
          <w:rFonts w:asciiTheme="minorEastAsia" w:hAnsiTheme="minorEastAsia" w:hint="eastAsia"/>
          <w:sz w:val="24"/>
        </w:rPr>
        <w:t>）</w:t>
      </w:r>
    </w:p>
    <w:p w14:paraId="19554138"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(15)《绿色建筑设计标准》（DB33/1092-2016)</w:t>
      </w:r>
    </w:p>
    <w:p w14:paraId="76B3CA79"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 xml:space="preserve"> (16)《浙江省绿色建筑条例》</w:t>
      </w:r>
    </w:p>
    <w:p w14:paraId="6A6B7F96"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1.3. 工程建设必要性</w:t>
      </w:r>
    </w:p>
    <w:p w14:paraId="390A929B" w14:textId="77777777" w:rsidR="003420E2" w:rsidRDefault="00C74531">
      <w:pPr>
        <w:spacing w:line="360" w:lineRule="auto"/>
        <w:rPr>
          <w:rFonts w:asciiTheme="minorEastAsia" w:hAnsiTheme="minorEastAsia" w:hint="eastAsia"/>
          <w:sz w:val="24"/>
        </w:rPr>
      </w:pPr>
      <w:r>
        <w:rPr>
          <w:rFonts w:asciiTheme="minorEastAsia" w:hAnsiTheme="minorEastAsia"/>
          <w:sz w:val="24"/>
        </w:rPr>
        <w:t>（1）本项目的实施是响应国家号召，建设海绵城市的需要</w:t>
      </w:r>
      <w:r>
        <w:rPr>
          <w:rFonts w:asciiTheme="minorEastAsia" w:hAnsiTheme="minorEastAsia" w:hint="eastAsia"/>
          <w:sz w:val="24"/>
        </w:rPr>
        <w:t>；</w:t>
      </w:r>
    </w:p>
    <w:p w14:paraId="65A71A79" w14:textId="77777777" w:rsidR="003420E2" w:rsidRDefault="00C74531">
      <w:pPr>
        <w:spacing w:line="360" w:lineRule="auto"/>
        <w:rPr>
          <w:rFonts w:asciiTheme="minorEastAsia" w:hAnsiTheme="minorEastAsia" w:hint="eastAsia"/>
          <w:sz w:val="24"/>
        </w:rPr>
      </w:pPr>
      <w:r>
        <w:rPr>
          <w:rFonts w:asciiTheme="minorEastAsia" w:hAnsiTheme="minorEastAsia"/>
          <w:sz w:val="24"/>
        </w:rPr>
        <w:t>（2）本项目的实施是新型城市化建设的重要内容</w:t>
      </w:r>
      <w:r>
        <w:rPr>
          <w:rFonts w:asciiTheme="minorEastAsia" w:hAnsiTheme="minorEastAsia" w:hint="eastAsia"/>
          <w:sz w:val="24"/>
        </w:rPr>
        <w:t>；</w:t>
      </w:r>
    </w:p>
    <w:p w14:paraId="56AF8FD0" w14:textId="77777777" w:rsidR="003420E2" w:rsidRDefault="00C74531">
      <w:pPr>
        <w:spacing w:line="360" w:lineRule="auto"/>
        <w:rPr>
          <w:rFonts w:asciiTheme="minorEastAsia" w:hAnsiTheme="minorEastAsia" w:hint="eastAsia"/>
          <w:sz w:val="24"/>
        </w:rPr>
      </w:pPr>
      <w:r>
        <w:rPr>
          <w:rFonts w:asciiTheme="minorEastAsia" w:hAnsiTheme="minorEastAsia"/>
          <w:sz w:val="24"/>
        </w:rPr>
        <w:t>（3）是改善河道水环境，提升</w:t>
      </w:r>
      <w:r>
        <w:rPr>
          <w:rFonts w:asciiTheme="minorEastAsia" w:hAnsiTheme="minorEastAsia" w:hint="eastAsia"/>
          <w:sz w:val="24"/>
        </w:rPr>
        <w:t>小区环境</w:t>
      </w:r>
      <w:r>
        <w:rPr>
          <w:rFonts w:asciiTheme="minorEastAsia" w:hAnsiTheme="minorEastAsia"/>
          <w:sz w:val="24"/>
        </w:rPr>
        <w:t>的需要</w:t>
      </w:r>
      <w:r>
        <w:rPr>
          <w:rFonts w:asciiTheme="minorEastAsia" w:hAnsiTheme="minorEastAsia" w:hint="eastAsia"/>
          <w:sz w:val="24"/>
        </w:rPr>
        <w:t>。</w:t>
      </w:r>
    </w:p>
    <w:p w14:paraId="282D0212" w14:textId="77777777" w:rsidR="003420E2" w:rsidRDefault="00C74531">
      <w:pPr>
        <w:spacing w:line="360" w:lineRule="auto"/>
        <w:rPr>
          <w:rFonts w:asciiTheme="minorEastAsia" w:hAnsiTheme="minorEastAsia" w:hint="eastAsia"/>
          <w:sz w:val="24"/>
        </w:rPr>
      </w:pPr>
      <w:bookmarkStart w:id="1" w:name="_Toc434482910"/>
      <w:r>
        <w:rPr>
          <w:rFonts w:asciiTheme="minorEastAsia" w:hAnsiTheme="minorEastAsia" w:hint="eastAsia"/>
          <w:sz w:val="24"/>
        </w:rPr>
        <w:t xml:space="preserve">1.4. </w:t>
      </w:r>
      <w:r>
        <w:rPr>
          <w:rFonts w:asciiTheme="minorEastAsia" w:hAnsiTheme="minorEastAsia"/>
          <w:sz w:val="24"/>
        </w:rPr>
        <w:t>建设目标</w:t>
      </w:r>
      <w:bookmarkEnd w:id="1"/>
    </w:p>
    <w:p w14:paraId="61B52868" w14:textId="77777777" w:rsidR="003420E2" w:rsidRDefault="00C74531">
      <w:pPr>
        <w:spacing w:line="360" w:lineRule="auto"/>
        <w:rPr>
          <w:rFonts w:asciiTheme="minorEastAsia" w:hAnsiTheme="minorEastAsia" w:hint="eastAsia"/>
          <w:sz w:val="24"/>
        </w:rPr>
      </w:pPr>
      <w:r>
        <w:rPr>
          <w:rFonts w:asciiTheme="minorEastAsia" w:hAnsiTheme="minorEastAsia"/>
          <w:sz w:val="24"/>
        </w:rPr>
        <w:t>（1）海绵城市建设目标</w:t>
      </w:r>
    </w:p>
    <w:p w14:paraId="7DDBFCA3"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按照《</w:t>
      </w:r>
      <w:r>
        <w:rPr>
          <w:rFonts w:asciiTheme="minorEastAsia" w:hAnsiTheme="minorEastAsia" w:hint="eastAsia"/>
          <w:sz w:val="24"/>
        </w:rPr>
        <w:t>民用建筑雨水控制与利用设计导则</w:t>
      </w:r>
      <w:r>
        <w:rPr>
          <w:rFonts w:asciiTheme="minorEastAsia" w:hAnsiTheme="minorEastAsia"/>
          <w:sz w:val="24"/>
        </w:rPr>
        <w:t>》</w:t>
      </w:r>
      <w:r>
        <w:rPr>
          <w:rFonts w:asciiTheme="minorEastAsia" w:hAnsiTheme="minorEastAsia" w:hint="eastAsia"/>
          <w:sz w:val="24"/>
        </w:rPr>
        <w:t>（20160501）</w:t>
      </w:r>
      <w:r>
        <w:rPr>
          <w:rFonts w:asciiTheme="minorEastAsia" w:hAnsiTheme="minorEastAsia"/>
          <w:sz w:val="24"/>
        </w:rPr>
        <w:t>，本次工程具体建设目标如下：</w:t>
      </w:r>
    </w:p>
    <w:p w14:paraId="7B77F7C4"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a、年径流总量控制率达到7</w:t>
      </w:r>
      <w:r>
        <w:rPr>
          <w:rFonts w:asciiTheme="minorEastAsia" w:hAnsiTheme="minorEastAsia"/>
          <w:sz w:val="24"/>
        </w:rPr>
        <w:t>5</w:t>
      </w:r>
      <w:r>
        <w:rPr>
          <w:rFonts w:asciiTheme="minorEastAsia" w:hAnsiTheme="minorEastAsia" w:hint="eastAsia"/>
          <w:sz w:val="24"/>
        </w:rPr>
        <w:t>%，对应日设计降雨量为2</w:t>
      </w:r>
      <w:r>
        <w:rPr>
          <w:rFonts w:asciiTheme="minorEastAsia" w:hAnsiTheme="minorEastAsia"/>
          <w:sz w:val="24"/>
        </w:rPr>
        <w:t>1.3</w:t>
      </w:r>
      <w:r>
        <w:rPr>
          <w:rFonts w:asciiTheme="minorEastAsia" w:hAnsiTheme="minorEastAsia" w:hint="eastAsia"/>
          <w:sz w:val="24"/>
        </w:rPr>
        <w:t>mm；</w:t>
      </w:r>
    </w:p>
    <w:p w14:paraId="44691277"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b、外排雨水流量径流系数≤0.6；</w:t>
      </w:r>
    </w:p>
    <w:p w14:paraId="0DF6273D"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c、通过海绵城市建设，缓解地块管网压力，</w:t>
      </w:r>
      <w:r>
        <w:rPr>
          <w:rFonts w:asciiTheme="minorEastAsia" w:hAnsiTheme="minorEastAsia"/>
          <w:sz w:val="24"/>
        </w:rPr>
        <w:t>提升排水系统排水能力；</w:t>
      </w:r>
    </w:p>
    <w:p w14:paraId="374C17FE" w14:textId="77777777" w:rsidR="003420E2" w:rsidRDefault="00C74531">
      <w:pPr>
        <w:spacing w:line="360" w:lineRule="auto"/>
        <w:rPr>
          <w:rFonts w:asciiTheme="minorEastAsia" w:hAnsiTheme="minorEastAsia" w:hint="eastAsia"/>
          <w:sz w:val="24"/>
        </w:rPr>
      </w:pPr>
      <w:r>
        <w:rPr>
          <w:rFonts w:asciiTheme="minorEastAsia" w:hAnsiTheme="minorEastAsia"/>
          <w:sz w:val="24"/>
        </w:rPr>
        <w:t>（</w:t>
      </w:r>
      <w:r>
        <w:rPr>
          <w:rFonts w:asciiTheme="minorEastAsia" w:hAnsiTheme="minorEastAsia" w:hint="eastAsia"/>
          <w:sz w:val="24"/>
        </w:rPr>
        <w:t>2</w:t>
      </w:r>
      <w:r>
        <w:rPr>
          <w:rFonts w:asciiTheme="minorEastAsia" w:hAnsiTheme="minorEastAsia"/>
          <w:sz w:val="24"/>
        </w:rPr>
        <w:t>）建设策略</w:t>
      </w:r>
    </w:p>
    <w:p w14:paraId="7D413407"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本工程以</w:t>
      </w:r>
      <w:r>
        <w:rPr>
          <w:rFonts w:asciiTheme="minorEastAsia" w:hAnsiTheme="minorEastAsia" w:hint="eastAsia"/>
          <w:sz w:val="24"/>
        </w:rPr>
        <w:t>海绵城市</w:t>
      </w:r>
      <w:r>
        <w:rPr>
          <w:rFonts w:asciiTheme="minorEastAsia" w:hAnsiTheme="minorEastAsia"/>
          <w:sz w:val="24"/>
        </w:rPr>
        <w:t>为切入点，结合</w:t>
      </w:r>
      <w:r>
        <w:rPr>
          <w:rFonts w:asciiTheme="minorEastAsia" w:hAnsiTheme="minorEastAsia" w:hint="eastAsia"/>
          <w:sz w:val="24"/>
        </w:rPr>
        <w:t>绿地、雨水回用设施、透水停车位、透水路面等</w:t>
      </w:r>
      <w:r>
        <w:rPr>
          <w:rFonts w:asciiTheme="minorEastAsia" w:hAnsiTheme="minorEastAsia"/>
          <w:sz w:val="24"/>
        </w:rPr>
        <w:t>，从源头、过程和末端全面控制雨水，最终达到净化水质、改善</w:t>
      </w:r>
      <w:r>
        <w:rPr>
          <w:rFonts w:asciiTheme="minorEastAsia" w:hAnsiTheme="minorEastAsia" w:hint="eastAsia"/>
          <w:sz w:val="24"/>
        </w:rPr>
        <w:t>地块水</w:t>
      </w:r>
      <w:r>
        <w:rPr>
          <w:rFonts w:asciiTheme="minorEastAsia" w:hAnsiTheme="minorEastAsia"/>
          <w:sz w:val="24"/>
        </w:rPr>
        <w:t>环境</w:t>
      </w:r>
      <w:r>
        <w:rPr>
          <w:rFonts w:asciiTheme="minorEastAsia" w:hAnsiTheme="minorEastAsia" w:hint="eastAsia"/>
          <w:sz w:val="24"/>
        </w:rPr>
        <w:t>、节约水资源</w:t>
      </w:r>
      <w:r>
        <w:rPr>
          <w:rFonts w:asciiTheme="minorEastAsia" w:hAnsiTheme="minorEastAsia"/>
          <w:sz w:val="24"/>
        </w:rPr>
        <w:t>的目标。</w:t>
      </w:r>
      <w:bookmarkStart w:id="2" w:name="_Toc434482911"/>
    </w:p>
    <w:p w14:paraId="4975D8B1"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w:t>
      </w:r>
      <w:r>
        <w:rPr>
          <w:rFonts w:asciiTheme="minorEastAsia" w:hAnsiTheme="minorEastAsia"/>
          <w:sz w:val="24"/>
        </w:rPr>
        <w:t>低影响开发设计规模、措施选用论证</w:t>
      </w:r>
      <w:bookmarkStart w:id="3" w:name="_Toc434482912"/>
      <w:bookmarkEnd w:id="2"/>
    </w:p>
    <w:bookmarkEnd w:id="3"/>
    <w:p w14:paraId="4906EAB9"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2.1.</w:t>
      </w:r>
      <w:r>
        <w:rPr>
          <w:rFonts w:asciiTheme="minorEastAsia" w:hAnsiTheme="minorEastAsia"/>
          <w:sz w:val="24"/>
        </w:rPr>
        <w:t>低影响开发设计规模论证</w:t>
      </w:r>
    </w:p>
    <w:p w14:paraId="29678EAE"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低影响开发源头控制设施用于径流总量控制、水质控制或雨水利用时，源头控制设施的设计规模采用容积法计算，计算公式如下：</w:t>
      </w:r>
    </w:p>
    <w:p w14:paraId="04D96A07"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 </w:t>
      </w:r>
      <w:r>
        <w:rPr>
          <w:rFonts w:asciiTheme="minorEastAsia" w:hAnsiTheme="minorEastAsia" w:hint="eastAsia"/>
          <w:sz w:val="24"/>
        </w:rPr>
        <w:t xml:space="preserve">             </w:t>
      </w:r>
      <w:r>
        <w:rPr>
          <w:rFonts w:asciiTheme="minorEastAsia" w:hAnsiTheme="minorEastAsia"/>
          <w:sz w:val="24"/>
        </w:rPr>
        <w:t>V=10HψA</w:t>
      </w:r>
    </w:p>
    <w:p w14:paraId="23C54697"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        式中：V—控制容积（m³）</w:t>
      </w:r>
    </w:p>
    <w:p w14:paraId="6231E399"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              H—设计降雨量（mm）</w:t>
      </w:r>
    </w:p>
    <w:p w14:paraId="2EF54F22"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              ψ—汇水面积内的综合径流系数</w:t>
      </w:r>
    </w:p>
    <w:p w14:paraId="13E98A12"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              A—汇水面积（hm²）</w:t>
      </w:r>
    </w:p>
    <w:p w14:paraId="0162894B"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源头控制设施的规模应根据其控制目标和设施类型，选用不同的计算方法。</w:t>
      </w:r>
    </w:p>
    <w:p w14:paraId="3C39B0ED"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当用于径流总量控制时，设计降雨量的确定需要通过获取当地不少于20年的降雨资料，对24h的降雨日值数据进行统计分析，其中小于2.0mm的降雨事件忽略不计，得到当地年径流总量控制率与设计降雨量的对应曲线，从而得到不同年径流总量控制率对应的不同设计降雨量。当用于水质控制时，设计降雨量可根据室外排水设计规范分流制排水系统径流污染控制标准取值4mm-8mm。</w:t>
      </w:r>
    </w:p>
    <w:p w14:paraId="0C455429"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lastRenderedPageBreak/>
        <w:t>本次</w:t>
      </w:r>
      <w:r>
        <w:rPr>
          <w:rFonts w:asciiTheme="minorEastAsia" w:hAnsiTheme="minorEastAsia" w:hint="eastAsia"/>
          <w:sz w:val="24"/>
        </w:rPr>
        <w:t>低影响开发源头控制设施</w:t>
      </w:r>
      <w:r>
        <w:rPr>
          <w:rFonts w:asciiTheme="minorEastAsia" w:hAnsiTheme="minorEastAsia"/>
          <w:sz w:val="24"/>
        </w:rPr>
        <w:t>主要用于径流总量控制。</w:t>
      </w:r>
    </w:p>
    <w:p w14:paraId="5ABA6297" w14:textId="77777777" w:rsidR="003420E2" w:rsidRDefault="00C74531">
      <w:pPr>
        <w:spacing w:line="360" w:lineRule="auto"/>
        <w:ind w:firstLineChars="177" w:firstLine="425"/>
        <w:rPr>
          <w:rFonts w:asciiTheme="minorEastAsia" w:hAnsiTheme="minorEastAsia" w:hint="eastAsia"/>
          <w:sz w:val="24"/>
        </w:rPr>
      </w:pPr>
      <w:r>
        <w:rPr>
          <w:rFonts w:asciiTheme="minorEastAsia" w:hAnsiTheme="minorEastAsia"/>
          <w:sz w:val="24"/>
        </w:rPr>
        <w:t>根据</w:t>
      </w:r>
      <w:r>
        <w:rPr>
          <w:rFonts w:asciiTheme="minorEastAsia" w:hAnsiTheme="minorEastAsia" w:hint="eastAsia"/>
          <w:sz w:val="24"/>
        </w:rPr>
        <w:t>杭州</w:t>
      </w:r>
      <w:r>
        <w:rPr>
          <w:rFonts w:asciiTheme="minorEastAsia" w:hAnsiTheme="minorEastAsia"/>
          <w:sz w:val="24"/>
        </w:rPr>
        <w:t>市气象观测站19</w:t>
      </w:r>
      <w:r>
        <w:rPr>
          <w:rFonts w:asciiTheme="minorEastAsia" w:hAnsiTheme="minorEastAsia" w:hint="eastAsia"/>
          <w:sz w:val="24"/>
        </w:rPr>
        <w:t>59</w:t>
      </w:r>
      <w:r>
        <w:rPr>
          <w:rFonts w:asciiTheme="minorEastAsia" w:hAnsiTheme="minorEastAsia"/>
          <w:sz w:val="24"/>
        </w:rPr>
        <w:t>～20</w:t>
      </w:r>
      <w:r>
        <w:rPr>
          <w:rFonts w:asciiTheme="minorEastAsia" w:hAnsiTheme="minorEastAsia" w:hint="eastAsia"/>
          <w:sz w:val="24"/>
        </w:rPr>
        <w:t>06</w:t>
      </w:r>
      <w:r>
        <w:rPr>
          <w:rFonts w:asciiTheme="minorEastAsia" w:hAnsiTheme="minorEastAsia"/>
          <w:sz w:val="24"/>
        </w:rPr>
        <w:t>年</w:t>
      </w:r>
      <w:r>
        <w:rPr>
          <w:rFonts w:asciiTheme="minorEastAsia" w:hAnsiTheme="minorEastAsia" w:hint="eastAsia"/>
          <w:sz w:val="24"/>
        </w:rPr>
        <w:t>48</w:t>
      </w:r>
      <w:r>
        <w:rPr>
          <w:rFonts w:asciiTheme="minorEastAsia" w:hAnsiTheme="minorEastAsia"/>
          <w:sz w:val="24"/>
        </w:rPr>
        <w:t>年日雨量资料（不包括降雪），将多年日降雨量值按大小分类，忽略2毫米以下降雨之后，按年径流总量控制率统计确定了</w:t>
      </w:r>
      <w:r>
        <w:rPr>
          <w:rFonts w:asciiTheme="minorEastAsia" w:hAnsiTheme="minorEastAsia" w:hint="eastAsia"/>
          <w:sz w:val="24"/>
        </w:rPr>
        <w:t>杭州</w:t>
      </w:r>
      <w:r>
        <w:rPr>
          <w:rFonts w:asciiTheme="minorEastAsia" w:hAnsiTheme="minorEastAsia"/>
          <w:sz w:val="24"/>
        </w:rPr>
        <w:t>市的</w:t>
      </w:r>
      <w:r>
        <w:rPr>
          <w:rFonts w:asciiTheme="minorEastAsia" w:hAnsiTheme="minorEastAsia" w:hint="eastAsia"/>
          <w:sz w:val="24"/>
        </w:rPr>
        <w:t>日</w:t>
      </w:r>
      <w:r>
        <w:rPr>
          <w:rFonts w:asciiTheme="minorEastAsia" w:hAnsiTheme="minorEastAsia"/>
          <w:sz w:val="24"/>
        </w:rPr>
        <w:t>设计降雨量值，见下表2-1。</w:t>
      </w:r>
    </w:p>
    <w:p w14:paraId="3B650F73" w14:textId="77777777" w:rsidR="003420E2" w:rsidRDefault="00C74531">
      <w:pPr>
        <w:spacing w:line="360" w:lineRule="auto"/>
        <w:rPr>
          <w:rFonts w:asciiTheme="minorEastAsia" w:hAnsiTheme="minorEastAsia" w:hint="eastAsia"/>
          <w:sz w:val="24"/>
        </w:rPr>
      </w:pPr>
      <w:r>
        <w:rPr>
          <w:rFonts w:asciiTheme="minorEastAsia" w:hAnsiTheme="minorEastAsia"/>
          <w:sz w:val="24"/>
        </w:rPr>
        <w:t xml:space="preserve">表2-1 </w:t>
      </w:r>
      <w:r>
        <w:rPr>
          <w:rFonts w:asciiTheme="minorEastAsia" w:hAnsiTheme="minorEastAsia" w:hint="eastAsia"/>
          <w:sz w:val="24"/>
        </w:rPr>
        <w:t>杭州</w:t>
      </w:r>
      <w:r>
        <w:rPr>
          <w:rFonts w:asciiTheme="minorEastAsia" w:hAnsiTheme="minorEastAsia"/>
          <w:sz w:val="24"/>
        </w:rPr>
        <w:t>市不同年径流总量控制率对应的降雨量</w:t>
      </w:r>
    </w:p>
    <w:tbl>
      <w:tblPr>
        <w:tblW w:w="9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1134"/>
        <w:gridCol w:w="859"/>
        <w:gridCol w:w="708"/>
        <w:gridCol w:w="709"/>
        <w:gridCol w:w="851"/>
        <w:gridCol w:w="850"/>
        <w:gridCol w:w="851"/>
        <w:gridCol w:w="1134"/>
      </w:tblGrid>
      <w:tr w:rsidR="003420E2" w14:paraId="43C9AA52" w14:textId="77777777" w:rsidTr="00824D2E">
        <w:trPr>
          <w:trHeight w:val="340"/>
        </w:trPr>
        <w:tc>
          <w:tcPr>
            <w:tcW w:w="2376" w:type="dxa"/>
            <w:vAlign w:val="center"/>
          </w:tcPr>
          <w:p w14:paraId="2F0E8B64" w14:textId="77777777" w:rsidR="003420E2" w:rsidRDefault="00C74531">
            <w:pPr>
              <w:spacing w:line="360" w:lineRule="auto"/>
              <w:rPr>
                <w:rFonts w:asciiTheme="minorEastAsia" w:hAnsiTheme="minorEastAsia" w:hint="eastAsia"/>
                <w:sz w:val="24"/>
              </w:rPr>
            </w:pPr>
            <w:r>
              <w:rPr>
                <w:rFonts w:asciiTheme="minorEastAsia" w:hAnsiTheme="minorEastAsia"/>
                <w:sz w:val="24"/>
              </w:rPr>
              <w:t>年</w:t>
            </w:r>
            <w:r>
              <w:rPr>
                <w:rFonts w:asciiTheme="minorEastAsia" w:hAnsiTheme="minorEastAsia" w:hint="eastAsia"/>
                <w:sz w:val="24"/>
              </w:rPr>
              <w:t>降雨</w:t>
            </w:r>
            <w:r>
              <w:rPr>
                <w:rFonts w:asciiTheme="minorEastAsia" w:hAnsiTheme="minorEastAsia"/>
                <w:sz w:val="24"/>
              </w:rPr>
              <w:t>径流控制率</w:t>
            </w:r>
          </w:p>
        </w:tc>
        <w:tc>
          <w:tcPr>
            <w:tcW w:w="1134" w:type="dxa"/>
            <w:vAlign w:val="center"/>
          </w:tcPr>
          <w:p w14:paraId="5C064249" w14:textId="77777777" w:rsidR="003420E2" w:rsidRDefault="00C74531">
            <w:pPr>
              <w:spacing w:line="360" w:lineRule="auto"/>
              <w:rPr>
                <w:rFonts w:asciiTheme="minorEastAsia" w:hAnsiTheme="minorEastAsia" w:hint="eastAsia"/>
                <w:sz w:val="24"/>
              </w:rPr>
            </w:pPr>
            <w:r>
              <w:rPr>
                <w:rFonts w:asciiTheme="minorEastAsia" w:hAnsiTheme="minorEastAsia"/>
                <w:sz w:val="24"/>
              </w:rPr>
              <w:t>60%</w:t>
            </w:r>
          </w:p>
        </w:tc>
        <w:tc>
          <w:tcPr>
            <w:tcW w:w="859" w:type="dxa"/>
            <w:vAlign w:val="center"/>
          </w:tcPr>
          <w:p w14:paraId="7729C4E1" w14:textId="77777777" w:rsidR="003420E2" w:rsidRDefault="00C74531">
            <w:pPr>
              <w:spacing w:line="360" w:lineRule="auto"/>
              <w:rPr>
                <w:rFonts w:asciiTheme="minorEastAsia" w:hAnsiTheme="minorEastAsia" w:hint="eastAsia"/>
                <w:sz w:val="24"/>
              </w:rPr>
            </w:pPr>
            <w:r>
              <w:rPr>
                <w:rFonts w:asciiTheme="minorEastAsia" w:hAnsiTheme="minorEastAsia"/>
                <w:sz w:val="24"/>
              </w:rPr>
              <w:t>65%</w:t>
            </w:r>
          </w:p>
        </w:tc>
        <w:tc>
          <w:tcPr>
            <w:tcW w:w="708" w:type="dxa"/>
            <w:vAlign w:val="center"/>
          </w:tcPr>
          <w:p w14:paraId="1872EE31" w14:textId="77777777" w:rsidR="003420E2" w:rsidRDefault="00C74531">
            <w:pPr>
              <w:spacing w:line="360" w:lineRule="auto"/>
              <w:rPr>
                <w:rFonts w:asciiTheme="minorEastAsia" w:hAnsiTheme="minorEastAsia" w:hint="eastAsia"/>
                <w:sz w:val="24"/>
              </w:rPr>
            </w:pPr>
            <w:r>
              <w:rPr>
                <w:rFonts w:asciiTheme="minorEastAsia" w:hAnsiTheme="minorEastAsia"/>
                <w:sz w:val="24"/>
              </w:rPr>
              <w:t>70%</w:t>
            </w:r>
          </w:p>
        </w:tc>
        <w:tc>
          <w:tcPr>
            <w:tcW w:w="709" w:type="dxa"/>
            <w:vAlign w:val="center"/>
          </w:tcPr>
          <w:p w14:paraId="0C288A6C" w14:textId="77777777" w:rsidR="003420E2" w:rsidRDefault="00C74531">
            <w:pPr>
              <w:spacing w:line="360" w:lineRule="auto"/>
              <w:rPr>
                <w:rFonts w:asciiTheme="minorEastAsia" w:hAnsiTheme="minorEastAsia" w:hint="eastAsia"/>
                <w:sz w:val="24"/>
              </w:rPr>
            </w:pPr>
            <w:r>
              <w:rPr>
                <w:rFonts w:asciiTheme="minorEastAsia" w:hAnsiTheme="minorEastAsia"/>
                <w:sz w:val="24"/>
              </w:rPr>
              <w:t>75%</w:t>
            </w:r>
          </w:p>
        </w:tc>
        <w:tc>
          <w:tcPr>
            <w:tcW w:w="851" w:type="dxa"/>
            <w:vAlign w:val="center"/>
          </w:tcPr>
          <w:p w14:paraId="0A5302B1" w14:textId="77777777" w:rsidR="003420E2" w:rsidRDefault="00C74531">
            <w:pPr>
              <w:spacing w:line="360" w:lineRule="auto"/>
              <w:rPr>
                <w:rFonts w:asciiTheme="minorEastAsia" w:hAnsiTheme="minorEastAsia" w:hint="eastAsia"/>
                <w:sz w:val="24"/>
              </w:rPr>
            </w:pPr>
            <w:r>
              <w:rPr>
                <w:rFonts w:asciiTheme="minorEastAsia" w:hAnsiTheme="minorEastAsia"/>
                <w:sz w:val="24"/>
              </w:rPr>
              <w:t>80%</w:t>
            </w:r>
          </w:p>
        </w:tc>
        <w:tc>
          <w:tcPr>
            <w:tcW w:w="850" w:type="dxa"/>
            <w:vAlign w:val="center"/>
          </w:tcPr>
          <w:p w14:paraId="2D9AEF48" w14:textId="77777777" w:rsidR="003420E2" w:rsidRDefault="00C74531">
            <w:pPr>
              <w:spacing w:line="360" w:lineRule="auto"/>
              <w:rPr>
                <w:rFonts w:asciiTheme="minorEastAsia" w:hAnsiTheme="minorEastAsia" w:hint="eastAsia"/>
                <w:sz w:val="24"/>
              </w:rPr>
            </w:pPr>
            <w:r>
              <w:rPr>
                <w:rFonts w:asciiTheme="minorEastAsia" w:hAnsiTheme="minorEastAsia"/>
                <w:sz w:val="24"/>
              </w:rPr>
              <w:t>85%</w:t>
            </w:r>
          </w:p>
        </w:tc>
        <w:tc>
          <w:tcPr>
            <w:tcW w:w="851" w:type="dxa"/>
            <w:vAlign w:val="center"/>
          </w:tcPr>
          <w:p w14:paraId="2BDA72BA" w14:textId="77777777" w:rsidR="003420E2" w:rsidRDefault="00C74531">
            <w:pPr>
              <w:spacing w:line="360" w:lineRule="auto"/>
              <w:rPr>
                <w:rFonts w:asciiTheme="minorEastAsia" w:hAnsiTheme="minorEastAsia" w:hint="eastAsia"/>
                <w:sz w:val="24"/>
              </w:rPr>
            </w:pPr>
            <w:r>
              <w:rPr>
                <w:rFonts w:asciiTheme="minorEastAsia" w:hAnsiTheme="minorEastAsia"/>
                <w:sz w:val="24"/>
              </w:rPr>
              <w:t>90%</w:t>
            </w:r>
          </w:p>
        </w:tc>
        <w:tc>
          <w:tcPr>
            <w:tcW w:w="1134" w:type="dxa"/>
            <w:vAlign w:val="center"/>
          </w:tcPr>
          <w:p w14:paraId="76700DAD" w14:textId="77777777" w:rsidR="003420E2" w:rsidRDefault="00C74531">
            <w:pPr>
              <w:spacing w:line="360" w:lineRule="auto"/>
              <w:rPr>
                <w:rFonts w:asciiTheme="minorEastAsia" w:hAnsiTheme="minorEastAsia" w:hint="eastAsia"/>
                <w:sz w:val="24"/>
              </w:rPr>
            </w:pPr>
            <w:r>
              <w:rPr>
                <w:rFonts w:asciiTheme="minorEastAsia" w:hAnsiTheme="minorEastAsia"/>
                <w:sz w:val="24"/>
              </w:rPr>
              <w:t>95%</w:t>
            </w:r>
          </w:p>
        </w:tc>
      </w:tr>
      <w:tr w:rsidR="003420E2" w14:paraId="36BBEEBE" w14:textId="77777777" w:rsidTr="00824D2E">
        <w:trPr>
          <w:trHeight w:val="340"/>
        </w:trPr>
        <w:tc>
          <w:tcPr>
            <w:tcW w:w="2376" w:type="dxa"/>
            <w:vAlign w:val="center"/>
          </w:tcPr>
          <w:p w14:paraId="2A97EB06"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日</w:t>
            </w:r>
            <w:r>
              <w:rPr>
                <w:rFonts w:asciiTheme="minorEastAsia" w:hAnsiTheme="minorEastAsia"/>
                <w:sz w:val="24"/>
              </w:rPr>
              <w:t>设计降雨量（mm）</w:t>
            </w:r>
          </w:p>
        </w:tc>
        <w:tc>
          <w:tcPr>
            <w:tcW w:w="1134" w:type="dxa"/>
            <w:vAlign w:val="center"/>
          </w:tcPr>
          <w:p w14:paraId="212019DA"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13.4</w:t>
            </w:r>
          </w:p>
        </w:tc>
        <w:tc>
          <w:tcPr>
            <w:tcW w:w="859" w:type="dxa"/>
            <w:vAlign w:val="center"/>
          </w:tcPr>
          <w:p w14:paraId="678C7D69"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15.4</w:t>
            </w:r>
          </w:p>
        </w:tc>
        <w:tc>
          <w:tcPr>
            <w:tcW w:w="708" w:type="dxa"/>
            <w:vAlign w:val="center"/>
          </w:tcPr>
          <w:p w14:paraId="13B40E59"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18.2</w:t>
            </w:r>
          </w:p>
        </w:tc>
        <w:tc>
          <w:tcPr>
            <w:tcW w:w="709" w:type="dxa"/>
            <w:vAlign w:val="center"/>
          </w:tcPr>
          <w:p w14:paraId="7D9720B4"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21.3</w:t>
            </w:r>
          </w:p>
        </w:tc>
        <w:tc>
          <w:tcPr>
            <w:tcW w:w="851" w:type="dxa"/>
            <w:vAlign w:val="center"/>
          </w:tcPr>
          <w:p w14:paraId="29CE9852"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25.3</w:t>
            </w:r>
          </w:p>
        </w:tc>
        <w:tc>
          <w:tcPr>
            <w:tcW w:w="850" w:type="dxa"/>
            <w:vAlign w:val="center"/>
          </w:tcPr>
          <w:p w14:paraId="75B6503C"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30.9</w:t>
            </w:r>
          </w:p>
        </w:tc>
        <w:tc>
          <w:tcPr>
            <w:tcW w:w="851" w:type="dxa"/>
            <w:vAlign w:val="center"/>
          </w:tcPr>
          <w:p w14:paraId="6E3114D1"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39.3</w:t>
            </w:r>
          </w:p>
        </w:tc>
        <w:tc>
          <w:tcPr>
            <w:tcW w:w="1134" w:type="dxa"/>
            <w:vAlign w:val="center"/>
          </w:tcPr>
          <w:p w14:paraId="6BF87C0D"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55.0</w:t>
            </w:r>
          </w:p>
        </w:tc>
      </w:tr>
    </w:tbl>
    <w:p w14:paraId="62C2B7C7"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2.2.</w:t>
      </w:r>
      <w:r>
        <w:rPr>
          <w:rFonts w:asciiTheme="minorEastAsia" w:hAnsiTheme="minorEastAsia"/>
          <w:sz w:val="24"/>
        </w:rPr>
        <w:t>低影响开发系统构建设计</w:t>
      </w:r>
    </w:p>
    <w:p w14:paraId="63113571"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2.2.1</w:t>
      </w:r>
      <w:r>
        <w:rPr>
          <w:rFonts w:asciiTheme="minorEastAsia" w:hAnsiTheme="minorEastAsia"/>
          <w:sz w:val="24"/>
        </w:rPr>
        <w:t>设计参数</w:t>
      </w:r>
    </w:p>
    <w:p w14:paraId="263C1C53" w14:textId="77777777" w:rsidR="003420E2" w:rsidRDefault="00C74531">
      <w:pPr>
        <w:spacing w:line="360" w:lineRule="auto"/>
        <w:rPr>
          <w:rFonts w:asciiTheme="minorEastAsia" w:hAnsiTheme="minorEastAsia" w:hint="eastAsia"/>
          <w:sz w:val="24"/>
        </w:rPr>
      </w:pPr>
      <w:r>
        <w:rPr>
          <w:rFonts w:asciiTheme="minorEastAsia" w:hAnsiTheme="minorEastAsia"/>
          <w:sz w:val="24"/>
        </w:rPr>
        <w:t>（1）</w:t>
      </w:r>
      <w:r>
        <w:rPr>
          <w:rFonts w:asciiTheme="minorEastAsia" w:hAnsiTheme="minorEastAsia" w:hint="eastAsia"/>
          <w:sz w:val="24"/>
        </w:rPr>
        <w:t>径流系数</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4"/>
        <w:gridCol w:w="2268"/>
        <w:gridCol w:w="2694"/>
      </w:tblGrid>
      <w:tr w:rsidR="003420E2" w14:paraId="6C64F28E" w14:textId="77777777">
        <w:tc>
          <w:tcPr>
            <w:tcW w:w="4644" w:type="dxa"/>
          </w:tcPr>
          <w:p w14:paraId="6B1761AF"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下垫面种类</w:t>
            </w:r>
          </w:p>
        </w:tc>
        <w:tc>
          <w:tcPr>
            <w:tcW w:w="2268" w:type="dxa"/>
          </w:tcPr>
          <w:p w14:paraId="7B0B65FD"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雨量径流系数ψ</w:t>
            </w:r>
            <w:r>
              <w:rPr>
                <w:rFonts w:asciiTheme="minorEastAsia" w:hAnsiTheme="minorEastAsia"/>
                <w:sz w:val="24"/>
              </w:rPr>
              <w:t>c</w:t>
            </w:r>
          </w:p>
        </w:tc>
        <w:tc>
          <w:tcPr>
            <w:tcW w:w="2694" w:type="dxa"/>
          </w:tcPr>
          <w:p w14:paraId="7F549F01"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流量径流系数ψ</w:t>
            </w:r>
            <w:r>
              <w:rPr>
                <w:rFonts w:asciiTheme="minorEastAsia" w:hAnsiTheme="minorEastAsia"/>
                <w:sz w:val="24"/>
              </w:rPr>
              <w:t>m</w:t>
            </w:r>
          </w:p>
        </w:tc>
      </w:tr>
      <w:tr w:rsidR="003420E2" w14:paraId="584AE352" w14:textId="77777777">
        <w:tc>
          <w:tcPr>
            <w:tcW w:w="4644" w:type="dxa"/>
          </w:tcPr>
          <w:p w14:paraId="77BA21E6"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硬质屋面、未铺石子的平屋面、沥青屋面</w:t>
            </w:r>
          </w:p>
        </w:tc>
        <w:tc>
          <w:tcPr>
            <w:tcW w:w="2268" w:type="dxa"/>
          </w:tcPr>
          <w:p w14:paraId="3AB37F8C" w14:textId="77777777" w:rsidR="003420E2" w:rsidRDefault="00C74531">
            <w:pPr>
              <w:spacing w:line="360" w:lineRule="auto"/>
              <w:rPr>
                <w:rFonts w:asciiTheme="minorEastAsia" w:hAnsiTheme="minorEastAsia" w:hint="eastAsia"/>
                <w:sz w:val="24"/>
              </w:rPr>
            </w:pPr>
            <w:r>
              <w:rPr>
                <w:rFonts w:asciiTheme="minorEastAsia" w:hAnsiTheme="minorEastAsia"/>
                <w:sz w:val="24"/>
              </w:rPr>
              <w:t>0.8~0.9</w:t>
            </w:r>
          </w:p>
        </w:tc>
        <w:tc>
          <w:tcPr>
            <w:tcW w:w="2694" w:type="dxa"/>
          </w:tcPr>
          <w:p w14:paraId="1330F59A" w14:textId="77777777" w:rsidR="003420E2" w:rsidRDefault="00C74531">
            <w:pPr>
              <w:spacing w:line="360" w:lineRule="auto"/>
              <w:rPr>
                <w:rFonts w:asciiTheme="minorEastAsia" w:hAnsiTheme="minorEastAsia" w:hint="eastAsia"/>
                <w:sz w:val="24"/>
              </w:rPr>
            </w:pPr>
            <w:r>
              <w:rPr>
                <w:rFonts w:asciiTheme="minorEastAsia" w:hAnsiTheme="minorEastAsia"/>
                <w:sz w:val="24"/>
              </w:rPr>
              <w:t>1.0</w:t>
            </w:r>
          </w:p>
        </w:tc>
      </w:tr>
      <w:tr w:rsidR="003420E2" w14:paraId="7B136856" w14:textId="77777777">
        <w:tc>
          <w:tcPr>
            <w:tcW w:w="4644" w:type="dxa"/>
          </w:tcPr>
          <w:p w14:paraId="4BFF9A7A"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绿化屋面（基质层厚度≥300mm）</w:t>
            </w:r>
          </w:p>
        </w:tc>
        <w:tc>
          <w:tcPr>
            <w:tcW w:w="2268" w:type="dxa"/>
          </w:tcPr>
          <w:p w14:paraId="27D6246C"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0.3～0.4</w:t>
            </w:r>
          </w:p>
        </w:tc>
        <w:tc>
          <w:tcPr>
            <w:tcW w:w="2694" w:type="dxa"/>
          </w:tcPr>
          <w:p w14:paraId="5D3FFE80"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0.4</w:t>
            </w:r>
          </w:p>
        </w:tc>
      </w:tr>
      <w:tr w:rsidR="003420E2" w14:paraId="68469BA8" w14:textId="77777777">
        <w:tc>
          <w:tcPr>
            <w:tcW w:w="4644" w:type="dxa"/>
          </w:tcPr>
          <w:p w14:paraId="3296A467"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绿地</w:t>
            </w:r>
          </w:p>
        </w:tc>
        <w:tc>
          <w:tcPr>
            <w:tcW w:w="2268" w:type="dxa"/>
          </w:tcPr>
          <w:p w14:paraId="582DD251" w14:textId="77777777" w:rsidR="003420E2" w:rsidRDefault="00C74531">
            <w:pPr>
              <w:spacing w:line="360" w:lineRule="auto"/>
              <w:rPr>
                <w:rFonts w:asciiTheme="minorEastAsia" w:hAnsiTheme="minorEastAsia" w:hint="eastAsia"/>
                <w:sz w:val="24"/>
              </w:rPr>
            </w:pPr>
            <w:r>
              <w:rPr>
                <w:rFonts w:asciiTheme="minorEastAsia" w:hAnsiTheme="minorEastAsia"/>
                <w:sz w:val="24"/>
              </w:rPr>
              <w:t>0.15</w:t>
            </w:r>
          </w:p>
        </w:tc>
        <w:tc>
          <w:tcPr>
            <w:tcW w:w="2694" w:type="dxa"/>
          </w:tcPr>
          <w:p w14:paraId="70EA5187" w14:textId="77777777" w:rsidR="003420E2" w:rsidRDefault="00C74531">
            <w:pPr>
              <w:spacing w:line="360" w:lineRule="auto"/>
              <w:rPr>
                <w:rFonts w:asciiTheme="minorEastAsia" w:hAnsiTheme="minorEastAsia" w:hint="eastAsia"/>
                <w:sz w:val="24"/>
              </w:rPr>
            </w:pPr>
            <w:r>
              <w:rPr>
                <w:rFonts w:asciiTheme="minorEastAsia" w:hAnsiTheme="minorEastAsia"/>
                <w:sz w:val="24"/>
              </w:rPr>
              <w:t>0.25</w:t>
            </w:r>
          </w:p>
        </w:tc>
      </w:tr>
      <w:tr w:rsidR="003420E2" w14:paraId="68D9BD15" w14:textId="77777777">
        <w:tc>
          <w:tcPr>
            <w:tcW w:w="4644" w:type="dxa"/>
          </w:tcPr>
          <w:p w14:paraId="77CE605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地下建筑覆土绿地（≥</w:t>
            </w:r>
            <w:r>
              <w:rPr>
                <w:rFonts w:asciiTheme="minorEastAsia" w:hAnsiTheme="minorEastAsia"/>
                <w:sz w:val="24"/>
              </w:rPr>
              <w:t>500mm</w:t>
            </w:r>
            <w:r>
              <w:rPr>
                <w:rFonts w:asciiTheme="minorEastAsia" w:hAnsiTheme="minorEastAsia" w:hint="eastAsia"/>
                <w:sz w:val="24"/>
              </w:rPr>
              <w:t>）</w:t>
            </w:r>
          </w:p>
        </w:tc>
        <w:tc>
          <w:tcPr>
            <w:tcW w:w="2268" w:type="dxa"/>
          </w:tcPr>
          <w:p w14:paraId="43538B94" w14:textId="77777777" w:rsidR="003420E2" w:rsidRDefault="00C74531">
            <w:pPr>
              <w:spacing w:line="360" w:lineRule="auto"/>
              <w:rPr>
                <w:rFonts w:asciiTheme="minorEastAsia" w:hAnsiTheme="minorEastAsia" w:hint="eastAsia"/>
                <w:sz w:val="24"/>
              </w:rPr>
            </w:pPr>
            <w:r>
              <w:rPr>
                <w:rFonts w:asciiTheme="minorEastAsia" w:hAnsiTheme="minorEastAsia"/>
                <w:sz w:val="24"/>
              </w:rPr>
              <w:t>0.15</w:t>
            </w:r>
          </w:p>
        </w:tc>
        <w:tc>
          <w:tcPr>
            <w:tcW w:w="2694" w:type="dxa"/>
          </w:tcPr>
          <w:p w14:paraId="771E84CE" w14:textId="77777777" w:rsidR="003420E2" w:rsidRDefault="00C74531">
            <w:pPr>
              <w:spacing w:line="360" w:lineRule="auto"/>
              <w:rPr>
                <w:rFonts w:asciiTheme="minorEastAsia" w:hAnsiTheme="minorEastAsia" w:hint="eastAsia"/>
                <w:sz w:val="24"/>
              </w:rPr>
            </w:pPr>
            <w:r>
              <w:rPr>
                <w:rFonts w:asciiTheme="minorEastAsia" w:hAnsiTheme="minorEastAsia"/>
                <w:sz w:val="24"/>
              </w:rPr>
              <w:t>0.25</w:t>
            </w:r>
          </w:p>
        </w:tc>
      </w:tr>
      <w:tr w:rsidR="003420E2" w14:paraId="24D4C127" w14:textId="77777777">
        <w:tc>
          <w:tcPr>
            <w:tcW w:w="4644" w:type="dxa"/>
          </w:tcPr>
          <w:p w14:paraId="0437BE5A"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地下建筑覆土绿地（＜</w:t>
            </w:r>
            <w:r>
              <w:rPr>
                <w:rFonts w:asciiTheme="minorEastAsia" w:hAnsiTheme="minorEastAsia"/>
                <w:sz w:val="24"/>
              </w:rPr>
              <w:t>500mm</w:t>
            </w:r>
            <w:r>
              <w:rPr>
                <w:rFonts w:asciiTheme="minorEastAsia" w:hAnsiTheme="minorEastAsia" w:hint="eastAsia"/>
                <w:sz w:val="24"/>
              </w:rPr>
              <w:t>）</w:t>
            </w:r>
          </w:p>
        </w:tc>
        <w:tc>
          <w:tcPr>
            <w:tcW w:w="2268" w:type="dxa"/>
          </w:tcPr>
          <w:p w14:paraId="698E2F80" w14:textId="77777777" w:rsidR="003420E2" w:rsidRDefault="00C74531">
            <w:pPr>
              <w:spacing w:line="360" w:lineRule="auto"/>
              <w:rPr>
                <w:rFonts w:asciiTheme="minorEastAsia" w:hAnsiTheme="minorEastAsia" w:hint="eastAsia"/>
                <w:sz w:val="24"/>
              </w:rPr>
            </w:pPr>
            <w:r>
              <w:rPr>
                <w:rFonts w:asciiTheme="minorEastAsia" w:hAnsiTheme="minorEastAsia"/>
                <w:sz w:val="24"/>
              </w:rPr>
              <w:t>0. 3~0.4</w:t>
            </w:r>
          </w:p>
        </w:tc>
        <w:tc>
          <w:tcPr>
            <w:tcW w:w="2694" w:type="dxa"/>
          </w:tcPr>
          <w:p w14:paraId="0EC1332B" w14:textId="77777777" w:rsidR="003420E2" w:rsidRDefault="00C74531">
            <w:pPr>
              <w:spacing w:line="360" w:lineRule="auto"/>
              <w:rPr>
                <w:rFonts w:asciiTheme="minorEastAsia" w:hAnsiTheme="minorEastAsia" w:hint="eastAsia"/>
                <w:sz w:val="24"/>
              </w:rPr>
            </w:pPr>
            <w:r>
              <w:rPr>
                <w:rFonts w:asciiTheme="minorEastAsia" w:hAnsiTheme="minorEastAsia"/>
                <w:sz w:val="24"/>
              </w:rPr>
              <w:t>0.4</w:t>
            </w:r>
          </w:p>
        </w:tc>
      </w:tr>
      <w:tr w:rsidR="003420E2" w14:paraId="715F44CB" w14:textId="77777777">
        <w:tc>
          <w:tcPr>
            <w:tcW w:w="4644" w:type="dxa"/>
          </w:tcPr>
          <w:p w14:paraId="1102C86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透水铺装地面</w:t>
            </w:r>
          </w:p>
        </w:tc>
        <w:tc>
          <w:tcPr>
            <w:tcW w:w="2268" w:type="dxa"/>
          </w:tcPr>
          <w:p w14:paraId="32CF5CC8" w14:textId="77777777" w:rsidR="003420E2" w:rsidRDefault="00C74531">
            <w:pPr>
              <w:spacing w:line="360" w:lineRule="auto"/>
              <w:rPr>
                <w:rFonts w:asciiTheme="minorEastAsia" w:hAnsiTheme="minorEastAsia" w:hint="eastAsia"/>
                <w:sz w:val="24"/>
              </w:rPr>
            </w:pPr>
            <w:r>
              <w:rPr>
                <w:rFonts w:asciiTheme="minorEastAsia" w:hAnsiTheme="minorEastAsia"/>
                <w:sz w:val="24"/>
              </w:rPr>
              <w:t>0.29~0.36</w:t>
            </w:r>
          </w:p>
        </w:tc>
        <w:tc>
          <w:tcPr>
            <w:tcW w:w="2694" w:type="dxa"/>
          </w:tcPr>
          <w:p w14:paraId="58272911" w14:textId="77777777" w:rsidR="003420E2" w:rsidRDefault="00C74531">
            <w:pPr>
              <w:spacing w:line="360" w:lineRule="auto"/>
              <w:rPr>
                <w:rFonts w:asciiTheme="minorEastAsia" w:hAnsiTheme="minorEastAsia" w:hint="eastAsia"/>
                <w:sz w:val="24"/>
              </w:rPr>
            </w:pPr>
            <w:r>
              <w:rPr>
                <w:rFonts w:asciiTheme="minorEastAsia" w:hAnsiTheme="minorEastAsia"/>
                <w:sz w:val="24"/>
              </w:rPr>
              <w:t>0.4</w:t>
            </w:r>
          </w:p>
        </w:tc>
      </w:tr>
      <w:tr w:rsidR="003420E2" w14:paraId="10F29F2D" w14:textId="77777777">
        <w:tc>
          <w:tcPr>
            <w:tcW w:w="4644" w:type="dxa"/>
          </w:tcPr>
          <w:p w14:paraId="6EDF14D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干砌砖石或碎石路面及广场</w:t>
            </w:r>
          </w:p>
        </w:tc>
        <w:tc>
          <w:tcPr>
            <w:tcW w:w="2268" w:type="dxa"/>
          </w:tcPr>
          <w:p w14:paraId="7F301229" w14:textId="77777777" w:rsidR="003420E2" w:rsidRDefault="00C74531">
            <w:pPr>
              <w:spacing w:line="360" w:lineRule="auto"/>
              <w:rPr>
                <w:rFonts w:asciiTheme="minorEastAsia" w:hAnsiTheme="minorEastAsia" w:hint="eastAsia"/>
                <w:sz w:val="24"/>
              </w:rPr>
            </w:pPr>
            <w:r>
              <w:rPr>
                <w:rFonts w:asciiTheme="minorEastAsia" w:hAnsiTheme="minorEastAsia"/>
                <w:sz w:val="24"/>
              </w:rPr>
              <w:t>0.4</w:t>
            </w:r>
          </w:p>
        </w:tc>
        <w:tc>
          <w:tcPr>
            <w:tcW w:w="2694" w:type="dxa"/>
          </w:tcPr>
          <w:p w14:paraId="7235B1CB"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0.4～0.5</w:t>
            </w:r>
          </w:p>
        </w:tc>
      </w:tr>
      <w:tr w:rsidR="003420E2" w14:paraId="19F1FB5B" w14:textId="77777777">
        <w:tc>
          <w:tcPr>
            <w:tcW w:w="4644" w:type="dxa"/>
          </w:tcPr>
          <w:p w14:paraId="46D14083"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混凝土或沥青路面及广场</w:t>
            </w:r>
          </w:p>
        </w:tc>
        <w:tc>
          <w:tcPr>
            <w:tcW w:w="2268" w:type="dxa"/>
          </w:tcPr>
          <w:p w14:paraId="64A4C026"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0.8~0.9</w:t>
            </w:r>
          </w:p>
        </w:tc>
        <w:tc>
          <w:tcPr>
            <w:tcW w:w="2694" w:type="dxa"/>
          </w:tcPr>
          <w:p w14:paraId="1F6C547D"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0.9~0.95</w:t>
            </w:r>
          </w:p>
        </w:tc>
      </w:tr>
    </w:tbl>
    <w:p w14:paraId="73449185"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 xml:space="preserve"> </w:t>
      </w:r>
      <w:r>
        <w:rPr>
          <w:rFonts w:asciiTheme="minorEastAsia" w:hAnsiTheme="minorEastAsia"/>
          <w:sz w:val="24"/>
        </w:rPr>
        <w:t>（</w:t>
      </w:r>
      <w:r>
        <w:rPr>
          <w:rFonts w:asciiTheme="minorEastAsia" w:hAnsiTheme="minorEastAsia" w:hint="eastAsia"/>
          <w:sz w:val="24"/>
        </w:rPr>
        <w:t>2</w:t>
      </w:r>
      <w:r>
        <w:rPr>
          <w:rFonts w:asciiTheme="minorEastAsia" w:hAnsiTheme="minorEastAsia"/>
          <w:sz w:val="24"/>
        </w:rPr>
        <w:t>）入渗系统空隙容积的调蓄设施，其调蓄设施排空时间为24h。</w:t>
      </w:r>
    </w:p>
    <w:p w14:paraId="288F95C0"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 xml:space="preserve"> （3）杭州市</w:t>
      </w:r>
      <w:r>
        <w:rPr>
          <w:rFonts w:asciiTheme="minorEastAsia" w:hAnsiTheme="minorEastAsia"/>
          <w:sz w:val="24"/>
        </w:rPr>
        <w:t>蒸发</w:t>
      </w:r>
      <w:r>
        <w:rPr>
          <w:rFonts w:asciiTheme="minorEastAsia" w:hAnsiTheme="minorEastAsia" w:hint="eastAsia"/>
          <w:sz w:val="24"/>
        </w:rPr>
        <w:t>年总</w:t>
      </w:r>
      <w:r>
        <w:rPr>
          <w:rFonts w:asciiTheme="minorEastAsia" w:hAnsiTheme="minorEastAsia"/>
          <w:sz w:val="24"/>
        </w:rPr>
        <w:t>量</w:t>
      </w:r>
      <w:r>
        <w:rPr>
          <w:rFonts w:asciiTheme="minorEastAsia" w:hAnsiTheme="minorEastAsia" w:hint="eastAsia"/>
          <w:sz w:val="24"/>
        </w:rPr>
        <w:t>890.9mm。</w:t>
      </w:r>
    </w:p>
    <w:p w14:paraId="2770B919" w14:textId="77777777" w:rsidR="003420E2" w:rsidRDefault="00C74531">
      <w:pPr>
        <w:spacing w:line="360" w:lineRule="auto"/>
        <w:rPr>
          <w:rFonts w:asciiTheme="minorEastAsia" w:hAnsiTheme="minorEastAsia" w:hint="eastAsia"/>
          <w:sz w:val="24"/>
        </w:rPr>
      </w:pPr>
      <w:r>
        <w:rPr>
          <w:rFonts w:asciiTheme="minorEastAsia" w:hAnsiTheme="minorEastAsia" w:hint="eastAsia"/>
          <w:sz w:val="24"/>
        </w:rPr>
        <w:t>2.2.2 设计原则</w:t>
      </w:r>
    </w:p>
    <w:p w14:paraId="2A79BF76" w14:textId="77777777" w:rsidR="003420E2" w:rsidRDefault="00C74531">
      <w:pPr>
        <w:spacing w:line="360" w:lineRule="auto"/>
        <w:rPr>
          <w:rFonts w:asciiTheme="minorEastAsia" w:hAnsiTheme="minorEastAsia" w:hint="eastAsia"/>
          <w:sz w:val="24"/>
        </w:rPr>
      </w:pPr>
      <w:r>
        <w:rPr>
          <w:rFonts w:asciiTheme="minorEastAsia" w:hAnsiTheme="minorEastAsia"/>
          <w:sz w:val="24"/>
        </w:rPr>
        <w:t>（1）以最大化遵照现状地貌为原则，紧密结合地形，通过尽可能小的破坏，最大程度的实现雨水的自然积存、自然渗透、自然净化的可持续水循环。</w:t>
      </w:r>
    </w:p>
    <w:p w14:paraId="1BB2E15E" w14:textId="77777777" w:rsidR="003420E2" w:rsidRDefault="00C74531">
      <w:pPr>
        <w:spacing w:line="360" w:lineRule="auto"/>
        <w:rPr>
          <w:rFonts w:asciiTheme="minorEastAsia" w:hAnsiTheme="minorEastAsia" w:hint="eastAsia"/>
          <w:sz w:val="24"/>
        </w:rPr>
      </w:pPr>
      <w:r>
        <w:rPr>
          <w:rFonts w:asciiTheme="minorEastAsia" w:hAnsiTheme="minorEastAsia"/>
          <w:sz w:val="24"/>
        </w:rPr>
        <w:t>（2）从实际情况入手，在保证设计安全的前提下，将现状条件最大化利用，注重经济、实用。</w:t>
      </w:r>
    </w:p>
    <w:p w14:paraId="387CA246" w14:textId="77777777" w:rsidR="003420E2" w:rsidRDefault="00C74531">
      <w:pPr>
        <w:spacing w:line="360" w:lineRule="auto"/>
        <w:rPr>
          <w:rFonts w:asciiTheme="minorEastAsia" w:hAnsiTheme="minorEastAsia" w:hint="eastAsia"/>
          <w:sz w:val="24"/>
        </w:rPr>
      </w:pPr>
      <w:r>
        <w:rPr>
          <w:rFonts w:asciiTheme="minorEastAsia" w:hAnsiTheme="minorEastAsia"/>
          <w:sz w:val="24"/>
        </w:rPr>
        <w:t>（3）工程设施与景观设计相结合，在实现低影响开发的的前提下，力求景观效果进一步提升。</w:t>
      </w:r>
    </w:p>
    <w:p w14:paraId="206A2A14" w14:textId="77777777" w:rsidR="00E016BE" w:rsidRDefault="00E016BE">
      <w:pPr>
        <w:spacing w:line="360" w:lineRule="auto"/>
        <w:rPr>
          <w:rFonts w:asciiTheme="minorEastAsia" w:hAnsiTheme="minorEastAsia" w:hint="eastAsia"/>
          <w:sz w:val="24"/>
        </w:rPr>
      </w:pPr>
    </w:p>
    <w:p w14:paraId="23DD0228" w14:textId="77777777" w:rsidR="00E016BE" w:rsidRDefault="00E016BE">
      <w:pPr>
        <w:spacing w:line="360" w:lineRule="auto"/>
        <w:rPr>
          <w:rFonts w:asciiTheme="minorEastAsia" w:hAnsiTheme="minorEastAsia" w:hint="eastAsia"/>
          <w:sz w:val="24"/>
        </w:rPr>
      </w:pPr>
    </w:p>
    <w:p w14:paraId="70A8778B" w14:textId="77777777" w:rsidR="00E016BE" w:rsidRDefault="00E016BE">
      <w:pPr>
        <w:spacing w:line="360" w:lineRule="auto"/>
        <w:rPr>
          <w:rFonts w:asciiTheme="minorEastAsia" w:hAnsiTheme="minorEastAsia" w:hint="eastAsia"/>
          <w:sz w:val="24"/>
        </w:rPr>
      </w:pPr>
    </w:p>
    <w:p w14:paraId="09FF067C"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2.2.3 海绵城市设计</w:t>
      </w:r>
    </w:p>
    <w:p w14:paraId="17A8879C" w14:textId="77777777" w:rsidR="003420E2" w:rsidRPr="007F0C6F" w:rsidRDefault="00C74531">
      <w:pPr>
        <w:numPr>
          <w:ilvl w:val="0"/>
          <w:numId w:val="19"/>
        </w:numPr>
        <w:spacing w:line="360" w:lineRule="auto"/>
        <w:rPr>
          <w:rFonts w:asciiTheme="minorEastAsia" w:hAnsiTheme="minorEastAsia" w:hint="eastAsia"/>
          <w:color w:val="00B050"/>
          <w:sz w:val="24"/>
        </w:rPr>
      </w:pPr>
      <w:r w:rsidRPr="007F0C6F">
        <w:rPr>
          <w:rFonts w:asciiTheme="minorEastAsia" w:hAnsiTheme="minorEastAsia"/>
          <w:color w:val="00B050"/>
          <w:sz w:val="24"/>
        </w:rPr>
        <w:t>设计</w:t>
      </w:r>
      <w:r w:rsidRPr="007F0C6F">
        <w:rPr>
          <w:rFonts w:asciiTheme="minorEastAsia" w:hAnsiTheme="minorEastAsia" w:hint="eastAsia"/>
          <w:color w:val="00B050"/>
          <w:sz w:val="24"/>
        </w:rPr>
        <w:t>计算</w:t>
      </w:r>
    </w:p>
    <w:p w14:paraId="376726DE" w14:textId="77777777" w:rsidR="003420E2" w:rsidRDefault="00E23F14">
      <w:pPr>
        <w:spacing w:line="360" w:lineRule="auto"/>
        <w:rPr>
          <w:rFonts w:asciiTheme="minorEastAsia" w:hAnsiTheme="minorEastAsia" w:hint="eastAsia"/>
          <w:color w:val="00B050"/>
          <w:sz w:val="24"/>
        </w:rPr>
      </w:pPr>
      <w:r>
        <w:rPr>
          <w:rFonts w:asciiTheme="minorEastAsia" w:hAnsiTheme="minorEastAsia" w:hint="eastAsia"/>
          <w:color w:val="00B050"/>
          <w:sz w:val="24"/>
        </w:rPr>
        <w:t>多层</w:t>
      </w:r>
      <w:r>
        <w:rPr>
          <w:rFonts w:asciiTheme="minorEastAsia" w:hAnsiTheme="minorEastAsia"/>
          <w:color w:val="00B050"/>
          <w:sz w:val="24"/>
        </w:rPr>
        <w:t>区</w:t>
      </w:r>
      <w:r>
        <w:rPr>
          <w:rFonts w:asciiTheme="minorEastAsia" w:hAnsiTheme="minorEastAsia" w:hint="eastAsia"/>
          <w:color w:val="00B050"/>
          <w:sz w:val="24"/>
        </w:rPr>
        <w:t>：</w:t>
      </w:r>
    </w:p>
    <w:tbl>
      <w:tblPr>
        <w:tblStyle w:val="aff0"/>
        <w:tblW w:w="0" w:type="auto"/>
        <w:tblLook w:val="04A0" w:firstRow="1" w:lastRow="0" w:firstColumn="1" w:lastColumn="0" w:noHBand="0" w:noVBand="1"/>
      </w:tblPr>
      <w:tblGrid>
        <w:gridCol w:w="2538"/>
        <w:gridCol w:w="2539"/>
        <w:gridCol w:w="2539"/>
        <w:gridCol w:w="2539"/>
      </w:tblGrid>
      <w:tr w:rsidR="00824D2E" w14:paraId="5179AA73" w14:textId="77777777" w:rsidTr="00824D2E">
        <w:tc>
          <w:tcPr>
            <w:tcW w:w="10155" w:type="dxa"/>
            <w:gridSpan w:val="4"/>
          </w:tcPr>
          <w:p w14:paraId="0B4AD929" w14:textId="77777777" w:rsidR="00824D2E" w:rsidRPr="006B5EFF" w:rsidRDefault="00824D2E" w:rsidP="00824D2E">
            <w:pPr>
              <w:spacing w:line="360" w:lineRule="auto"/>
              <w:jc w:val="center"/>
              <w:rPr>
                <w:rFonts w:asciiTheme="minorEastAsia" w:hAnsiTheme="minorEastAsia" w:hint="eastAsia"/>
                <w:color w:val="FF0000"/>
                <w:sz w:val="24"/>
              </w:rPr>
            </w:pPr>
            <w:r w:rsidRPr="006B5EFF">
              <w:rPr>
                <w:rFonts w:asciiTheme="minorEastAsia" w:hAnsiTheme="minorEastAsia" w:hint="eastAsia"/>
                <w:color w:val="FF0000"/>
                <w:sz w:val="24"/>
              </w:rPr>
              <w:t>多层区径流系数表</w:t>
            </w:r>
          </w:p>
        </w:tc>
      </w:tr>
      <w:tr w:rsidR="00824D2E" w14:paraId="1451089B" w14:textId="77777777" w:rsidTr="00824D2E">
        <w:tc>
          <w:tcPr>
            <w:tcW w:w="2538" w:type="dxa"/>
          </w:tcPr>
          <w:p w14:paraId="438CCC3A"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下垫面种类</w:t>
            </w:r>
          </w:p>
        </w:tc>
        <w:tc>
          <w:tcPr>
            <w:tcW w:w="2539" w:type="dxa"/>
          </w:tcPr>
          <w:p w14:paraId="0B83ADBB"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面积</w:t>
            </w:r>
          </w:p>
        </w:tc>
        <w:tc>
          <w:tcPr>
            <w:tcW w:w="2539" w:type="dxa"/>
          </w:tcPr>
          <w:p w14:paraId="55AC9E8C"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雨量径流系数ψ</w:t>
            </w:r>
            <w:r w:rsidRPr="006B5EFF">
              <w:rPr>
                <w:rFonts w:asciiTheme="minorEastAsia" w:hAnsiTheme="minorEastAsia"/>
                <w:color w:val="FF0000"/>
                <w:sz w:val="24"/>
              </w:rPr>
              <w:t>c</w:t>
            </w:r>
          </w:p>
        </w:tc>
        <w:tc>
          <w:tcPr>
            <w:tcW w:w="2539" w:type="dxa"/>
          </w:tcPr>
          <w:p w14:paraId="5A4B42DD"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流量径流系数ψ</w:t>
            </w:r>
            <w:r w:rsidRPr="006B5EFF">
              <w:rPr>
                <w:rFonts w:asciiTheme="minorEastAsia" w:hAnsiTheme="minorEastAsia"/>
                <w:color w:val="FF0000"/>
                <w:sz w:val="24"/>
              </w:rPr>
              <w:t>m</w:t>
            </w:r>
          </w:p>
        </w:tc>
      </w:tr>
      <w:tr w:rsidR="00824D2E" w14:paraId="27B20490" w14:textId="77777777" w:rsidTr="00824D2E">
        <w:tc>
          <w:tcPr>
            <w:tcW w:w="2538" w:type="dxa"/>
          </w:tcPr>
          <w:p w14:paraId="03C3E081"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硬质屋面</w:t>
            </w:r>
          </w:p>
        </w:tc>
        <w:tc>
          <w:tcPr>
            <w:tcW w:w="2539" w:type="dxa"/>
          </w:tcPr>
          <w:p w14:paraId="0C885F34"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4900</w:t>
            </w:r>
          </w:p>
        </w:tc>
        <w:tc>
          <w:tcPr>
            <w:tcW w:w="2539" w:type="dxa"/>
          </w:tcPr>
          <w:p w14:paraId="66B8F30E"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0.8</w:t>
            </w:r>
          </w:p>
        </w:tc>
        <w:tc>
          <w:tcPr>
            <w:tcW w:w="2539" w:type="dxa"/>
          </w:tcPr>
          <w:p w14:paraId="60513D85"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1.0</w:t>
            </w:r>
          </w:p>
        </w:tc>
      </w:tr>
      <w:tr w:rsidR="00824D2E" w14:paraId="1AD747CE" w14:textId="77777777" w:rsidTr="00824D2E">
        <w:tc>
          <w:tcPr>
            <w:tcW w:w="2538" w:type="dxa"/>
          </w:tcPr>
          <w:p w14:paraId="7365DBB4" w14:textId="77777777" w:rsidR="00824D2E" w:rsidRPr="006B5EFF" w:rsidRDefault="0087005B"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绿化屋面</w:t>
            </w:r>
          </w:p>
        </w:tc>
        <w:tc>
          <w:tcPr>
            <w:tcW w:w="2539" w:type="dxa"/>
          </w:tcPr>
          <w:p w14:paraId="25AA8EF7"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500</w:t>
            </w:r>
          </w:p>
        </w:tc>
        <w:tc>
          <w:tcPr>
            <w:tcW w:w="2539" w:type="dxa"/>
          </w:tcPr>
          <w:p w14:paraId="1B3B55E7"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0.4</w:t>
            </w:r>
          </w:p>
        </w:tc>
        <w:tc>
          <w:tcPr>
            <w:tcW w:w="2539" w:type="dxa"/>
          </w:tcPr>
          <w:p w14:paraId="4E5B2CEC"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0.4</w:t>
            </w:r>
          </w:p>
        </w:tc>
      </w:tr>
      <w:tr w:rsidR="00824D2E" w14:paraId="7D40F892" w14:textId="77777777" w:rsidTr="00824D2E">
        <w:tc>
          <w:tcPr>
            <w:tcW w:w="2538" w:type="dxa"/>
          </w:tcPr>
          <w:p w14:paraId="4FEA7D28" w14:textId="77777777" w:rsidR="00824D2E" w:rsidRPr="006B5EFF" w:rsidRDefault="0087005B"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绿地</w:t>
            </w:r>
          </w:p>
        </w:tc>
        <w:tc>
          <w:tcPr>
            <w:tcW w:w="2539" w:type="dxa"/>
          </w:tcPr>
          <w:p w14:paraId="71D040C5"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3682.1</w:t>
            </w:r>
          </w:p>
        </w:tc>
        <w:tc>
          <w:tcPr>
            <w:tcW w:w="2539" w:type="dxa"/>
          </w:tcPr>
          <w:p w14:paraId="5D51AC37"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1</w:t>
            </w:r>
            <w:r w:rsidRPr="006B5EFF">
              <w:rPr>
                <w:rFonts w:asciiTheme="minorEastAsia" w:hAnsiTheme="minorEastAsia" w:hint="eastAsia"/>
                <w:color w:val="FF0000"/>
                <w:sz w:val="24"/>
              </w:rPr>
              <w:t>5</w:t>
            </w:r>
          </w:p>
        </w:tc>
        <w:tc>
          <w:tcPr>
            <w:tcW w:w="2539" w:type="dxa"/>
          </w:tcPr>
          <w:p w14:paraId="2148B47E"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0.25</w:t>
            </w:r>
          </w:p>
        </w:tc>
      </w:tr>
      <w:tr w:rsidR="00824D2E" w14:paraId="2AC1AB4D" w14:textId="77777777" w:rsidTr="00824D2E">
        <w:tc>
          <w:tcPr>
            <w:tcW w:w="2538" w:type="dxa"/>
          </w:tcPr>
          <w:p w14:paraId="408CFF16" w14:textId="77777777" w:rsidR="00824D2E" w:rsidRPr="006B5EFF" w:rsidRDefault="0087005B"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透水铺装地面</w:t>
            </w:r>
          </w:p>
        </w:tc>
        <w:tc>
          <w:tcPr>
            <w:tcW w:w="2539" w:type="dxa"/>
          </w:tcPr>
          <w:p w14:paraId="7C22C72E"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3191.5</w:t>
            </w:r>
          </w:p>
        </w:tc>
        <w:tc>
          <w:tcPr>
            <w:tcW w:w="2539" w:type="dxa"/>
          </w:tcPr>
          <w:p w14:paraId="5D4027E5"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0.3</w:t>
            </w:r>
          </w:p>
        </w:tc>
        <w:tc>
          <w:tcPr>
            <w:tcW w:w="2539" w:type="dxa"/>
          </w:tcPr>
          <w:p w14:paraId="01476386"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0.4</w:t>
            </w:r>
          </w:p>
        </w:tc>
      </w:tr>
    </w:tbl>
    <w:p w14:paraId="62D57579" w14:textId="77777777" w:rsidR="00824D2E" w:rsidRPr="007F0C6F" w:rsidRDefault="00824D2E">
      <w:pPr>
        <w:spacing w:line="360" w:lineRule="auto"/>
        <w:rPr>
          <w:rFonts w:asciiTheme="minorEastAsia" w:hAnsiTheme="minorEastAsia" w:hint="eastAsia"/>
          <w:color w:val="00B050"/>
          <w:sz w:val="24"/>
        </w:rPr>
      </w:pPr>
    </w:p>
    <w:p w14:paraId="320899C2"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多层</w:t>
      </w:r>
      <w:r w:rsidR="00E23F14" w:rsidRPr="007F0C6F">
        <w:rPr>
          <w:rFonts w:asciiTheme="minorEastAsia" w:hAnsiTheme="minorEastAsia" w:hint="eastAsia"/>
          <w:color w:val="00B050"/>
          <w:sz w:val="24"/>
        </w:rPr>
        <w:t>总雨量径流系数</w:t>
      </w:r>
      <w:r w:rsidR="00E23F14">
        <w:rPr>
          <w:rFonts w:asciiTheme="minorEastAsia" w:hAnsiTheme="minorEastAsia" w:hint="eastAsia"/>
          <w:color w:val="00B050"/>
          <w:sz w:val="24"/>
        </w:rPr>
        <w:t>：</w:t>
      </w:r>
      <w:r w:rsidRPr="007F0C6F">
        <w:rPr>
          <w:rFonts w:asciiTheme="minorEastAsia" w:hAnsiTheme="minorEastAsia"/>
          <w:color w:val="00B050"/>
          <w:sz w:val="24"/>
        </w:rPr>
        <w:object w:dxaOrig="1800" w:dyaOrig="810" w14:anchorId="488CF07F">
          <v:shape id="_x0000_i1026" type="#_x0000_t75" style="width:90pt;height:40.5pt" o:ole="">
            <v:imagedata r:id="rId20" o:title=""/>
          </v:shape>
          <o:OLEObject Type="Embed" ProgID="Equation.3" ShapeID="_x0000_i1026" DrawAspect="Content" ObjectID="_1812913050" r:id="rId21"/>
        </w:object>
      </w:r>
    </w:p>
    <w:p w14:paraId="0EFF6DC3" w14:textId="77777777" w:rsidR="003420E2" w:rsidRPr="007F0C6F" w:rsidRDefault="00C74531">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t>=（4900*0.8+500*0.4+3682.1*0.15+3191.5*0.3）/12273.59=0.46</w:t>
      </w:r>
    </w:p>
    <w:p w14:paraId="782293D9" w14:textId="77777777" w:rsidR="003420E2" w:rsidRPr="007F0C6F" w:rsidRDefault="00E23F14">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多层</w:t>
      </w:r>
      <w:r w:rsidR="00C74531" w:rsidRPr="007F0C6F">
        <w:rPr>
          <w:rFonts w:asciiTheme="minorEastAsia" w:hAnsiTheme="minorEastAsia" w:hint="eastAsia"/>
          <w:color w:val="00B050"/>
          <w:sz w:val="24"/>
        </w:rPr>
        <w:t>总流量径流系数：</w:t>
      </w:r>
      <w:r w:rsidR="00C74531" w:rsidRPr="007F0C6F">
        <w:rPr>
          <w:rFonts w:asciiTheme="minorEastAsia" w:hAnsiTheme="minorEastAsia"/>
          <w:color w:val="00B050"/>
          <w:sz w:val="24"/>
        </w:rPr>
        <w:object w:dxaOrig="1800" w:dyaOrig="810" w14:anchorId="61F308FC">
          <v:shape id="_x0000_i1027" type="#_x0000_t75" style="width:90pt;height:40.5pt" o:ole="">
            <v:imagedata r:id="rId20" o:title=""/>
          </v:shape>
          <o:OLEObject Type="Embed" ProgID="Equation.3" ShapeID="_x0000_i1027" DrawAspect="Content" ObjectID="_1812913051" r:id="rId22"/>
        </w:object>
      </w:r>
      <w:r w:rsidR="00C74531" w:rsidRPr="007F0C6F">
        <w:rPr>
          <w:rFonts w:asciiTheme="minorEastAsia" w:hAnsiTheme="minorEastAsia" w:hint="eastAsia"/>
          <w:color w:val="00B050"/>
          <w:sz w:val="24"/>
        </w:rPr>
        <w:t>；</w:t>
      </w:r>
    </w:p>
    <w:p w14:paraId="618EED02" w14:textId="77777777" w:rsidR="00E23F14" w:rsidRDefault="00C74531" w:rsidP="00E23F14">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t>=（4900*1.0+500*0.4+3682.1*0.25+3191.5*0.4）/12273.59=0.59</w:t>
      </w:r>
    </w:p>
    <w:p w14:paraId="43274543" w14:textId="77777777" w:rsidR="003420E2" w:rsidRPr="007F0C6F" w:rsidRDefault="00C74531" w:rsidP="00E23F14">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t>经计算，满足外排雨水流量径流系数≤0.6；</w:t>
      </w:r>
    </w:p>
    <w:p w14:paraId="5498E585" w14:textId="77777777" w:rsidR="003420E2"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控制容积：</w:t>
      </w:r>
      <w:r w:rsidRPr="007F0C6F">
        <w:rPr>
          <w:rFonts w:asciiTheme="minorEastAsia" w:hAnsiTheme="minorEastAsia"/>
          <w:color w:val="00B050"/>
          <w:sz w:val="24"/>
        </w:rPr>
        <w:t>V=10HψA</w:t>
      </w:r>
      <w:r w:rsidRPr="007F0C6F">
        <w:rPr>
          <w:rFonts w:asciiTheme="minorEastAsia" w:hAnsiTheme="minorEastAsia" w:hint="eastAsia"/>
          <w:color w:val="00B050"/>
          <w:sz w:val="24"/>
        </w:rPr>
        <w:t xml:space="preserve"> =10*</w:t>
      </w:r>
      <w:r w:rsidRPr="007F0C6F">
        <w:rPr>
          <w:rFonts w:asciiTheme="minorEastAsia" w:hAnsiTheme="minorEastAsia"/>
          <w:color w:val="00B050"/>
          <w:sz w:val="24"/>
        </w:rPr>
        <w:t>21.3</w:t>
      </w:r>
      <w:r w:rsidRPr="007F0C6F">
        <w:rPr>
          <w:rFonts w:asciiTheme="minorEastAsia" w:hAnsiTheme="minorEastAsia" w:hint="eastAsia"/>
          <w:color w:val="00B050"/>
          <w:sz w:val="24"/>
        </w:rPr>
        <w:t>*</w:t>
      </w:r>
      <w:r w:rsidRPr="007F0C6F">
        <w:rPr>
          <w:rFonts w:asciiTheme="minorEastAsia" w:hAnsiTheme="minorEastAsia"/>
          <w:color w:val="00B050"/>
          <w:sz w:val="24"/>
        </w:rPr>
        <w:t>0.</w:t>
      </w:r>
      <w:r w:rsidRPr="007F0C6F">
        <w:rPr>
          <w:rFonts w:asciiTheme="minorEastAsia" w:hAnsiTheme="minorEastAsia" w:hint="eastAsia"/>
          <w:color w:val="00B050"/>
          <w:sz w:val="24"/>
        </w:rPr>
        <w:t>59*1.2274</w:t>
      </w:r>
      <w:r w:rsidRPr="007F0C6F">
        <w:rPr>
          <w:rFonts w:asciiTheme="minorEastAsia" w:hAnsiTheme="minorEastAsia"/>
          <w:color w:val="00B050"/>
          <w:sz w:val="24"/>
        </w:rPr>
        <w:t>=</w:t>
      </w:r>
      <w:r w:rsidRPr="007F0C6F">
        <w:rPr>
          <w:rFonts w:asciiTheme="minorEastAsia" w:hAnsiTheme="minorEastAsia" w:hint="eastAsia"/>
          <w:color w:val="00B050"/>
          <w:sz w:val="24"/>
        </w:rPr>
        <w:t>154.3m</w:t>
      </w:r>
      <w:r w:rsidRPr="007F0C6F">
        <w:rPr>
          <w:rFonts w:asciiTheme="minorEastAsia" w:hAnsiTheme="minorEastAsia" w:hint="eastAsia"/>
          <w:color w:val="00B050"/>
          <w:sz w:val="24"/>
          <w:vertAlign w:val="superscript"/>
        </w:rPr>
        <w:t>3</w:t>
      </w:r>
      <w:r w:rsidR="00E23F14">
        <w:rPr>
          <w:rFonts w:asciiTheme="minorEastAsia" w:hAnsiTheme="minorEastAsia" w:hint="eastAsia"/>
          <w:color w:val="00B050"/>
          <w:sz w:val="24"/>
        </w:rPr>
        <w:t>。</w:t>
      </w:r>
    </w:p>
    <w:p w14:paraId="08A9F26A" w14:textId="77777777" w:rsidR="00824D2E" w:rsidRPr="00824D2E" w:rsidRDefault="00824D2E">
      <w:pPr>
        <w:spacing w:line="360" w:lineRule="auto"/>
        <w:rPr>
          <w:rFonts w:asciiTheme="minorEastAsia" w:hAnsiTheme="minorEastAsia" w:hint="eastAsia"/>
          <w:color w:val="00B050"/>
          <w:sz w:val="24"/>
        </w:rPr>
      </w:pPr>
    </w:p>
    <w:p w14:paraId="7AC590D7" w14:textId="77777777" w:rsidR="00824D2E" w:rsidRDefault="00E23F14">
      <w:pPr>
        <w:spacing w:line="360" w:lineRule="auto"/>
        <w:rPr>
          <w:rFonts w:asciiTheme="minorEastAsia" w:hAnsiTheme="minorEastAsia" w:hint="eastAsia"/>
          <w:color w:val="00B050"/>
          <w:sz w:val="24"/>
        </w:rPr>
      </w:pPr>
      <w:r>
        <w:rPr>
          <w:rFonts w:asciiTheme="minorEastAsia" w:hAnsiTheme="minorEastAsia" w:hint="eastAsia"/>
          <w:color w:val="00B050"/>
          <w:sz w:val="24"/>
        </w:rPr>
        <w:t>高层区</w:t>
      </w:r>
      <w:r>
        <w:rPr>
          <w:rFonts w:asciiTheme="minorEastAsia" w:hAnsiTheme="minorEastAsia"/>
          <w:color w:val="00B050"/>
          <w:sz w:val="24"/>
        </w:rPr>
        <w:t>：</w:t>
      </w:r>
    </w:p>
    <w:tbl>
      <w:tblPr>
        <w:tblStyle w:val="aff0"/>
        <w:tblW w:w="0" w:type="auto"/>
        <w:tblLook w:val="04A0" w:firstRow="1" w:lastRow="0" w:firstColumn="1" w:lastColumn="0" w:noHBand="0" w:noVBand="1"/>
      </w:tblPr>
      <w:tblGrid>
        <w:gridCol w:w="2538"/>
        <w:gridCol w:w="2539"/>
        <w:gridCol w:w="2539"/>
        <w:gridCol w:w="2539"/>
      </w:tblGrid>
      <w:tr w:rsidR="006B5EFF" w:rsidRPr="006B5EFF" w14:paraId="5F4A2735" w14:textId="77777777" w:rsidTr="00824D2E">
        <w:tc>
          <w:tcPr>
            <w:tcW w:w="10155" w:type="dxa"/>
            <w:gridSpan w:val="4"/>
          </w:tcPr>
          <w:p w14:paraId="08527B20" w14:textId="77777777" w:rsidR="00824D2E" w:rsidRPr="006B5EFF" w:rsidRDefault="00824D2E" w:rsidP="00824D2E">
            <w:pPr>
              <w:spacing w:line="360" w:lineRule="auto"/>
              <w:jc w:val="center"/>
              <w:rPr>
                <w:rFonts w:asciiTheme="minorEastAsia" w:hAnsiTheme="minorEastAsia" w:hint="eastAsia"/>
                <w:color w:val="FF0000"/>
                <w:sz w:val="24"/>
              </w:rPr>
            </w:pPr>
            <w:r w:rsidRPr="006B5EFF">
              <w:rPr>
                <w:rFonts w:asciiTheme="minorEastAsia" w:hAnsiTheme="minorEastAsia" w:hint="eastAsia"/>
                <w:color w:val="FF0000"/>
                <w:sz w:val="24"/>
              </w:rPr>
              <w:t>高层区径流系数表</w:t>
            </w:r>
          </w:p>
        </w:tc>
      </w:tr>
      <w:tr w:rsidR="006B5EFF" w:rsidRPr="006B5EFF" w14:paraId="79CFAFAE" w14:textId="77777777" w:rsidTr="00824D2E">
        <w:tc>
          <w:tcPr>
            <w:tcW w:w="2538" w:type="dxa"/>
          </w:tcPr>
          <w:p w14:paraId="3ACEF904"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下垫面种类</w:t>
            </w:r>
          </w:p>
        </w:tc>
        <w:tc>
          <w:tcPr>
            <w:tcW w:w="2539" w:type="dxa"/>
          </w:tcPr>
          <w:p w14:paraId="3133E359"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面积</w:t>
            </w:r>
          </w:p>
        </w:tc>
        <w:tc>
          <w:tcPr>
            <w:tcW w:w="2539" w:type="dxa"/>
          </w:tcPr>
          <w:p w14:paraId="2EA59F74"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雨量径流系数ψ</w:t>
            </w:r>
            <w:r w:rsidRPr="006B5EFF">
              <w:rPr>
                <w:rFonts w:asciiTheme="minorEastAsia" w:hAnsiTheme="minorEastAsia"/>
                <w:color w:val="FF0000"/>
                <w:sz w:val="24"/>
              </w:rPr>
              <w:t>c</w:t>
            </w:r>
          </w:p>
        </w:tc>
        <w:tc>
          <w:tcPr>
            <w:tcW w:w="2539" w:type="dxa"/>
          </w:tcPr>
          <w:p w14:paraId="22E301FB"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流量径流系数ψ</w:t>
            </w:r>
            <w:r w:rsidRPr="006B5EFF">
              <w:rPr>
                <w:rFonts w:asciiTheme="minorEastAsia" w:hAnsiTheme="minorEastAsia"/>
                <w:color w:val="FF0000"/>
                <w:sz w:val="24"/>
              </w:rPr>
              <w:t>m</w:t>
            </w:r>
          </w:p>
        </w:tc>
      </w:tr>
      <w:tr w:rsidR="006B5EFF" w:rsidRPr="006B5EFF" w14:paraId="3E1B3524" w14:textId="77777777" w:rsidTr="00824D2E">
        <w:tc>
          <w:tcPr>
            <w:tcW w:w="2538" w:type="dxa"/>
          </w:tcPr>
          <w:p w14:paraId="2F939A93"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硬质屋面</w:t>
            </w:r>
          </w:p>
        </w:tc>
        <w:tc>
          <w:tcPr>
            <w:tcW w:w="2539" w:type="dxa"/>
          </w:tcPr>
          <w:p w14:paraId="4C9DD6B0"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3596</w:t>
            </w:r>
          </w:p>
        </w:tc>
        <w:tc>
          <w:tcPr>
            <w:tcW w:w="2539" w:type="dxa"/>
          </w:tcPr>
          <w:p w14:paraId="5E41FD3F"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0.8</w:t>
            </w:r>
          </w:p>
        </w:tc>
        <w:tc>
          <w:tcPr>
            <w:tcW w:w="2539" w:type="dxa"/>
          </w:tcPr>
          <w:p w14:paraId="249D3587"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1.0</w:t>
            </w:r>
          </w:p>
        </w:tc>
      </w:tr>
      <w:tr w:rsidR="006B5EFF" w:rsidRPr="006B5EFF" w14:paraId="1AC8391F" w14:textId="77777777" w:rsidTr="00824D2E">
        <w:tc>
          <w:tcPr>
            <w:tcW w:w="2538" w:type="dxa"/>
          </w:tcPr>
          <w:p w14:paraId="34D2694A"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绿地</w:t>
            </w:r>
          </w:p>
        </w:tc>
        <w:tc>
          <w:tcPr>
            <w:tcW w:w="2539" w:type="dxa"/>
          </w:tcPr>
          <w:p w14:paraId="071E131A"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7236</w:t>
            </w:r>
          </w:p>
        </w:tc>
        <w:tc>
          <w:tcPr>
            <w:tcW w:w="2539" w:type="dxa"/>
          </w:tcPr>
          <w:p w14:paraId="27CF9068"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15</w:t>
            </w:r>
          </w:p>
        </w:tc>
        <w:tc>
          <w:tcPr>
            <w:tcW w:w="2539" w:type="dxa"/>
          </w:tcPr>
          <w:p w14:paraId="60E3B5F4"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25</w:t>
            </w:r>
          </w:p>
        </w:tc>
      </w:tr>
      <w:tr w:rsidR="006B5EFF" w:rsidRPr="006B5EFF" w14:paraId="69E81AD9" w14:textId="77777777" w:rsidTr="00824D2E">
        <w:tc>
          <w:tcPr>
            <w:tcW w:w="2538" w:type="dxa"/>
          </w:tcPr>
          <w:p w14:paraId="0E4407D2"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透水铺装地面</w:t>
            </w:r>
          </w:p>
        </w:tc>
        <w:tc>
          <w:tcPr>
            <w:tcW w:w="2539" w:type="dxa"/>
          </w:tcPr>
          <w:p w14:paraId="62ECC78C"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8949</w:t>
            </w:r>
          </w:p>
        </w:tc>
        <w:tc>
          <w:tcPr>
            <w:tcW w:w="2539" w:type="dxa"/>
          </w:tcPr>
          <w:p w14:paraId="30B031E8"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3</w:t>
            </w:r>
          </w:p>
        </w:tc>
        <w:tc>
          <w:tcPr>
            <w:tcW w:w="2539" w:type="dxa"/>
          </w:tcPr>
          <w:p w14:paraId="72776845"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4</w:t>
            </w:r>
          </w:p>
        </w:tc>
      </w:tr>
      <w:tr w:rsidR="00824D2E" w:rsidRPr="006B5EFF" w14:paraId="768C2867" w14:textId="77777777" w:rsidTr="00824D2E">
        <w:tc>
          <w:tcPr>
            <w:tcW w:w="2538" w:type="dxa"/>
          </w:tcPr>
          <w:p w14:paraId="085AD35F"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混凝土或沥青路面</w:t>
            </w:r>
          </w:p>
        </w:tc>
        <w:tc>
          <w:tcPr>
            <w:tcW w:w="2539" w:type="dxa"/>
          </w:tcPr>
          <w:p w14:paraId="1F6BA381" w14:textId="77777777" w:rsidR="00824D2E" w:rsidRPr="006B5EFF" w:rsidRDefault="00824D2E" w:rsidP="00824D2E">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4340</w:t>
            </w:r>
          </w:p>
        </w:tc>
        <w:tc>
          <w:tcPr>
            <w:tcW w:w="2539" w:type="dxa"/>
          </w:tcPr>
          <w:p w14:paraId="7F6C43FB"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8</w:t>
            </w:r>
          </w:p>
        </w:tc>
        <w:tc>
          <w:tcPr>
            <w:tcW w:w="2539" w:type="dxa"/>
          </w:tcPr>
          <w:p w14:paraId="7778F642" w14:textId="77777777" w:rsidR="00824D2E" w:rsidRPr="006B5EFF" w:rsidRDefault="00824D2E" w:rsidP="0087005B">
            <w:pPr>
              <w:spacing w:line="360" w:lineRule="auto"/>
              <w:rPr>
                <w:rFonts w:asciiTheme="minorEastAsia" w:hAnsiTheme="minorEastAsia" w:hint="eastAsia"/>
                <w:color w:val="FF0000"/>
                <w:sz w:val="24"/>
              </w:rPr>
            </w:pPr>
            <w:r w:rsidRPr="006B5EFF">
              <w:rPr>
                <w:rFonts w:asciiTheme="minorEastAsia" w:hAnsiTheme="minorEastAsia" w:hint="eastAsia"/>
                <w:color w:val="FF0000"/>
                <w:sz w:val="24"/>
              </w:rPr>
              <w:t>0.</w:t>
            </w:r>
            <w:r w:rsidR="0087005B" w:rsidRPr="006B5EFF">
              <w:rPr>
                <w:rFonts w:asciiTheme="minorEastAsia" w:hAnsiTheme="minorEastAsia" w:hint="eastAsia"/>
                <w:color w:val="FF0000"/>
                <w:sz w:val="24"/>
              </w:rPr>
              <w:t>9</w:t>
            </w:r>
          </w:p>
        </w:tc>
      </w:tr>
    </w:tbl>
    <w:p w14:paraId="79F6DCF1" w14:textId="77777777" w:rsidR="00824D2E" w:rsidRPr="006B5EFF" w:rsidRDefault="00824D2E">
      <w:pPr>
        <w:spacing w:line="360" w:lineRule="auto"/>
        <w:rPr>
          <w:rFonts w:asciiTheme="minorEastAsia" w:hAnsiTheme="minorEastAsia" w:hint="eastAsia"/>
          <w:color w:val="FF0000"/>
          <w:sz w:val="24"/>
        </w:rPr>
      </w:pPr>
    </w:p>
    <w:p w14:paraId="0E870E8D" w14:textId="77777777" w:rsidR="00E23F14" w:rsidRPr="007F0C6F" w:rsidRDefault="00E23F14" w:rsidP="00E23F14">
      <w:pPr>
        <w:spacing w:line="360" w:lineRule="auto"/>
        <w:rPr>
          <w:rFonts w:asciiTheme="minorEastAsia" w:hAnsiTheme="minorEastAsia" w:hint="eastAsia"/>
          <w:color w:val="00B050"/>
          <w:sz w:val="24"/>
        </w:rPr>
      </w:pPr>
      <w:r>
        <w:rPr>
          <w:rFonts w:asciiTheme="minorEastAsia" w:hAnsiTheme="minorEastAsia" w:hint="eastAsia"/>
          <w:color w:val="00B050"/>
          <w:sz w:val="24"/>
        </w:rPr>
        <w:t>高层</w:t>
      </w:r>
      <w:r w:rsidRPr="007F0C6F">
        <w:rPr>
          <w:rFonts w:asciiTheme="minorEastAsia" w:hAnsiTheme="minorEastAsia" w:hint="eastAsia"/>
          <w:color w:val="00B050"/>
          <w:sz w:val="24"/>
        </w:rPr>
        <w:t>总雨量径流系数</w:t>
      </w:r>
      <w:r>
        <w:rPr>
          <w:rFonts w:asciiTheme="minorEastAsia" w:hAnsiTheme="minorEastAsia" w:hint="eastAsia"/>
          <w:color w:val="00B050"/>
          <w:sz w:val="24"/>
        </w:rPr>
        <w:t>：</w:t>
      </w:r>
      <w:r w:rsidRPr="007F0C6F">
        <w:rPr>
          <w:rFonts w:asciiTheme="minorEastAsia" w:hAnsiTheme="minorEastAsia"/>
          <w:color w:val="00B050"/>
          <w:sz w:val="24"/>
        </w:rPr>
        <w:object w:dxaOrig="1800" w:dyaOrig="810" w14:anchorId="43AC8503">
          <v:shape id="_x0000_i1028" type="#_x0000_t75" style="width:90pt;height:40.5pt" o:ole="">
            <v:imagedata r:id="rId20" o:title=""/>
          </v:shape>
          <o:OLEObject Type="Embed" ProgID="Equation.3" ShapeID="_x0000_i1028" DrawAspect="Content" ObjectID="_1812913052" r:id="rId23"/>
        </w:object>
      </w:r>
    </w:p>
    <w:p w14:paraId="6E45FA95" w14:textId="77777777" w:rsidR="00E23F14" w:rsidRPr="007F0C6F" w:rsidRDefault="00E23F14" w:rsidP="00E23F14">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lastRenderedPageBreak/>
        <w:t>=（</w:t>
      </w:r>
      <w:r w:rsidR="0098015F">
        <w:rPr>
          <w:rFonts w:asciiTheme="minorEastAsia" w:hAnsiTheme="minorEastAsia"/>
          <w:color w:val="00B050"/>
          <w:sz w:val="24"/>
        </w:rPr>
        <w:t>3</w:t>
      </w:r>
      <w:r w:rsidR="000105E9">
        <w:rPr>
          <w:rFonts w:asciiTheme="minorEastAsia" w:hAnsiTheme="minorEastAsia"/>
          <w:color w:val="00B050"/>
          <w:sz w:val="24"/>
        </w:rPr>
        <w:t>596</w:t>
      </w:r>
      <w:r w:rsidRPr="007F0C6F">
        <w:rPr>
          <w:rFonts w:asciiTheme="minorEastAsia" w:hAnsiTheme="minorEastAsia" w:hint="eastAsia"/>
          <w:color w:val="00B050"/>
          <w:sz w:val="24"/>
        </w:rPr>
        <w:t>*0.8+</w:t>
      </w:r>
      <w:r w:rsidR="009D78D0">
        <w:rPr>
          <w:rFonts w:asciiTheme="minorEastAsia" w:hAnsiTheme="minorEastAsia"/>
          <w:color w:val="00B050"/>
          <w:sz w:val="24"/>
        </w:rPr>
        <w:t>7236</w:t>
      </w:r>
      <w:r w:rsidRPr="007F0C6F">
        <w:rPr>
          <w:rFonts w:asciiTheme="minorEastAsia" w:hAnsiTheme="minorEastAsia" w:hint="eastAsia"/>
          <w:color w:val="00B050"/>
          <w:sz w:val="24"/>
        </w:rPr>
        <w:t>*0.15+</w:t>
      </w:r>
      <w:r w:rsidR="00E03389">
        <w:rPr>
          <w:rFonts w:asciiTheme="minorEastAsia" w:hAnsiTheme="minorEastAsia"/>
          <w:color w:val="00B050"/>
          <w:sz w:val="24"/>
        </w:rPr>
        <w:t>8949</w:t>
      </w:r>
      <w:r w:rsidRPr="007F0C6F">
        <w:rPr>
          <w:rFonts w:asciiTheme="minorEastAsia" w:hAnsiTheme="minorEastAsia" w:hint="eastAsia"/>
          <w:color w:val="00B050"/>
          <w:sz w:val="24"/>
        </w:rPr>
        <w:t>*0.3</w:t>
      </w:r>
      <w:r w:rsidR="00E03389">
        <w:rPr>
          <w:rFonts w:asciiTheme="minorEastAsia" w:hAnsiTheme="minorEastAsia"/>
          <w:color w:val="00B050"/>
          <w:sz w:val="24"/>
        </w:rPr>
        <w:t>+4340*0.8</w:t>
      </w:r>
      <w:r w:rsidRPr="007F0C6F">
        <w:rPr>
          <w:rFonts w:asciiTheme="minorEastAsia" w:hAnsiTheme="minorEastAsia" w:hint="eastAsia"/>
          <w:color w:val="00B050"/>
          <w:sz w:val="24"/>
        </w:rPr>
        <w:t>）/</w:t>
      </w:r>
      <w:r w:rsidR="00AE0C82">
        <w:rPr>
          <w:rFonts w:asciiTheme="minorEastAsia" w:hAnsiTheme="minorEastAsia"/>
          <w:color w:val="00B050"/>
          <w:sz w:val="24"/>
        </w:rPr>
        <w:t>24121</w:t>
      </w:r>
      <w:r w:rsidRPr="007F0C6F">
        <w:rPr>
          <w:rFonts w:asciiTheme="minorEastAsia" w:hAnsiTheme="minorEastAsia" w:hint="eastAsia"/>
          <w:color w:val="00B050"/>
          <w:sz w:val="24"/>
        </w:rPr>
        <w:t>=0.</w:t>
      </w:r>
      <w:r w:rsidR="00AF0772">
        <w:rPr>
          <w:rFonts w:asciiTheme="minorEastAsia" w:hAnsiTheme="minorEastAsia"/>
          <w:color w:val="00B050"/>
          <w:sz w:val="24"/>
        </w:rPr>
        <w:t>42</w:t>
      </w:r>
    </w:p>
    <w:p w14:paraId="0DAB0B49" w14:textId="77777777" w:rsidR="00E23F14" w:rsidRPr="007F0C6F" w:rsidRDefault="00E23F14" w:rsidP="00E23F14">
      <w:pPr>
        <w:spacing w:line="360" w:lineRule="auto"/>
        <w:rPr>
          <w:rFonts w:asciiTheme="minorEastAsia" w:hAnsiTheme="minorEastAsia" w:hint="eastAsia"/>
          <w:color w:val="00B050"/>
          <w:sz w:val="24"/>
        </w:rPr>
      </w:pPr>
      <w:r>
        <w:rPr>
          <w:rFonts w:asciiTheme="minorEastAsia" w:hAnsiTheme="minorEastAsia" w:hint="eastAsia"/>
          <w:color w:val="00B050"/>
          <w:sz w:val="24"/>
        </w:rPr>
        <w:t>高层</w:t>
      </w:r>
      <w:r w:rsidRPr="007F0C6F">
        <w:rPr>
          <w:rFonts w:asciiTheme="minorEastAsia" w:hAnsiTheme="minorEastAsia" w:hint="eastAsia"/>
          <w:color w:val="00B050"/>
          <w:sz w:val="24"/>
        </w:rPr>
        <w:t>总流量径流系数：</w:t>
      </w:r>
      <w:r w:rsidRPr="007F0C6F">
        <w:rPr>
          <w:rFonts w:asciiTheme="minorEastAsia" w:hAnsiTheme="minorEastAsia"/>
          <w:color w:val="00B050"/>
          <w:sz w:val="24"/>
        </w:rPr>
        <w:object w:dxaOrig="1800" w:dyaOrig="810" w14:anchorId="4C779948">
          <v:shape id="_x0000_i1029" type="#_x0000_t75" style="width:90pt;height:40.5pt" o:ole="">
            <v:imagedata r:id="rId20" o:title=""/>
          </v:shape>
          <o:OLEObject Type="Embed" ProgID="Equation.3" ShapeID="_x0000_i1029" DrawAspect="Content" ObjectID="_1812913053" r:id="rId24"/>
        </w:object>
      </w:r>
      <w:r w:rsidRPr="007F0C6F">
        <w:rPr>
          <w:rFonts w:asciiTheme="minorEastAsia" w:hAnsiTheme="minorEastAsia" w:hint="eastAsia"/>
          <w:color w:val="00B050"/>
          <w:sz w:val="24"/>
        </w:rPr>
        <w:t>；</w:t>
      </w:r>
    </w:p>
    <w:p w14:paraId="75DCAB62" w14:textId="77777777" w:rsidR="00E23F14" w:rsidRDefault="00E23F14" w:rsidP="00E23F14">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t>=（</w:t>
      </w:r>
      <w:r w:rsidR="0098015F">
        <w:rPr>
          <w:rFonts w:asciiTheme="minorEastAsia" w:hAnsiTheme="minorEastAsia"/>
          <w:color w:val="00B050"/>
          <w:sz w:val="24"/>
        </w:rPr>
        <w:t>3</w:t>
      </w:r>
      <w:r w:rsidR="000105E9">
        <w:rPr>
          <w:rFonts w:asciiTheme="minorEastAsia" w:hAnsiTheme="minorEastAsia"/>
          <w:color w:val="00B050"/>
          <w:sz w:val="24"/>
        </w:rPr>
        <w:t>596</w:t>
      </w:r>
      <w:r w:rsidRPr="007F0C6F">
        <w:rPr>
          <w:rFonts w:asciiTheme="minorEastAsia" w:hAnsiTheme="minorEastAsia" w:hint="eastAsia"/>
          <w:color w:val="00B050"/>
          <w:sz w:val="24"/>
        </w:rPr>
        <w:t>*1.0+</w:t>
      </w:r>
      <w:r w:rsidR="009D78D0">
        <w:rPr>
          <w:rFonts w:asciiTheme="minorEastAsia" w:hAnsiTheme="minorEastAsia"/>
          <w:color w:val="00B050"/>
          <w:sz w:val="24"/>
        </w:rPr>
        <w:t>7236</w:t>
      </w:r>
      <w:r w:rsidRPr="007F0C6F">
        <w:rPr>
          <w:rFonts w:asciiTheme="minorEastAsia" w:hAnsiTheme="minorEastAsia" w:hint="eastAsia"/>
          <w:color w:val="00B050"/>
          <w:sz w:val="24"/>
        </w:rPr>
        <w:t>*0.25+</w:t>
      </w:r>
      <w:r w:rsidR="00E03389">
        <w:rPr>
          <w:rFonts w:asciiTheme="minorEastAsia" w:hAnsiTheme="minorEastAsia"/>
          <w:color w:val="00B050"/>
          <w:sz w:val="24"/>
        </w:rPr>
        <w:t>8949</w:t>
      </w:r>
      <w:r w:rsidRPr="007F0C6F">
        <w:rPr>
          <w:rFonts w:asciiTheme="minorEastAsia" w:hAnsiTheme="minorEastAsia" w:hint="eastAsia"/>
          <w:color w:val="00B050"/>
          <w:sz w:val="24"/>
        </w:rPr>
        <w:t>*0.4</w:t>
      </w:r>
      <w:r w:rsidR="00E03389">
        <w:rPr>
          <w:rFonts w:asciiTheme="minorEastAsia" w:hAnsiTheme="minorEastAsia"/>
          <w:color w:val="00B050"/>
          <w:sz w:val="24"/>
        </w:rPr>
        <w:t>+4340*0.9</w:t>
      </w:r>
      <w:r w:rsidRPr="007F0C6F">
        <w:rPr>
          <w:rFonts w:asciiTheme="minorEastAsia" w:hAnsiTheme="minorEastAsia" w:hint="eastAsia"/>
          <w:color w:val="00B050"/>
          <w:sz w:val="24"/>
        </w:rPr>
        <w:t>）/</w:t>
      </w:r>
      <w:r w:rsidR="00AE0C82">
        <w:rPr>
          <w:rFonts w:asciiTheme="minorEastAsia" w:hAnsiTheme="minorEastAsia"/>
          <w:color w:val="00B050"/>
          <w:sz w:val="24"/>
        </w:rPr>
        <w:t>24121</w:t>
      </w:r>
      <w:r w:rsidRPr="007F0C6F">
        <w:rPr>
          <w:rFonts w:asciiTheme="minorEastAsia" w:hAnsiTheme="minorEastAsia" w:hint="eastAsia"/>
          <w:color w:val="00B050"/>
          <w:sz w:val="24"/>
        </w:rPr>
        <w:t>=0.</w:t>
      </w:r>
      <w:r w:rsidR="00CD7078">
        <w:rPr>
          <w:rFonts w:asciiTheme="minorEastAsia" w:hAnsiTheme="minorEastAsia"/>
          <w:color w:val="00B050"/>
          <w:sz w:val="24"/>
        </w:rPr>
        <w:t>54</w:t>
      </w:r>
    </w:p>
    <w:p w14:paraId="2DA7D3D3" w14:textId="77777777" w:rsidR="00E23F14" w:rsidRPr="007F0C6F" w:rsidRDefault="00E23F14" w:rsidP="00E23F14">
      <w:pPr>
        <w:spacing w:line="360" w:lineRule="auto"/>
        <w:ind w:firstLine="480"/>
        <w:rPr>
          <w:rFonts w:asciiTheme="minorEastAsia" w:hAnsiTheme="minorEastAsia" w:hint="eastAsia"/>
          <w:color w:val="00B050"/>
          <w:sz w:val="24"/>
        </w:rPr>
      </w:pPr>
      <w:r w:rsidRPr="007F0C6F">
        <w:rPr>
          <w:rFonts w:asciiTheme="minorEastAsia" w:hAnsiTheme="minorEastAsia" w:hint="eastAsia"/>
          <w:color w:val="00B050"/>
          <w:sz w:val="24"/>
        </w:rPr>
        <w:t>经计算，满足外排雨水流量径流系数≤0.6；</w:t>
      </w:r>
    </w:p>
    <w:p w14:paraId="1A761DFF" w14:textId="77777777" w:rsidR="00E23F14" w:rsidRPr="00E23F14" w:rsidRDefault="00E23F14">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控制容积：</w:t>
      </w:r>
      <w:r w:rsidRPr="007F0C6F">
        <w:rPr>
          <w:rFonts w:asciiTheme="minorEastAsia" w:hAnsiTheme="minorEastAsia"/>
          <w:color w:val="00B050"/>
          <w:sz w:val="24"/>
        </w:rPr>
        <w:t>V=10HψA</w:t>
      </w:r>
      <w:r w:rsidRPr="007F0C6F">
        <w:rPr>
          <w:rFonts w:asciiTheme="minorEastAsia" w:hAnsiTheme="minorEastAsia" w:hint="eastAsia"/>
          <w:color w:val="00B050"/>
          <w:sz w:val="24"/>
        </w:rPr>
        <w:t xml:space="preserve"> =10*</w:t>
      </w:r>
      <w:r w:rsidRPr="007F0C6F">
        <w:rPr>
          <w:rFonts w:asciiTheme="minorEastAsia" w:hAnsiTheme="minorEastAsia"/>
          <w:color w:val="00B050"/>
          <w:sz w:val="24"/>
        </w:rPr>
        <w:t>21.3</w:t>
      </w:r>
      <w:r w:rsidRPr="007F0C6F">
        <w:rPr>
          <w:rFonts w:asciiTheme="minorEastAsia" w:hAnsiTheme="minorEastAsia" w:hint="eastAsia"/>
          <w:color w:val="00B050"/>
          <w:sz w:val="24"/>
        </w:rPr>
        <w:t>*</w:t>
      </w:r>
      <w:r w:rsidRPr="007F0C6F">
        <w:rPr>
          <w:rFonts w:asciiTheme="minorEastAsia" w:hAnsiTheme="minorEastAsia"/>
          <w:color w:val="00B050"/>
          <w:sz w:val="24"/>
        </w:rPr>
        <w:t>0.</w:t>
      </w:r>
      <w:r w:rsidR="00107ADC">
        <w:rPr>
          <w:rFonts w:asciiTheme="minorEastAsia" w:hAnsiTheme="minorEastAsia"/>
          <w:color w:val="00B050"/>
          <w:sz w:val="24"/>
        </w:rPr>
        <w:t>54</w:t>
      </w:r>
      <w:r w:rsidRPr="007F0C6F">
        <w:rPr>
          <w:rFonts w:asciiTheme="minorEastAsia" w:hAnsiTheme="minorEastAsia" w:hint="eastAsia"/>
          <w:color w:val="00B050"/>
          <w:sz w:val="24"/>
        </w:rPr>
        <w:t>*</w:t>
      </w:r>
      <w:r w:rsidR="00031DEB">
        <w:rPr>
          <w:rFonts w:asciiTheme="minorEastAsia" w:hAnsiTheme="minorEastAsia"/>
          <w:color w:val="00B050"/>
          <w:sz w:val="24"/>
        </w:rPr>
        <w:t>2.4121</w:t>
      </w:r>
      <w:r w:rsidRPr="007F0C6F">
        <w:rPr>
          <w:rFonts w:asciiTheme="minorEastAsia" w:hAnsiTheme="minorEastAsia"/>
          <w:color w:val="00B050"/>
          <w:sz w:val="24"/>
        </w:rPr>
        <w:t>=</w:t>
      </w:r>
      <w:r w:rsidR="00107ADC">
        <w:rPr>
          <w:rFonts w:asciiTheme="minorEastAsia" w:hAnsiTheme="minorEastAsia"/>
          <w:color w:val="00B050"/>
          <w:sz w:val="24"/>
        </w:rPr>
        <w:t>27</w:t>
      </w:r>
      <w:r w:rsidR="004D0E90">
        <w:rPr>
          <w:rFonts w:asciiTheme="minorEastAsia" w:hAnsiTheme="minorEastAsia"/>
          <w:color w:val="00B050"/>
          <w:sz w:val="24"/>
        </w:rPr>
        <w:t>8</w:t>
      </w:r>
      <w:r w:rsidRPr="007F0C6F">
        <w:rPr>
          <w:rFonts w:asciiTheme="minorEastAsia" w:hAnsiTheme="minorEastAsia" w:hint="eastAsia"/>
          <w:color w:val="00B050"/>
          <w:sz w:val="24"/>
        </w:rPr>
        <w:t>m</w:t>
      </w:r>
      <w:r w:rsidRPr="007F0C6F">
        <w:rPr>
          <w:rFonts w:asciiTheme="minorEastAsia" w:hAnsiTheme="minorEastAsia" w:hint="eastAsia"/>
          <w:color w:val="00B050"/>
          <w:sz w:val="24"/>
          <w:vertAlign w:val="superscript"/>
        </w:rPr>
        <w:t>3</w:t>
      </w:r>
      <w:r>
        <w:rPr>
          <w:rFonts w:asciiTheme="minorEastAsia" w:hAnsiTheme="minorEastAsia" w:hint="eastAsia"/>
          <w:color w:val="00B050"/>
          <w:sz w:val="24"/>
        </w:rPr>
        <w:t>。</w:t>
      </w:r>
    </w:p>
    <w:p w14:paraId="40697908" w14:textId="77777777" w:rsidR="003420E2" w:rsidRPr="007F0C6F" w:rsidRDefault="00C74531">
      <w:pPr>
        <w:spacing w:line="360" w:lineRule="auto"/>
        <w:ind w:firstLineChars="177" w:firstLine="425"/>
        <w:rPr>
          <w:rFonts w:asciiTheme="minorEastAsia" w:hAnsiTheme="minorEastAsia" w:hint="eastAsia"/>
          <w:color w:val="00B050"/>
          <w:sz w:val="24"/>
        </w:rPr>
      </w:pPr>
      <w:r w:rsidRPr="007F0C6F">
        <w:rPr>
          <w:rFonts w:asciiTheme="minorEastAsia" w:hAnsiTheme="minorEastAsia" w:hint="eastAsia"/>
          <w:color w:val="00B050"/>
          <w:sz w:val="24"/>
        </w:rPr>
        <w:t>按照</w:t>
      </w:r>
      <w:r w:rsidRPr="007F0C6F">
        <w:rPr>
          <w:rFonts w:asciiTheme="minorEastAsia" w:hAnsiTheme="minorEastAsia"/>
          <w:color w:val="00B050"/>
          <w:sz w:val="24"/>
        </w:rPr>
        <w:t>《</w:t>
      </w:r>
      <w:r w:rsidRPr="007F0C6F">
        <w:rPr>
          <w:rFonts w:asciiTheme="minorEastAsia" w:hAnsiTheme="minorEastAsia" w:hint="eastAsia"/>
          <w:color w:val="00B050"/>
          <w:sz w:val="24"/>
        </w:rPr>
        <w:t>民用建筑雨水控制与利用设计导则</w:t>
      </w:r>
      <w:r w:rsidRPr="007F0C6F">
        <w:rPr>
          <w:rFonts w:asciiTheme="minorEastAsia" w:hAnsiTheme="minorEastAsia"/>
          <w:color w:val="00B050"/>
          <w:sz w:val="24"/>
        </w:rPr>
        <w:t>》</w:t>
      </w:r>
      <w:r w:rsidRPr="007F0C6F">
        <w:rPr>
          <w:rFonts w:asciiTheme="minorEastAsia" w:hAnsiTheme="minorEastAsia" w:hint="eastAsia"/>
          <w:color w:val="00B050"/>
          <w:sz w:val="24"/>
        </w:rPr>
        <w:t>的要求，规划用地面积</w:t>
      </w:r>
      <w:r w:rsidRPr="007F0C6F">
        <w:rPr>
          <w:rFonts w:asciiTheme="minorEastAsia" w:hAnsiTheme="minorEastAsia"/>
          <w:color w:val="00B050"/>
          <w:sz w:val="24"/>
        </w:rPr>
        <w:t>2</w:t>
      </w:r>
      <w:r w:rsidRPr="007F0C6F">
        <w:rPr>
          <w:rFonts w:asciiTheme="minorEastAsia" w:hAnsiTheme="minorEastAsia" w:hint="eastAsia"/>
          <w:color w:val="00B050"/>
          <w:sz w:val="24"/>
        </w:rPr>
        <w:t>万平方米以上的新建建筑工程项目，应按每万平方米建设用地不小于</w:t>
      </w:r>
      <w:r w:rsidRPr="007F0C6F">
        <w:rPr>
          <w:rFonts w:asciiTheme="minorEastAsia" w:hAnsiTheme="minorEastAsia"/>
          <w:color w:val="00B050"/>
          <w:sz w:val="24"/>
        </w:rPr>
        <w:t>100</w:t>
      </w:r>
      <w:r w:rsidRPr="007F0C6F">
        <w:rPr>
          <w:rFonts w:asciiTheme="minorEastAsia" w:hAnsiTheme="minorEastAsia" w:hint="eastAsia"/>
          <w:color w:val="00B050"/>
          <w:sz w:val="24"/>
        </w:rPr>
        <w:t>立方米的标准配套建设雨水调蓄设施，则</w:t>
      </w:r>
      <w:r w:rsidR="009D28CD">
        <w:rPr>
          <w:rFonts w:asciiTheme="minorEastAsia" w:hAnsiTheme="minorEastAsia" w:hint="eastAsia"/>
          <w:color w:val="00B050"/>
          <w:sz w:val="24"/>
        </w:rPr>
        <w:t>高层区</w:t>
      </w:r>
      <w:r w:rsidRPr="007F0C6F">
        <w:rPr>
          <w:rFonts w:asciiTheme="minorEastAsia" w:hAnsiTheme="minorEastAsia" w:hint="eastAsia"/>
          <w:color w:val="00B050"/>
          <w:sz w:val="24"/>
        </w:rPr>
        <w:t>应配不小于</w:t>
      </w:r>
      <w:r w:rsidR="009D28CD">
        <w:rPr>
          <w:rFonts w:asciiTheme="minorEastAsia" w:hAnsiTheme="minorEastAsia"/>
          <w:color w:val="00B050"/>
          <w:sz w:val="24"/>
        </w:rPr>
        <w:t>241</w:t>
      </w:r>
      <w:r w:rsidRPr="007F0C6F">
        <w:rPr>
          <w:rFonts w:asciiTheme="minorEastAsia" w:hAnsiTheme="minorEastAsia" w:hint="eastAsia"/>
          <w:color w:val="00B050"/>
          <w:sz w:val="24"/>
        </w:rPr>
        <w:t>m</w:t>
      </w:r>
      <w:r w:rsidRPr="007F0C6F">
        <w:rPr>
          <w:rFonts w:asciiTheme="minorEastAsia" w:hAnsiTheme="minorEastAsia" w:hint="eastAsia"/>
          <w:color w:val="00B050"/>
          <w:sz w:val="24"/>
          <w:vertAlign w:val="superscript"/>
        </w:rPr>
        <w:t>3</w:t>
      </w:r>
      <w:r w:rsidRPr="007F0C6F">
        <w:rPr>
          <w:rFonts w:asciiTheme="minorEastAsia" w:hAnsiTheme="minorEastAsia" w:hint="eastAsia"/>
          <w:color w:val="00B050"/>
          <w:sz w:val="24"/>
        </w:rPr>
        <w:t>。</w:t>
      </w:r>
    </w:p>
    <w:p w14:paraId="295506FE" w14:textId="77777777" w:rsidR="003420E2" w:rsidRPr="007F0C6F" w:rsidRDefault="004D0E90">
      <w:pPr>
        <w:spacing w:line="360" w:lineRule="auto"/>
        <w:ind w:firstLineChars="177" w:firstLine="425"/>
        <w:rPr>
          <w:rFonts w:asciiTheme="minorEastAsia" w:hAnsiTheme="minorEastAsia" w:hint="eastAsia"/>
          <w:color w:val="00B050"/>
          <w:sz w:val="24"/>
        </w:rPr>
      </w:pPr>
      <w:r>
        <w:rPr>
          <w:rFonts w:asciiTheme="minorEastAsia" w:hAnsiTheme="minorEastAsia"/>
          <w:color w:val="00B050"/>
          <w:sz w:val="24"/>
        </w:rPr>
        <w:t>278</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&gt;</w:t>
      </w:r>
      <w:r>
        <w:rPr>
          <w:rFonts w:asciiTheme="minorEastAsia" w:hAnsiTheme="minorEastAsia"/>
          <w:color w:val="00B050"/>
          <w:sz w:val="24"/>
        </w:rPr>
        <w:t>241</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，故</w:t>
      </w:r>
      <w:r w:rsidR="00C728E9">
        <w:rPr>
          <w:rFonts w:asciiTheme="minorEastAsia" w:hAnsiTheme="minorEastAsia" w:hint="eastAsia"/>
          <w:color w:val="00B050"/>
          <w:sz w:val="24"/>
        </w:rPr>
        <w:t>高层区</w:t>
      </w:r>
      <w:r w:rsidR="00C74531" w:rsidRPr="007F0C6F">
        <w:rPr>
          <w:rFonts w:asciiTheme="minorEastAsia" w:hAnsiTheme="minorEastAsia" w:hint="eastAsia"/>
          <w:color w:val="00B050"/>
          <w:sz w:val="24"/>
        </w:rPr>
        <w:t>按调蓄容积</w:t>
      </w:r>
      <w:r w:rsidR="00BE6A87">
        <w:rPr>
          <w:rFonts w:asciiTheme="minorEastAsia" w:hAnsiTheme="minorEastAsia"/>
          <w:color w:val="00B050"/>
          <w:sz w:val="24"/>
        </w:rPr>
        <w:t>278</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进行设计。</w:t>
      </w:r>
    </w:p>
    <w:p w14:paraId="3DFA0502"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color w:val="00B050"/>
          <w:sz w:val="24"/>
        </w:rPr>
        <w:t>（2）</w:t>
      </w:r>
      <w:r w:rsidRPr="007F0C6F">
        <w:rPr>
          <w:rFonts w:asciiTheme="minorEastAsia" w:hAnsiTheme="minorEastAsia" w:hint="eastAsia"/>
          <w:color w:val="00B050"/>
          <w:sz w:val="24"/>
        </w:rPr>
        <w:t>海绵城市</w:t>
      </w:r>
      <w:r w:rsidRPr="007F0C6F">
        <w:rPr>
          <w:rFonts w:asciiTheme="minorEastAsia" w:hAnsiTheme="minorEastAsia"/>
          <w:color w:val="00B050"/>
          <w:sz w:val="24"/>
        </w:rPr>
        <w:t>设施设计</w:t>
      </w:r>
    </w:p>
    <w:p w14:paraId="3B9EE330"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a</w:t>
      </w:r>
      <w:r w:rsidRPr="007F0C6F">
        <w:rPr>
          <w:rFonts w:asciiTheme="minorEastAsia" w:hAnsiTheme="minorEastAsia"/>
          <w:color w:val="00B050"/>
          <w:sz w:val="24"/>
        </w:rPr>
        <w:t>、</w:t>
      </w:r>
      <w:r w:rsidRPr="007F0C6F">
        <w:rPr>
          <w:rFonts w:asciiTheme="minorEastAsia" w:hAnsiTheme="minorEastAsia" w:hint="eastAsia"/>
          <w:color w:val="00B050"/>
          <w:sz w:val="24"/>
        </w:rPr>
        <w:t>雨水回用设施</w:t>
      </w:r>
    </w:p>
    <w:p w14:paraId="597E6A86" w14:textId="77777777" w:rsidR="003420E2" w:rsidRPr="007F0C6F" w:rsidRDefault="001C7933" w:rsidP="006A1330">
      <w:pPr>
        <w:spacing w:line="360" w:lineRule="auto"/>
        <w:ind w:firstLineChars="177" w:firstLine="425"/>
        <w:rPr>
          <w:rFonts w:asciiTheme="minorEastAsia" w:hAnsiTheme="minorEastAsia" w:hint="eastAsia"/>
          <w:color w:val="00B050"/>
          <w:sz w:val="24"/>
        </w:rPr>
      </w:pPr>
      <w:r>
        <w:rPr>
          <w:rFonts w:asciiTheme="minorEastAsia" w:hAnsiTheme="minorEastAsia" w:hint="eastAsia"/>
          <w:color w:val="00B050"/>
          <w:sz w:val="24"/>
        </w:rPr>
        <w:t>高层区</w:t>
      </w:r>
      <w:r w:rsidR="00C74531" w:rsidRPr="007F0C6F">
        <w:rPr>
          <w:rFonts w:asciiTheme="minorEastAsia" w:hAnsiTheme="minorEastAsia" w:hint="eastAsia"/>
          <w:color w:val="00B050"/>
          <w:sz w:val="24"/>
        </w:rPr>
        <w:t>设置雨水回用设施，于室外设置HDPE模块水池处理系统。雨水回用于绿化浇洒，地块日绿化及道路浇洒用水量</w:t>
      </w:r>
      <w:r w:rsidR="006A1330">
        <w:rPr>
          <w:rFonts w:asciiTheme="minorEastAsia" w:hAnsiTheme="minorEastAsia"/>
          <w:color w:val="00B050"/>
          <w:sz w:val="24"/>
        </w:rPr>
        <w:t>24.5</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/d，整个小区的绿化浇洒分2批依次进行，则平均每天浇洒量为</w:t>
      </w:r>
      <w:r w:rsidR="00C74531" w:rsidRPr="007F0C6F">
        <w:rPr>
          <w:rFonts w:asciiTheme="minorEastAsia" w:hAnsiTheme="minorEastAsia"/>
          <w:color w:val="00B050"/>
          <w:sz w:val="24"/>
        </w:rPr>
        <w:t>2</w:t>
      </w:r>
      <w:r w:rsidR="006A1330">
        <w:rPr>
          <w:rFonts w:asciiTheme="minorEastAsia" w:hAnsiTheme="minorEastAsia"/>
          <w:color w:val="00B050"/>
          <w:sz w:val="24"/>
        </w:rPr>
        <w:t>4.5</w:t>
      </w:r>
      <w:r w:rsidR="00C74531" w:rsidRPr="007F0C6F">
        <w:rPr>
          <w:rFonts w:asciiTheme="minorEastAsia" w:hAnsiTheme="minorEastAsia" w:hint="eastAsia"/>
          <w:color w:val="00B050"/>
          <w:sz w:val="24"/>
        </w:rPr>
        <w:t>/2=</w:t>
      </w:r>
      <w:r w:rsidR="00C74531" w:rsidRPr="007F0C6F">
        <w:rPr>
          <w:rFonts w:asciiTheme="minorEastAsia" w:hAnsiTheme="minorEastAsia"/>
          <w:color w:val="00B050"/>
          <w:sz w:val="24"/>
        </w:rPr>
        <w:t>1</w:t>
      </w:r>
      <w:r w:rsidR="006A1330">
        <w:rPr>
          <w:rFonts w:asciiTheme="minorEastAsia" w:hAnsiTheme="minorEastAsia"/>
          <w:color w:val="00B050"/>
          <w:sz w:val="24"/>
        </w:rPr>
        <w:t>2.3</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/d，考虑储存3天的用水量，则雨水储水容积为</w:t>
      </w:r>
      <w:r w:rsidR="006A1330">
        <w:rPr>
          <w:rFonts w:asciiTheme="minorEastAsia" w:hAnsiTheme="minorEastAsia"/>
          <w:color w:val="00B050"/>
          <w:sz w:val="24"/>
        </w:rPr>
        <w:t>36.9</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。本工程HDPE模块清水池储存容积为</w:t>
      </w:r>
      <w:r w:rsidR="006A1330">
        <w:rPr>
          <w:rFonts w:asciiTheme="minorEastAsia" w:hAnsiTheme="minorEastAsia"/>
          <w:color w:val="00B050"/>
          <w:sz w:val="24"/>
        </w:rPr>
        <w:t>40</w:t>
      </w:r>
      <w:r w:rsidR="00C74531" w:rsidRPr="007F0C6F">
        <w:rPr>
          <w:rFonts w:asciiTheme="minorEastAsia" w:hAnsiTheme="minorEastAsia" w:hint="eastAsia"/>
          <w:color w:val="00B050"/>
          <w:sz w:val="24"/>
        </w:rPr>
        <w:t>m</w:t>
      </w:r>
      <w:r w:rsidR="00C74531" w:rsidRPr="007F0C6F">
        <w:rPr>
          <w:rFonts w:asciiTheme="minorEastAsia" w:hAnsiTheme="minorEastAsia" w:hint="eastAsia"/>
          <w:color w:val="00B050"/>
          <w:sz w:val="24"/>
          <w:vertAlign w:val="superscript"/>
        </w:rPr>
        <w:t>3</w:t>
      </w:r>
      <w:r w:rsidR="00C74531" w:rsidRPr="007F0C6F">
        <w:rPr>
          <w:rFonts w:asciiTheme="minorEastAsia" w:hAnsiTheme="minorEastAsia" w:hint="eastAsia"/>
          <w:color w:val="00B050"/>
          <w:sz w:val="24"/>
        </w:rPr>
        <w:t>。</w:t>
      </w:r>
    </w:p>
    <w:p w14:paraId="61C97876" w14:textId="77777777" w:rsidR="003420E2" w:rsidRPr="007F0C6F" w:rsidRDefault="00C74531">
      <w:pPr>
        <w:spacing w:line="360" w:lineRule="auto"/>
        <w:ind w:firstLineChars="177" w:firstLine="425"/>
        <w:rPr>
          <w:rFonts w:asciiTheme="minorEastAsia" w:hAnsiTheme="minorEastAsia" w:hint="eastAsia"/>
          <w:color w:val="00B050"/>
          <w:sz w:val="24"/>
        </w:rPr>
      </w:pPr>
      <w:r w:rsidRPr="007F0C6F">
        <w:rPr>
          <w:rFonts w:asciiTheme="minorEastAsia" w:hAnsiTheme="minorEastAsia" w:hint="eastAsia"/>
          <w:color w:val="00B050"/>
          <w:sz w:val="24"/>
        </w:rPr>
        <w:t>雨水回用系统供水管上不得装设取水龙头，应采取防止误接、误用、误饮措施。</w:t>
      </w:r>
    </w:p>
    <w:p w14:paraId="091F2249"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b、雨水调蓄水池</w:t>
      </w:r>
    </w:p>
    <w:p w14:paraId="0A72EEB7"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 xml:space="preserve">　多层室外公共区域设置设置HDPE模块雨水收集池，有效容积为40</w:t>
      </w:r>
      <w:r w:rsidRPr="007F0C6F">
        <w:rPr>
          <w:rFonts w:asciiTheme="minorEastAsia" w:hAnsiTheme="minorEastAsia"/>
          <w:color w:val="00B050"/>
          <w:sz w:val="24"/>
        </w:rPr>
        <w:t>m</w:t>
      </w:r>
      <w:r w:rsidRPr="007F0C6F">
        <w:rPr>
          <w:rFonts w:asciiTheme="minorEastAsia" w:hAnsiTheme="minorEastAsia"/>
          <w:color w:val="00B050"/>
          <w:sz w:val="24"/>
          <w:vertAlign w:val="superscript"/>
        </w:rPr>
        <w:t>3</w:t>
      </w:r>
      <w:r w:rsidRPr="007F0C6F">
        <w:rPr>
          <w:rFonts w:asciiTheme="minorEastAsia" w:hAnsiTheme="minorEastAsia" w:hint="eastAsia"/>
          <w:color w:val="00B050"/>
          <w:sz w:val="24"/>
        </w:rPr>
        <w:t>；多层每户庭院内设置设置HDPE模块雨水收集池，有效容积为2</w:t>
      </w:r>
      <w:r w:rsidRPr="007F0C6F">
        <w:rPr>
          <w:rFonts w:asciiTheme="minorEastAsia" w:hAnsiTheme="minorEastAsia"/>
          <w:color w:val="00B050"/>
          <w:sz w:val="24"/>
        </w:rPr>
        <w:t>m</w:t>
      </w:r>
      <w:r w:rsidRPr="007F0C6F">
        <w:rPr>
          <w:rFonts w:asciiTheme="minorEastAsia" w:hAnsiTheme="minorEastAsia"/>
          <w:color w:val="00B050"/>
          <w:sz w:val="24"/>
          <w:vertAlign w:val="superscript"/>
        </w:rPr>
        <w:t>3</w:t>
      </w:r>
      <w:r w:rsidRPr="007F0C6F">
        <w:rPr>
          <w:rFonts w:asciiTheme="minorEastAsia" w:hAnsiTheme="minorEastAsia" w:hint="eastAsia"/>
          <w:color w:val="00B050"/>
          <w:sz w:val="24"/>
        </w:rPr>
        <w:t>，多层区共设有40+2*59=158</w:t>
      </w:r>
      <w:r w:rsidRPr="007F0C6F">
        <w:rPr>
          <w:rFonts w:asciiTheme="minorEastAsia" w:hAnsiTheme="minorEastAsia"/>
          <w:color w:val="00B050"/>
          <w:sz w:val="24"/>
        </w:rPr>
        <w:t>m</w:t>
      </w:r>
      <w:r w:rsidRPr="007F0C6F">
        <w:rPr>
          <w:rFonts w:asciiTheme="minorEastAsia" w:hAnsiTheme="minorEastAsia"/>
          <w:color w:val="00B050"/>
          <w:sz w:val="24"/>
          <w:vertAlign w:val="superscript"/>
        </w:rPr>
        <w:t>3</w:t>
      </w:r>
      <w:r w:rsidRPr="007F0C6F">
        <w:rPr>
          <w:rFonts w:asciiTheme="minorEastAsia" w:hAnsiTheme="minorEastAsia" w:hint="eastAsia"/>
          <w:color w:val="00B050"/>
          <w:sz w:val="24"/>
        </w:rPr>
        <w:t>。</w:t>
      </w:r>
    </w:p>
    <w:p w14:paraId="763C8BB0" w14:textId="77777777" w:rsidR="003420E2" w:rsidRPr="008B6C60" w:rsidRDefault="008B6C60" w:rsidP="008B6C60">
      <w:pPr>
        <w:spacing w:line="360" w:lineRule="auto"/>
        <w:ind w:firstLineChars="177" w:firstLine="425"/>
        <w:rPr>
          <w:rFonts w:asciiTheme="minorEastAsia" w:hAnsiTheme="minorEastAsia" w:hint="eastAsia"/>
          <w:color w:val="00B050"/>
          <w:sz w:val="24"/>
        </w:rPr>
      </w:pPr>
      <w:r>
        <w:rPr>
          <w:rFonts w:asciiTheme="minorEastAsia" w:hAnsiTheme="minorEastAsia" w:hint="eastAsia"/>
          <w:color w:val="00B050"/>
          <w:sz w:val="24"/>
        </w:rPr>
        <w:t>高</w:t>
      </w:r>
      <w:r w:rsidRPr="007F0C6F">
        <w:rPr>
          <w:rFonts w:asciiTheme="minorEastAsia" w:hAnsiTheme="minorEastAsia" w:hint="eastAsia"/>
          <w:color w:val="00B050"/>
          <w:sz w:val="24"/>
        </w:rPr>
        <w:t>层室外公共区域设置设置HDPE模块雨水收集池，有效容积为</w:t>
      </w:r>
      <w:r w:rsidR="00CA7163" w:rsidRPr="009E228A">
        <w:rPr>
          <w:rFonts w:asciiTheme="minorEastAsia" w:hAnsiTheme="minorEastAsia"/>
          <w:color w:val="FF0000"/>
          <w:sz w:val="24"/>
        </w:rPr>
        <w:t>126</w:t>
      </w:r>
      <w:r w:rsidRPr="009E228A">
        <w:rPr>
          <w:rFonts w:asciiTheme="minorEastAsia" w:hAnsiTheme="minorEastAsia"/>
          <w:color w:val="FF0000"/>
          <w:sz w:val="24"/>
        </w:rPr>
        <w:t>m</w:t>
      </w:r>
      <w:r w:rsidRPr="009E228A">
        <w:rPr>
          <w:rFonts w:asciiTheme="minorEastAsia" w:hAnsiTheme="minorEastAsia"/>
          <w:color w:val="FF0000"/>
          <w:sz w:val="24"/>
          <w:vertAlign w:val="superscript"/>
        </w:rPr>
        <w:t>3</w:t>
      </w:r>
      <w:r w:rsidRPr="009E228A">
        <w:rPr>
          <w:rFonts w:asciiTheme="minorEastAsia" w:hAnsiTheme="minorEastAsia" w:hint="eastAsia"/>
          <w:color w:val="FF0000"/>
          <w:sz w:val="24"/>
        </w:rPr>
        <w:t>。</w:t>
      </w:r>
    </w:p>
    <w:p w14:paraId="0BC7DB66"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c</w:t>
      </w:r>
      <w:r w:rsidRPr="007F0C6F">
        <w:rPr>
          <w:rFonts w:asciiTheme="minorEastAsia" w:hAnsiTheme="minorEastAsia"/>
          <w:color w:val="00B050"/>
          <w:sz w:val="24"/>
        </w:rPr>
        <w:t>、透水停车位</w:t>
      </w:r>
    </w:p>
    <w:p w14:paraId="0D38804B" w14:textId="77777777" w:rsidR="003420E2" w:rsidRPr="007F0C6F" w:rsidRDefault="00C74531">
      <w:pPr>
        <w:spacing w:line="360" w:lineRule="auto"/>
        <w:ind w:firstLineChars="177" w:firstLine="425"/>
        <w:rPr>
          <w:rFonts w:asciiTheme="minorEastAsia" w:hAnsiTheme="minorEastAsia" w:hint="eastAsia"/>
          <w:color w:val="00B050"/>
          <w:sz w:val="24"/>
        </w:rPr>
      </w:pPr>
      <w:r w:rsidRPr="007F0C6F">
        <w:rPr>
          <w:rFonts w:asciiTheme="minorEastAsia" w:hAnsiTheme="minorEastAsia"/>
          <w:color w:val="00B050"/>
          <w:sz w:val="24"/>
        </w:rPr>
        <w:t>为满足年径流总量控制率</w:t>
      </w:r>
      <w:r w:rsidRPr="007F0C6F">
        <w:rPr>
          <w:rFonts w:asciiTheme="minorEastAsia" w:hAnsiTheme="minorEastAsia" w:hint="eastAsia"/>
          <w:color w:val="00B050"/>
          <w:sz w:val="24"/>
        </w:rPr>
        <w:t>及径流系数</w:t>
      </w:r>
      <w:r w:rsidRPr="007F0C6F">
        <w:rPr>
          <w:rFonts w:asciiTheme="minorEastAsia" w:hAnsiTheme="minorEastAsia"/>
          <w:color w:val="00B050"/>
          <w:sz w:val="24"/>
        </w:rPr>
        <w:t>，本工程设计停车位均采用透水停车位。</w:t>
      </w:r>
    </w:p>
    <w:p w14:paraId="4B9E857A"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hint="eastAsia"/>
          <w:color w:val="00B050"/>
          <w:sz w:val="24"/>
        </w:rPr>
        <w:t>d</w:t>
      </w:r>
      <w:r w:rsidRPr="007F0C6F">
        <w:rPr>
          <w:rFonts w:asciiTheme="minorEastAsia" w:hAnsiTheme="minorEastAsia"/>
          <w:color w:val="00B050"/>
          <w:sz w:val="24"/>
        </w:rPr>
        <w:t>、透水路面</w:t>
      </w:r>
      <w:r w:rsidRPr="007F0C6F">
        <w:rPr>
          <w:rFonts w:asciiTheme="minorEastAsia" w:hAnsiTheme="minorEastAsia" w:hint="eastAsia"/>
          <w:color w:val="00B050"/>
          <w:sz w:val="24"/>
        </w:rPr>
        <w:t>及广场</w:t>
      </w:r>
    </w:p>
    <w:p w14:paraId="1B73770F" w14:textId="77777777" w:rsidR="003420E2" w:rsidRDefault="00C74531">
      <w:pPr>
        <w:spacing w:line="360" w:lineRule="auto"/>
        <w:ind w:firstLineChars="177" w:firstLine="425"/>
        <w:rPr>
          <w:rFonts w:asciiTheme="minorEastAsia" w:hAnsiTheme="minorEastAsia" w:hint="eastAsia"/>
          <w:color w:val="00B050"/>
          <w:sz w:val="24"/>
        </w:rPr>
      </w:pPr>
      <w:r w:rsidRPr="007F0C6F">
        <w:rPr>
          <w:rFonts w:asciiTheme="minorEastAsia" w:hAnsiTheme="minorEastAsia"/>
          <w:color w:val="00B050"/>
          <w:sz w:val="24"/>
        </w:rPr>
        <w:t>本工程</w:t>
      </w:r>
      <w:r w:rsidRPr="007F0C6F">
        <w:rPr>
          <w:rFonts w:asciiTheme="minorEastAsia" w:hAnsiTheme="minorEastAsia" w:hint="eastAsia"/>
          <w:color w:val="00B050"/>
          <w:sz w:val="24"/>
        </w:rPr>
        <w:t>园区道路、消防车道、广场等</w:t>
      </w:r>
      <w:r w:rsidRPr="007F0C6F">
        <w:rPr>
          <w:rFonts w:asciiTheme="minorEastAsia" w:hAnsiTheme="minorEastAsia"/>
          <w:color w:val="00B050"/>
          <w:sz w:val="24"/>
        </w:rPr>
        <w:t>均采用透水</w:t>
      </w:r>
      <w:r w:rsidRPr="007F0C6F">
        <w:rPr>
          <w:rFonts w:asciiTheme="minorEastAsia" w:hAnsiTheme="minorEastAsia" w:hint="eastAsia"/>
          <w:color w:val="00B050"/>
          <w:sz w:val="24"/>
        </w:rPr>
        <w:t>铺装或干砌砖石地面</w:t>
      </w:r>
      <w:r w:rsidRPr="007F0C6F">
        <w:rPr>
          <w:rFonts w:asciiTheme="minorEastAsia" w:hAnsiTheme="minorEastAsia"/>
          <w:color w:val="00B050"/>
          <w:sz w:val="24"/>
        </w:rPr>
        <w:t>。透水路面结构层自上而下6cm透水砖+粗砂找平层＋15cm</w:t>
      </w:r>
      <w:r w:rsidRPr="007F0C6F">
        <w:rPr>
          <w:rFonts w:asciiTheme="minorEastAsia" w:hAnsiTheme="minorEastAsia" w:hint="eastAsia"/>
          <w:color w:val="00B050"/>
          <w:sz w:val="24"/>
        </w:rPr>
        <w:t>的</w:t>
      </w:r>
      <w:r w:rsidRPr="007F0C6F">
        <w:rPr>
          <w:rFonts w:asciiTheme="minorEastAsia" w:hAnsiTheme="minorEastAsia"/>
          <w:color w:val="00B050"/>
          <w:sz w:val="24"/>
        </w:rPr>
        <w:t>10-20mm粒径C25强固透水砼素色层＋15cm碎石垫层。</w:t>
      </w:r>
    </w:p>
    <w:p w14:paraId="37AB36D8" w14:textId="77777777" w:rsidR="006C49B7" w:rsidRPr="009E228A" w:rsidRDefault="006C49B7" w:rsidP="006C49B7">
      <w:pPr>
        <w:spacing w:line="360" w:lineRule="auto"/>
        <w:rPr>
          <w:rFonts w:asciiTheme="minorEastAsia" w:hAnsiTheme="minorEastAsia" w:hint="eastAsia"/>
          <w:color w:val="FF0000"/>
          <w:sz w:val="24"/>
        </w:rPr>
      </w:pPr>
      <w:r>
        <w:rPr>
          <w:rFonts w:asciiTheme="minorEastAsia" w:hAnsiTheme="minorEastAsia"/>
          <w:color w:val="00B050"/>
          <w:sz w:val="24"/>
        </w:rPr>
        <w:t>e</w:t>
      </w:r>
      <w:r>
        <w:rPr>
          <w:rFonts w:asciiTheme="minorEastAsia" w:hAnsiTheme="minorEastAsia" w:hint="eastAsia"/>
          <w:color w:val="00B050"/>
          <w:sz w:val="24"/>
        </w:rPr>
        <w:t>、</w:t>
      </w:r>
      <w:r w:rsidRPr="009E228A">
        <w:rPr>
          <w:rFonts w:asciiTheme="minorEastAsia" w:hAnsiTheme="minorEastAsia" w:hint="eastAsia"/>
          <w:color w:val="FF0000"/>
          <w:sz w:val="24"/>
        </w:rPr>
        <w:t>景观水系设计</w:t>
      </w:r>
      <w:r w:rsidRPr="009E228A">
        <w:rPr>
          <w:rFonts w:asciiTheme="minorEastAsia" w:hAnsiTheme="minorEastAsia"/>
          <w:color w:val="FF0000"/>
          <w:sz w:val="24"/>
        </w:rPr>
        <w:t xml:space="preserve"> </w:t>
      </w:r>
    </w:p>
    <w:p w14:paraId="3E63BF61" w14:textId="77777777" w:rsidR="006C49B7" w:rsidRPr="009E228A" w:rsidRDefault="006C49B7" w:rsidP="006C49B7">
      <w:pPr>
        <w:spacing w:line="360" w:lineRule="auto"/>
        <w:ind w:firstLineChars="150" w:firstLine="360"/>
        <w:rPr>
          <w:rFonts w:asciiTheme="minorEastAsia" w:hAnsiTheme="minorEastAsia" w:hint="eastAsia"/>
          <w:color w:val="FF0000"/>
          <w:sz w:val="24"/>
        </w:rPr>
      </w:pPr>
      <w:r w:rsidRPr="009E228A">
        <w:rPr>
          <w:rFonts w:asciiTheme="minorEastAsia" w:hAnsiTheme="minorEastAsia" w:hint="eastAsia"/>
          <w:color w:val="FF0000"/>
          <w:sz w:val="24"/>
        </w:rPr>
        <w:t>高层区中心位置设有景观水系，水面面积约</w:t>
      </w:r>
      <w:r w:rsidRPr="009E228A">
        <w:rPr>
          <w:rFonts w:asciiTheme="minorEastAsia" w:hAnsiTheme="minorEastAsia"/>
          <w:color w:val="FF0000"/>
          <w:sz w:val="24"/>
        </w:rPr>
        <w:t>560m</w:t>
      </w:r>
      <w:r w:rsidRPr="009E228A">
        <w:rPr>
          <w:rFonts w:asciiTheme="minorEastAsia" w:hAnsiTheme="minorEastAsia"/>
          <w:color w:val="FF0000"/>
          <w:sz w:val="24"/>
          <w:vertAlign w:val="superscript"/>
        </w:rPr>
        <w:t>2</w:t>
      </w:r>
      <w:r w:rsidRPr="009E228A">
        <w:rPr>
          <w:rFonts w:asciiTheme="minorEastAsia" w:hAnsiTheme="minorEastAsia" w:hint="eastAsia"/>
          <w:color w:val="FF0000"/>
          <w:sz w:val="24"/>
        </w:rPr>
        <w:t>，汇集池面及附近绿地径流雨水，景观水体可调节</w:t>
      </w:r>
      <w:r w:rsidR="00935543">
        <w:rPr>
          <w:rFonts w:asciiTheme="minorEastAsia" w:hAnsiTheme="minorEastAsia" w:hint="eastAsia"/>
          <w:color w:val="FF0000"/>
          <w:sz w:val="24"/>
        </w:rPr>
        <w:t>深度</w:t>
      </w:r>
      <w:r w:rsidRPr="009E228A">
        <w:rPr>
          <w:rFonts w:asciiTheme="minorEastAsia" w:hAnsiTheme="minorEastAsia" w:hint="eastAsia"/>
          <w:color w:val="FF0000"/>
          <w:sz w:val="24"/>
        </w:rPr>
        <w:t>为0.</w:t>
      </w:r>
      <w:r w:rsidRPr="009E228A">
        <w:rPr>
          <w:rFonts w:asciiTheme="minorEastAsia" w:hAnsiTheme="minorEastAsia"/>
          <w:color w:val="FF0000"/>
          <w:sz w:val="24"/>
        </w:rPr>
        <w:t>2</w:t>
      </w:r>
      <w:r w:rsidRPr="009E228A">
        <w:rPr>
          <w:rFonts w:asciiTheme="minorEastAsia" w:hAnsiTheme="minorEastAsia" w:hint="eastAsia"/>
          <w:color w:val="FF0000"/>
          <w:sz w:val="24"/>
        </w:rPr>
        <w:t>m，调蓄</w:t>
      </w:r>
      <w:r w:rsidR="009E228A">
        <w:rPr>
          <w:rFonts w:asciiTheme="minorEastAsia" w:hAnsiTheme="minorEastAsia" w:hint="eastAsia"/>
          <w:color w:val="FF0000"/>
          <w:sz w:val="24"/>
        </w:rPr>
        <w:t>容积</w:t>
      </w:r>
      <w:r w:rsidRPr="009E228A">
        <w:rPr>
          <w:rFonts w:asciiTheme="minorEastAsia" w:hAnsiTheme="minorEastAsia" w:hint="eastAsia"/>
          <w:color w:val="FF0000"/>
          <w:sz w:val="24"/>
        </w:rPr>
        <w:t>为</w:t>
      </w:r>
      <w:r w:rsidRPr="009E228A">
        <w:rPr>
          <w:rFonts w:asciiTheme="minorEastAsia" w:hAnsiTheme="minorEastAsia"/>
          <w:color w:val="FF0000"/>
          <w:sz w:val="24"/>
        </w:rPr>
        <w:t>112</w:t>
      </w:r>
      <w:r w:rsidRPr="009E228A">
        <w:rPr>
          <w:rFonts w:asciiTheme="minorEastAsia" w:hAnsiTheme="minorEastAsia" w:hint="eastAsia"/>
          <w:color w:val="FF0000"/>
          <w:sz w:val="24"/>
        </w:rPr>
        <w:t>m</w:t>
      </w:r>
      <w:r w:rsidRPr="009E228A">
        <w:rPr>
          <w:rFonts w:asciiTheme="minorEastAsia" w:hAnsiTheme="minorEastAsia" w:hint="eastAsia"/>
          <w:color w:val="FF0000"/>
          <w:sz w:val="24"/>
          <w:vertAlign w:val="superscript"/>
        </w:rPr>
        <w:t>3</w:t>
      </w:r>
      <w:r w:rsidRPr="009E228A">
        <w:rPr>
          <w:rFonts w:asciiTheme="minorEastAsia" w:hAnsiTheme="minorEastAsia" w:hint="eastAsia"/>
          <w:color w:val="FF0000"/>
          <w:sz w:val="24"/>
        </w:rPr>
        <w:t>。</w:t>
      </w:r>
    </w:p>
    <w:p w14:paraId="13B1CDF3" w14:textId="77777777" w:rsidR="003420E2" w:rsidRPr="007F0C6F" w:rsidRDefault="00C74531">
      <w:pPr>
        <w:spacing w:line="360" w:lineRule="auto"/>
        <w:rPr>
          <w:rFonts w:asciiTheme="minorEastAsia" w:hAnsiTheme="minorEastAsia" w:hint="eastAsia"/>
          <w:color w:val="00B050"/>
          <w:sz w:val="24"/>
        </w:rPr>
      </w:pPr>
      <w:r w:rsidRPr="007F0C6F">
        <w:rPr>
          <w:rFonts w:asciiTheme="minorEastAsia" w:hAnsiTheme="minorEastAsia"/>
          <w:color w:val="00B050"/>
          <w:sz w:val="24"/>
        </w:rPr>
        <w:t>（</w:t>
      </w:r>
      <w:r w:rsidRPr="007F0C6F">
        <w:rPr>
          <w:rFonts w:asciiTheme="minorEastAsia" w:hAnsiTheme="minorEastAsia" w:hint="eastAsia"/>
          <w:color w:val="00B050"/>
          <w:sz w:val="24"/>
        </w:rPr>
        <w:t>3</w:t>
      </w:r>
      <w:r w:rsidRPr="007F0C6F">
        <w:rPr>
          <w:rFonts w:asciiTheme="minorEastAsia" w:hAnsiTheme="minorEastAsia"/>
          <w:color w:val="00B050"/>
          <w:sz w:val="24"/>
        </w:rPr>
        <w:t>）</w:t>
      </w:r>
      <w:r w:rsidRPr="007F0C6F">
        <w:rPr>
          <w:rFonts w:asciiTheme="minorEastAsia" w:hAnsiTheme="minorEastAsia" w:hint="eastAsia"/>
          <w:color w:val="00B050"/>
          <w:sz w:val="24"/>
        </w:rPr>
        <w:t>小节</w:t>
      </w:r>
    </w:p>
    <w:p w14:paraId="2736915C" w14:textId="77777777" w:rsidR="003420E2" w:rsidRPr="007F0C6F" w:rsidRDefault="00C74531">
      <w:pPr>
        <w:spacing w:line="360" w:lineRule="auto"/>
        <w:ind w:firstLineChars="177" w:firstLine="425"/>
        <w:rPr>
          <w:rFonts w:asciiTheme="minorEastAsia" w:hAnsiTheme="minorEastAsia" w:hint="eastAsia"/>
          <w:color w:val="00B050"/>
          <w:sz w:val="24"/>
        </w:rPr>
      </w:pPr>
      <w:r w:rsidRPr="007F0C6F">
        <w:rPr>
          <w:rFonts w:asciiTheme="minorEastAsia" w:hAnsiTheme="minorEastAsia" w:hint="eastAsia"/>
          <w:color w:val="00B050"/>
          <w:sz w:val="24"/>
        </w:rPr>
        <w:t>由上述计算可知，多层区雨水调蓄水池总的调蓄容积为158m</w:t>
      </w:r>
      <w:r w:rsidRPr="007F0C6F">
        <w:rPr>
          <w:rFonts w:asciiTheme="minorEastAsia" w:hAnsiTheme="minorEastAsia" w:hint="eastAsia"/>
          <w:color w:val="00B050"/>
          <w:sz w:val="24"/>
          <w:vertAlign w:val="superscript"/>
        </w:rPr>
        <w:t>3</w:t>
      </w:r>
      <w:r w:rsidRPr="007F0C6F">
        <w:rPr>
          <w:rFonts w:asciiTheme="minorEastAsia" w:hAnsiTheme="minorEastAsia" w:hint="eastAsia"/>
          <w:color w:val="00B050"/>
          <w:sz w:val="24"/>
        </w:rPr>
        <w:t>，可满足所需调蓄容积154m</w:t>
      </w:r>
      <w:r w:rsidRPr="007F0C6F">
        <w:rPr>
          <w:rFonts w:asciiTheme="minorEastAsia" w:hAnsiTheme="minorEastAsia" w:hint="eastAsia"/>
          <w:color w:val="00B050"/>
          <w:sz w:val="24"/>
          <w:vertAlign w:val="superscript"/>
        </w:rPr>
        <w:t>3</w:t>
      </w:r>
      <w:r w:rsidRPr="007F0C6F">
        <w:rPr>
          <w:rFonts w:asciiTheme="minorEastAsia" w:hAnsiTheme="minorEastAsia" w:hint="eastAsia"/>
          <w:color w:val="00B050"/>
          <w:sz w:val="24"/>
        </w:rPr>
        <w:t>要求；</w:t>
      </w:r>
      <w:r w:rsidR="0099071C" w:rsidRPr="007F0C6F">
        <w:rPr>
          <w:rFonts w:asciiTheme="minorEastAsia" w:hAnsiTheme="minorEastAsia" w:hint="eastAsia"/>
          <w:color w:val="00B050"/>
          <w:sz w:val="24"/>
        </w:rPr>
        <w:t>高层区雨水回用设施和雨水调蓄水池总的调蓄容积为</w:t>
      </w:r>
      <w:r w:rsidR="00655541" w:rsidRPr="009E228A">
        <w:rPr>
          <w:rFonts w:asciiTheme="minorEastAsia" w:hAnsiTheme="minorEastAsia"/>
          <w:color w:val="FF0000"/>
          <w:sz w:val="24"/>
        </w:rPr>
        <w:t>40</w:t>
      </w:r>
      <w:r w:rsidR="0099071C" w:rsidRPr="009E228A">
        <w:rPr>
          <w:rFonts w:asciiTheme="minorEastAsia" w:hAnsiTheme="minorEastAsia" w:hint="eastAsia"/>
          <w:color w:val="FF0000"/>
          <w:sz w:val="24"/>
        </w:rPr>
        <w:t xml:space="preserve"> m</w:t>
      </w:r>
      <w:r w:rsidR="0099071C" w:rsidRPr="009E228A">
        <w:rPr>
          <w:rFonts w:asciiTheme="minorEastAsia" w:hAnsiTheme="minorEastAsia" w:hint="eastAsia"/>
          <w:color w:val="FF0000"/>
          <w:sz w:val="24"/>
          <w:vertAlign w:val="superscript"/>
        </w:rPr>
        <w:t>3</w:t>
      </w:r>
      <w:r w:rsidR="0099071C" w:rsidRPr="009E228A">
        <w:rPr>
          <w:rFonts w:asciiTheme="minorEastAsia" w:hAnsiTheme="minorEastAsia" w:hint="eastAsia"/>
          <w:color w:val="FF0000"/>
          <w:sz w:val="24"/>
        </w:rPr>
        <w:t>+</w:t>
      </w:r>
      <w:r w:rsidR="009E228A" w:rsidRPr="009E228A">
        <w:rPr>
          <w:rFonts w:asciiTheme="minorEastAsia" w:hAnsiTheme="minorEastAsia"/>
          <w:color w:val="FF0000"/>
          <w:sz w:val="24"/>
        </w:rPr>
        <w:t>126</w:t>
      </w:r>
      <w:r w:rsidR="0099071C" w:rsidRPr="009E228A">
        <w:rPr>
          <w:rFonts w:asciiTheme="minorEastAsia" w:hAnsiTheme="minorEastAsia" w:hint="eastAsia"/>
          <w:color w:val="FF0000"/>
          <w:sz w:val="24"/>
        </w:rPr>
        <w:t>m</w:t>
      </w:r>
      <w:r w:rsidR="0099071C" w:rsidRPr="009E228A">
        <w:rPr>
          <w:rFonts w:asciiTheme="minorEastAsia" w:hAnsiTheme="minorEastAsia" w:hint="eastAsia"/>
          <w:color w:val="FF0000"/>
          <w:sz w:val="24"/>
          <w:vertAlign w:val="superscript"/>
        </w:rPr>
        <w:t>3</w:t>
      </w:r>
      <w:r w:rsidR="009E228A">
        <w:rPr>
          <w:rFonts w:asciiTheme="minorEastAsia" w:hAnsiTheme="minorEastAsia"/>
          <w:color w:val="FF0000"/>
          <w:sz w:val="24"/>
        </w:rPr>
        <w:t>+112</w:t>
      </w:r>
      <w:r w:rsidR="009E228A" w:rsidRPr="009E228A">
        <w:rPr>
          <w:rFonts w:asciiTheme="minorEastAsia" w:hAnsiTheme="minorEastAsia" w:hint="eastAsia"/>
          <w:color w:val="FF0000"/>
          <w:sz w:val="24"/>
        </w:rPr>
        <w:t xml:space="preserve"> m</w:t>
      </w:r>
      <w:r w:rsidR="009E228A" w:rsidRPr="009E228A">
        <w:rPr>
          <w:rFonts w:asciiTheme="minorEastAsia" w:hAnsiTheme="minorEastAsia" w:hint="eastAsia"/>
          <w:color w:val="FF0000"/>
          <w:sz w:val="24"/>
          <w:vertAlign w:val="superscript"/>
        </w:rPr>
        <w:t>3</w:t>
      </w:r>
      <w:r w:rsidR="0099071C" w:rsidRPr="009E228A">
        <w:rPr>
          <w:rFonts w:asciiTheme="minorEastAsia" w:hAnsiTheme="minorEastAsia" w:hint="eastAsia"/>
          <w:color w:val="FF0000"/>
          <w:sz w:val="24"/>
        </w:rPr>
        <w:t>=</w:t>
      </w:r>
      <w:r w:rsidR="0099071C" w:rsidRPr="009E228A">
        <w:rPr>
          <w:rFonts w:asciiTheme="minorEastAsia" w:hAnsiTheme="minorEastAsia"/>
          <w:color w:val="FF0000"/>
          <w:sz w:val="24"/>
        </w:rPr>
        <w:t>278</w:t>
      </w:r>
      <w:r w:rsidR="0099071C" w:rsidRPr="009E228A">
        <w:rPr>
          <w:rFonts w:asciiTheme="minorEastAsia" w:hAnsiTheme="minorEastAsia" w:hint="eastAsia"/>
          <w:color w:val="FF0000"/>
          <w:sz w:val="24"/>
        </w:rPr>
        <w:t>m</w:t>
      </w:r>
      <w:r w:rsidR="0099071C" w:rsidRPr="009E228A">
        <w:rPr>
          <w:rFonts w:asciiTheme="minorEastAsia" w:hAnsiTheme="minorEastAsia" w:hint="eastAsia"/>
          <w:color w:val="FF0000"/>
          <w:sz w:val="24"/>
          <w:vertAlign w:val="superscript"/>
        </w:rPr>
        <w:t>3</w:t>
      </w:r>
      <w:r w:rsidR="0099071C" w:rsidRPr="009E228A">
        <w:rPr>
          <w:rFonts w:asciiTheme="minorEastAsia" w:hAnsiTheme="minorEastAsia" w:hint="eastAsia"/>
          <w:color w:val="FF0000"/>
          <w:sz w:val="24"/>
        </w:rPr>
        <w:t>，</w:t>
      </w:r>
      <w:r w:rsidR="0099071C" w:rsidRPr="007F0C6F">
        <w:rPr>
          <w:rFonts w:asciiTheme="minorEastAsia" w:hAnsiTheme="minorEastAsia" w:hint="eastAsia"/>
          <w:color w:val="00B050"/>
          <w:sz w:val="24"/>
        </w:rPr>
        <w:t>可满足所需调蓄容积</w:t>
      </w:r>
      <w:r w:rsidR="0011091A">
        <w:rPr>
          <w:rFonts w:asciiTheme="minorEastAsia" w:hAnsiTheme="minorEastAsia"/>
          <w:color w:val="00B050"/>
          <w:sz w:val="24"/>
        </w:rPr>
        <w:t>278</w:t>
      </w:r>
      <w:r w:rsidR="0099071C" w:rsidRPr="007F0C6F">
        <w:rPr>
          <w:rFonts w:asciiTheme="minorEastAsia" w:hAnsiTheme="minorEastAsia" w:hint="eastAsia"/>
          <w:color w:val="00B050"/>
          <w:sz w:val="24"/>
        </w:rPr>
        <w:t>m</w:t>
      </w:r>
      <w:r w:rsidR="0099071C" w:rsidRPr="007F0C6F">
        <w:rPr>
          <w:rFonts w:asciiTheme="minorEastAsia" w:hAnsiTheme="minorEastAsia" w:hint="eastAsia"/>
          <w:color w:val="00B050"/>
          <w:sz w:val="24"/>
          <w:vertAlign w:val="superscript"/>
        </w:rPr>
        <w:t>3</w:t>
      </w:r>
      <w:r w:rsidR="0099071C" w:rsidRPr="007F0C6F">
        <w:rPr>
          <w:rFonts w:asciiTheme="minorEastAsia" w:hAnsiTheme="minorEastAsia" w:hint="eastAsia"/>
          <w:color w:val="00B050"/>
          <w:sz w:val="24"/>
        </w:rPr>
        <w:t>要求；</w:t>
      </w:r>
    </w:p>
    <w:p w14:paraId="73734518" w14:textId="77777777" w:rsidR="003420E2" w:rsidRDefault="00C74531">
      <w:pPr>
        <w:spacing w:line="360" w:lineRule="auto"/>
        <w:ind w:firstLineChars="177" w:firstLine="425"/>
        <w:rPr>
          <w:rFonts w:asciiTheme="minorEastAsia" w:hAnsiTheme="minorEastAsia" w:hint="eastAsia"/>
          <w:sz w:val="24"/>
        </w:rPr>
      </w:pPr>
      <w:r w:rsidRPr="007F0C6F">
        <w:rPr>
          <w:rFonts w:asciiTheme="minorEastAsia" w:hAnsiTheme="minorEastAsia" w:hint="eastAsia"/>
          <w:color w:val="00B050"/>
          <w:sz w:val="24"/>
        </w:rPr>
        <w:t>通过园区的绿地、调蓄池、透水停车位、透水路面的设置，可满足年径流总量控制率达到7</w:t>
      </w:r>
      <w:r w:rsidRPr="007F0C6F">
        <w:rPr>
          <w:rFonts w:asciiTheme="minorEastAsia" w:hAnsiTheme="minorEastAsia"/>
          <w:color w:val="00B050"/>
          <w:sz w:val="24"/>
        </w:rPr>
        <w:t>5</w:t>
      </w:r>
      <w:r w:rsidRPr="007F0C6F">
        <w:rPr>
          <w:rFonts w:asciiTheme="minorEastAsia" w:hAnsiTheme="minorEastAsia" w:hint="eastAsia"/>
          <w:color w:val="00B050"/>
          <w:sz w:val="24"/>
        </w:rPr>
        <w:t>%，外排雨水流量径流系数≤0.6，最终缓解地块管网压力，</w:t>
      </w:r>
      <w:r w:rsidRPr="007F0C6F">
        <w:rPr>
          <w:rFonts w:asciiTheme="minorEastAsia" w:hAnsiTheme="minorEastAsia"/>
          <w:color w:val="00B050"/>
          <w:sz w:val="24"/>
        </w:rPr>
        <w:t>提升排水系统排水能力</w:t>
      </w:r>
      <w:r w:rsidRPr="007F0C6F">
        <w:rPr>
          <w:rFonts w:asciiTheme="minorEastAsia" w:hAnsiTheme="minorEastAsia" w:hint="eastAsia"/>
          <w:color w:val="00B050"/>
          <w:sz w:val="24"/>
        </w:rPr>
        <w:t>，</w:t>
      </w:r>
      <w:r w:rsidRPr="007F0C6F">
        <w:rPr>
          <w:rFonts w:asciiTheme="minorEastAsia" w:hAnsiTheme="minorEastAsia"/>
          <w:color w:val="00B050"/>
          <w:sz w:val="24"/>
        </w:rPr>
        <w:t>改善</w:t>
      </w:r>
      <w:r w:rsidRPr="007F0C6F">
        <w:rPr>
          <w:rFonts w:asciiTheme="minorEastAsia" w:hAnsiTheme="minorEastAsia" w:hint="eastAsia"/>
          <w:color w:val="00B050"/>
          <w:sz w:val="24"/>
        </w:rPr>
        <w:t>地块水</w:t>
      </w:r>
      <w:r w:rsidRPr="007F0C6F">
        <w:rPr>
          <w:rFonts w:asciiTheme="minorEastAsia" w:hAnsiTheme="minorEastAsia"/>
          <w:color w:val="00B050"/>
          <w:sz w:val="24"/>
        </w:rPr>
        <w:t>环境</w:t>
      </w:r>
      <w:r w:rsidRPr="007F0C6F">
        <w:rPr>
          <w:rFonts w:asciiTheme="minorEastAsia" w:hAnsiTheme="minorEastAsia" w:hint="eastAsia"/>
          <w:color w:val="00B050"/>
          <w:sz w:val="24"/>
        </w:rPr>
        <w:t>。通过雨水回用于绿化浇洒，可节约水资源。</w:t>
      </w:r>
    </w:p>
    <w:p w14:paraId="282E9F48" w14:textId="77777777" w:rsidR="003420E2" w:rsidRDefault="003420E2">
      <w:pPr>
        <w:spacing w:line="360" w:lineRule="auto"/>
        <w:ind w:firstLineChars="200" w:firstLine="562"/>
        <w:rPr>
          <w:rFonts w:ascii="黑体" w:eastAsia="黑体"/>
          <w:b/>
          <w:sz w:val="28"/>
          <w:szCs w:val="28"/>
        </w:rPr>
      </w:pPr>
    </w:p>
    <w:p w14:paraId="1FA166D9" w14:textId="77777777" w:rsidR="003420E2" w:rsidRDefault="00C74531">
      <w:pPr>
        <w:jc w:val="center"/>
        <w:rPr>
          <w:rFonts w:ascii="黑体" w:eastAsia="黑体" w:hAnsi="黑体" w:cs="微软雅黑" w:hint="eastAsia"/>
          <w:b/>
          <w:sz w:val="36"/>
          <w:szCs w:val="36"/>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十二</w:t>
      </w:r>
      <w:r>
        <w:rPr>
          <w:rFonts w:ascii="黑体" w:eastAsia="黑体" w:hAnsi="黑体" w:cs="微软雅黑"/>
          <w:b/>
          <w:sz w:val="36"/>
          <w:szCs w:val="36"/>
        </w:rPr>
        <w:t xml:space="preserve">章 </w:t>
      </w:r>
      <w:r>
        <w:rPr>
          <w:rFonts w:ascii="黑体" w:eastAsia="黑体" w:hAnsi="黑体" w:cs="微软雅黑" w:hint="eastAsia"/>
          <w:b/>
          <w:sz w:val="36"/>
          <w:szCs w:val="36"/>
        </w:rPr>
        <w:t>人防工程专篇】</w:t>
      </w:r>
    </w:p>
    <w:p w14:paraId="0DF35692"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 工程概况：</w:t>
      </w:r>
    </w:p>
    <w:p w14:paraId="4B4CDA4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本人防工程位于浙江省杭州市拱墅区，为地下车库及平战结合人防工程。平时作为汽车库及设备用房使用，地下车库人防区域平时可停车149辆。 </w:t>
      </w:r>
    </w:p>
    <w:p w14:paraId="5E5FD62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地下车库人防建筑面积 11580</w:t>
      </w:r>
      <w:r>
        <w:rPr>
          <w:rFonts w:ascii="宋体" w:hAnsi="宋体"/>
          <w:sz w:val="24"/>
          <w:szCs w:val="24"/>
        </w:rPr>
        <w:t>m</w:t>
      </w:r>
      <w:r>
        <w:rPr>
          <w:rFonts w:ascii="宋体" w:hAnsi="宋体" w:hint="eastAsia"/>
          <w:sz w:val="24"/>
          <w:szCs w:val="24"/>
        </w:rPr>
        <w:t>2,为甲类附建式人防工程，抗力级别为防常规武器 6级，防核武器6级，划分为5个防护单元：4个二等人员掩蔽部、1个人防固定电站；掩蔽面积共7380</w:t>
      </w:r>
      <w:r>
        <w:rPr>
          <w:rFonts w:ascii="宋体" w:hAnsi="宋体"/>
          <w:sz w:val="24"/>
          <w:szCs w:val="24"/>
        </w:rPr>
        <w:t>m</w:t>
      </w:r>
      <w:r>
        <w:rPr>
          <w:rFonts w:ascii="宋体" w:hAnsi="宋体" w:hint="eastAsia"/>
          <w:sz w:val="24"/>
          <w:szCs w:val="24"/>
        </w:rPr>
        <w:t>2，可掩蔽二等人员7380人。</w:t>
      </w:r>
    </w:p>
    <w:p w14:paraId="1DA84F2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二、设计依据：</w:t>
      </w:r>
    </w:p>
    <w:p w14:paraId="5CF10D4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1、甲方提供的委托书及相关资料</w:t>
      </w:r>
    </w:p>
    <w:p w14:paraId="2696C6D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2、《人民防空工程防化设计规范》(RFJ 013-2013)</w:t>
      </w:r>
    </w:p>
    <w:p w14:paraId="0156F77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3、《人民防空地下室设计规范》(GB 50038-2005)</w:t>
      </w:r>
    </w:p>
    <w:p w14:paraId="0060E73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4、《车库建筑设计规范》（JGJ 100-2015）</w:t>
      </w:r>
    </w:p>
    <w:p w14:paraId="20926E3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5、《人民防空工程防火设计规范》(GB 50098-2009)</w:t>
      </w:r>
    </w:p>
    <w:p w14:paraId="2C9BEFE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6、《汽车库、修车库、停车场设计防火规范》（GB50067-2014）</w:t>
      </w:r>
    </w:p>
    <w:p w14:paraId="754FB89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7、《人民防空工程防护功能平战转换设计标准》（RFJ 1-98）</w:t>
      </w:r>
    </w:p>
    <w:p w14:paraId="0E69C88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8、《人民防空工程战技术要求》</w:t>
      </w:r>
    </w:p>
    <w:p w14:paraId="0B3FDCE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9、国家现行有关设计规范及浙江省各专业统一技术措施</w:t>
      </w:r>
    </w:p>
    <w:p w14:paraId="2C0A8AA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三、平时功能设计：</w:t>
      </w:r>
    </w:p>
    <w:p w14:paraId="2B75B80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本工程地下车库人防区域地下一层划分为3个防火分区，地下二层划分3个防火分区，地下车</w:t>
      </w:r>
      <w:r>
        <w:rPr>
          <w:rFonts w:ascii="宋体" w:hAnsi="宋体" w:hint="eastAsia"/>
          <w:sz w:val="24"/>
          <w:szCs w:val="24"/>
        </w:rPr>
        <w:lastRenderedPageBreak/>
        <w:t>库有2个汽车出入口与人防区域相关，净宽不小于7</w:t>
      </w:r>
      <w:r>
        <w:rPr>
          <w:rFonts w:ascii="宋体" w:hAnsi="宋体"/>
          <w:sz w:val="24"/>
          <w:szCs w:val="24"/>
        </w:rPr>
        <w:t>.00</w:t>
      </w:r>
      <w:r>
        <w:rPr>
          <w:rFonts w:ascii="宋体" w:hAnsi="宋体" w:hint="eastAsia"/>
          <w:sz w:val="24"/>
          <w:szCs w:val="24"/>
        </w:rPr>
        <w:t>米。每个防火分区设置不少于2个人员疏散口，疏散距离小于</w:t>
      </w:r>
      <w:r>
        <w:rPr>
          <w:rFonts w:ascii="宋体" w:hAnsi="宋体"/>
          <w:sz w:val="24"/>
          <w:szCs w:val="24"/>
        </w:rPr>
        <w:t>60</w:t>
      </w:r>
      <w:r>
        <w:rPr>
          <w:rFonts w:ascii="宋体" w:hAnsi="宋体" w:hint="eastAsia"/>
          <w:sz w:val="24"/>
          <w:szCs w:val="24"/>
        </w:rPr>
        <w:t>米。工程设自动喷淋系统。</w:t>
      </w:r>
    </w:p>
    <w:p w14:paraId="5E21C77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所有防火隔墙耐火等级均为1级，均构筑到顶，不得留有空隙。管道穿越防火墙时，均应用防火材料将缝隙填密实，通风管道设置防火阀。</w:t>
      </w:r>
    </w:p>
    <w:p w14:paraId="50ED57A0"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四、战时功能设计：</w:t>
      </w:r>
    </w:p>
    <w:p w14:paraId="3C476E9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1、本工程地下车库人防区域战时转换为4个二等人员掩蔽部，防化等级为丙级； 1个人防固定电站，抗力级别为防常规武器 6级。防护分区及战时指标划分详表二。</w:t>
      </w:r>
    </w:p>
    <w:p w14:paraId="1B6A6C0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表二 防护分区明细表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1842"/>
        <w:gridCol w:w="1771"/>
        <w:gridCol w:w="1275"/>
        <w:gridCol w:w="2456"/>
        <w:gridCol w:w="1724"/>
      </w:tblGrid>
      <w:tr w:rsidR="003420E2" w14:paraId="0DECE2AB" w14:textId="77777777">
        <w:trPr>
          <w:trHeight w:val="663"/>
        </w:trPr>
        <w:tc>
          <w:tcPr>
            <w:tcW w:w="992" w:type="dxa"/>
            <w:tcBorders>
              <w:top w:val="single" w:sz="4" w:space="0" w:color="auto"/>
              <w:left w:val="single" w:sz="4" w:space="0" w:color="auto"/>
              <w:bottom w:val="single" w:sz="4" w:space="0" w:color="auto"/>
              <w:right w:val="single" w:sz="4" w:space="0" w:color="auto"/>
            </w:tcBorders>
            <w:vAlign w:val="center"/>
          </w:tcPr>
          <w:p w14:paraId="5CBFF65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编号</w:t>
            </w:r>
          </w:p>
        </w:tc>
        <w:tc>
          <w:tcPr>
            <w:tcW w:w="1842" w:type="dxa"/>
            <w:tcBorders>
              <w:top w:val="single" w:sz="4" w:space="0" w:color="auto"/>
              <w:left w:val="single" w:sz="4" w:space="0" w:color="auto"/>
              <w:bottom w:val="single" w:sz="4" w:space="0" w:color="auto"/>
              <w:right w:val="single" w:sz="4" w:space="0" w:color="auto"/>
            </w:tcBorders>
            <w:vAlign w:val="center"/>
          </w:tcPr>
          <w:p w14:paraId="4B5ACD6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抗力等级</w:t>
            </w:r>
          </w:p>
        </w:tc>
        <w:tc>
          <w:tcPr>
            <w:tcW w:w="1771" w:type="dxa"/>
            <w:tcBorders>
              <w:top w:val="single" w:sz="4" w:space="0" w:color="auto"/>
              <w:left w:val="single" w:sz="4" w:space="0" w:color="auto"/>
              <w:bottom w:val="single" w:sz="4" w:space="0" w:color="auto"/>
              <w:right w:val="single" w:sz="4" w:space="0" w:color="auto"/>
            </w:tcBorders>
            <w:vAlign w:val="center"/>
          </w:tcPr>
          <w:p w14:paraId="7587128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战时功能</w:t>
            </w:r>
          </w:p>
        </w:tc>
        <w:tc>
          <w:tcPr>
            <w:tcW w:w="1275" w:type="dxa"/>
            <w:tcBorders>
              <w:top w:val="single" w:sz="4" w:space="0" w:color="auto"/>
              <w:left w:val="single" w:sz="4" w:space="0" w:color="auto"/>
              <w:bottom w:val="single" w:sz="4" w:space="0" w:color="auto"/>
              <w:right w:val="single" w:sz="4" w:space="0" w:color="auto"/>
            </w:tcBorders>
            <w:vAlign w:val="center"/>
          </w:tcPr>
          <w:p w14:paraId="59DDC52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建筑面积（㎡）</w:t>
            </w:r>
          </w:p>
        </w:tc>
        <w:tc>
          <w:tcPr>
            <w:tcW w:w="2456" w:type="dxa"/>
            <w:tcBorders>
              <w:top w:val="single" w:sz="4" w:space="0" w:color="auto"/>
              <w:left w:val="single" w:sz="4" w:space="0" w:color="auto"/>
              <w:bottom w:val="single" w:sz="4" w:space="0" w:color="auto"/>
              <w:right w:val="single" w:sz="4" w:space="0" w:color="auto"/>
            </w:tcBorders>
            <w:vAlign w:val="center"/>
          </w:tcPr>
          <w:p w14:paraId="2BE0CDA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掩蔽指标（㎡/人）</w:t>
            </w:r>
          </w:p>
        </w:tc>
        <w:tc>
          <w:tcPr>
            <w:tcW w:w="1724" w:type="dxa"/>
            <w:tcBorders>
              <w:top w:val="single" w:sz="4" w:space="0" w:color="auto"/>
              <w:left w:val="single" w:sz="4" w:space="0" w:color="auto"/>
              <w:bottom w:val="single" w:sz="4" w:space="0" w:color="auto"/>
              <w:right w:val="single" w:sz="4" w:space="0" w:color="auto"/>
            </w:tcBorders>
            <w:vAlign w:val="center"/>
          </w:tcPr>
          <w:p w14:paraId="6A3EFFE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疏散宽度（m）</w:t>
            </w:r>
          </w:p>
        </w:tc>
      </w:tr>
      <w:tr w:rsidR="003420E2" w14:paraId="14F42BE7" w14:textId="77777777">
        <w:trPr>
          <w:trHeight w:val="663"/>
        </w:trPr>
        <w:tc>
          <w:tcPr>
            <w:tcW w:w="992" w:type="dxa"/>
            <w:tcBorders>
              <w:top w:val="single" w:sz="4" w:space="0" w:color="auto"/>
              <w:left w:val="single" w:sz="4" w:space="0" w:color="auto"/>
              <w:bottom w:val="single" w:sz="4" w:space="0" w:color="auto"/>
              <w:right w:val="single" w:sz="4" w:space="0" w:color="auto"/>
            </w:tcBorders>
            <w:vAlign w:val="center"/>
          </w:tcPr>
          <w:p w14:paraId="53C07D1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防护单元1</w:t>
            </w:r>
          </w:p>
        </w:tc>
        <w:tc>
          <w:tcPr>
            <w:tcW w:w="1842" w:type="dxa"/>
            <w:tcBorders>
              <w:top w:val="single" w:sz="4" w:space="0" w:color="auto"/>
              <w:left w:val="single" w:sz="4" w:space="0" w:color="auto"/>
              <w:bottom w:val="single" w:sz="4" w:space="0" w:color="auto"/>
              <w:right w:val="single" w:sz="4" w:space="0" w:color="auto"/>
            </w:tcBorders>
            <w:vAlign w:val="center"/>
          </w:tcPr>
          <w:p w14:paraId="1A8C5D7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甲类，核6级，常6级</w:t>
            </w:r>
          </w:p>
        </w:tc>
        <w:tc>
          <w:tcPr>
            <w:tcW w:w="1771" w:type="dxa"/>
            <w:tcBorders>
              <w:top w:val="single" w:sz="4" w:space="0" w:color="auto"/>
              <w:left w:val="single" w:sz="4" w:space="0" w:color="auto"/>
              <w:bottom w:val="single" w:sz="4" w:space="0" w:color="auto"/>
              <w:right w:val="single" w:sz="4" w:space="0" w:color="auto"/>
            </w:tcBorders>
            <w:vAlign w:val="center"/>
          </w:tcPr>
          <w:p w14:paraId="15EB2E5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二等人员掩蔽部</w:t>
            </w:r>
          </w:p>
        </w:tc>
        <w:tc>
          <w:tcPr>
            <w:tcW w:w="1275" w:type="dxa"/>
            <w:tcBorders>
              <w:top w:val="single" w:sz="4" w:space="0" w:color="auto"/>
              <w:left w:val="single" w:sz="4" w:space="0" w:color="auto"/>
              <w:bottom w:val="single" w:sz="4" w:space="0" w:color="auto"/>
              <w:right w:val="single" w:sz="4" w:space="0" w:color="auto"/>
            </w:tcBorders>
            <w:vAlign w:val="center"/>
          </w:tcPr>
          <w:p w14:paraId="7A5EC18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1680.96</w:t>
            </w:r>
          </w:p>
        </w:tc>
        <w:tc>
          <w:tcPr>
            <w:tcW w:w="2456" w:type="dxa"/>
            <w:tcBorders>
              <w:top w:val="single" w:sz="4" w:space="0" w:color="auto"/>
              <w:left w:val="single" w:sz="4" w:space="0" w:color="auto"/>
              <w:bottom w:val="single" w:sz="4" w:space="0" w:color="auto"/>
              <w:right w:val="single" w:sz="4" w:space="0" w:color="auto"/>
            </w:tcBorders>
            <w:vAlign w:val="center"/>
          </w:tcPr>
          <w:p w14:paraId="20347CF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掩蔽面积为1092㎡，掩蔽10926人</w:t>
            </w:r>
          </w:p>
        </w:tc>
        <w:tc>
          <w:tcPr>
            <w:tcW w:w="1724" w:type="dxa"/>
            <w:tcBorders>
              <w:top w:val="single" w:sz="4" w:space="0" w:color="auto"/>
              <w:left w:val="single" w:sz="4" w:space="0" w:color="auto"/>
              <w:bottom w:val="single" w:sz="4" w:space="0" w:color="auto"/>
              <w:right w:val="single" w:sz="4" w:space="0" w:color="auto"/>
            </w:tcBorders>
            <w:vAlign w:val="center"/>
          </w:tcPr>
          <w:p w14:paraId="18ABE16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4.0</w:t>
            </w:r>
          </w:p>
        </w:tc>
      </w:tr>
      <w:tr w:rsidR="003420E2" w14:paraId="58C64476" w14:textId="77777777">
        <w:trPr>
          <w:trHeight w:val="663"/>
        </w:trPr>
        <w:tc>
          <w:tcPr>
            <w:tcW w:w="992" w:type="dxa"/>
            <w:tcBorders>
              <w:top w:val="single" w:sz="4" w:space="0" w:color="auto"/>
              <w:left w:val="single" w:sz="4" w:space="0" w:color="auto"/>
              <w:bottom w:val="single" w:sz="4" w:space="0" w:color="auto"/>
              <w:right w:val="single" w:sz="4" w:space="0" w:color="auto"/>
            </w:tcBorders>
            <w:vAlign w:val="center"/>
          </w:tcPr>
          <w:p w14:paraId="764508D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防护单元2</w:t>
            </w:r>
          </w:p>
        </w:tc>
        <w:tc>
          <w:tcPr>
            <w:tcW w:w="1842" w:type="dxa"/>
            <w:tcBorders>
              <w:top w:val="single" w:sz="4" w:space="0" w:color="auto"/>
              <w:left w:val="single" w:sz="4" w:space="0" w:color="auto"/>
              <w:bottom w:val="single" w:sz="4" w:space="0" w:color="auto"/>
              <w:right w:val="single" w:sz="4" w:space="0" w:color="auto"/>
            </w:tcBorders>
            <w:vAlign w:val="center"/>
          </w:tcPr>
          <w:p w14:paraId="51703A3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甲类，核6级，常6级</w:t>
            </w:r>
          </w:p>
        </w:tc>
        <w:tc>
          <w:tcPr>
            <w:tcW w:w="1771" w:type="dxa"/>
            <w:tcBorders>
              <w:top w:val="single" w:sz="4" w:space="0" w:color="auto"/>
              <w:left w:val="single" w:sz="4" w:space="0" w:color="auto"/>
              <w:bottom w:val="single" w:sz="4" w:space="0" w:color="auto"/>
              <w:right w:val="single" w:sz="4" w:space="0" w:color="auto"/>
            </w:tcBorders>
            <w:vAlign w:val="center"/>
          </w:tcPr>
          <w:p w14:paraId="5975B58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二等人员掩蔽部</w:t>
            </w:r>
          </w:p>
        </w:tc>
        <w:tc>
          <w:tcPr>
            <w:tcW w:w="1275" w:type="dxa"/>
            <w:tcBorders>
              <w:top w:val="single" w:sz="4" w:space="0" w:color="auto"/>
              <w:left w:val="single" w:sz="4" w:space="0" w:color="auto"/>
              <w:bottom w:val="single" w:sz="4" w:space="0" w:color="auto"/>
              <w:right w:val="single" w:sz="4" w:space="0" w:color="auto"/>
            </w:tcBorders>
            <w:vAlign w:val="center"/>
          </w:tcPr>
          <w:p w14:paraId="13C1F7A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1951.51</w:t>
            </w:r>
          </w:p>
        </w:tc>
        <w:tc>
          <w:tcPr>
            <w:tcW w:w="2456" w:type="dxa"/>
            <w:tcBorders>
              <w:top w:val="single" w:sz="4" w:space="0" w:color="auto"/>
              <w:left w:val="single" w:sz="4" w:space="0" w:color="auto"/>
              <w:bottom w:val="single" w:sz="4" w:space="0" w:color="auto"/>
              <w:right w:val="single" w:sz="4" w:space="0" w:color="auto"/>
            </w:tcBorders>
            <w:vAlign w:val="center"/>
          </w:tcPr>
          <w:p w14:paraId="1347767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掩蔽面积为1268㎡，掩蔽1268人</w:t>
            </w:r>
          </w:p>
        </w:tc>
        <w:tc>
          <w:tcPr>
            <w:tcW w:w="1724" w:type="dxa"/>
            <w:tcBorders>
              <w:top w:val="single" w:sz="4" w:space="0" w:color="auto"/>
              <w:left w:val="single" w:sz="4" w:space="0" w:color="auto"/>
              <w:bottom w:val="single" w:sz="4" w:space="0" w:color="auto"/>
              <w:right w:val="single" w:sz="4" w:space="0" w:color="auto"/>
            </w:tcBorders>
            <w:vAlign w:val="center"/>
          </w:tcPr>
          <w:p w14:paraId="3797E20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3.9</w:t>
            </w:r>
          </w:p>
        </w:tc>
      </w:tr>
      <w:tr w:rsidR="003420E2" w14:paraId="10CF584E" w14:textId="77777777">
        <w:trPr>
          <w:trHeight w:val="663"/>
        </w:trPr>
        <w:tc>
          <w:tcPr>
            <w:tcW w:w="992" w:type="dxa"/>
            <w:tcBorders>
              <w:top w:val="single" w:sz="4" w:space="0" w:color="auto"/>
              <w:left w:val="single" w:sz="4" w:space="0" w:color="auto"/>
              <w:bottom w:val="single" w:sz="4" w:space="0" w:color="auto"/>
              <w:right w:val="single" w:sz="4" w:space="0" w:color="auto"/>
            </w:tcBorders>
            <w:vAlign w:val="center"/>
          </w:tcPr>
          <w:p w14:paraId="493D459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防护单元3</w:t>
            </w:r>
          </w:p>
        </w:tc>
        <w:tc>
          <w:tcPr>
            <w:tcW w:w="1842" w:type="dxa"/>
            <w:tcBorders>
              <w:top w:val="single" w:sz="4" w:space="0" w:color="auto"/>
              <w:left w:val="single" w:sz="4" w:space="0" w:color="auto"/>
              <w:bottom w:val="single" w:sz="4" w:space="0" w:color="auto"/>
              <w:right w:val="single" w:sz="4" w:space="0" w:color="auto"/>
            </w:tcBorders>
            <w:vAlign w:val="center"/>
          </w:tcPr>
          <w:p w14:paraId="4EA4CE0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甲类，核6级，常6级</w:t>
            </w:r>
          </w:p>
        </w:tc>
        <w:tc>
          <w:tcPr>
            <w:tcW w:w="1771" w:type="dxa"/>
            <w:tcBorders>
              <w:top w:val="single" w:sz="4" w:space="0" w:color="auto"/>
              <w:left w:val="single" w:sz="4" w:space="0" w:color="auto"/>
              <w:bottom w:val="single" w:sz="4" w:space="0" w:color="auto"/>
              <w:right w:val="single" w:sz="4" w:space="0" w:color="auto"/>
            </w:tcBorders>
            <w:vAlign w:val="center"/>
          </w:tcPr>
          <w:p w14:paraId="238110F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二等人员掩蔽部</w:t>
            </w:r>
          </w:p>
        </w:tc>
        <w:tc>
          <w:tcPr>
            <w:tcW w:w="1275" w:type="dxa"/>
            <w:tcBorders>
              <w:top w:val="single" w:sz="4" w:space="0" w:color="auto"/>
              <w:left w:val="single" w:sz="4" w:space="0" w:color="auto"/>
              <w:bottom w:val="single" w:sz="4" w:space="0" w:color="auto"/>
              <w:right w:val="single" w:sz="4" w:space="0" w:color="auto"/>
            </w:tcBorders>
            <w:vAlign w:val="center"/>
          </w:tcPr>
          <w:p w14:paraId="29751B4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1998</w:t>
            </w:r>
          </w:p>
        </w:tc>
        <w:tc>
          <w:tcPr>
            <w:tcW w:w="2456" w:type="dxa"/>
            <w:tcBorders>
              <w:top w:val="single" w:sz="4" w:space="0" w:color="auto"/>
              <w:left w:val="single" w:sz="4" w:space="0" w:color="auto"/>
              <w:bottom w:val="single" w:sz="4" w:space="0" w:color="auto"/>
              <w:right w:val="single" w:sz="4" w:space="0" w:color="auto"/>
            </w:tcBorders>
            <w:vAlign w:val="center"/>
          </w:tcPr>
          <w:p w14:paraId="0CA3CE6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掩蔽面积为1298㎡，掩蔽1298人</w:t>
            </w:r>
          </w:p>
        </w:tc>
        <w:tc>
          <w:tcPr>
            <w:tcW w:w="1724" w:type="dxa"/>
            <w:tcBorders>
              <w:top w:val="single" w:sz="4" w:space="0" w:color="auto"/>
              <w:left w:val="single" w:sz="4" w:space="0" w:color="auto"/>
              <w:bottom w:val="single" w:sz="4" w:space="0" w:color="auto"/>
              <w:right w:val="single" w:sz="4" w:space="0" w:color="auto"/>
            </w:tcBorders>
            <w:vAlign w:val="center"/>
          </w:tcPr>
          <w:p w14:paraId="03312E7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3.9</w:t>
            </w:r>
          </w:p>
        </w:tc>
      </w:tr>
      <w:tr w:rsidR="003420E2" w14:paraId="3E926C8D" w14:textId="77777777">
        <w:trPr>
          <w:trHeight w:val="663"/>
        </w:trPr>
        <w:tc>
          <w:tcPr>
            <w:tcW w:w="992" w:type="dxa"/>
            <w:tcBorders>
              <w:top w:val="single" w:sz="4" w:space="0" w:color="auto"/>
              <w:left w:val="single" w:sz="4" w:space="0" w:color="auto"/>
              <w:bottom w:val="single" w:sz="4" w:space="0" w:color="auto"/>
              <w:right w:val="single" w:sz="4" w:space="0" w:color="auto"/>
            </w:tcBorders>
            <w:vAlign w:val="center"/>
          </w:tcPr>
          <w:p w14:paraId="7D7B651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防护单元4</w:t>
            </w:r>
          </w:p>
        </w:tc>
        <w:tc>
          <w:tcPr>
            <w:tcW w:w="1842" w:type="dxa"/>
            <w:tcBorders>
              <w:top w:val="single" w:sz="4" w:space="0" w:color="auto"/>
              <w:left w:val="single" w:sz="4" w:space="0" w:color="auto"/>
              <w:bottom w:val="single" w:sz="4" w:space="0" w:color="auto"/>
              <w:right w:val="single" w:sz="4" w:space="0" w:color="auto"/>
            </w:tcBorders>
            <w:vAlign w:val="center"/>
          </w:tcPr>
          <w:p w14:paraId="01E2933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甲类，核6级，常6级</w:t>
            </w:r>
          </w:p>
        </w:tc>
        <w:tc>
          <w:tcPr>
            <w:tcW w:w="1771" w:type="dxa"/>
            <w:tcBorders>
              <w:top w:val="single" w:sz="4" w:space="0" w:color="auto"/>
              <w:left w:val="single" w:sz="4" w:space="0" w:color="auto"/>
              <w:bottom w:val="single" w:sz="4" w:space="0" w:color="auto"/>
              <w:right w:val="single" w:sz="4" w:space="0" w:color="auto"/>
            </w:tcBorders>
            <w:vAlign w:val="center"/>
          </w:tcPr>
          <w:p w14:paraId="6C35F60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二等人员掩蔽部</w:t>
            </w:r>
          </w:p>
        </w:tc>
        <w:tc>
          <w:tcPr>
            <w:tcW w:w="1275" w:type="dxa"/>
            <w:tcBorders>
              <w:top w:val="single" w:sz="4" w:space="0" w:color="auto"/>
              <w:left w:val="single" w:sz="4" w:space="0" w:color="auto"/>
              <w:bottom w:val="single" w:sz="4" w:space="0" w:color="auto"/>
              <w:right w:val="single" w:sz="4" w:space="0" w:color="auto"/>
            </w:tcBorders>
            <w:vAlign w:val="center"/>
          </w:tcPr>
          <w:p w14:paraId="6D2B3C1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5726.54</w:t>
            </w:r>
          </w:p>
        </w:tc>
        <w:tc>
          <w:tcPr>
            <w:tcW w:w="2456" w:type="dxa"/>
            <w:tcBorders>
              <w:top w:val="single" w:sz="4" w:space="0" w:color="auto"/>
              <w:left w:val="single" w:sz="4" w:space="0" w:color="auto"/>
              <w:bottom w:val="single" w:sz="4" w:space="0" w:color="auto"/>
              <w:right w:val="single" w:sz="4" w:space="0" w:color="auto"/>
            </w:tcBorders>
            <w:vAlign w:val="center"/>
          </w:tcPr>
          <w:p w14:paraId="2EADF47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掩蔽面积为3722㎡，掩蔽3722人</w:t>
            </w:r>
          </w:p>
        </w:tc>
        <w:tc>
          <w:tcPr>
            <w:tcW w:w="1724" w:type="dxa"/>
            <w:tcBorders>
              <w:top w:val="single" w:sz="4" w:space="0" w:color="auto"/>
              <w:left w:val="single" w:sz="4" w:space="0" w:color="auto"/>
              <w:bottom w:val="single" w:sz="4" w:space="0" w:color="auto"/>
              <w:right w:val="single" w:sz="4" w:space="0" w:color="auto"/>
            </w:tcBorders>
            <w:vAlign w:val="center"/>
          </w:tcPr>
          <w:p w14:paraId="62890BB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11.2</w:t>
            </w:r>
          </w:p>
        </w:tc>
      </w:tr>
      <w:tr w:rsidR="003420E2" w14:paraId="79440097" w14:textId="77777777">
        <w:trPr>
          <w:trHeight w:val="989"/>
        </w:trPr>
        <w:tc>
          <w:tcPr>
            <w:tcW w:w="992" w:type="dxa"/>
            <w:tcBorders>
              <w:top w:val="single" w:sz="4" w:space="0" w:color="auto"/>
              <w:left w:val="single" w:sz="4" w:space="0" w:color="auto"/>
              <w:bottom w:val="single" w:sz="4" w:space="0" w:color="auto"/>
              <w:right w:val="single" w:sz="4" w:space="0" w:color="auto"/>
            </w:tcBorders>
            <w:vAlign w:val="center"/>
          </w:tcPr>
          <w:p w14:paraId="125B429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防护单元5</w:t>
            </w:r>
          </w:p>
        </w:tc>
        <w:tc>
          <w:tcPr>
            <w:tcW w:w="1842" w:type="dxa"/>
            <w:tcBorders>
              <w:top w:val="single" w:sz="4" w:space="0" w:color="auto"/>
              <w:left w:val="single" w:sz="4" w:space="0" w:color="auto"/>
              <w:bottom w:val="single" w:sz="4" w:space="0" w:color="auto"/>
              <w:right w:val="single" w:sz="4" w:space="0" w:color="auto"/>
            </w:tcBorders>
            <w:vAlign w:val="center"/>
          </w:tcPr>
          <w:p w14:paraId="5216DE9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甲类，核6级，常6级</w:t>
            </w:r>
          </w:p>
        </w:tc>
        <w:tc>
          <w:tcPr>
            <w:tcW w:w="1771" w:type="dxa"/>
            <w:tcBorders>
              <w:top w:val="single" w:sz="4" w:space="0" w:color="auto"/>
              <w:left w:val="single" w:sz="4" w:space="0" w:color="auto"/>
              <w:bottom w:val="single" w:sz="4" w:space="0" w:color="auto"/>
              <w:right w:val="single" w:sz="4" w:space="0" w:color="auto"/>
            </w:tcBorders>
            <w:vAlign w:val="center"/>
          </w:tcPr>
          <w:p w14:paraId="52654B9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人防固定电站</w:t>
            </w:r>
          </w:p>
        </w:tc>
        <w:tc>
          <w:tcPr>
            <w:tcW w:w="1275" w:type="dxa"/>
            <w:tcBorders>
              <w:top w:val="single" w:sz="4" w:space="0" w:color="auto"/>
              <w:left w:val="single" w:sz="4" w:space="0" w:color="auto"/>
              <w:bottom w:val="single" w:sz="4" w:space="0" w:color="auto"/>
              <w:right w:val="single" w:sz="4" w:space="0" w:color="auto"/>
            </w:tcBorders>
            <w:vAlign w:val="center"/>
          </w:tcPr>
          <w:p w14:paraId="13120E2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223</w:t>
            </w:r>
          </w:p>
        </w:tc>
        <w:tc>
          <w:tcPr>
            <w:tcW w:w="2456" w:type="dxa"/>
            <w:tcBorders>
              <w:top w:val="single" w:sz="4" w:space="0" w:color="auto"/>
              <w:left w:val="single" w:sz="4" w:space="0" w:color="auto"/>
              <w:bottom w:val="single" w:sz="4" w:space="0" w:color="auto"/>
              <w:right w:val="single" w:sz="4" w:space="0" w:color="auto"/>
            </w:tcBorders>
            <w:vAlign w:val="center"/>
          </w:tcPr>
          <w:p w14:paraId="36B54196" w14:textId="77777777" w:rsidR="003420E2" w:rsidRDefault="003420E2">
            <w:pPr>
              <w:spacing w:line="360" w:lineRule="auto"/>
              <w:ind w:firstLine="120"/>
              <w:rPr>
                <w:rFonts w:ascii="宋体" w:hAnsi="宋体" w:hint="eastAsia"/>
                <w:sz w:val="24"/>
                <w:szCs w:val="24"/>
              </w:rPr>
            </w:pPr>
          </w:p>
        </w:tc>
        <w:tc>
          <w:tcPr>
            <w:tcW w:w="1724" w:type="dxa"/>
            <w:tcBorders>
              <w:top w:val="single" w:sz="4" w:space="0" w:color="auto"/>
              <w:left w:val="single" w:sz="4" w:space="0" w:color="auto"/>
              <w:bottom w:val="single" w:sz="4" w:space="0" w:color="auto"/>
              <w:right w:val="single" w:sz="4" w:space="0" w:color="auto"/>
            </w:tcBorders>
            <w:vAlign w:val="center"/>
          </w:tcPr>
          <w:p w14:paraId="62A1EE6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w:t>
            </w:r>
          </w:p>
        </w:tc>
      </w:tr>
      <w:tr w:rsidR="003420E2" w14:paraId="25B5C695" w14:textId="77777777">
        <w:trPr>
          <w:trHeight w:val="673"/>
        </w:trPr>
        <w:tc>
          <w:tcPr>
            <w:tcW w:w="992" w:type="dxa"/>
            <w:tcBorders>
              <w:top w:val="single" w:sz="4" w:space="0" w:color="auto"/>
              <w:left w:val="single" w:sz="4" w:space="0" w:color="auto"/>
              <w:bottom w:val="single" w:sz="4" w:space="0" w:color="auto"/>
              <w:right w:val="single" w:sz="4" w:space="0" w:color="auto"/>
            </w:tcBorders>
            <w:vAlign w:val="center"/>
          </w:tcPr>
          <w:p w14:paraId="40D7A7E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合计</w:t>
            </w:r>
          </w:p>
        </w:tc>
        <w:tc>
          <w:tcPr>
            <w:tcW w:w="1842" w:type="dxa"/>
            <w:tcBorders>
              <w:top w:val="single" w:sz="4" w:space="0" w:color="auto"/>
              <w:left w:val="single" w:sz="4" w:space="0" w:color="auto"/>
              <w:bottom w:val="single" w:sz="4" w:space="0" w:color="auto"/>
              <w:right w:val="single" w:sz="4" w:space="0" w:color="auto"/>
            </w:tcBorders>
            <w:vAlign w:val="center"/>
          </w:tcPr>
          <w:p w14:paraId="2C502281" w14:textId="77777777" w:rsidR="003420E2" w:rsidRDefault="003420E2">
            <w:pPr>
              <w:spacing w:line="360" w:lineRule="auto"/>
              <w:ind w:firstLine="120"/>
              <w:rPr>
                <w:rFonts w:ascii="宋体" w:hAnsi="宋体" w:hint="eastAsia"/>
                <w:sz w:val="24"/>
                <w:szCs w:val="24"/>
              </w:rPr>
            </w:pPr>
          </w:p>
        </w:tc>
        <w:tc>
          <w:tcPr>
            <w:tcW w:w="1771" w:type="dxa"/>
            <w:tcBorders>
              <w:top w:val="single" w:sz="4" w:space="0" w:color="auto"/>
              <w:left w:val="single" w:sz="4" w:space="0" w:color="auto"/>
              <w:bottom w:val="single" w:sz="4" w:space="0" w:color="auto"/>
              <w:right w:val="single" w:sz="4" w:space="0" w:color="auto"/>
            </w:tcBorders>
            <w:vAlign w:val="center"/>
          </w:tcPr>
          <w:p w14:paraId="19487872" w14:textId="77777777" w:rsidR="003420E2" w:rsidRDefault="003420E2">
            <w:pPr>
              <w:spacing w:line="360" w:lineRule="auto"/>
              <w:ind w:firstLine="120"/>
              <w:rPr>
                <w:rFonts w:ascii="宋体" w:hAnsi="宋体" w:hint="eastAsia"/>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C416F2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11580</w:t>
            </w:r>
          </w:p>
        </w:tc>
        <w:tc>
          <w:tcPr>
            <w:tcW w:w="2456" w:type="dxa"/>
            <w:tcBorders>
              <w:top w:val="single" w:sz="4" w:space="0" w:color="auto"/>
              <w:left w:val="single" w:sz="4" w:space="0" w:color="auto"/>
              <w:bottom w:val="single" w:sz="4" w:space="0" w:color="auto"/>
              <w:right w:val="single" w:sz="4" w:space="0" w:color="auto"/>
            </w:tcBorders>
            <w:vAlign w:val="center"/>
          </w:tcPr>
          <w:p w14:paraId="455103E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7380</w:t>
            </w:r>
          </w:p>
        </w:tc>
        <w:tc>
          <w:tcPr>
            <w:tcW w:w="1724" w:type="dxa"/>
            <w:tcBorders>
              <w:top w:val="single" w:sz="4" w:space="0" w:color="auto"/>
              <w:left w:val="single" w:sz="4" w:space="0" w:color="auto"/>
              <w:bottom w:val="single" w:sz="4" w:space="0" w:color="auto"/>
              <w:right w:val="single" w:sz="4" w:space="0" w:color="auto"/>
            </w:tcBorders>
            <w:vAlign w:val="center"/>
          </w:tcPr>
          <w:p w14:paraId="50108B1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经核实，满足规范要求</w:t>
            </w:r>
          </w:p>
        </w:tc>
      </w:tr>
    </w:tbl>
    <w:p w14:paraId="498FFCF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每个防护单元设2-4个战时出入口。出入口分别与人防进、排风口结合，战时主要出入口均设在排风口部，并结合汽车坡道或室外楼梯等直通室外，主要出入口第一道防护门外通道按防倒塌设计，保障战时人员通行。</w:t>
      </w:r>
    </w:p>
    <w:p w14:paraId="33E7C04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本工程对仅供平时使用、开口较大的出入口采用了临战封堵措施，具体参图集RFJ01-2008临空墙防护密闭门，封堵门外堆沙包做法详见国标图集07FJ02；单元间封堵具体参图集RFJ01-2008。有关施工预埋、预留严格按该图集执行。</w:t>
      </w:r>
    </w:p>
    <w:p w14:paraId="5CC95BD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4、平时车库排烟口，按平战转换要求设置高空排烟尾气竖井，平时将人防门开启，满足排烟要求；战时则关闭人防门。</w:t>
      </w:r>
    </w:p>
    <w:p w14:paraId="33D5D38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5、平时不使用的内部设备、设施应安装到位，若经人防部门批准可缓装的，施工时仍应预留管线、孔槽、设备位置、缓装设施在临战前应安装到位。</w:t>
      </w:r>
    </w:p>
    <w:p w14:paraId="2D1FA16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与人防工程无关的管道不宜穿过人防工程，如因条件限制需要穿过其顶板时，允许公称直径不大于150mm给水、采暖、空调冷媒管道穿过，但应做好防护密闭处理并在工程内侧按规范加设闸门，.禁止非人防区的排污管穿越防空地下室。</w:t>
      </w:r>
    </w:p>
    <w:p w14:paraId="317FC65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7、人防门的门与框在安装前必须在厂家调试合格，运到现场连门带框一起安装，浇灌混凝土，以防变形不密闭。</w:t>
      </w:r>
    </w:p>
    <w:p w14:paraId="0DE8838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8、本工程建筑上主要有以下八类平战转换项目。</w:t>
      </w:r>
    </w:p>
    <w:p w14:paraId="2C0A5A96" w14:textId="77777777" w:rsidR="003420E2" w:rsidRDefault="003420E2">
      <w:pPr>
        <w:spacing w:line="360" w:lineRule="auto"/>
        <w:ind w:firstLine="120"/>
        <w:rPr>
          <w:rFonts w:ascii="宋体" w:hAnsi="宋体" w:hint="eastAsia"/>
          <w:sz w:val="24"/>
          <w:szCs w:val="24"/>
        </w:rPr>
      </w:pPr>
    </w:p>
    <w:p w14:paraId="2441FB18" w14:textId="77777777" w:rsidR="003420E2" w:rsidRDefault="003420E2">
      <w:pPr>
        <w:spacing w:line="360" w:lineRule="auto"/>
        <w:ind w:firstLine="120"/>
        <w:rPr>
          <w:rFonts w:ascii="宋体" w:hAnsi="宋体" w:hint="eastAsia"/>
          <w:sz w:val="24"/>
          <w:szCs w:val="24"/>
        </w:rPr>
      </w:pPr>
    </w:p>
    <w:tbl>
      <w:tblPr>
        <w:tblW w:w="10050"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
        <w:gridCol w:w="2205"/>
        <w:gridCol w:w="1890"/>
        <w:gridCol w:w="5427"/>
      </w:tblGrid>
      <w:tr w:rsidR="003420E2" w14:paraId="55A97BBE" w14:textId="77777777">
        <w:trPr>
          <w:cantSplit/>
        </w:trPr>
        <w:tc>
          <w:tcPr>
            <w:tcW w:w="528" w:type="dxa"/>
          </w:tcPr>
          <w:p w14:paraId="124A8FF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序号</w:t>
            </w:r>
          </w:p>
        </w:tc>
        <w:tc>
          <w:tcPr>
            <w:tcW w:w="4095" w:type="dxa"/>
            <w:gridSpan w:val="2"/>
            <w:vAlign w:val="center"/>
          </w:tcPr>
          <w:p w14:paraId="51813B0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名称与内容</w:t>
            </w:r>
          </w:p>
        </w:tc>
        <w:tc>
          <w:tcPr>
            <w:tcW w:w="5427" w:type="dxa"/>
            <w:vAlign w:val="center"/>
          </w:tcPr>
          <w:p w14:paraId="65C1C4D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施工/安装时限与要求</w:t>
            </w:r>
          </w:p>
        </w:tc>
      </w:tr>
      <w:tr w:rsidR="003420E2" w14:paraId="2906D235" w14:textId="77777777">
        <w:trPr>
          <w:cantSplit/>
        </w:trPr>
        <w:tc>
          <w:tcPr>
            <w:tcW w:w="528" w:type="dxa"/>
          </w:tcPr>
          <w:p w14:paraId="61FD09B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w:t>
            </w:r>
          </w:p>
        </w:tc>
        <w:tc>
          <w:tcPr>
            <w:tcW w:w="4095" w:type="dxa"/>
            <w:gridSpan w:val="2"/>
          </w:tcPr>
          <w:p w14:paraId="436B1F6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各类人防门</w:t>
            </w:r>
          </w:p>
        </w:tc>
        <w:tc>
          <w:tcPr>
            <w:tcW w:w="5427" w:type="dxa"/>
          </w:tcPr>
          <w:p w14:paraId="7F9F9AE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平时安装,验收前完成;  </w:t>
            </w:r>
          </w:p>
        </w:tc>
      </w:tr>
      <w:tr w:rsidR="003420E2" w14:paraId="177EC4BE" w14:textId="77777777">
        <w:trPr>
          <w:cantSplit/>
        </w:trPr>
        <w:tc>
          <w:tcPr>
            <w:tcW w:w="528" w:type="dxa"/>
          </w:tcPr>
          <w:p w14:paraId="05BB14F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w:t>
            </w:r>
          </w:p>
        </w:tc>
        <w:tc>
          <w:tcPr>
            <w:tcW w:w="4095" w:type="dxa"/>
            <w:gridSpan w:val="2"/>
          </w:tcPr>
          <w:p w14:paraId="751F4BA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进排风口的活门</w:t>
            </w:r>
          </w:p>
        </w:tc>
        <w:tc>
          <w:tcPr>
            <w:tcW w:w="5427" w:type="dxa"/>
          </w:tcPr>
          <w:p w14:paraId="4CA600F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平时安装:边框及预埋件,与墙体施工同步完成;</w:t>
            </w:r>
          </w:p>
        </w:tc>
      </w:tr>
      <w:tr w:rsidR="003420E2" w14:paraId="624FADC4" w14:textId="77777777">
        <w:trPr>
          <w:cantSplit/>
        </w:trPr>
        <w:tc>
          <w:tcPr>
            <w:tcW w:w="528" w:type="dxa"/>
          </w:tcPr>
          <w:p w14:paraId="754E606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w:t>
            </w:r>
          </w:p>
        </w:tc>
        <w:tc>
          <w:tcPr>
            <w:tcW w:w="4095" w:type="dxa"/>
            <w:gridSpan w:val="2"/>
          </w:tcPr>
          <w:p w14:paraId="5AD6004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排风口的超压排气阀门</w:t>
            </w:r>
          </w:p>
        </w:tc>
        <w:tc>
          <w:tcPr>
            <w:tcW w:w="5427" w:type="dxa"/>
          </w:tcPr>
          <w:p w14:paraId="5ED6678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平时安装完成;     </w:t>
            </w:r>
          </w:p>
        </w:tc>
      </w:tr>
      <w:tr w:rsidR="003420E2" w14:paraId="667C2DE3" w14:textId="77777777">
        <w:trPr>
          <w:cantSplit/>
        </w:trPr>
        <w:tc>
          <w:tcPr>
            <w:tcW w:w="528" w:type="dxa"/>
          </w:tcPr>
          <w:p w14:paraId="25CA29B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w:t>
            </w:r>
          </w:p>
        </w:tc>
        <w:tc>
          <w:tcPr>
            <w:tcW w:w="4095" w:type="dxa"/>
            <w:gridSpan w:val="2"/>
          </w:tcPr>
          <w:p w14:paraId="57AF58C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装配水箱</w:t>
            </w:r>
          </w:p>
        </w:tc>
        <w:tc>
          <w:tcPr>
            <w:tcW w:w="5427" w:type="dxa"/>
          </w:tcPr>
          <w:p w14:paraId="7CEE8BF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战时早期转换(30天内)冲洗  战时紧急转换(3天内)注水.</w:t>
            </w:r>
          </w:p>
        </w:tc>
      </w:tr>
      <w:tr w:rsidR="003420E2" w14:paraId="3EEE8102" w14:textId="77777777">
        <w:trPr>
          <w:cantSplit/>
        </w:trPr>
        <w:tc>
          <w:tcPr>
            <w:tcW w:w="528" w:type="dxa"/>
          </w:tcPr>
          <w:p w14:paraId="44F94F4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w:t>
            </w:r>
          </w:p>
        </w:tc>
        <w:tc>
          <w:tcPr>
            <w:tcW w:w="4095" w:type="dxa"/>
            <w:gridSpan w:val="2"/>
          </w:tcPr>
          <w:p w14:paraId="2B6353A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人防集水井,防爆地漏,普通地漏</w:t>
            </w:r>
          </w:p>
        </w:tc>
        <w:tc>
          <w:tcPr>
            <w:tcW w:w="5427" w:type="dxa"/>
          </w:tcPr>
          <w:p w14:paraId="1C8BEC2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平时完成:与底板施工同步完成.</w:t>
            </w:r>
          </w:p>
        </w:tc>
      </w:tr>
      <w:tr w:rsidR="003420E2" w14:paraId="630AF032" w14:textId="77777777">
        <w:trPr>
          <w:cantSplit/>
        </w:trPr>
        <w:tc>
          <w:tcPr>
            <w:tcW w:w="528" w:type="dxa"/>
          </w:tcPr>
          <w:p w14:paraId="5ED80D7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w:t>
            </w:r>
          </w:p>
        </w:tc>
        <w:tc>
          <w:tcPr>
            <w:tcW w:w="4095" w:type="dxa"/>
            <w:gridSpan w:val="2"/>
          </w:tcPr>
          <w:p w14:paraId="2189124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车道入口的封堵</w:t>
            </w:r>
          </w:p>
        </w:tc>
        <w:tc>
          <w:tcPr>
            <w:tcW w:w="5427" w:type="dxa"/>
          </w:tcPr>
          <w:p w14:paraId="228F004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临战转换(15天内)完成封堵施工.</w:t>
            </w:r>
          </w:p>
        </w:tc>
      </w:tr>
      <w:tr w:rsidR="003420E2" w14:paraId="00576127" w14:textId="77777777">
        <w:trPr>
          <w:cantSplit/>
        </w:trPr>
        <w:tc>
          <w:tcPr>
            <w:tcW w:w="528" w:type="dxa"/>
          </w:tcPr>
          <w:p w14:paraId="35AD9BC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w:t>
            </w:r>
          </w:p>
        </w:tc>
        <w:tc>
          <w:tcPr>
            <w:tcW w:w="4095" w:type="dxa"/>
            <w:gridSpan w:val="2"/>
          </w:tcPr>
          <w:p w14:paraId="603E3DE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战时人防专用房间、洗漱间,厕所 </w:t>
            </w:r>
          </w:p>
        </w:tc>
        <w:tc>
          <w:tcPr>
            <w:tcW w:w="5427" w:type="dxa"/>
          </w:tcPr>
          <w:p w14:paraId="4ED945C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战时砌筑:早期转换(30天内)完成;   </w:t>
            </w:r>
          </w:p>
        </w:tc>
      </w:tr>
      <w:tr w:rsidR="003420E2" w14:paraId="56E38AB0" w14:textId="77777777">
        <w:trPr>
          <w:cantSplit/>
        </w:trPr>
        <w:tc>
          <w:tcPr>
            <w:tcW w:w="528" w:type="dxa"/>
            <w:vMerge w:val="restart"/>
          </w:tcPr>
          <w:p w14:paraId="3336D7E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8</w:t>
            </w:r>
          </w:p>
        </w:tc>
        <w:tc>
          <w:tcPr>
            <w:tcW w:w="2205" w:type="dxa"/>
            <w:vMerge w:val="restart"/>
          </w:tcPr>
          <w:p w14:paraId="5A06993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平时风水电防护  </w:t>
            </w:r>
          </w:p>
        </w:tc>
        <w:tc>
          <w:tcPr>
            <w:tcW w:w="1890" w:type="dxa"/>
          </w:tcPr>
          <w:p w14:paraId="4A31578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平时进排风</w:t>
            </w:r>
          </w:p>
        </w:tc>
        <w:tc>
          <w:tcPr>
            <w:tcW w:w="5427" w:type="dxa"/>
          </w:tcPr>
          <w:p w14:paraId="61F6DF5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战时紧急转换(3天内)关闭集气室人防门,停止通风;   </w:t>
            </w:r>
          </w:p>
        </w:tc>
      </w:tr>
      <w:tr w:rsidR="003420E2" w14:paraId="5C093139" w14:textId="77777777">
        <w:trPr>
          <w:cantSplit/>
        </w:trPr>
        <w:tc>
          <w:tcPr>
            <w:tcW w:w="528" w:type="dxa"/>
            <w:vMerge/>
          </w:tcPr>
          <w:p w14:paraId="724C599A" w14:textId="77777777" w:rsidR="003420E2" w:rsidRDefault="003420E2">
            <w:pPr>
              <w:spacing w:line="360" w:lineRule="auto"/>
              <w:ind w:firstLine="120"/>
              <w:rPr>
                <w:rFonts w:ascii="宋体" w:hAnsi="宋体" w:hint="eastAsia"/>
                <w:sz w:val="24"/>
                <w:szCs w:val="24"/>
              </w:rPr>
            </w:pPr>
          </w:p>
        </w:tc>
        <w:tc>
          <w:tcPr>
            <w:tcW w:w="2205" w:type="dxa"/>
            <w:vMerge/>
          </w:tcPr>
          <w:p w14:paraId="761656B6" w14:textId="77777777" w:rsidR="003420E2" w:rsidRDefault="003420E2">
            <w:pPr>
              <w:spacing w:line="360" w:lineRule="auto"/>
              <w:ind w:firstLine="120"/>
              <w:rPr>
                <w:rFonts w:ascii="宋体" w:hAnsi="宋体" w:hint="eastAsia"/>
                <w:sz w:val="24"/>
                <w:szCs w:val="24"/>
              </w:rPr>
            </w:pPr>
          </w:p>
        </w:tc>
        <w:tc>
          <w:tcPr>
            <w:tcW w:w="1890" w:type="dxa"/>
          </w:tcPr>
          <w:p w14:paraId="5209885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平时上下水</w:t>
            </w:r>
          </w:p>
        </w:tc>
        <w:tc>
          <w:tcPr>
            <w:tcW w:w="5427" w:type="dxa"/>
          </w:tcPr>
          <w:p w14:paraId="52C1488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战时紧急转换(3天内)关闭所有闸阀</w:t>
            </w:r>
          </w:p>
        </w:tc>
      </w:tr>
    </w:tbl>
    <w:p w14:paraId="67B2360A"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五、防水设计</w:t>
      </w:r>
    </w:p>
    <w:p w14:paraId="3AD011C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1、本工程防水等级顶板为一级，其余为二级，顶、底板及侧墙和水池均采用防水混凝土，其抗渗标号为P6。</w:t>
      </w:r>
    </w:p>
    <w:p w14:paraId="5B46A13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2、该地下工程的变形缝、施工缝、后浇带、穿墙管、予埋件等细部构造按《地下建筑防水构</w:t>
      </w:r>
      <w:r>
        <w:rPr>
          <w:rFonts w:ascii="宋体" w:hAnsi="宋体" w:hint="eastAsia"/>
          <w:sz w:val="24"/>
          <w:szCs w:val="24"/>
        </w:rPr>
        <w:lastRenderedPageBreak/>
        <w:t>造》10J301的要求施工。</w:t>
      </w:r>
    </w:p>
    <w:p w14:paraId="3FA45F8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3、工程外防水做法详下表</w:t>
      </w:r>
    </w:p>
    <w:p w14:paraId="1FF09023" w14:textId="77777777" w:rsidR="003420E2" w:rsidRDefault="003420E2">
      <w:pPr>
        <w:spacing w:line="360" w:lineRule="auto"/>
        <w:ind w:firstLine="120"/>
        <w:rPr>
          <w:rFonts w:ascii="宋体" w:hAnsi="宋体" w:hint="eastAsia"/>
          <w:sz w:val="24"/>
          <w:szCs w:val="24"/>
        </w:rPr>
      </w:pPr>
    </w:p>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2"/>
        <w:gridCol w:w="3129"/>
        <w:gridCol w:w="3129"/>
      </w:tblGrid>
      <w:tr w:rsidR="003420E2" w14:paraId="625EC936" w14:textId="77777777">
        <w:trPr>
          <w:trHeight w:val="361"/>
          <w:jc w:val="center"/>
        </w:trPr>
        <w:tc>
          <w:tcPr>
            <w:tcW w:w="3222" w:type="dxa"/>
            <w:vAlign w:val="center"/>
          </w:tcPr>
          <w:p w14:paraId="6AD6520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底板外防水</w:t>
            </w:r>
          </w:p>
        </w:tc>
        <w:tc>
          <w:tcPr>
            <w:tcW w:w="3129" w:type="dxa"/>
            <w:vAlign w:val="center"/>
          </w:tcPr>
          <w:p w14:paraId="3B14A82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顶板外防水</w:t>
            </w:r>
          </w:p>
        </w:tc>
        <w:tc>
          <w:tcPr>
            <w:tcW w:w="3129" w:type="dxa"/>
            <w:vAlign w:val="center"/>
          </w:tcPr>
          <w:p w14:paraId="2284F95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外墙外防水</w:t>
            </w:r>
          </w:p>
        </w:tc>
      </w:tr>
      <w:tr w:rsidR="003420E2" w14:paraId="538D773B" w14:textId="77777777">
        <w:trPr>
          <w:trHeight w:val="2202"/>
          <w:jc w:val="center"/>
        </w:trPr>
        <w:tc>
          <w:tcPr>
            <w:tcW w:w="3222" w:type="dxa"/>
          </w:tcPr>
          <w:p w14:paraId="6959FC7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C25细石砼找坡</w:t>
            </w:r>
          </w:p>
          <w:p w14:paraId="3C36ADD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自防水钢筋砼底板</w:t>
            </w:r>
          </w:p>
          <w:p w14:paraId="18B786F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30厚1：2水泥砂浆保护层。</w:t>
            </w:r>
          </w:p>
          <w:p w14:paraId="53C2841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有机防水涂料。</w:t>
            </w:r>
          </w:p>
          <w:p w14:paraId="6852E4B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20厚1：2水泥砂浆找平</w:t>
            </w:r>
          </w:p>
          <w:p w14:paraId="4F1DF3D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100厚C15素混凝土垫层</w:t>
            </w:r>
          </w:p>
        </w:tc>
        <w:tc>
          <w:tcPr>
            <w:tcW w:w="3129" w:type="dxa"/>
          </w:tcPr>
          <w:p w14:paraId="4B20360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素土回填。</w:t>
            </w:r>
          </w:p>
          <w:p w14:paraId="2DC589D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70厚细石混凝土保护层。</w:t>
            </w:r>
          </w:p>
          <w:p w14:paraId="0E464BD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有机防水涂料。</w:t>
            </w:r>
          </w:p>
          <w:p w14:paraId="39D809D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20厚1：3水泥砂浆找平</w:t>
            </w:r>
          </w:p>
          <w:p w14:paraId="2FFE405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自防水钢筋混凝土板</w:t>
            </w:r>
          </w:p>
        </w:tc>
        <w:tc>
          <w:tcPr>
            <w:tcW w:w="3129" w:type="dxa"/>
          </w:tcPr>
          <w:p w14:paraId="47F63AA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素土夯实。</w:t>
            </w:r>
          </w:p>
          <w:p w14:paraId="4C348FE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保护层用砖或聚苯板。</w:t>
            </w:r>
          </w:p>
          <w:p w14:paraId="1781611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有机防水涂料。</w:t>
            </w:r>
          </w:p>
          <w:p w14:paraId="597696D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20厚1：3水泥砂浆找平</w:t>
            </w:r>
          </w:p>
          <w:p w14:paraId="35853D4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自防水钢筋混凝土墙</w:t>
            </w:r>
          </w:p>
        </w:tc>
      </w:tr>
    </w:tbl>
    <w:p w14:paraId="7523FE7A"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六、装修设计</w:t>
      </w:r>
    </w:p>
    <w:p w14:paraId="00E68BA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车库区装修作法见下表。</w:t>
      </w:r>
    </w:p>
    <w:p w14:paraId="2789415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装修类型明细表</w:t>
      </w: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3"/>
        <w:gridCol w:w="2711"/>
        <w:gridCol w:w="2618"/>
        <w:gridCol w:w="2618"/>
      </w:tblGrid>
      <w:tr w:rsidR="003420E2" w14:paraId="5E78DC70" w14:textId="77777777">
        <w:tc>
          <w:tcPr>
            <w:tcW w:w="2523" w:type="dxa"/>
          </w:tcPr>
          <w:p w14:paraId="579C8A1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房间名称</w:t>
            </w:r>
          </w:p>
        </w:tc>
        <w:tc>
          <w:tcPr>
            <w:tcW w:w="2711" w:type="dxa"/>
          </w:tcPr>
          <w:p w14:paraId="2B6B41E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天棚</w:t>
            </w:r>
          </w:p>
        </w:tc>
        <w:tc>
          <w:tcPr>
            <w:tcW w:w="2618" w:type="dxa"/>
          </w:tcPr>
          <w:p w14:paraId="4CCC287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地面</w:t>
            </w:r>
          </w:p>
        </w:tc>
        <w:tc>
          <w:tcPr>
            <w:tcW w:w="2618" w:type="dxa"/>
          </w:tcPr>
          <w:p w14:paraId="4F39262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墙面</w:t>
            </w:r>
          </w:p>
        </w:tc>
      </w:tr>
      <w:tr w:rsidR="003420E2" w14:paraId="31306619" w14:textId="77777777">
        <w:tc>
          <w:tcPr>
            <w:tcW w:w="2523" w:type="dxa"/>
          </w:tcPr>
          <w:p w14:paraId="5DAD98B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车位区、车道区</w:t>
            </w:r>
          </w:p>
        </w:tc>
        <w:tc>
          <w:tcPr>
            <w:tcW w:w="2711" w:type="dxa"/>
          </w:tcPr>
          <w:p w14:paraId="67C8912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1474610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4FBA17D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r>
      <w:tr w:rsidR="003420E2" w14:paraId="194EB541" w14:textId="77777777">
        <w:tc>
          <w:tcPr>
            <w:tcW w:w="2523" w:type="dxa"/>
          </w:tcPr>
          <w:p w14:paraId="28C9974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防毒通道、密闭通道、除尘滤毒室</w:t>
            </w:r>
          </w:p>
        </w:tc>
        <w:tc>
          <w:tcPr>
            <w:tcW w:w="2711" w:type="dxa"/>
          </w:tcPr>
          <w:p w14:paraId="58BCB86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5AFC650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1FBC63D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w:t>
            </w:r>
          </w:p>
        </w:tc>
      </w:tr>
      <w:tr w:rsidR="003420E2" w14:paraId="7663068C" w14:textId="77777777">
        <w:tc>
          <w:tcPr>
            <w:tcW w:w="2523" w:type="dxa"/>
          </w:tcPr>
          <w:p w14:paraId="7B8C2E0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扩散室</w:t>
            </w:r>
          </w:p>
        </w:tc>
        <w:tc>
          <w:tcPr>
            <w:tcW w:w="2711" w:type="dxa"/>
          </w:tcPr>
          <w:p w14:paraId="4BCF350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673185D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71E8431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r>
      <w:tr w:rsidR="003420E2" w14:paraId="101D77CF" w14:textId="77777777">
        <w:tc>
          <w:tcPr>
            <w:tcW w:w="2523" w:type="dxa"/>
          </w:tcPr>
          <w:p w14:paraId="4FFF1B6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进排风机房</w:t>
            </w:r>
          </w:p>
        </w:tc>
        <w:tc>
          <w:tcPr>
            <w:tcW w:w="2711" w:type="dxa"/>
          </w:tcPr>
          <w:p w14:paraId="08CBF41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w:t>
            </w:r>
          </w:p>
        </w:tc>
        <w:tc>
          <w:tcPr>
            <w:tcW w:w="2618" w:type="dxa"/>
          </w:tcPr>
          <w:p w14:paraId="1360323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c>
          <w:tcPr>
            <w:tcW w:w="2618" w:type="dxa"/>
          </w:tcPr>
          <w:p w14:paraId="6C72EDE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w:t>
            </w:r>
          </w:p>
        </w:tc>
      </w:tr>
      <w:tr w:rsidR="003420E2" w14:paraId="05221781" w14:textId="77777777">
        <w:tc>
          <w:tcPr>
            <w:tcW w:w="2523" w:type="dxa"/>
          </w:tcPr>
          <w:p w14:paraId="5589FF5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汽车坡道</w:t>
            </w:r>
          </w:p>
        </w:tc>
        <w:tc>
          <w:tcPr>
            <w:tcW w:w="2711" w:type="dxa"/>
          </w:tcPr>
          <w:p w14:paraId="2A16715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w:t>
            </w:r>
          </w:p>
        </w:tc>
        <w:tc>
          <w:tcPr>
            <w:tcW w:w="2618" w:type="dxa"/>
          </w:tcPr>
          <w:p w14:paraId="3A071FA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w:t>
            </w:r>
          </w:p>
        </w:tc>
        <w:tc>
          <w:tcPr>
            <w:tcW w:w="2618" w:type="dxa"/>
          </w:tcPr>
          <w:p w14:paraId="3E56059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外墙面砖</w:t>
            </w:r>
          </w:p>
        </w:tc>
      </w:tr>
    </w:tbl>
    <w:p w14:paraId="07EC5D93" w14:textId="77777777" w:rsidR="003420E2" w:rsidRDefault="003420E2">
      <w:pPr>
        <w:spacing w:line="360" w:lineRule="auto"/>
        <w:ind w:firstLine="120"/>
        <w:rPr>
          <w:rFonts w:ascii="宋体" w:hAnsi="宋体" w:hint="eastAsia"/>
          <w:sz w:val="24"/>
          <w:szCs w:val="24"/>
        </w:rPr>
      </w:pPr>
    </w:p>
    <w:p w14:paraId="11CE7C3D" w14:textId="77777777" w:rsidR="003420E2" w:rsidRDefault="003420E2">
      <w:pPr>
        <w:spacing w:line="360" w:lineRule="auto"/>
        <w:ind w:firstLine="120"/>
        <w:rPr>
          <w:rFonts w:ascii="宋体" w:hAnsi="宋体" w:hint="eastAsia"/>
          <w:sz w:val="24"/>
          <w:szCs w:val="24"/>
        </w:rPr>
      </w:pPr>
    </w:p>
    <w:p w14:paraId="3980ED9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装修明细作法一览表</w:t>
      </w:r>
    </w:p>
    <w:tbl>
      <w:tblPr>
        <w:tblW w:w="10605"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2520"/>
        <w:gridCol w:w="5355"/>
      </w:tblGrid>
      <w:tr w:rsidR="003420E2" w14:paraId="6D949FEC" w14:textId="77777777">
        <w:tc>
          <w:tcPr>
            <w:tcW w:w="2730" w:type="dxa"/>
          </w:tcPr>
          <w:p w14:paraId="222804B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A型墙面</w:t>
            </w:r>
          </w:p>
        </w:tc>
        <w:tc>
          <w:tcPr>
            <w:tcW w:w="2520" w:type="dxa"/>
          </w:tcPr>
          <w:p w14:paraId="7448A24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A型天棚</w:t>
            </w:r>
          </w:p>
        </w:tc>
        <w:tc>
          <w:tcPr>
            <w:tcW w:w="5355" w:type="dxa"/>
          </w:tcPr>
          <w:p w14:paraId="2187B0C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A型地面</w:t>
            </w:r>
          </w:p>
        </w:tc>
      </w:tr>
      <w:tr w:rsidR="003420E2" w14:paraId="67BD9049" w14:textId="77777777">
        <w:tc>
          <w:tcPr>
            <w:tcW w:w="2730" w:type="dxa"/>
          </w:tcPr>
          <w:p w14:paraId="79C8095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1、刷白色防霉涂料两遍</w:t>
            </w:r>
          </w:p>
        </w:tc>
        <w:tc>
          <w:tcPr>
            <w:tcW w:w="2520" w:type="dxa"/>
          </w:tcPr>
          <w:p w14:paraId="0A1AF19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1、刷白色防霉涂料两遍</w:t>
            </w:r>
          </w:p>
        </w:tc>
        <w:tc>
          <w:tcPr>
            <w:tcW w:w="5355" w:type="dxa"/>
          </w:tcPr>
          <w:p w14:paraId="46B34DD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1、面层C30混凝土随打随抹，最薄处100内配单层双向</w:t>
            </w:r>
            <w:r>
              <w:rPr>
                <w:rFonts w:ascii="宋体" w:hAnsi="宋体"/>
                <w:sz w:val="24"/>
                <w:szCs w:val="24"/>
              </w:rPr>
              <w:t>¢c8@200</w:t>
            </w:r>
            <w:r>
              <w:rPr>
                <w:rFonts w:ascii="宋体" w:hAnsi="宋体" w:hint="eastAsia"/>
                <w:sz w:val="24"/>
                <w:szCs w:val="24"/>
              </w:rPr>
              <w:t>面层金刚砂（每平方米</w:t>
            </w:r>
            <w:r>
              <w:rPr>
                <w:rFonts w:ascii="宋体" w:hAnsi="宋体"/>
                <w:sz w:val="24"/>
                <w:szCs w:val="24"/>
              </w:rPr>
              <w:t>5KG</w:t>
            </w:r>
            <w:r>
              <w:rPr>
                <w:rFonts w:ascii="宋体" w:hAnsi="宋体" w:hint="eastAsia"/>
                <w:sz w:val="24"/>
                <w:szCs w:val="24"/>
              </w:rPr>
              <w:t>））留分仓缝间距不大于</w:t>
            </w:r>
            <w:r>
              <w:rPr>
                <w:rFonts w:ascii="宋体" w:hAnsi="宋体"/>
                <w:sz w:val="24"/>
                <w:szCs w:val="24"/>
              </w:rPr>
              <w:t>6m×6m</w:t>
            </w:r>
          </w:p>
        </w:tc>
      </w:tr>
      <w:tr w:rsidR="003420E2" w14:paraId="6DA16D38" w14:textId="77777777">
        <w:tc>
          <w:tcPr>
            <w:tcW w:w="2730" w:type="dxa"/>
          </w:tcPr>
          <w:p w14:paraId="6E552B4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2、5厚1：2水泥浆罩</w:t>
            </w:r>
            <w:r>
              <w:rPr>
                <w:rFonts w:ascii="宋体" w:hAnsi="宋体" w:hint="eastAsia"/>
                <w:sz w:val="24"/>
                <w:szCs w:val="24"/>
              </w:rPr>
              <w:t>面、压实、赶光</w:t>
            </w:r>
          </w:p>
        </w:tc>
        <w:tc>
          <w:tcPr>
            <w:tcW w:w="2520" w:type="dxa"/>
          </w:tcPr>
          <w:p w14:paraId="546AAFD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2、钢筋混凝土顶板</w:t>
            </w:r>
          </w:p>
        </w:tc>
        <w:tc>
          <w:tcPr>
            <w:tcW w:w="5355" w:type="dxa"/>
          </w:tcPr>
          <w:p w14:paraId="1BE9A66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2、找坡层</w:t>
            </w:r>
            <w:r>
              <w:rPr>
                <w:rFonts w:ascii="宋体" w:hAnsi="宋体"/>
                <w:sz w:val="24"/>
                <w:szCs w:val="24"/>
              </w:rPr>
              <w:t>C15</w:t>
            </w:r>
            <w:r>
              <w:rPr>
                <w:rFonts w:ascii="宋体" w:hAnsi="宋体" w:hint="eastAsia"/>
                <w:sz w:val="24"/>
                <w:szCs w:val="24"/>
              </w:rPr>
              <w:t>细石混凝土垫层找坡向集水坑（</w:t>
            </w:r>
            <w:r>
              <w:rPr>
                <w:rFonts w:ascii="宋体" w:hAnsi="宋体"/>
                <w:sz w:val="24"/>
                <w:szCs w:val="24"/>
              </w:rPr>
              <w:t>i=0.5%</w:t>
            </w:r>
            <w:r>
              <w:rPr>
                <w:rFonts w:ascii="宋体" w:hAnsi="宋体" w:hint="eastAsia"/>
                <w:sz w:val="24"/>
                <w:szCs w:val="24"/>
              </w:rPr>
              <w:t>）</w:t>
            </w:r>
          </w:p>
        </w:tc>
      </w:tr>
      <w:tr w:rsidR="003420E2" w14:paraId="462ACD77" w14:textId="77777777">
        <w:tc>
          <w:tcPr>
            <w:tcW w:w="2730" w:type="dxa"/>
          </w:tcPr>
          <w:p w14:paraId="64E7F93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3、15厚1：3水泥砂浆打底、扫毛</w:t>
            </w:r>
          </w:p>
        </w:tc>
        <w:tc>
          <w:tcPr>
            <w:tcW w:w="2520" w:type="dxa"/>
          </w:tcPr>
          <w:p w14:paraId="324FFD1C" w14:textId="77777777" w:rsidR="003420E2" w:rsidRDefault="003420E2">
            <w:pPr>
              <w:spacing w:line="360" w:lineRule="auto"/>
              <w:ind w:firstLine="120"/>
              <w:rPr>
                <w:rFonts w:ascii="宋体" w:hAnsi="宋体" w:hint="eastAsia"/>
                <w:sz w:val="24"/>
                <w:szCs w:val="24"/>
              </w:rPr>
            </w:pPr>
          </w:p>
        </w:tc>
        <w:tc>
          <w:tcPr>
            <w:tcW w:w="5355" w:type="dxa"/>
          </w:tcPr>
          <w:p w14:paraId="41ADDE0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3、基层现浇防水钢筋混凝土板</w:t>
            </w:r>
          </w:p>
        </w:tc>
      </w:tr>
      <w:tr w:rsidR="003420E2" w14:paraId="63C0A060" w14:textId="77777777">
        <w:tc>
          <w:tcPr>
            <w:tcW w:w="2730" w:type="dxa"/>
          </w:tcPr>
          <w:p w14:paraId="731926C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4、素水泥砂浆结合层一道</w:t>
            </w:r>
          </w:p>
        </w:tc>
        <w:tc>
          <w:tcPr>
            <w:tcW w:w="2520" w:type="dxa"/>
          </w:tcPr>
          <w:p w14:paraId="26F22E69" w14:textId="77777777" w:rsidR="003420E2" w:rsidRDefault="003420E2">
            <w:pPr>
              <w:spacing w:line="360" w:lineRule="auto"/>
              <w:ind w:firstLine="120"/>
              <w:rPr>
                <w:rFonts w:ascii="宋体" w:hAnsi="宋体" w:hint="eastAsia"/>
                <w:sz w:val="24"/>
                <w:szCs w:val="24"/>
              </w:rPr>
            </w:pPr>
          </w:p>
        </w:tc>
        <w:tc>
          <w:tcPr>
            <w:tcW w:w="5355" w:type="dxa"/>
          </w:tcPr>
          <w:p w14:paraId="33EB44F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4、保护层50厚C20细石混凝土</w:t>
            </w:r>
          </w:p>
        </w:tc>
      </w:tr>
      <w:tr w:rsidR="003420E2" w14:paraId="45BF8BD6" w14:textId="77777777">
        <w:tc>
          <w:tcPr>
            <w:tcW w:w="2730" w:type="dxa"/>
          </w:tcPr>
          <w:p w14:paraId="6FD5600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5、钢筋混凝土墙</w:t>
            </w:r>
          </w:p>
        </w:tc>
        <w:tc>
          <w:tcPr>
            <w:tcW w:w="2520" w:type="dxa"/>
          </w:tcPr>
          <w:p w14:paraId="67D12476" w14:textId="77777777" w:rsidR="003420E2" w:rsidRDefault="003420E2">
            <w:pPr>
              <w:spacing w:line="360" w:lineRule="auto"/>
              <w:ind w:firstLine="120"/>
              <w:rPr>
                <w:rFonts w:ascii="宋体" w:hAnsi="宋体" w:hint="eastAsia"/>
                <w:sz w:val="24"/>
                <w:szCs w:val="24"/>
              </w:rPr>
            </w:pPr>
          </w:p>
        </w:tc>
        <w:tc>
          <w:tcPr>
            <w:tcW w:w="5355" w:type="dxa"/>
          </w:tcPr>
          <w:p w14:paraId="5D70A6E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5、防水层合成高分子卷材一层厚</w:t>
            </w:r>
            <w:r>
              <w:rPr>
                <w:rFonts w:ascii="宋体" w:hAnsi="宋体"/>
                <w:sz w:val="24"/>
                <w:szCs w:val="24"/>
              </w:rPr>
              <w:t>1.5</w:t>
            </w:r>
          </w:p>
        </w:tc>
      </w:tr>
      <w:tr w:rsidR="003420E2" w14:paraId="000B7FDA" w14:textId="77777777">
        <w:tc>
          <w:tcPr>
            <w:tcW w:w="2730" w:type="dxa"/>
          </w:tcPr>
          <w:p w14:paraId="6064791E" w14:textId="77777777" w:rsidR="003420E2" w:rsidRDefault="003420E2">
            <w:pPr>
              <w:spacing w:line="360" w:lineRule="auto"/>
              <w:ind w:firstLine="120"/>
              <w:rPr>
                <w:rFonts w:ascii="宋体" w:hAnsi="宋体" w:hint="eastAsia"/>
                <w:sz w:val="24"/>
                <w:szCs w:val="24"/>
              </w:rPr>
            </w:pPr>
          </w:p>
        </w:tc>
        <w:tc>
          <w:tcPr>
            <w:tcW w:w="2520" w:type="dxa"/>
          </w:tcPr>
          <w:p w14:paraId="09874EB7" w14:textId="77777777" w:rsidR="003420E2" w:rsidRDefault="003420E2">
            <w:pPr>
              <w:spacing w:line="360" w:lineRule="auto"/>
              <w:ind w:firstLine="120"/>
              <w:rPr>
                <w:rFonts w:ascii="宋体" w:hAnsi="宋体" w:hint="eastAsia"/>
                <w:sz w:val="24"/>
                <w:szCs w:val="24"/>
              </w:rPr>
            </w:pPr>
          </w:p>
        </w:tc>
        <w:tc>
          <w:tcPr>
            <w:tcW w:w="5355" w:type="dxa"/>
          </w:tcPr>
          <w:p w14:paraId="26E37BA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6、找平层20厚1：3水泥砂浆</w:t>
            </w:r>
          </w:p>
        </w:tc>
      </w:tr>
      <w:tr w:rsidR="003420E2" w14:paraId="4A7D1A3F" w14:textId="77777777">
        <w:tc>
          <w:tcPr>
            <w:tcW w:w="2730" w:type="dxa"/>
          </w:tcPr>
          <w:p w14:paraId="54347AED" w14:textId="77777777" w:rsidR="003420E2" w:rsidRDefault="003420E2">
            <w:pPr>
              <w:spacing w:line="360" w:lineRule="auto"/>
              <w:ind w:firstLine="120"/>
              <w:rPr>
                <w:rFonts w:ascii="宋体" w:hAnsi="宋体" w:hint="eastAsia"/>
                <w:sz w:val="24"/>
                <w:szCs w:val="24"/>
              </w:rPr>
            </w:pPr>
          </w:p>
        </w:tc>
        <w:tc>
          <w:tcPr>
            <w:tcW w:w="2520" w:type="dxa"/>
          </w:tcPr>
          <w:p w14:paraId="7C5CC0CB" w14:textId="77777777" w:rsidR="003420E2" w:rsidRDefault="003420E2">
            <w:pPr>
              <w:spacing w:line="360" w:lineRule="auto"/>
              <w:ind w:firstLine="120"/>
              <w:rPr>
                <w:rFonts w:ascii="宋体" w:hAnsi="宋体" w:hint="eastAsia"/>
                <w:sz w:val="24"/>
                <w:szCs w:val="24"/>
              </w:rPr>
            </w:pPr>
          </w:p>
        </w:tc>
        <w:tc>
          <w:tcPr>
            <w:tcW w:w="5355" w:type="dxa"/>
          </w:tcPr>
          <w:p w14:paraId="0D5D2C6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7、混凝土垫层（标号及厚度见结构）</w:t>
            </w:r>
          </w:p>
        </w:tc>
      </w:tr>
      <w:tr w:rsidR="003420E2" w14:paraId="741481C7" w14:textId="77777777">
        <w:tc>
          <w:tcPr>
            <w:tcW w:w="2730" w:type="dxa"/>
          </w:tcPr>
          <w:p w14:paraId="3C64D0E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B型地面</w:t>
            </w:r>
          </w:p>
        </w:tc>
        <w:tc>
          <w:tcPr>
            <w:tcW w:w="2520" w:type="dxa"/>
          </w:tcPr>
          <w:p w14:paraId="02AE3A7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B型墙面</w:t>
            </w:r>
          </w:p>
        </w:tc>
        <w:tc>
          <w:tcPr>
            <w:tcW w:w="5355" w:type="dxa"/>
          </w:tcPr>
          <w:p w14:paraId="7105518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B型天棚</w:t>
            </w:r>
          </w:p>
        </w:tc>
      </w:tr>
      <w:tr w:rsidR="003420E2" w14:paraId="4DB45B1E" w14:textId="77777777">
        <w:tc>
          <w:tcPr>
            <w:tcW w:w="2730" w:type="dxa"/>
          </w:tcPr>
          <w:p w14:paraId="51C39DD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1、50厚1：2水泥砂浆抹面，并做斜槎</w:t>
            </w:r>
          </w:p>
        </w:tc>
        <w:tc>
          <w:tcPr>
            <w:tcW w:w="2520" w:type="dxa"/>
          </w:tcPr>
          <w:p w14:paraId="588A0B6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1、50厚1：2水泥砂浆罩面、压实、赶光</w:t>
            </w:r>
          </w:p>
        </w:tc>
        <w:tc>
          <w:tcPr>
            <w:tcW w:w="5355" w:type="dxa"/>
          </w:tcPr>
          <w:p w14:paraId="42E45C4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吸音天棚</w:t>
            </w:r>
          </w:p>
        </w:tc>
      </w:tr>
      <w:tr w:rsidR="003420E2" w14:paraId="51471A20" w14:textId="77777777">
        <w:tc>
          <w:tcPr>
            <w:tcW w:w="2730" w:type="dxa"/>
          </w:tcPr>
          <w:p w14:paraId="1B18738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2、50厚1：3水泥砂浆找平</w:t>
            </w:r>
          </w:p>
        </w:tc>
        <w:tc>
          <w:tcPr>
            <w:tcW w:w="2520" w:type="dxa"/>
          </w:tcPr>
          <w:p w14:paraId="1413DB0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2、50厚1：3水泥砂浆打底、扫毛</w:t>
            </w:r>
          </w:p>
        </w:tc>
        <w:tc>
          <w:tcPr>
            <w:tcW w:w="5355" w:type="dxa"/>
          </w:tcPr>
          <w:p w14:paraId="58C67A1A" w14:textId="77777777" w:rsidR="003420E2" w:rsidRDefault="003420E2">
            <w:pPr>
              <w:spacing w:line="360" w:lineRule="auto"/>
              <w:ind w:firstLine="120"/>
              <w:rPr>
                <w:rFonts w:ascii="宋体" w:hAnsi="宋体" w:hint="eastAsia"/>
                <w:sz w:val="24"/>
                <w:szCs w:val="24"/>
              </w:rPr>
            </w:pPr>
          </w:p>
        </w:tc>
      </w:tr>
      <w:tr w:rsidR="003420E2" w14:paraId="47110FD6" w14:textId="77777777">
        <w:tc>
          <w:tcPr>
            <w:tcW w:w="2730" w:type="dxa"/>
          </w:tcPr>
          <w:p w14:paraId="2FC21FE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3、钢筋混凝土底板</w:t>
            </w:r>
          </w:p>
        </w:tc>
        <w:tc>
          <w:tcPr>
            <w:tcW w:w="2520" w:type="dxa"/>
          </w:tcPr>
          <w:p w14:paraId="454FD34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3、素水泥砂浆结合层一道</w:t>
            </w:r>
          </w:p>
        </w:tc>
        <w:tc>
          <w:tcPr>
            <w:tcW w:w="5355" w:type="dxa"/>
          </w:tcPr>
          <w:p w14:paraId="226991F4" w14:textId="77777777" w:rsidR="003420E2" w:rsidRDefault="003420E2">
            <w:pPr>
              <w:spacing w:line="360" w:lineRule="auto"/>
              <w:ind w:firstLine="120"/>
              <w:rPr>
                <w:rFonts w:ascii="宋体" w:hAnsi="宋体" w:hint="eastAsia"/>
                <w:sz w:val="24"/>
                <w:szCs w:val="24"/>
              </w:rPr>
            </w:pPr>
          </w:p>
        </w:tc>
      </w:tr>
      <w:tr w:rsidR="003420E2" w14:paraId="1688075A" w14:textId="77777777">
        <w:tc>
          <w:tcPr>
            <w:tcW w:w="2730" w:type="dxa"/>
          </w:tcPr>
          <w:p w14:paraId="7499688B" w14:textId="77777777" w:rsidR="003420E2" w:rsidRDefault="003420E2">
            <w:pPr>
              <w:spacing w:line="360" w:lineRule="auto"/>
              <w:ind w:firstLine="120"/>
              <w:rPr>
                <w:rFonts w:ascii="宋体" w:hAnsi="宋体" w:hint="eastAsia"/>
                <w:sz w:val="24"/>
                <w:szCs w:val="24"/>
              </w:rPr>
            </w:pPr>
          </w:p>
        </w:tc>
        <w:tc>
          <w:tcPr>
            <w:tcW w:w="2520" w:type="dxa"/>
          </w:tcPr>
          <w:p w14:paraId="3C4C9A9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4、钢筋混凝土墙</w:t>
            </w:r>
          </w:p>
        </w:tc>
        <w:tc>
          <w:tcPr>
            <w:tcW w:w="5355" w:type="dxa"/>
          </w:tcPr>
          <w:p w14:paraId="61D3D465" w14:textId="77777777" w:rsidR="003420E2" w:rsidRDefault="003420E2">
            <w:pPr>
              <w:spacing w:line="360" w:lineRule="auto"/>
              <w:ind w:firstLine="120"/>
              <w:rPr>
                <w:rFonts w:ascii="宋体" w:hAnsi="宋体" w:hint="eastAsia"/>
                <w:sz w:val="24"/>
                <w:szCs w:val="24"/>
              </w:rPr>
            </w:pPr>
          </w:p>
        </w:tc>
      </w:tr>
    </w:tbl>
    <w:p w14:paraId="7B8EC74E" w14:textId="77777777" w:rsidR="003420E2" w:rsidRDefault="003420E2">
      <w:pPr>
        <w:jc w:val="center"/>
        <w:rPr>
          <w:b/>
          <w:bCs/>
          <w:sz w:val="52"/>
        </w:rPr>
      </w:pPr>
    </w:p>
    <w:p w14:paraId="2F8103B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（二）人防结构设计</w:t>
      </w:r>
    </w:p>
    <w:p w14:paraId="037800B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一、工程概况</w:t>
      </w:r>
    </w:p>
    <w:p w14:paraId="2DC0044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地下车库为甲类附建式人防工程，抗力级别为防常规武器 6，防核武器6级，划分为5个防护单元：4个二等人员掩蔽部、 1个人防固定电站。</w:t>
      </w:r>
    </w:p>
    <w:p w14:paraId="3A721B6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二、设计依据</w:t>
      </w:r>
    </w:p>
    <w:p w14:paraId="4691E395" w14:textId="77777777" w:rsidR="003420E2" w:rsidRDefault="00C74531">
      <w:pPr>
        <w:spacing w:line="360" w:lineRule="auto"/>
        <w:ind w:firstLine="120"/>
        <w:rPr>
          <w:rFonts w:ascii="宋体" w:hAnsi="宋体" w:hint="eastAsia"/>
          <w:sz w:val="24"/>
          <w:szCs w:val="24"/>
        </w:rPr>
      </w:pPr>
      <w:r>
        <w:rPr>
          <w:rFonts w:ascii="宋体" w:hAnsi="宋体"/>
          <w:sz w:val="24"/>
          <w:szCs w:val="24"/>
        </w:rPr>
        <w:t>(</w:t>
      </w:r>
      <w:r>
        <w:rPr>
          <w:rFonts w:ascii="宋体" w:hAnsi="宋体" w:hint="eastAsia"/>
          <w:sz w:val="24"/>
          <w:szCs w:val="24"/>
        </w:rPr>
        <w:t>一</w:t>
      </w:r>
      <w:r>
        <w:rPr>
          <w:rFonts w:ascii="宋体" w:hAnsi="宋体"/>
          <w:sz w:val="24"/>
          <w:szCs w:val="24"/>
        </w:rPr>
        <w:t>)</w:t>
      </w:r>
      <w:r>
        <w:rPr>
          <w:rFonts w:ascii="宋体" w:hAnsi="宋体" w:hint="eastAsia"/>
          <w:sz w:val="24"/>
          <w:szCs w:val="24"/>
        </w:rPr>
        <w:t>、设计规范</w:t>
      </w:r>
    </w:p>
    <w:p w14:paraId="65D4A89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w:t>
      </w:r>
      <w:r>
        <w:rPr>
          <w:rFonts w:ascii="宋体" w:hAnsi="宋体"/>
          <w:sz w:val="24"/>
          <w:szCs w:val="24"/>
        </w:rPr>
        <w:t xml:space="preserve">. </w:t>
      </w:r>
      <w:r>
        <w:rPr>
          <w:rFonts w:ascii="宋体" w:hAnsi="宋体" w:hint="eastAsia"/>
          <w:sz w:val="24"/>
          <w:szCs w:val="24"/>
        </w:rPr>
        <w:t>《人民防空地下室设计规范》 GB 50038-</w:t>
      </w:r>
      <w:r>
        <w:rPr>
          <w:rFonts w:ascii="宋体" w:hAnsi="宋体"/>
          <w:sz w:val="24"/>
          <w:szCs w:val="24"/>
        </w:rPr>
        <w:t>2005</w:t>
      </w:r>
    </w:p>
    <w:p w14:paraId="2A53898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 《人民防空工程设计规范》 GB 50225-</w:t>
      </w:r>
      <w:r>
        <w:rPr>
          <w:rFonts w:ascii="宋体" w:hAnsi="宋体"/>
          <w:sz w:val="24"/>
          <w:szCs w:val="24"/>
        </w:rPr>
        <w:t>2005</w:t>
      </w:r>
    </w:p>
    <w:p w14:paraId="61D1065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  混凝土结构设计规范 GB 50010-2010(2015版)</w:t>
      </w:r>
    </w:p>
    <w:p w14:paraId="2AED3E2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lastRenderedPageBreak/>
        <w:t>3.  建筑结构荷载规范 GB50009-2012</w:t>
      </w:r>
    </w:p>
    <w:p w14:paraId="6A7726E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  建筑抗震设计规范 GBJ 50011-2010(2016版)</w:t>
      </w:r>
    </w:p>
    <w:p w14:paraId="781B5A1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 地下工程防水技术规范  GB 50108-2008</w:t>
      </w:r>
    </w:p>
    <w:p w14:paraId="4C5CABE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 建筑桩基技术规范 JGJ 94-2008</w:t>
      </w:r>
    </w:p>
    <w:p w14:paraId="1A3AAA2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7． 建筑地基基础设计规范 </w:t>
      </w:r>
      <w:r>
        <w:rPr>
          <w:rFonts w:ascii="宋体" w:hAnsi="宋体"/>
          <w:sz w:val="24"/>
          <w:szCs w:val="24"/>
        </w:rPr>
        <w:t>GB 50007-20</w:t>
      </w:r>
      <w:r>
        <w:rPr>
          <w:rFonts w:ascii="宋体" w:hAnsi="宋体" w:hint="eastAsia"/>
          <w:sz w:val="24"/>
          <w:szCs w:val="24"/>
        </w:rPr>
        <w:t>11</w:t>
      </w:r>
    </w:p>
    <w:p w14:paraId="579DBA8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8． 国家现行的有关技术规范、规程及标准</w:t>
      </w:r>
    </w:p>
    <w:p w14:paraId="590AE27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w:t>
      </w:r>
      <w:r>
        <w:rPr>
          <w:rFonts w:ascii="宋体" w:hAnsi="宋体"/>
          <w:sz w:val="24"/>
          <w:szCs w:val="24"/>
        </w:rPr>
        <w:t>）</w:t>
      </w:r>
      <w:r>
        <w:rPr>
          <w:rFonts w:ascii="宋体" w:hAnsi="宋体" w:hint="eastAsia"/>
          <w:sz w:val="24"/>
          <w:szCs w:val="24"/>
        </w:rPr>
        <w:t>、工程地质情况</w:t>
      </w:r>
    </w:p>
    <w:p w14:paraId="119F5D0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详地质资料。</w:t>
      </w:r>
    </w:p>
    <w:p w14:paraId="29C1A9CB" w14:textId="77777777" w:rsidR="003420E2" w:rsidRDefault="00C74531">
      <w:pPr>
        <w:spacing w:line="360" w:lineRule="auto"/>
        <w:ind w:firstLine="120"/>
        <w:rPr>
          <w:rFonts w:ascii="宋体" w:hAnsi="宋体" w:hint="eastAsia"/>
          <w:sz w:val="24"/>
          <w:szCs w:val="24"/>
        </w:rPr>
      </w:pPr>
      <w:r>
        <w:rPr>
          <w:rFonts w:ascii="宋体" w:hAnsi="宋体"/>
          <w:sz w:val="24"/>
          <w:szCs w:val="24"/>
        </w:rPr>
        <w:t>(三)、平时荷载取值</w:t>
      </w:r>
    </w:p>
    <w:p w14:paraId="059BA41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1、顶板覆土按27.0</w:t>
      </w:r>
      <w:r>
        <w:rPr>
          <w:rFonts w:ascii="宋体" w:hAnsi="宋体"/>
          <w:sz w:val="24"/>
          <w:szCs w:val="24"/>
        </w:rPr>
        <w:t xml:space="preserve"> kN/m</w:t>
      </w:r>
      <w:r>
        <w:rPr>
          <w:rFonts w:ascii="宋体" w:hAnsi="宋体" w:hint="eastAsia"/>
          <w:sz w:val="24"/>
          <w:szCs w:val="24"/>
        </w:rPr>
        <w:t>3考虑，覆土厚1.5m，面荷载取值为28.0</w:t>
      </w:r>
      <w:r>
        <w:rPr>
          <w:rFonts w:ascii="宋体" w:hAnsi="宋体"/>
          <w:sz w:val="24"/>
          <w:szCs w:val="24"/>
        </w:rPr>
        <w:t xml:space="preserve"> kN/m2</w:t>
      </w:r>
    </w:p>
    <w:p w14:paraId="3EF1F96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2、活载：5.0</w:t>
      </w:r>
      <w:r>
        <w:rPr>
          <w:rFonts w:ascii="宋体" w:hAnsi="宋体"/>
          <w:sz w:val="24"/>
          <w:szCs w:val="24"/>
        </w:rPr>
        <w:t xml:space="preserve"> kN/m2</w:t>
      </w:r>
    </w:p>
    <w:p w14:paraId="63FA3E2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3、消防车活载: 20.0</w:t>
      </w:r>
      <w:r>
        <w:rPr>
          <w:rFonts w:ascii="宋体" w:hAnsi="宋体"/>
          <w:sz w:val="24"/>
          <w:szCs w:val="24"/>
        </w:rPr>
        <w:t xml:space="preserve"> kN/m2</w:t>
      </w:r>
    </w:p>
    <w:p w14:paraId="122F7EE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（四）、人防等效均布静荷载标准值取值</w:t>
      </w:r>
    </w:p>
    <w:p w14:paraId="4323BC0E"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、顶板等效均布静荷载标准值：六级</w:t>
      </w:r>
      <w:r>
        <w:rPr>
          <w:rFonts w:ascii="宋体" w:hAnsi="宋体"/>
          <w:sz w:val="24"/>
          <w:szCs w:val="24"/>
        </w:rPr>
        <w:t>qe1=</w:t>
      </w:r>
      <w:r>
        <w:rPr>
          <w:rFonts w:ascii="宋体" w:hAnsi="宋体" w:hint="eastAsia"/>
          <w:sz w:val="24"/>
          <w:szCs w:val="24"/>
        </w:rPr>
        <w:t xml:space="preserve"> 70</w:t>
      </w:r>
      <w:r>
        <w:rPr>
          <w:rFonts w:ascii="宋体" w:hAnsi="宋体"/>
          <w:sz w:val="24"/>
          <w:szCs w:val="24"/>
        </w:rPr>
        <w:t>kN/m²</w:t>
      </w:r>
      <w:r>
        <w:rPr>
          <w:rFonts w:ascii="宋体" w:hAnsi="宋体" w:hint="eastAsia"/>
          <w:sz w:val="24"/>
          <w:szCs w:val="24"/>
        </w:rPr>
        <w:t xml:space="preserve">， </w:t>
      </w:r>
    </w:p>
    <w:p w14:paraId="4CF24D03"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、土中外墙等效均布静荷载标准值：六级</w:t>
      </w:r>
      <w:r>
        <w:rPr>
          <w:rFonts w:ascii="宋体" w:hAnsi="宋体"/>
          <w:sz w:val="24"/>
          <w:szCs w:val="24"/>
        </w:rPr>
        <w:t>qe2=</w:t>
      </w:r>
      <w:r>
        <w:rPr>
          <w:rFonts w:ascii="宋体" w:hAnsi="宋体" w:hint="eastAsia"/>
          <w:sz w:val="24"/>
          <w:szCs w:val="24"/>
        </w:rPr>
        <w:t>50</w:t>
      </w:r>
      <w:r>
        <w:rPr>
          <w:rFonts w:ascii="宋体" w:hAnsi="宋体"/>
          <w:sz w:val="24"/>
          <w:szCs w:val="24"/>
        </w:rPr>
        <w:t>m²</w:t>
      </w:r>
      <w:r>
        <w:rPr>
          <w:rFonts w:ascii="宋体" w:hAnsi="宋体" w:hint="eastAsia"/>
          <w:sz w:val="24"/>
          <w:szCs w:val="24"/>
        </w:rPr>
        <w:t>，</w:t>
      </w:r>
    </w:p>
    <w:p w14:paraId="06814376" w14:textId="77777777" w:rsidR="003420E2" w:rsidRDefault="00C74531">
      <w:pPr>
        <w:spacing w:line="360" w:lineRule="auto"/>
        <w:ind w:firstLine="120"/>
        <w:rPr>
          <w:rFonts w:ascii="宋体" w:hAnsi="宋体" w:hint="eastAsia"/>
          <w:sz w:val="24"/>
          <w:szCs w:val="24"/>
        </w:rPr>
      </w:pPr>
      <w:r>
        <w:rPr>
          <w:rFonts w:ascii="宋体" w:hAnsi="宋体"/>
          <w:sz w:val="24"/>
          <w:szCs w:val="24"/>
        </w:rPr>
        <w:t>3</w:t>
      </w:r>
      <w:r>
        <w:rPr>
          <w:rFonts w:ascii="宋体" w:hAnsi="宋体" w:hint="eastAsia"/>
          <w:sz w:val="24"/>
          <w:szCs w:val="24"/>
        </w:rPr>
        <w:t>、底板等效均布静荷载标准值：六级</w:t>
      </w:r>
      <w:r>
        <w:rPr>
          <w:rFonts w:ascii="宋体" w:hAnsi="宋体"/>
          <w:sz w:val="24"/>
          <w:szCs w:val="24"/>
        </w:rPr>
        <w:t>qe3=</w:t>
      </w:r>
      <w:r>
        <w:rPr>
          <w:rFonts w:ascii="宋体" w:hAnsi="宋体" w:hint="eastAsia"/>
          <w:sz w:val="24"/>
          <w:szCs w:val="24"/>
        </w:rPr>
        <w:t>25</w:t>
      </w:r>
      <w:r>
        <w:rPr>
          <w:rFonts w:ascii="宋体" w:hAnsi="宋体"/>
          <w:sz w:val="24"/>
          <w:szCs w:val="24"/>
        </w:rPr>
        <w:t>kN/m²</w:t>
      </w:r>
      <w:r>
        <w:rPr>
          <w:rFonts w:ascii="宋体" w:hAnsi="宋体" w:hint="eastAsia"/>
          <w:sz w:val="24"/>
          <w:szCs w:val="24"/>
        </w:rPr>
        <w:t>，</w:t>
      </w:r>
    </w:p>
    <w:p w14:paraId="2805B167" w14:textId="77777777" w:rsidR="003420E2" w:rsidRDefault="00C74531">
      <w:pPr>
        <w:spacing w:line="360" w:lineRule="auto"/>
        <w:ind w:firstLine="120"/>
        <w:rPr>
          <w:rFonts w:ascii="宋体" w:hAnsi="宋体" w:hint="eastAsia"/>
          <w:sz w:val="24"/>
          <w:szCs w:val="24"/>
        </w:rPr>
      </w:pPr>
      <w:r>
        <w:rPr>
          <w:rFonts w:ascii="宋体" w:hAnsi="宋体"/>
          <w:sz w:val="24"/>
          <w:szCs w:val="24"/>
        </w:rPr>
        <w:t>4</w:t>
      </w:r>
      <w:r>
        <w:rPr>
          <w:rFonts w:ascii="宋体" w:hAnsi="宋体" w:hint="eastAsia"/>
          <w:sz w:val="24"/>
          <w:szCs w:val="24"/>
        </w:rPr>
        <w:t>、隔墙等效均布静荷载标准值：</w:t>
      </w:r>
    </w:p>
    <w:p w14:paraId="7D73845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(1)六级与六级</w:t>
      </w:r>
      <w:r>
        <w:rPr>
          <w:rFonts w:ascii="宋体" w:hAnsi="宋体"/>
          <w:sz w:val="24"/>
          <w:szCs w:val="24"/>
        </w:rPr>
        <w:t xml:space="preserve">: </w:t>
      </w:r>
      <w:r>
        <w:rPr>
          <w:rFonts w:ascii="宋体" w:hAnsi="宋体" w:hint="eastAsia"/>
          <w:sz w:val="24"/>
          <w:szCs w:val="24"/>
        </w:rPr>
        <w:t>人防等效静载为50</w:t>
      </w:r>
      <w:r>
        <w:rPr>
          <w:rFonts w:ascii="宋体" w:hAnsi="宋体"/>
          <w:sz w:val="24"/>
          <w:szCs w:val="24"/>
        </w:rPr>
        <w:t>kN/m</w:t>
      </w:r>
      <w:r>
        <w:rPr>
          <w:rFonts w:ascii="宋体" w:hAnsi="宋体" w:hint="eastAsia"/>
          <w:sz w:val="24"/>
          <w:szCs w:val="24"/>
        </w:rPr>
        <w:t xml:space="preserve">² </w:t>
      </w:r>
    </w:p>
    <w:p w14:paraId="53A9328E"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   (</w:t>
      </w:r>
      <w:r>
        <w:rPr>
          <w:rFonts w:ascii="宋体" w:hAnsi="宋体" w:hint="eastAsia"/>
          <w:sz w:val="24"/>
          <w:szCs w:val="24"/>
        </w:rPr>
        <w:t>2</w:t>
      </w:r>
      <w:r>
        <w:rPr>
          <w:rFonts w:ascii="宋体" w:hAnsi="宋体"/>
          <w:sz w:val="24"/>
          <w:szCs w:val="24"/>
        </w:rPr>
        <w:t>)</w:t>
      </w:r>
      <w:r>
        <w:rPr>
          <w:rFonts w:ascii="宋体" w:hAnsi="宋体" w:hint="eastAsia"/>
          <w:sz w:val="24"/>
          <w:szCs w:val="24"/>
        </w:rPr>
        <w:t>六级与普通地下室之间</w:t>
      </w:r>
      <w:r>
        <w:rPr>
          <w:rFonts w:ascii="宋体" w:hAnsi="宋体"/>
          <w:sz w:val="24"/>
          <w:szCs w:val="24"/>
        </w:rPr>
        <w:t>:</w:t>
      </w:r>
      <w:r>
        <w:rPr>
          <w:rFonts w:ascii="宋体" w:hAnsi="宋体" w:hint="eastAsia"/>
          <w:sz w:val="24"/>
          <w:szCs w:val="24"/>
        </w:rPr>
        <w:t>普通地下室一侧人防等效静载为110</w:t>
      </w:r>
      <w:r>
        <w:rPr>
          <w:rFonts w:ascii="宋体" w:hAnsi="宋体"/>
          <w:sz w:val="24"/>
          <w:szCs w:val="24"/>
        </w:rPr>
        <w:t>kN/m</w:t>
      </w:r>
      <w:r>
        <w:rPr>
          <w:rFonts w:ascii="宋体" w:hAnsi="宋体" w:hint="eastAsia"/>
          <w:sz w:val="24"/>
          <w:szCs w:val="24"/>
        </w:rPr>
        <w:t>²</w:t>
      </w:r>
    </w:p>
    <w:p w14:paraId="1D0564E7" w14:textId="77777777" w:rsidR="003420E2" w:rsidRDefault="00C74531">
      <w:pPr>
        <w:spacing w:line="360" w:lineRule="auto"/>
        <w:ind w:firstLine="120"/>
        <w:rPr>
          <w:rFonts w:ascii="宋体" w:hAnsi="宋体" w:hint="eastAsia"/>
          <w:sz w:val="24"/>
          <w:szCs w:val="24"/>
        </w:rPr>
      </w:pPr>
      <w:r>
        <w:rPr>
          <w:rFonts w:ascii="宋体" w:hAnsi="宋体"/>
          <w:sz w:val="24"/>
          <w:szCs w:val="24"/>
        </w:rPr>
        <w:t>5</w:t>
      </w:r>
      <w:r>
        <w:rPr>
          <w:rFonts w:ascii="宋体" w:hAnsi="宋体" w:hint="eastAsia"/>
          <w:sz w:val="24"/>
          <w:szCs w:val="24"/>
        </w:rPr>
        <w:t>、临空墙等效均布静荷载标准值：</w:t>
      </w:r>
    </w:p>
    <w:p w14:paraId="72FCBA4C"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室外直通、单向出入口人防等效静载为：六级160</w:t>
      </w:r>
      <w:r>
        <w:rPr>
          <w:rFonts w:ascii="宋体" w:hAnsi="宋体"/>
          <w:sz w:val="24"/>
          <w:szCs w:val="24"/>
        </w:rPr>
        <w:t>kN/</w:t>
      </w:r>
      <w:r>
        <w:rPr>
          <w:rFonts w:ascii="宋体" w:hAnsi="宋体" w:hint="eastAsia"/>
          <w:sz w:val="24"/>
          <w:szCs w:val="24"/>
        </w:rPr>
        <w:t>m²</w:t>
      </w:r>
    </w:p>
    <w:p w14:paraId="6483E148"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 xml:space="preserve"> 室外竖井、楼梯、穿廊出入口人防等效静载为：六级130</w:t>
      </w:r>
      <w:r>
        <w:rPr>
          <w:rFonts w:ascii="宋体" w:hAnsi="宋体"/>
          <w:sz w:val="24"/>
          <w:szCs w:val="24"/>
        </w:rPr>
        <w:t>kN/m</w:t>
      </w:r>
      <w:r>
        <w:rPr>
          <w:rFonts w:ascii="宋体" w:hAnsi="宋体" w:hint="eastAsia"/>
          <w:sz w:val="24"/>
          <w:szCs w:val="24"/>
        </w:rPr>
        <w:t xml:space="preserve">²， </w:t>
      </w:r>
    </w:p>
    <w:p w14:paraId="326661BF" w14:textId="77777777" w:rsidR="003420E2" w:rsidRDefault="00C74531">
      <w:pPr>
        <w:spacing w:line="360" w:lineRule="auto"/>
        <w:ind w:firstLine="120"/>
        <w:rPr>
          <w:rFonts w:ascii="宋体" w:hAnsi="宋体" w:hint="eastAsia"/>
          <w:sz w:val="24"/>
          <w:szCs w:val="24"/>
        </w:rPr>
      </w:pPr>
      <w:r>
        <w:rPr>
          <w:rFonts w:ascii="宋体" w:hAnsi="宋体"/>
          <w:sz w:val="24"/>
          <w:szCs w:val="24"/>
        </w:rPr>
        <w:t>6</w:t>
      </w:r>
      <w:r>
        <w:rPr>
          <w:rFonts w:ascii="宋体" w:hAnsi="宋体" w:hint="eastAsia"/>
          <w:sz w:val="24"/>
          <w:szCs w:val="24"/>
        </w:rPr>
        <w:t>、门框墙等效均布静荷载标准值</w:t>
      </w:r>
    </w:p>
    <w:p w14:paraId="1CC0A705"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 xml:space="preserve"> 室外直通、单向出入口人防等效静载为：六级240</w:t>
      </w:r>
      <w:r>
        <w:rPr>
          <w:rFonts w:ascii="宋体" w:hAnsi="宋体"/>
          <w:sz w:val="24"/>
          <w:szCs w:val="24"/>
        </w:rPr>
        <w:t>kN/m</w:t>
      </w:r>
      <w:r>
        <w:rPr>
          <w:rFonts w:ascii="宋体" w:hAnsi="宋体" w:hint="eastAsia"/>
          <w:sz w:val="24"/>
          <w:szCs w:val="24"/>
        </w:rPr>
        <w:t>²，</w:t>
      </w:r>
      <w:r>
        <w:rPr>
          <w:rFonts w:ascii="宋体" w:hAnsi="宋体"/>
          <w:sz w:val="24"/>
          <w:szCs w:val="24"/>
        </w:rPr>
        <w:t xml:space="preserve"> </w:t>
      </w:r>
    </w:p>
    <w:p w14:paraId="25D41AFF"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 xml:space="preserve"> 室外竖井、楼梯、穿廊出入口人防等效静载为：六级200</w:t>
      </w:r>
      <w:r>
        <w:rPr>
          <w:rFonts w:ascii="宋体" w:hAnsi="宋体"/>
          <w:sz w:val="24"/>
          <w:szCs w:val="24"/>
        </w:rPr>
        <w:t>kN/m</w:t>
      </w:r>
      <w:r>
        <w:rPr>
          <w:rFonts w:ascii="宋体" w:hAnsi="宋体" w:hint="eastAsia"/>
          <w:sz w:val="24"/>
          <w:szCs w:val="24"/>
        </w:rPr>
        <w:t xml:space="preserve">² </w:t>
      </w:r>
    </w:p>
    <w:p w14:paraId="551C7A9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（五）、风荷载取值</w:t>
      </w:r>
    </w:p>
    <w:p w14:paraId="4098819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不计算风荷载。</w:t>
      </w:r>
    </w:p>
    <w:p w14:paraId="35AFA22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（六）、地震设防烈度为七度,设计基本地震加速度值为</w:t>
      </w:r>
      <w:r>
        <w:rPr>
          <w:rFonts w:ascii="宋体" w:hAnsi="宋体"/>
          <w:sz w:val="24"/>
          <w:szCs w:val="24"/>
        </w:rPr>
        <w:t>0.</w:t>
      </w:r>
      <w:r>
        <w:rPr>
          <w:rFonts w:ascii="宋体" w:hAnsi="宋体" w:hint="eastAsia"/>
          <w:sz w:val="24"/>
          <w:szCs w:val="24"/>
        </w:rPr>
        <w:t>1</w:t>
      </w:r>
      <w:r>
        <w:rPr>
          <w:rFonts w:ascii="宋体" w:hAnsi="宋体"/>
          <w:sz w:val="24"/>
          <w:szCs w:val="24"/>
        </w:rPr>
        <w:t>g</w:t>
      </w:r>
      <w:r>
        <w:rPr>
          <w:rFonts w:ascii="宋体" w:hAnsi="宋体" w:hint="eastAsia"/>
          <w:sz w:val="24"/>
          <w:szCs w:val="24"/>
        </w:rPr>
        <w:t>，第一组</w:t>
      </w:r>
    </w:p>
    <w:p w14:paraId="2DEC32B2"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三、结构设计</w:t>
      </w:r>
    </w:p>
    <w:p w14:paraId="5961948E"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、工程概况</w:t>
      </w:r>
    </w:p>
    <w:p w14:paraId="0F8CE6C7" w14:textId="77777777" w:rsidR="003420E2" w:rsidRDefault="00C74531">
      <w:pPr>
        <w:spacing w:line="360" w:lineRule="auto"/>
        <w:ind w:firstLine="120"/>
        <w:rPr>
          <w:rFonts w:ascii="宋体" w:hAnsi="宋体" w:hint="eastAsia"/>
          <w:sz w:val="24"/>
          <w:szCs w:val="24"/>
        </w:rPr>
      </w:pPr>
      <w:r>
        <w:rPr>
          <w:rFonts w:ascii="宋体" w:hAnsi="宋体"/>
          <w:sz w:val="24"/>
          <w:szCs w:val="24"/>
        </w:rPr>
        <w:t>(1) 本工程建筑结构安全等级为二级</w:t>
      </w:r>
    </w:p>
    <w:p w14:paraId="2B7E15F1"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(2) </w:t>
      </w:r>
      <w:r>
        <w:rPr>
          <w:rFonts w:ascii="宋体" w:hAnsi="宋体" w:hint="eastAsia"/>
          <w:sz w:val="24"/>
          <w:szCs w:val="24"/>
        </w:rPr>
        <w:t>本工程建筑抗震设防类别为丙类</w:t>
      </w:r>
    </w:p>
    <w:p w14:paraId="1F1C9A7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(3) </w:t>
      </w:r>
      <w:r>
        <w:rPr>
          <w:rFonts w:ascii="宋体" w:hAnsi="宋体"/>
          <w:sz w:val="24"/>
          <w:szCs w:val="24"/>
        </w:rPr>
        <w:t>地震设防烈度为</w:t>
      </w:r>
      <w:r>
        <w:rPr>
          <w:rFonts w:ascii="宋体" w:hAnsi="宋体" w:hint="eastAsia"/>
          <w:sz w:val="24"/>
          <w:szCs w:val="24"/>
        </w:rPr>
        <w:t>七</w:t>
      </w:r>
      <w:r>
        <w:rPr>
          <w:rFonts w:ascii="宋体" w:hAnsi="宋体"/>
          <w:sz w:val="24"/>
          <w:szCs w:val="24"/>
        </w:rPr>
        <w:t>度</w:t>
      </w:r>
      <w:r>
        <w:rPr>
          <w:rFonts w:ascii="宋体" w:hAnsi="宋体" w:hint="eastAsia"/>
          <w:sz w:val="24"/>
          <w:szCs w:val="24"/>
        </w:rPr>
        <w:t>，</w:t>
      </w:r>
      <w:r>
        <w:rPr>
          <w:rFonts w:ascii="宋体" w:hAnsi="宋体"/>
          <w:sz w:val="24"/>
          <w:szCs w:val="24"/>
        </w:rPr>
        <w:t>设计基本地震加速度值为</w:t>
      </w:r>
      <w:r>
        <w:rPr>
          <w:rFonts w:ascii="宋体" w:hAnsi="宋体" w:hint="eastAsia"/>
          <w:sz w:val="24"/>
          <w:szCs w:val="24"/>
        </w:rPr>
        <w:t>0.10</w:t>
      </w:r>
      <w:r>
        <w:rPr>
          <w:rFonts w:ascii="宋体" w:hAnsi="宋体"/>
          <w:sz w:val="24"/>
          <w:szCs w:val="24"/>
        </w:rPr>
        <w:t>g，第一组</w:t>
      </w:r>
    </w:p>
    <w:p w14:paraId="275F8261"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(4) </w:t>
      </w:r>
      <w:r>
        <w:rPr>
          <w:rFonts w:ascii="宋体" w:hAnsi="宋体" w:hint="eastAsia"/>
          <w:sz w:val="24"/>
          <w:szCs w:val="24"/>
        </w:rPr>
        <w:t>本工程设计年限</w:t>
      </w:r>
      <w:r>
        <w:rPr>
          <w:rFonts w:ascii="宋体" w:hAnsi="宋体"/>
          <w:sz w:val="24"/>
          <w:szCs w:val="24"/>
        </w:rPr>
        <w:t>50</w:t>
      </w:r>
      <w:r>
        <w:rPr>
          <w:rFonts w:ascii="宋体" w:hAnsi="宋体" w:hint="eastAsia"/>
          <w:sz w:val="24"/>
          <w:szCs w:val="24"/>
        </w:rPr>
        <w:t>年</w:t>
      </w:r>
    </w:p>
    <w:p w14:paraId="16199C55"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、结构选型及结构布置</w:t>
      </w:r>
    </w:p>
    <w:p w14:paraId="6F8F1B3A"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(1) </w:t>
      </w:r>
      <w:r>
        <w:rPr>
          <w:rFonts w:ascii="宋体" w:hAnsi="宋体" w:hint="eastAsia"/>
          <w:sz w:val="24"/>
          <w:szCs w:val="24"/>
        </w:rPr>
        <w:t>该楼人防地下室，采用钢筋混凝土无梁楼盖结构体系。</w:t>
      </w:r>
    </w:p>
    <w:p w14:paraId="601482AB"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(2) </w:t>
      </w:r>
      <w:r>
        <w:rPr>
          <w:rFonts w:ascii="宋体" w:hAnsi="宋体" w:hint="eastAsia"/>
          <w:sz w:val="24"/>
          <w:szCs w:val="24"/>
        </w:rPr>
        <w:t>该楼按七度抗震设防，按七度采取抗震措施，框架抗震等级为三级。</w:t>
      </w:r>
    </w:p>
    <w:p w14:paraId="0DE5CB0B" w14:textId="77777777" w:rsidR="003420E2" w:rsidRDefault="00C74531">
      <w:pPr>
        <w:spacing w:line="360" w:lineRule="auto"/>
        <w:ind w:firstLine="120"/>
        <w:rPr>
          <w:rFonts w:ascii="宋体" w:hAnsi="宋体" w:hint="eastAsia"/>
          <w:sz w:val="24"/>
          <w:szCs w:val="24"/>
        </w:rPr>
      </w:pPr>
      <w:r>
        <w:rPr>
          <w:rFonts w:ascii="宋体" w:hAnsi="宋体"/>
          <w:sz w:val="24"/>
          <w:szCs w:val="24"/>
        </w:rPr>
        <w:t xml:space="preserve">(3) </w:t>
      </w:r>
      <w:r>
        <w:rPr>
          <w:rFonts w:ascii="宋体" w:hAnsi="宋体" w:hint="eastAsia"/>
          <w:sz w:val="24"/>
          <w:szCs w:val="24"/>
        </w:rPr>
        <w:t>砼强度等级</w:t>
      </w:r>
    </w:p>
    <w:p w14:paraId="43AB0E3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地下室顶板、墙体、柱砼为</w:t>
      </w:r>
      <w:r>
        <w:rPr>
          <w:rFonts w:ascii="宋体" w:hAnsi="宋体"/>
          <w:sz w:val="24"/>
          <w:szCs w:val="24"/>
        </w:rPr>
        <w:t>C35</w:t>
      </w:r>
    </w:p>
    <w:p w14:paraId="144CDD5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地下室顶板、外墙、水池墙、防爆波电缆井采用密实性防水混凝土</w:t>
      </w:r>
      <w:r>
        <w:rPr>
          <w:rFonts w:ascii="宋体" w:hAnsi="宋体"/>
          <w:sz w:val="24"/>
          <w:szCs w:val="24"/>
        </w:rPr>
        <w:t>(内掺防水抗裂剂)，抗渗等级为P6</w:t>
      </w:r>
    </w:p>
    <w:p w14:paraId="63D46DDB" w14:textId="77777777" w:rsidR="003420E2" w:rsidRDefault="00C74531">
      <w:pPr>
        <w:spacing w:line="360" w:lineRule="auto"/>
        <w:ind w:firstLine="120"/>
        <w:rPr>
          <w:rFonts w:ascii="宋体" w:hAnsi="宋体" w:hint="eastAsia"/>
          <w:sz w:val="24"/>
          <w:szCs w:val="24"/>
        </w:rPr>
      </w:pPr>
      <w:r>
        <w:rPr>
          <w:rFonts w:ascii="宋体" w:hAnsi="宋体"/>
          <w:sz w:val="24"/>
          <w:szCs w:val="24"/>
        </w:rPr>
        <w:t>3</w:t>
      </w:r>
      <w:r>
        <w:rPr>
          <w:rFonts w:ascii="宋体" w:hAnsi="宋体" w:hint="eastAsia"/>
          <w:sz w:val="24"/>
          <w:szCs w:val="24"/>
        </w:rPr>
        <w:t>、结构计算</w:t>
      </w:r>
    </w:p>
    <w:p w14:paraId="6787522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该工程采用PKPM及理正人防软件计算</w:t>
      </w:r>
    </w:p>
    <w:p w14:paraId="4D68B6EE" w14:textId="77777777" w:rsidR="003420E2" w:rsidRDefault="00C74531">
      <w:pPr>
        <w:spacing w:line="360" w:lineRule="auto"/>
        <w:ind w:firstLine="120"/>
        <w:rPr>
          <w:rFonts w:ascii="宋体" w:hAnsi="宋体" w:hint="eastAsia"/>
          <w:sz w:val="24"/>
          <w:szCs w:val="24"/>
        </w:rPr>
      </w:pPr>
      <w:r>
        <w:rPr>
          <w:rFonts w:ascii="宋体" w:hAnsi="宋体"/>
          <w:sz w:val="24"/>
          <w:szCs w:val="24"/>
        </w:rPr>
        <w:t>4</w:t>
      </w:r>
      <w:r>
        <w:rPr>
          <w:rFonts w:ascii="宋体" w:hAnsi="宋体" w:hint="eastAsia"/>
          <w:sz w:val="24"/>
          <w:szCs w:val="24"/>
        </w:rPr>
        <w:t>、构件尺寸：</w:t>
      </w:r>
    </w:p>
    <w:p w14:paraId="453EAAD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顶板厚度：地库地下负一层顶板400</w:t>
      </w:r>
      <w:r>
        <w:rPr>
          <w:rFonts w:ascii="宋体" w:hAnsi="宋体"/>
          <w:sz w:val="24"/>
          <w:szCs w:val="24"/>
        </w:rPr>
        <w:t>mm</w:t>
      </w:r>
      <w:r>
        <w:rPr>
          <w:rFonts w:ascii="宋体" w:hAnsi="宋体" w:hint="eastAsia"/>
          <w:sz w:val="24"/>
          <w:szCs w:val="24"/>
        </w:rPr>
        <w:t>，地库地下负二层顶板250</w:t>
      </w:r>
      <w:r>
        <w:rPr>
          <w:rFonts w:ascii="宋体" w:hAnsi="宋体"/>
          <w:sz w:val="24"/>
          <w:szCs w:val="24"/>
        </w:rPr>
        <w:t>mm</w:t>
      </w:r>
      <w:r>
        <w:rPr>
          <w:rFonts w:ascii="宋体" w:hAnsi="宋体" w:hint="eastAsia"/>
          <w:sz w:val="24"/>
          <w:szCs w:val="24"/>
        </w:rPr>
        <w:t>，</w:t>
      </w:r>
    </w:p>
    <w:p w14:paraId="102CE6E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主楼内顶板200mm</w:t>
      </w:r>
    </w:p>
    <w:p w14:paraId="25A2FBD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柱帽：2400x2900mm</w:t>
      </w:r>
    </w:p>
    <w:p w14:paraId="78A5463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顶板梁： 500x1000mm、450x900mm、300x500mm等</w:t>
      </w:r>
    </w:p>
    <w:p w14:paraId="7783B2A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柱： 600x600mm</w:t>
      </w:r>
    </w:p>
    <w:p w14:paraId="12688DB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外墙厚度：</w:t>
      </w:r>
      <w:r>
        <w:rPr>
          <w:rFonts w:ascii="宋体" w:hAnsi="宋体"/>
          <w:sz w:val="24"/>
          <w:szCs w:val="24"/>
        </w:rPr>
        <w:t xml:space="preserve"> </w:t>
      </w:r>
      <w:r>
        <w:rPr>
          <w:rFonts w:ascii="宋体" w:hAnsi="宋体" w:hint="eastAsia"/>
          <w:sz w:val="24"/>
          <w:szCs w:val="24"/>
        </w:rPr>
        <w:t>30</w:t>
      </w:r>
      <w:r>
        <w:rPr>
          <w:rFonts w:ascii="宋体" w:hAnsi="宋体"/>
          <w:sz w:val="24"/>
          <w:szCs w:val="24"/>
        </w:rPr>
        <w:t>0mm</w:t>
      </w:r>
      <w:r>
        <w:rPr>
          <w:rFonts w:ascii="宋体" w:hAnsi="宋体" w:hint="eastAsia"/>
          <w:sz w:val="24"/>
          <w:szCs w:val="24"/>
        </w:rPr>
        <w:t>、35</w:t>
      </w:r>
      <w:r>
        <w:rPr>
          <w:rFonts w:ascii="宋体" w:hAnsi="宋体"/>
          <w:sz w:val="24"/>
          <w:szCs w:val="24"/>
        </w:rPr>
        <w:t>0mm</w:t>
      </w:r>
    </w:p>
    <w:p w14:paraId="5010E35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临空墙：30</w:t>
      </w:r>
      <w:r>
        <w:rPr>
          <w:rFonts w:ascii="宋体" w:hAnsi="宋体"/>
          <w:sz w:val="24"/>
          <w:szCs w:val="24"/>
        </w:rPr>
        <w:t>0mm</w:t>
      </w:r>
      <w:r>
        <w:rPr>
          <w:rFonts w:ascii="宋体" w:hAnsi="宋体" w:hint="eastAsia"/>
          <w:sz w:val="24"/>
          <w:szCs w:val="24"/>
        </w:rPr>
        <w:t>；密闭墙：30</w:t>
      </w:r>
      <w:r>
        <w:rPr>
          <w:rFonts w:ascii="宋体" w:hAnsi="宋体"/>
          <w:sz w:val="24"/>
          <w:szCs w:val="24"/>
        </w:rPr>
        <w:t>0mm</w:t>
      </w:r>
    </w:p>
    <w:p w14:paraId="32ED8BB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防护密闭门的门框墙：</w:t>
      </w:r>
      <w:r>
        <w:rPr>
          <w:rFonts w:ascii="宋体" w:hAnsi="宋体"/>
          <w:sz w:val="24"/>
          <w:szCs w:val="24"/>
        </w:rPr>
        <w:t>300mm</w:t>
      </w:r>
    </w:p>
    <w:p w14:paraId="5E15DDE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底板厚度：600</w:t>
      </w:r>
      <w:r>
        <w:rPr>
          <w:rFonts w:ascii="宋体" w:hAnsi="宋体"/>
          <w:sz w:val="24"/>
          <w:szCs w:val="24"/>
        </w:rPr>
        <w:t>mm</w:t>
      </w:r>
    </w:p>
    <w:p w14:paraId="07EE820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地梁： 450x900mm、300x600mm等</w:t>
      </w:r>
    </w:p>
    <w:p w14:paraId="63FFB06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柱墩：2400x2900x1100mm</w:t>
      </w:r>
    </w:p>
    <w:p w14:paraId="631EE8B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四、施工技术措施</w:t>
      </w:r>
    </w:p>
    <w:p w14:paraId="33D255A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1、各人防口部防护门等防护设施应一次性施工完毕。在浇注门框墙、临空墙混凝土之前，应对所有预埋件（钢门框、铰页及锚固板等）的位置进行严格检查，并按要求就位并可靠固定。</w:t>
      </w:r>
    </w:p>
    <w:p w14:paraId="272D933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lastRenderedPageBreak/>
        <w:t>2、除结构施工图中表示的预埋件外，对于其它专业在结构构件上的预埋件，在浇筑混凝土前，应对照建筑、通风、给排水及电气专业施工图的要求进行预埋，不得遗漏。</w:t>
      </w:r>
    </w:p>
    <w:p w14:paraId="1A761FE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防水混凝土结构内部设置的各种钢筋或绑扎铁丝，不得接触模板。固定模板用的螺栓可采用工具式螺栓，螺栓中部应加焊方形止水环。拆模后将凹槽用嵌缝材料和水泥砂浆封堵密实。本工程所有混凝土墙体模板不得采用有塑料套管的螺栓。</w:t>
      </w:r>
    </w:p>
    <w:p w14:paraId="40B339E9"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五、构造要求</w:t>
      </w:r>
    </w:p>
    <w:p w14:paraId="36C17AAF" w14:textId="77777777" w:rsidR="003420E2" w:rsidRDefault="00C74531">
      <w:pPr>
        <w:spacing w:line="360" w:lineRule="auto"/>
        <w:ind w:firstLine="120"/>
        <w:rPr>
          <w:rFonts w:ascii="宋体" w:hAnsi="宋体" w:hint="eastAsia"/>
          <w:sz w:val="24"/>
          <w:szCs w:val="24"/>
        </w:rPr>
      </w:pPr>
      <w:r>
        <w:rPr>
          <w:rFonts w:ascii="宋体" w:hAnsi="宋体" w:hint="eastAsia"/>
          <w:sz w:val="28"/>
        </w:rPr>
        <w:t xml:space="preserve">   </w:t>
      </w:r>
      <w:r>
        <w:rPr>
          <w:rFonts w:ascii="宋体" w:hAnsi="宋体" w:hint="eastAsia"/>
          <w:sz w:val="24"/>
          <w:szCs w:val="24"/>
        </w:rPr>
        <w:t xml:space="preserve"> 1.钢筋锚固和搭接长度：钢筋锚固和搭接长度以图中注明为准。</w:t>
      </w:r>
    </w:p>
    <w:p w14:paraId="378C59A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2、钢筋接头：本工程受力钢筋优先采用焊接接头，接头位置应相互错开。受力钢筋的焊接接头受拉区不大于50%，非受力筋采用搭接接头。</w:t>
      </w:r>
    </w:p>
    <w:p w14:paraId="1E58197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3、钢筋保护层：迎水面钢筋最小保护层为40mm。其它构件保护层按梁、柱为30mm，板、墙为20mm。</w:t>
      </w:r>
    </w:p>
    <w:p w14:paraId="34D67E4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4、箍筋末端应做135度弯钩，弯钩平直部分长度为10d。拉结筋两端弯钩应做135度,其直线长度为6d且不小于50mm，拉结筋长度能拉住最外层受力钢筋且呈梅花形布置。</w:t>
      </w:r>
    </w:p>
    <w:p w14:paraId="23B6D6D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5、双面配筋的钢筋混凝土板、墙体均应设置梅花形排列的拉结钢筋，拉结钢筋长度应能拉住最外层受力钢筋。</w:t>
      </w:r>
    </w:p>
    <w:p w14:paraId="385CAB4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6、人防地下室非承重墙宜采用轻质隔墙，隔墙与结构柱、墙及顶、底板应由可靠连接措施。</w:t>
      </w:r>
    </w:p>
    <w:p w14:paraId="5624A7D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7、人防地下室顶板采用现浇混凝土结构时，沿外墙顶部应设置圈梁。在内隔墙上，圈梁可间隔设置，其间距不宜大于12m。</w:t>
      </w:r>
    </w:p>
    <w:p w14:paraId="5747375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8、人防地下室砌体结构墙体转角及交接处，当未设置构造柱时，应沿墙全高每隔500mm配置2根直径为6mm的拉结钢筋。当墙厚大于360mm时，墙厚每增加120mm，应增设1根直径为6mm的拉结钢筋。拉结钢筋每边伸入墙内长度不宜小于1000mm。</w:t>
      </w:r>
    </w:p>
    <w:p w14:paraId="6223282C" w14:textId="77777777" w:rsidR="003420E2" w:rsidRDefault="003420E2"/>
    <w:p w14:paraId="79C90DD3"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六、超长设计</w:t>
      </w:r>
    </w:p>
    <w:p w14:paraId="312462C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长度超过</w:t>
      </w:r>
      <w:r>
        <w:rPr>
          <w:rFonts w:ascii="宋体" w:hAnsi="宋体"/>
          <w:sz w:val="24"/>
          <w:szCs w:val="24"/>
        </w:rPr>
        <w:t>30m</w:t>
      </w:r>
      <w:r>
        <w:rPr>
          <w:rFonts w:ascii="宋体" w:hAnsi="宋体" w:hint="eastAsia"/>
          <w:sz w:val="24"/>
          <w:szCs w:val="24"/>
        </w:rPr>
        <w:t>的部分，每</w:t>
      </w:r>
      <w:r>
        <w:rPr>
          <w:rFonts w:ascii="宋体" w:hAnsi="宋体"/>
          <w:sz w:val="24"/>
          <w:szCs w:val="24"/>
        </w:rPr>
        <w:t>30</w:t>
      </w:r>
      <w:r>
        <w:rPr>
          <w:rFonts w:ascii="宋体" w:hAnsi="宋体" w:hint="eastAsia"/>
          <w:sz w:val="24"/>
          <w:szCs w:val="24"/>
        </w:rPr>
        <w:t>米左右设一道后浇带，后浇带宽8</w:t>
      </w:r>
      <w:r>
        <w:rPr>
          <w:rFonts w:ascii="宋体" w:hAnsi="宋体"/>
          <w:sz w:val="24"/>
          <w:szCs w:val="24"/>
        </w:rPr>
        <w:t>00mm</w:t>
      </w:r>
      <w:r>
        <w:rPr>
          <w:rFonts w:ascii="宋体" w:hAnsi="宋体" w:hint="eastAsia"/>
          <w:sz w:val="24"/>
          <w:szCs w:val="24"/>
        </w:rPr>
        <w:t>。地下室顶板、底板、外墙采用补偿收缩混凝土</w:t>
      </w:r>
      <w:r>
        <w:rPr>
          <w:rFonts w:ascii="宋体" w:hAnsi="宋体"/>
          <w:sz w:val="24"/>
          <w:szCs w:val="24"/>
        </w:rPr>
        <w:t>(膨胀率为0.02%∽0.05%,自应力为0.2∽0.7Mpa);后浇带应采用微膨胀混凝土(膨胀率为0.05%∽0.1%,自应力为0.7∽1.0Mpa) 。后浇带混凝土强度等级提高一级</w:t>
      </w:r>
      <w:r>
        <w:rPr>
          <w:rFonts w:ascii="宋体" w:hAnsi="宋体" w:hint="eastAsia"/>
          <w:sz w:val="24"/>
          <w:szCs w:val="24"/>
        </w:rPr>
        <w:t>，</w:t>
      </w:r>
      <w:r>
        <w:rPr>
          <w:rFonts w:ascii="宋体" w:hAnsi="宋体"/>
          <w:sz w:val="24"/>
          <w:szCs w:val="24"/>
        </w:rPr>
        <w:t>后浇带待地下室顶板施工完毕二</w:t>
      </w:r>
      <w:r>
        <w:rPr>
          <w:rFonts w:ascii="宋体" w:hAnsi="宋体" w:hint="eastAsia"/>
          <w:sz w:val="24"/>
          <w:szCs w:val="24"/>
        </w:rPr>
        <w:t>个月后浇捣。主楼周边地下室拟设沉降后浇带，待主楼结顶后两个</w:t>
      </w:r>
      <w:r>
        <w:rPr>
          <w:rFonts w:ascii="宋体" w:hAnsi="宋体" w:hint="eastAsia"/>
          <w:sz w:val="24"/>
          <w:szCs w:val="24"/>
        </w:rPr>
        <w:t>月封闭。</w:t>
      </w:r>
    </w:p>
    <w:p w14:paraId="5BEEEB6C" w14:textId="77777777" w:rsidR="003420E2" w:rsidRDefault="003420E2">
      <w:pPr>
        <w:ind w:firstLineChars="196" w:firstLine="412"/>
      </w:pPr>
    </w:p>
    <w:p w14:paraId="77CA7ABA" w14:textId="77777777" w:rsidR="003420E2" w:rsidRDefault="003420E2">
      <w:pPr>
        <w:ind w:firstLineChars="196" w:firstLine="412"/>
      </w:pPr>
    </w:p>
    <w:p w14:paraId="2DD33260" w14:textId="77777777" w:rsidR="003420E2" w:rsidRDefault="003420E2">
      <w:pPr>
        <w:spacing w:after="100" w:afterAutospacing="1" w:line="360" w:lineRule="auto"/>
        <w:jc w:val="center"/>
        <w:rPr>
          <w:b/>
          <w:bCs/>
          <w:sz w:val="52"/>
        </w:rPr>
      </w:pPr>
    </w:p>
    <w:p w14:paraId="1A4049A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（三）人防通风设计</w:t>
      </w:r>
    </w:p>
    <w:p w14:paraId="2F55FE55"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一、设计概述：</w:t>
      </w:r>
    </w:p>
    <w:p w14:paraId="110ACFF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本人防工程位于浙江省杭州市拱墅区，为地下车库及平战结合人防工程。平时作为汽车库及设备用房使用，地下车库人防区域平时可停车149辆。 </w:t>
      </w:r>
    </w:p>
    <w:p w14:paraId="66D9A68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地下车库人防建筑面积 11580</w:t>
      </w:r>
      <w:r>
        <w:rPr>
          <w:rFonts w:ascii="宋体" w:hAnsi="宋体"/>
          <w:sz w:val="24"/>
          <w:szCs w:val="24"/>
        </w:rPr>
        <w:t>m</w:t>
      </w:r>
      <w:r>
        <w:rPr>
          <w:rFonts w:ascii="宋体" w:hAnsi="宋体" w:hint="eastAsia"/>
          <w:sz w:val="24"/>
          <w:szCs w:val="24"/>
        </w:rPr>
        <w:t>2,为甲类附建式人防工程，抗力级别为防常规武器 6级，防核武器6级，划分为5个防护单元：4个二等人员掩蔽部、1个人防固定电站；掩蔽面积共7380</w:t>
      </w:r>
      <w:r>
        <w:rPr>
          <w:rFonts w:ascii="宋体" w:hAnsi="宋体"/>
          <w:sz w:val="24"/>
          <w:szCs w:val="24"/>
        </w:rPr>
        <w:t>m</w:t>
      </w:r>
      <w:r>
        <w:rPr>
          <w:rFonts w:ascii="宋体" w:hAnsi="宋体" w:hint="eastAsia"/>
          <w:sz w:val="24"/>
          <w:szCs w:val="24"/>
        </w:rPr>
        <w:t>2，可掩蔽二等人员7380人。</w:t>
      </w:r>
    </w:p>
    <w:p w14:paraId="46D55FEE"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二、设计依据：</w:t>
      </w:r>
    </w:p>
    <w:p w14:paraId="02CE08B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 《人民防空地下室设计规范》 (GB50038-2005)</w:t>
      </w:r>
    </w:p>
    <w:p w14:paraId="3531843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2. 《人民防空工程设计规范》 (GB50225-2005) </w:t>
      </w:r>
    </w:p>
    <w:p w14:paraId="47A8FD4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 《人民防空工程施工及验收规范》 (GB50134-2004)</w:t>
      </w:r>
    </w:p>
    <w:p w14:paraId="390892F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 《汽车库、修车库、停车场设计防火规范》 (GB50067-2014)</w:t>
      </w:r>
    </w:p>
    <w:p w14:paraId="18FAB3D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 《车库建筑设计规范》 (JGJ100-2015)</w:t>
      </w:r>
    </w:p>
    <w:p w14:paraId="64D336F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 《采暖通风与空气调节设计规范》</w:t>
      </w:r>
      <w:r>
        <w:rPr>
          <w:rFonts w:ascii="宋体" w:hAnsi="宋体"/>
          <w:sz w:val="24"/>
          <w:szCs w:val="24"/>
        </w:rPr>
        <w:t>(GB50736-2012)</w:t>
      </w:r>
    </w:p>
    <w:p w14:paraId="15EFBFF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 《人防工程平时使用环境卫生标准》 (GB/T 17216-2012)</w:t>
      </w:r>
    </w:p>
    <w:p w14:paraId="29A3A58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8. 《人民防空工程施工及验收规范》 (GB50134-2004)</w:t>
      </w:r>
    </w:p>
    <w:p w14:paraId="06129E4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9. 《人民防空工程设计防火规范》 (GB50098-2009)</w:t>
      </w:r>
    </w:p>
    <w:p w14:paraId="134F39B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10.《人民防空工程防化设计规范》(RFJ013-2010)</w:t>
      </w:r>
    </w:p>
    <w:p w14:paraId="61665AE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11. 其它有关规程、规定、技术措施、意见等等。</w:t>
      </w:r>
    </w:p>
    <w:p w14:paraId="2EBB2571"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三、地下室平时通风设计：</w:t>
      </w:r>
    </w:p>
    <w:p w14:paraId="5C9836B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本工程人防区域平时作为机动车车库使用，设置机械通风系统，机械排烟系统与通风系统合并设计，每个防烟分区设独立的排风（烟）系统，排风（烟）机采用消防专用高温排烟机（双速）。</w:t>
      </w:r>
      <w:r>
        <w:rPr>
          <w:rFonts w:ascii="宋体" w:hAnsi="宋体" w:hint="eastAsia"/>
          <w:sz w:val="24"/>
          <w:szCs w:val="24"/>
        </w:rPr>
        <w:lastRenderedPageBreak/>
        <w:t>排烟量按照《汽车库、修车库、停车场设计防火规范》（</w:t>
      </w:r>
      <w:r>
        <w:rPr>
          <w:rFonts w:ascii="宋体" w:hAnsi="宋体"/>
          <w:sz w:val="24"/>
          <w:szCs w:val="24"/>
        </w:rPr>
        <w:t>GB50067-</w:t>
      </w:r>
      <w:r>
        <w:rPr>
          <w:rFonts w:ascii="宋体" w:hAnsi="宋体" w:hint="eastAsia"/>
          <w:sz w:val="24"/>
          <w:szCs w:val="24"/>
        </w:rPr>
        <w:t>2014）8.2.5表格值计算设计，采用竖井排放，有直通室外汽车坡道的防火分区其消防补风采取自然补风，其余防火分区消防补风采用机械式补风，补风量不小于排烟量的50％且不小于排风量的80％ 。</w:t>
      </w:r>
    </w:p>
    <w:p w14:paraId="5678F6E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火灾时，接消控中心信号，相应排烟风机转入排烟状态，同时开启补风机，当排烟温度达到</w:t>
      </w:r>
      <w:r>
        <w:rPr>
          <w:rFonts w:ascii="宋体" w:hAnsi="宋体"/>
          <w:sz w:val="24"/>
          <w:szCs w:val="24"/>
        </w:rPr>
        <w:t>280</w:t>
      </w:r>
      <w:r>
        <w:rPr>
          <w:rFonts w:ascii="宋体" w:hAnsi="宋体" w:hint="eastAsia"/>
          <w:sz w:val="24"/>
          <w:szCs w:val="24"/>
        </w:rPr>
        <w:t>℃时，排烟防火阀熔断关闭，并联锁排烟风机、补风机关闭。排烟口距其所在防烟分区内最远点距离不超过</w:t>
      </w:r>
      <w:r>
        <w:rPr>
          <w:rFonts w:ascii="宋体" w:hAnsi="宋体"/>
          <w:sz w:val="24"/>
          <w:szCs w:val="24"/>
        </w:rPr>
        <w:t>30</w:t>
      </w:r>
      <w:r>
        <w:rPr>
          <w:rFonts w:ascii="宋体" w:hAnsi="宋体" w:hint="eastAsia"/>
          <w:sz w:val="24"/>
          <w:szCs w:val="24"/>
        </w:rPr>
        <w:t>米。排风机房内壁消音处理</w:t>
      </w:r>
      <w:r>
        <w:rPr>
          <w:rFonts w:ascii="宋体" w:hAnsi="宋体"/>
          <w:sz w:val="24"/>
          <w:szCs w:val="24"/>
        </w:rPr>
        <w:t>,</w:t>
      </w:r>
      <w:r>
        <w:rPr>
          <w:rFonts w:ascii="宋体" w:hAnsi="宋体" w:hint="eastAsia"/>
          <w:sz w:val="24"/>
          <w:szCs w:val="24"/>
        </w:rPr>
        <w:t>机房门采用隔音门，排风管采用不燃型无机复合材料制作。</w:t>
      </w:r>
    </w:p>
    <w:p w14:paraId="79A5F57A"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四、人防地下室战时通风设计：</w:t>
      </w:r>
    </w:p>
    <w:p w14:paraId="6EC75489"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、防护单元设计及风量计算：</w:t>
      </w:r>
    </w:p>
    <w:p w14:paraId="7002F87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二等人员掩蔽部设计，战时设三种通风方式：清洁式通风、滤毒式通风、隔绝式通风。清洁式通风：风量大于</w:t>
      </w:r>
      <w:r>
        <w:rPr>
          <w:rFonts w:ascii="宋体" w:hAnsi="宋体"/>
          <w:sz w:val="24"/>
          <w:szCs w:val="24"/>
        </w:rPr>
        <w:t>5m3/h.p</w:t>
      </w:r>
      <w:r>
        <w:rPr>
          <w:rFonts w:ascii="宋体" w:hAnsi="宋体" w:hint="eastAsia"/>
          <w:sz w:val="24"/>
          <w:szCs w:val="24"/>
        </w:rPr>
        <w:t>。滤毒式通风：风量大于</w:t>
      </w:r>
      <w:r>
        <w:rPr>
          <w:rFonts w:ascii="宋体" w:hAnsi="宋体"/>
          <w:sz w:val="24"/>
          <w:szCs w:val="24"/>
        </w:rPr>
        <w:t>2m3 /h.p</w:t>
      </w:r>
      <w:r>
        <w:rPr>
          <w:rFonts w:ascii="宋体" w:hAnsi="宋体" w:hint="eastAsia"/>
          <w:sz w:val="24"/>
          <w:szCs w:val="24"/>
        </w:rPr>
        <w:t>。隔绝式通风：防护时间大于</w:t>
      </w:r>
      <w:r>
        <w:rPr>
          <w:rFonts w:ascii="宋体" w:hAnsi="宋体"/>
          <w:sz w:val="24"/>
          <w:szCs w:val="24"/>
        </w:rPr>
        <w:t>3</w:t>
      </w:r>
      <w:r>
        <w:rPr>
          <w:rFonts w:ascii="宋体" w:hAnsi="宋体" w:hint="eastAsia"/>
          <w:sz w:val="24"/>
          <w:szCs w:val="24"/>
        </w:rPr>
        <w:t>小时。二等人员掩蔽部防化等级为丙级，滤毒式通风时，最小防毒通道换气次数大于每小时4</w:t>
      </w:r>
      <w:r>
        <w:rPr>
          <w:rFonts w:ascii="宋体" w:hAnsi="宋体"/>
          <w:sz w:val="24"/>
          <w:szCs w:val="24"/>
        </w:rPr>
        <w:t>0</w:t>
      </w:r>
      <w:r>
        <w:rPr>
          <w:rFonts w:ascii="宋体" w:hAnsi="宋体" w:hint="eastAsia"/>
          <w:sz w:val="24"/>
          <w:szCs w:val="24"/>
        </w:rPr>
        <w:t>次。</w:t>
      </w:r>
    </w:p>
    <w:p w14:paraId="3D03C2D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电站控制室设计：</w:t>
      </w:r>
    </w:p>
    <w:p w14:paraId="54561CC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电站控制室战时有三种通风方式：清洁式通风、滤毒式通风、隔绝式通风。防化等级</w:t>
      </w:r>
      <w:r>
        <w:rPr>
          <w:rFonts w:ascii="宋体" w:hAnsi="宋体"/>
          <w:sz w:val="24"/>
          <w:szCs w:val="24"/>
        </w:rPr>
        <w:t>:</w:t>
      </w:r>
      <w:r>
        <w:rPr>
          <w:rFonts w:ascii="宋体" w:hAnsi="宋体" w:hint="eastAsia"/>
          <w:sz w:val="24"/>
          <w:szCs w:val="24"/>
        </w:rPr>
        <w:t>丙级</w:t>
      </w:r>
    </w:p>
    <w:p w14:paraId="0699D48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电站控制室设置分体空调，保证满足规范要求的温度。控制室夏季温度≤</w:t>
      </w:r>
      <w:r>
        <w:rPr>
          <w:rFonts w:ascii="宋体" w:hAnsi="宋体"/>
          <w:sz w:val="24"/>
          <w:szCs w:val="24"/>
        </w:rPr>
        <w:t xml:space="preserve">30c, </w:t>
      </w:r>
      <w:r>
        <w:rPr>
          <w:rFonts w:ascii="宋体" w:hAnsi="宋体" w:hint="eastAsia"/>
          <w:sz w:val="24"/>
          <w:szCs w:val="24"/>
        </w:rPr>
        <w:t>相对湿度≤</w:t>
      </w:r>
      <w:r>
        <w:rPr>
          <w:rFonts w:ascii="宋体" w:hAnsi="宋体"/>
          <w:sz w:val="24"/>
          <w:szCs w:val="24"/>
        </w:rPr>
        <w:t xml:space="preserve"> 75%</w:t>
      </w:r>
      <w:r>
        <w:rPr>
          <w:rFonts w:ascii="宋体" w:hAnsi="宋体" w:hint="eastAsia"/>
          <w:sz w:val="24"/>
          <w:szCs w:val="24"/>
        </w:rPr>
        <w:t>。</w:t>
      </w:r>
    </w:p>
    <w:p w14:paraId="567A422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电站控制室通风参数如下：</w:t>
      </w:r>
    </w:p>
    <w:p w14:paraId="2B481A6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清洁式通风</w:t>
      </w:r>
      <w:r>
        <w:rPr>
          <w:rFonts w:ascii="宋体" w:hAnsi="宋体"/>
          <w:sz w:val="24"/>
          <w:szCs w:val="24"/>
        </w:rPr>
        <w:t xml:space="preserve"> ,</w:t>
      </w:r>
      <w:r>
        <w:rPr>
          <w:rFonts w:ascii="宋体" w:hAnsi="宋体" w:hint="eastAsia"/>
          <w:sz w:val="24"/>
          <w:szCs w:val="24"/>
        </w:rPr>
        <w:t>风量：≥10</w:t>
      </w:r>
      <w:r>
        <w:rPr>
          <w:rFonts w:ascii="宋体" w:hAnsi="宋体"/>
          <w:sz w:val="24"/>
          <w:szCs w:val="24"/>
        </w:rPr>
        <w:t>m3 /h.p</w:t>
      </w:r>
      <w:r>
        <w:rPr>
          <w:rFonts w:ascii="宋体" w:hAnsi="宋体" w:hint="eastAsia"/>
          <w:sz w:val="24"/>
          <w:szCs w:val="24"/>
        </w:rPr>
        <w:t>。</w:t>
      </w:r>
    </w:p>
    <w:p w14:paraId="082A75A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滤毒式通风</w:t>
      </w:r>
      <w:r>
        <w:rPr>
          <w:rFonts w:ascii="宋体" w:hAnsi="宋体"/>
          <w:sz w:val="24"/>
          <w:szCs w:val="24"/>
        </w:rPr>
        <w:t xml:space="preserve"> ,</w:t>
      </w:r>
      <w:r>
        <w:rPr>
          <w:rFonts w:ascii="宋体" w:hAnsi="宋体" w:hint="eastAsia"/>
          <w:sz w:val="24"/>
          <w:szCs w:val="24"/>
        </w:rPr>
        <w:t>风量：≥</w:t>
      </w:r>
      <w:r>
        <w:rPr>
          <w:rFonts w:ascii="宋体" w:hAnsi="宋体"/>
          <w:sz w:val="24"/>
          <w:szCs w:val="24"/>
        </w:rPr>
        <w:t>3m3 /h.p</w:t>
      </w:r>
      <w:r>
        <w:rPr>
          <w:rFonts w:ascii="宋体" w:hAnsi="宋体" w:hint="eastAsia"/>
          <w:sz w:val="24"/>
          <w:szCs w:val="24"/>
        </w:rPr>
        <w:t>。</w:t>
      </w:r>
    </w:p>
    <w:p w14:paraId="5FF162E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隔绝式通风，防护时间≥</w:t>
      </w:r>
      <w:r>
        <w:rPr>
          <w:rFonts w:ascii="宋体" w:hAnsi="宋体"/>
          <w:sz w:val="24"/>
          <w:szCs w:val="24"/>
        </w:rPr>
        <w:t>3</w:t>
      </w:r>
      <w:r>
        <w:rPr>
          <w:rFonts w:ascii="宋体" w:hAnsi="宋体" w:hint="eastAsia"/>
          <w:sz w:val="24"/>
          <w:szCs w:val="24"/>
        </w:rPr>
        <w:t>小时</w:t>
      </w:r>
      <w:r>
        <w:rPr>
          <w:rFonts w:ascii="宋体" w:hAnsi="宋体"/>
          <w:sz w:val="24"/>
          <w:szCs w:val="24"/>
        </w:rPr>
        <w:t>.</w:t>
      </w:r>
    </w:p>
    <w:p w14:paraId="4A6B6DA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柴油电站设计，电站为风冷电站，设进、排风机各1台，柴油发电机房战时设两种通风方式：清洁式通风，隔绝式防护。</w:t>
      </w:r>
    </w:p>
    <w:p w14:paraId="165AEC60"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、进风系统：战时由进风竖井经防爆活门和扩散室进风。</w:t>
      </w:r>
    </w:p>
    <w:p w14:paraId="392ADBA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排风系统：由手动密闭阀、活门室至排风竖井到地面。人防通风系统与平时送排风系统合用同一风道。</w:t>
      </w:r>
    </w:p>
    <w:p w14:paraId="3C390855" w14:textId="77777777" w:rsidR="003420E2" w:rsidRDefault="00C74531">
      <w:pPr>
        <w:spacing w:line="360" w:lineRule="auto"/>
        <w:ind w:firstLine="120"/>
        <w:rPr>
          <w:rFonts w:ascii="宋体" w:hAnsi="宋体" w:hint="eastAsia"/>
          <w:sz w:val="24"/>
          <w:szCs w:val="24"/>
        </w:rPr>
      </w:pPr>
      <w:r>
        <w:rPr>
          <w:rFonts w:ascii="宋体" w:hAnsi="宋体"/>
          <w:sz w:val="24"/>
          <w:szCs w:val="24"/>
        </w:rPr>
        <w:t>3</w:t>
      </w:r>
      <w:r>
        <w:rPr>
          <w:rFonts w:ascii="宋体" w:hAnsi="宋体" w:hint="eastAsia"/>
          <w:sz w:val="24"/>
          <w:szCs w:val="24"/>
        </w:rPr>
        <w:t>、工程平战转换：临战前完成人防工程设备战时转换调试。根据图纸关闭平时设备相应转换阀门，打开战时转换阀门，进行人防通风系统调试，并检测油网过滤器的有效性。</w:t>
      </w:r>
    </w:p>
    <w:p w14:paraId="730171FA" w14:textId="77777777" w:rsidR="003420E2" w:rsidRDefault="00C74531">
      <w:pPr>
        <w:spacing w:line="360" w:lineRule="auto"/>
        <w:ind w:firstLine="120"/>
        <w:rPr>
          <w:rFonts w:ascii="宋体" w:hAnsi="宋体" w:hint="eastAsia"/>
          <w:sz w:val="24"/>
          <w:szCs w:val="24"/>
        </w:rPr>
      </w:pPr>
      <w:r>
        <w:rPr>
          <w:rFonts w:ascii="宋体" w:hAnsi="宋体"/>
          <w:sz w:val="24"/>
          <w:szCs w:val="24"/>
        </w:rPr>
        <w:t>4</w:t>
      </w:r>
      <w:r>
        <w:rPr>
          <w:rFonts w:ascii="宋体" w:hAnsi="宋体" w:hint="eastAsia"/>
          <w:sz w:val="24"/>
          <w:szCs w:val="24"/>
        </w:rPr>
        <w:t>、二等人员战时进风口附近防化值班室设测压装置。</w:t>
      </w:r>
    </w:p>
    <w:p w14:paraId="197E808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5、战时人员口部密闭通道和防毒通道设气密测量管。</w:t>
      </w:r>
    </w:p>
    <w:p w14:paraId="251491EF" w14:textId="77777777" w:rsidR="003420E2" w:rsidRDefault="003420E2">
      <w:pPr>
        <w:spacing w:line="360" w:lineRule="auto"/>
        <w:ind w:firstLine="120"/>
        <w:rPr>
          <w:rFonts w:ascii="宋体" w:hAnsi="宋体" w:hint="eastAsia"/>
          <w:sz w:val="24"/>
          <w:szCs w:val="24"/>
        </w:rPr>
      </w:pPr>
    </w:p>
    <w:p w14:paraId="212F32BA" w14:textId="77777777" w:rsidR="003420E2" w:rsidRDefault="003420E2">
      <w:pPr>
        <w:ind w:leftChars="533" w:left="1119"/>
        <w:rPr>
          <w:b/>
          <w:bCs/>
          <w:sz w:val="52"/>
        </w:rPr>
      </w:pPr>
    </w:p>
    <w:p w14:paraId="2AB9C630"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（四）人防给排水设计</w:t>
      </w:r>
    </w:p>
    <w:p w14:paraId="33F4F741"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 工程概况：</w:t>
      </w:r>
    </w:p>
    <w:p w14:paraId="57BE4DF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本人防工程位于浙江省杭州市拱墅区，为地下车库及平战结合人防工程。平时作为汽车库及设备用房使用，地下车库人防区域平时可停车149辆。 </w:t>
      </w:r>
    </w:p>
    <w:p w14:paraId="3AC1859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地下车库人防建筑面积 11580</w:t>
      </w:r>
      <w:r>
        <w:rPr>
          <w:rFonts w:ascii="宋体" w:hAnsi="宋体"/>
          <w:sz w:val="24"/>
          <w:szCs w:val="24"/>
        </w:rPr>
        <w:t>m</w:t>
      </w:r>
      <w:r>
        <w:rPr>
          <w:rFonts w:ascii="宋体" w:hAnsi="宋体" w:hint="eastAsia"/>
          <w:sz w:val="24"/>
          <w:szCs w:val="24"/>
        </w:rPr>
        <w:t>2,为甲类附建式人防工程，抗力级别为防常规武器 6级，防核武器6级，划分为5个防护单元：4个二等人员掩蔽部、1个人防固定电站；掩蔽面积共7380</w:t>
      </w:r>
      <w:r>
        <w:rPr>
          <w:rFonts w:ascii="宋体" w:hAnsi="宋体"/>
          <w:sz w:val="24"/>
          <w:szCs w:val="24"/>
        </w:rPr>
        <w:t>m</w:t>
      </w:r>
      <w:r>
        <w:rPr>
          <w:rFonts w:ascii="宋体" w:hAnsi="宋体" w:hint="eastAsia"/>
          <w:sz w:val="24"/>
          <w:szCs w:val="24"/>
        </w:rPr>
        <w:t>2，可掩蔽二等人员7380人。</w:t>
      </w:r>
    </w:p>
    <w:p w14:paraId="2D2E1C83"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二、设计依据:</w:t>
      </w:r>
    </w:p>
    <w:p w14:paraId="5D08ABB3"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、《汽车库、修车库、停车场设计防火规范》（GB50067-2014）</w:t>
      </w:r>
    </w:p>
    <w:p w14:paraId="30AFD14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2、《人防防空地下室设计规范》（GB50038-2005）</w:t>
      </w:r>
    </w:p>
    <w:p w14:paraId="63FBCC0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3、《人民防空工程防化设计规范》(</w:t>
      </w:r>
      <w:r>
        <w:rPr>
          <w:rFonts w:ascii="宋体" w:hAnsi="宋体"/>
          <w:sz w:val="24"/>
          <w:szCs w:val="24"/>
        </w:rPr>
        <w:t>RFJ</w:t>
      </w: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013-2010)</w:t>
      </w:r>
    </w:p>
    <w:p w14:paraId="4DCE4C4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4、《自动喷水灭火系统设计规范》（GB50084-2001）2005年版</w:t>
      </w:r>
    </w:p>
    <w:p w14:paraId="7E52358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5、《建筑给水排水设计规范》（</w:t>
      </w:r>
      <w:r>
        <w:rPr>
          <w:rFonts w:ascii="宋体" w:hAnsi="宋体"/>
          <w:sz w:val="24"/>
          <w:szCs w:val="24"/>
        </w:rPr>
        <w:t>GB50015-2003</w:t>
      </w:r>
      <w:r>
        <w:rPr>
          <w:rFonts w:ascii="宋体" w:hAnsi="宋体" w:hint="eastAsia"/>
          <w:sz w:val="24"/>
          <w:szCs w:val="24"/>
        </w:rPr>
        <w:t>）2009年版</w:t>
      </w:r>
    </w:p>
    <w:p w14:paraId="32DCA38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6、《消防给水及消火栓系统技术规范》（</w:t>
      </w:r>
      <w:r>
        <w:rPr>
          <w:rFonts w:ascii="宋体" w:hAnsi="宋体"/>
          <w:sz w:val="24"/>
          <w:szCs w:val="24"/>
        </w:rPr>
        <w:t>GB50974-2014</w:t>
      </w:r>
      <w:r>
        <w:rPr>
          <w:rFonts w:ascii="宋体" w:hAnsi="宋体" w:hint="eastAsia"/>
          <w:sz w:val="24"/>
          <w:szCs w:val="24"/>
        </w:rPr>
        <w:t>）</w:t>
      </w:r>
    </w:p>
    <w:p w14:paraId="55798AD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7、《建筑机电工程抗震设计规范》（</w:t>
      </w:r>
      <w:r>
        <w:rPr>
          <w:rFonts w:ascii="宋体" w:hAnsi="宋体"/>
          <w:sz w:val="24"/>
          <w:szCs w:val="24"/>
        </w:rPr>
        <w:t>GB50981-2014</w:t>
      </w:r>
      <w:r>
        <w:rPr>
          <w:rFonts w:ascii="宋体" w:hAnsi="宋体" w:hint="eastAsia"/>
          <w:sz w:val="24"/>
          <w:szCs w:val="24"/>
        </w:rPr>
        <w:t>）</w:t>
      </w:r>
    </w:p>
    <w:p w14:paraId="32D13BEB" w14:textId="77777777" w:rsidR="003420E2" w:rsidRDefault="003420E2">
      <w:pPr>
        <w:ind w:firstLineChars="350" w:firstLine="980"/>
        <w:rPr>
          <w:sz w:val="28"/>
        </w:rPr>
      </w:pPr>
    </w:p>
    <w:p w14:paraId="1FF474F9"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三、消防给水系统设计:</w:t>
      </w:r>
    </w:p>
    <w:p w14:paraId="00383CB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地下停车库：室内消火栓用水量为 1</w:t>
      </w:r>
      <w:r>
        <w:rPr>
          <w:rFonts w:ascii="宋体" w:hAnsi="宋体"/>
          <w:sz w:val="24"/>
          <w:szCs w:val="24"/>
        </w:rPr>
        <w:t>0</w:t>
      </w:r>
      <w:r>
        <w:rPr>
          <w:rFonts w:ascii="宋体" w:hAnsi="宋体" w:hint="eastAsia"/>
          <w:sz w:val="24"/>
          <w:szCs w:val="24"/>
        </w:rPr>
        <w:t>L/S，自动喷淋30L/S。</w:t>
      </w:r>
    </w:p>
    <w:p w14:paraId="087D09A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根据规范要求，地下室汽车库设置消防及喷淋供水系统。消火栓供水系统，自喷供水系统各自成独立供水系统。本工程消防用水接自消防泵房，消防泵房由地面院设计。</w:t>
      </w:r>
    </w:p>
    <w:p w14:paraId="3FE8EE3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消火栓供水系统：</w:t>
      </w:r>
    </w:p>
    <w:p w14:paraId="660891C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消火栓用水由消防泵房供给，车库内消火栓系统自成环状布置，双路供水，并设置检修阀，检修时消火栓关闭不超过</w:t>
      </w:r>
      <w:r>
        <w:rPr>
          <w:rFonts w:ascii="宋体" w:hAnsi="宋体"/>
          <w:sz w:val="24"/>
          <w:szCs w:val="24"/>
        </w:rPr>
        <w:t>5</w:t>
      </w:r>
      <w:r>
        <w:rPr>
          <w:rFonts w:ascii="宋体" w:hAnsi="宋体" w:hint="eastAsia"/>
          <w:sz w:val="24"/>
          <w:szCs w:val="24"/>
        </w:rPr>
        <w:t>个。</w:t>
      </w:r>
    </w:p>
    <w:p w14:paraId="71CEA62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喷淋供水系统：</w:t>
      </w:r>
    </w:p>
    <w:p w14:paraId="1FCA602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喷淋用水由消防泵房供给，消防泵房由地面院设计，车库自喷系统保证每辆车有</w:t>
      </w:r>
      <w:r>
        <w:rPr>
          <w:rFonts w:ascii="宋体" w:hAnsi="宋体"/>
          <w:sz w:val="24"/>
          <w:szCs w:val="24"/>
        </w:rPr>
        <w:t>2</w:t>
      </w:r>
      <w:r>
        <w:rPr>
          <w:rFonts w:ascii="宋体" w:hAnsi="宋体" w:hint="eastAsia"/>
          <w:sz w:val="24"/>
          <w:szCs w:val="24"/>
        </w:rPr>
        <w:t>个喷头保护，</w:t>
      </w:r>
      <w:r>
        <w:rPr>
          <w:rFonts w:ascii="宋体" w:hAnsi="宋体" w:hint="eastAsia"/>
          <w:sz w:val="24"/>
          <w:szCs w:val="24"/>
        </w:rPr>
        <w:lastRenderedPageBreak/>
        <w:t>并在设置喷淋系统的横干管上安装信号阀及水流指示器，且与湿式报警系统连锁。</w:t>
      </w:r>
    </w:p>
    <w:p w14:paraId="31D83EA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在本工程内设置若干具4</w:t>
      </w:r>
      <w:r>
        <w:rPr>
          <w:rFonts w:ascii="宋体" w:hAnsi="宋体"/>
          <w:sz w:val="24"/>
          <w:szCs w:val="24"/>
        </w:rPr>
        <w:t>kg</w:t>
      </w:r>
      <w:r>
        <w:rPr>
          <w:rFonts w:ascii="宋体" w:hAnsi="宋体" w:hint="eastAsia"/>
          <w:sz w:val="24"/>
          <w:szCs w:val="24"/>
        </w:rPr>
        <w:t>干粉灭火器。</w:t>
      </w:r>
    </w:p>
    <w:p w14:paraId="4FE7FE6E"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四、战时给排水系统设计：</w:t>
      </w:r>
    </w:p>
    <w:p w14:paraId="1218AE8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1、地下车库防护单元由室外引入给水管,并在人员掩蔽部内设钢板储水箱供临战使用。给水管上设工作压力为1.6MPA的阀门，核袭击警报时关闭。 </w:t>
      </w:r>
    </w:p>
    <w:p w14:paraId="57EC78D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2、设污水池，其有效容积不小于</w:t>
      </w:r>
      <w:r>
        <w:rPr>
          <w:rFonts w:ascii="宋体" w:hAnsi="宋体"/>
          <w:sz w:val="24"/>
          <w:szCs w:val="24"/>
        </w:rPr>
        <w:t>1.25</w:t>
      </w:r>
      <w:r>
        <w:rPr>
          <w:rFonts w:ascii="宋体" w:hAnsi="宋体" w:hint="eastAsia"/>
          <w:sz w:val="24"/>
          <w:szCs w:val="24"/>
        </w:rPr>
        <w:t xml:space="preserve">倍隔绝防护时间内全部污水量容积。 </w:t>
      </w:r>
    </w:p>
    <w:p w14:paraId="25E3A28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3、战时重力排水管需进入集水坑,对排水管进行水封。</w:t>
      </w:r>
    </w:p>
    <w:p w14:paraId="28DDC14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4、重力排水管集水坑端相对地面标高为B-0.30m。</w:t>
      </w:r>
    </w:p>
    <w:p w14:paraId="5E4D4E4F"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战时电站设计</w:t>
      </w:r>
    </w:p>
    <w:p w14:paraId="56C21466" w14:textId="77777777" w:rsidR="003420E2" w:rsidRDefault="00C74531">
      <w:pPr>
        <w:spacing w:line="360" w:lineRule="auto"/>
        <w:ind w:firstLine="120"/>
        <w:rPr>
          <w:rFonts w:ascii="宋体" w:hAnsi="宋体" w:hint="eastAsia"/>
          <w:sz w:val="24"/>
          <w:szCs w:val="24"/>
        </w:rPr>
      </w:pPr>
      <w:r>
        <w:rPr>
          <w:rFonts w:hint="eastAsia"/>
          <w:sz w:val="28"/>
        </w:rPr>
        <w:t xml:space="preserve"> </w:t>
      </w:r>
      <w:r>
        <w:rPr>
          <w:rFonts w:ascii="宋体" w:hAnsi="宋体" w:hint="eastAsia"/>
          <w:sz w:val="24"/>
          <w:szCs w:val="24"/>
        </w:rPr>
        <w:t xml:space="preserve"> 战时电站储油间内设两只容积均约为6m3的储油箱. </w:t>
      </w:r>
    </w:p>
    <w:p w14:paraId="6E9575E0"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六、平战结合设计</w:t>
      </w:r>
    </w:p>
    <w:p w14:paraId="76D816F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1.工程中所有防爆地漏在临战前需全部关闭。 </w:t>
      </w:r>
    </w:p>
    <w:p w14:paraId="5AF721F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2.所有穿人防墙的管道内侧的闸阀，在隔绝防护期间均应关闭。</w:t>
      </w:r>
    </w:p>
    <w:p w14:paraId="55DE8E71"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七、管材</w:t>
      </w:r>
    </w:p>
    <w:p w14:paraId="560B681B" w14:textId="77777777" w:rsidR="003420E2" w:rsidRDefault="00C74531">
      <w:pPr>
        <w:spacing w:line="360" w:lineRule="auto"/>
        <w:ind w:firstLine="120"/>
        <w:rPr>
          <w:rFonts w:ascii="宋体" w:hAnsi="宋体" w:hint="eastAsia"/>
          <w:sz w:val="24"/>
          <w:szCs w:val="24"/>
        </w:rPr>
      </w:pPr>
      <w:r>
        <w:rPr>
          <w:rFonts w:ascii="宋体" w:hAnsi="宋体"/>
          <w:sz w:val="24"/>
          <w:szCs w:val="24"/>
        </w:rPr>
        <w:t>1</w:t>
      </w:r>
      <w:r>
        <w:rPr>
          <w:rFonts w:ascii="宋体" w:hAnsi="宋体" w:hint="eastAsia"/>
          <w:sz w:val="24"/>
          <w:szCs w:val="24"/>
        </w:rPr>
        <w:t>、战时给水管采用无缝钢管；压力排水管、进入口部集水井的排水管采用热镀锌钢管,丝扣连接.。</w:t>
      </w:r>
    </w:p>
    <w:p w14:paraId="0EA5B29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2、消防给水管：采用内外热镀锌钢管,管道工作压力1.6MPa。DN≤65管道可采用螺纹连接；DN&gt;65管道可采用沟槽式卡箍连接；沟槽式管接头的工作压力应与管道工作压力相匹配。消防管道上的阀门及需拆卸部位采用法兰连接。自动喷水管应分段采用法兰或沟槽连接件连接。         </w:t>
      </w:r>
    </w:p>
    <w:p w14:paraId="05C1427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3、口部埋地自流排水管采用给水铸铁管，石棉水泥接口；工程内部自流排水管采用机制铸铁管，柔性接口。</w:t>
      </w:r>
    </w:p>
    <w:p w14:paraId="621EBEF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4、水管穿外墙时设刚性防水套管。</w:t>
      </w:r>
    </w:p>
    <w:p w14:paraId="5091FD39" w14:textId="77777777" w:rsidR="003420E2" w:rsidRDefault="003420E2">
      <w:pPr>
        <w:ind w:left="1080"/>
        <w:rPr>
          <w:sz w:val="28"/>
        </w:rPr>
      </w:pPr>
    </w:p>
    <w:p w14:paraId="0BAC6394" w14:textId="77777777" w:rsidR="003420E2" w:rsidRDefault="003420E2">
      <w:pPr>
        <w:jc w:val="center"/>
        <w:rPr>
          <w:b/>
          <w:bCs/>
          <w:sz w:val="52"/>
        </w:rPr>
      </w:pPr>
    </w:p>
    <w:p w14:paraId="6F74DF82" w14:textId="77777777" w:rsidR="003420E2" w:rsidRDefault="00C74531">
      <w:pPr>
        <w:tabs>
          <w:tab w:val="left" w:pos="0"/>
        </w:tabs>
        <w:adjustRightInd w:val="0"/>
        <w:spacing w:beforeLines="50" w:before="156" w:afterLines="50" w:after="156" w:line="500" w:lineRule="exact"/>
        <w:textAlignment w:val="baseline"/>
        <w:rPr>
          <w:rFonts w:eastAsia="黑体"/>
          <w:sz w:val="36"/>
        </w:rPr>
      </w:pPr>
      <w:r>
        <w:rPr>
          <w:rFonts w:hint="eastAsia"/>
          <w:b/>
          <w:bCs/>
          <w:sz w:val="52"/>
        </w:rPr>
        <w:t xml:space="preserve">           </w:t>
      </w:r>
      <w:r>
        <w:rPr>
          <w:rFonts w:ascii="宋体" w:eastAsia="宋体" w:hAnsi="宋体" w:cs="微软雅黑" w:hint="eastAsia"/>
          <w:b/>
          <w:sz w:val="28"/>
          <w:szCs w:val="28"/>
        </w:rPr>
        <w:t>（五）人防电气设计</w:t>
      </w:r>
    </w:p>
    <w:p w14:paraId="71AF67A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一、设计依据</w:t>
      </w:r>
    </w:p>
    <w:p w14:paraId="71283B0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1、《人民防空地下室设计规范》（GB50038-2005）</w:t>
      </w:r>
    </w:p>
    <w:p w14:paraId="2F6D286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2、《人民防空工程防化设计规范》  RFJ031-2010</w:t>
      </w:r>
    </w:p>
    <w:p w14:paraId="09B4AFF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3、《汽车库、修车库、停车场设计防火规范》  GB50067-2014</w:t>
      </w:r>
    </w:p>
    <w:p w14:paraId="73CEA24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4、《低压配电设计规范》  GB50054--2011</w:t>
      </w:r>
    </w:p>
    <w:p w14:paraId="5934E6B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5、《火灾自动报警设计规范》  GB50116-2013</w:t>
      </w:r>
    </w:p>
    <w:p w14:paraId="5D84FC9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6、其它规范、法规</w:t>
      </w:r>
    </w:p>
    <w:p w14:paraId="51DAE01B" w14:textId="77777777" w:rsidR="003420E2" w:rsidRDefault="00C74531">
      <w:pPr>
        <w:tabs>
          <w:tab w:val="left" w:pos="0"/>
          <w:tab w:val="left" w:pos="42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电源及负荷</w:t>
      </w:r>
    </w:p>
    <w:p w14:paraId="54D44EF0" w14:textId="77777777" w:rsidR="003420E2" w:rsidRDefault="00C74531">
      <w:pPr>
        <w:spacing w:line="360" w:lineRule="auto"/>
        <w:ind w:firstLine="120"/>
        <w:rPr>
          <w:rFonts w:ascii="宋体" w:hAnsi="宋体" w:hint="eastAsia"/>
          <w:sz w:val="24"/>
          <w:szCs w:val="24"/>
        </w:rPr>
      </w:pPr>
      <w:r>
        <w:rPr>
          <w:rFonts w:hint="eastAsia"/>
        </w:rPr>
        <w:t xml:space="preserve">   </w:t>
      </w:r>
      <w:r>
        <w:rPr>
          <w:rFonts w:ascii="宋体" w:hAnsi="宋体" w:hint="eastAsia"/>
          <w:sz w:val="24"/>
          <w:szCs w:val="24"/>
        </w:rPr>
        <w:t xml:space="preserve"> 1、地下车库人防建筑面积 11580</w:t>
      </w:r>
      <w:r>
        <w:rPr>
          <w:rFonts w:ascii="宋体" w:hAnsi="宋体"/>
          <w:sz w:val="24"/>
          <w:szCs w:val="24"/>
        </w:rPr>
        <w:t>m</w:t>
      </w:r>
      <w:r>
        <w:rPr>
          <w:rFonts w:ascii="宋体" w:hAnsi="宋体" w:hint="eastAsia"/>
          <w:sz w:val="24"/>
          <w:szCs w:val="24"/>
        </w:rPr>
        <w:t>2,为甲类附建式人防工程，抗力级别为防常规武器 6级，防核武器6级，划分为5个防护单元：4个二等人员掩蔽部、1个人防固定电站；掩蔽面积共7380</w:t>
      </w:r>
      <w:r>
        <w:rPr>
          <w:rFonts w:ascii="宋体" w:hAnsi="宋体"/>
          <w:sz w:val="24"/>
          <w:szCs w:val="24"/>
        </w:rPr>
        <w:t>m</w:t>
      </w:r>
      <w:r>
        <w:rPr>
          <w:rFonts w:ascii="宋体" w:hAnsi="宋体" w:hint="eastAsia"/>
          <w:sz w:val="24"/>
          <w:szCs w:val="24"/>
        </w:rPr>
        <w:t>2，可掩蔽二等人员7380人。</w:t>
      </w:r>
    </w:p>
    <w:p w14:paraId="6FE532F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2、本工程市电由非人防区变电所引来，通过桥架至人防区总配电间，分配电后再沿桥架至各单元内的人防总配电箱及消防风机控制箱。战时电源从人防电站经桥架（管）引至各单元的人防配电箱。两路市电电源在工事内自动切换，市电和人防电源在工事内人防配电箱处手动切换。</w:t>
      </w:r>
    </w:p>
    <w:p w14:paraId="46E014A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3、本人防工程疏散及应急照明、消防负荷、战时通信设备、防化插座箱、战时应急照明和柴油发电机组及其附属设备等为一级负荷。平战正常照明，战时风机，平战排水泵用电为二级负荷。不属于一,二级负荷的其它负荷为三级负荷。</w:t>
      </w:r>
    </w:p>
    <w:p w14:paraId="1D85211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 xml:space="preserve">      4、本人防工程战时容量约140kW,电站内设两台80kW的柴油发电机组；并车运行。</w:t>
      </w:r>
    </w:p>
    <w:p w14:paraId="175226DA"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三、配电：</w:t>
      </w:r>
    </w:p>
    <w:p w14:paraId="45A929F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1、每个防护单元内独立设总人防配电箱。</w:t>
      </w:r>
    </w:p>
    <w:p w14:paraId="05BC18D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2、配电采用放射式与链式混合配线供电方式。采用桥架或敷设钢管由人防区内总配电箱敷设至各人防配电箱、消防用电设备等配电箱。</w:t>
      </w:r>
    </w:p>
    <w:p w14:paraId="1C10B7D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3、消防用线路采用低压无卤配线；战时动力配电线路和照明配电干线采用交联聚氯乙烯护套电力电缆。</w:t>
      </w:r>
    </w:p>
    <w:p w14:paraId="486A33A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4、穿越围护结构、防护密闭隔墙、密闭隔墙的电气管线及预留备用穿线钢管，并应进行防护密闭或密闭处理。在钢管中间位置加设密闭肋。</w:t>
      </w:r>
    </w:p>
    <w:p w14:paraId="2D4CB1D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lastRenderedPageBreak/>
        <w:t>四、人防照明：</w:t>
      </w:r>
    </w:p>
    <w:p w14:paraId="724F379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1、照明分正常照明和应急照明，平时应急照明时间持续时间不小于90Min。消防风机房内备用照明持续时间不小于180</w:t>
      </w:r>
      <w:r>
        <w:rPr>
          <w:rFonts w:ascii="宋体" w:hAnsi="宋体"/>
          <w:sz w:val="24"/>
          <w:szCs w:val="24"/>
        </w:rPr>
        <w:t xml:space="preserve"> Min</w:t>
      </w:r>
      <w:r>
        <w:rPr>
          <w:rFonts w:ascii="宋体" w:hAnsi="宋体" w:hint="eastAsia"/>
          <w:sz w:val="24"/>
          <w:szCs w:val="24"/>
        </w:rPr>
        <w:t>。战时其应急电源持续时间应满足战时特殊要求。</w:t>
      </w:r>
    </w:p>
    <w:p w14:paraId="64151F7B" w14:textId="77777777" w:rsidR="003420E2" w:rsidRDefault="00C74531">
      <w:pPr>
        <w:spacing w:line="360" w:lineRule="auto"/>
        <w:ind w:firstLine="120"/>
        <w:rPr>
          <w:rFonts w:ascii="宋体" w:hAnsi="宋体" w:hint="eastAsia"/>
          <w:sz w:val="24"/>
          <w:szCs w:val="24"/>
        </w:rPr>
      </w:pPr>
      <w:r>
        <w:rPr>
          <w:rFonts w:ascii="宋体" w:hAnsi="宋体"/>
          <w:sz w:val="24"/>
          <w:szCs w:val="24"/>
        </w:rPr>
        <w:t>2</w:t>
      </w:r>
      <w:r>
        <w:rPr>
          <w:rFonts w:ascii="宋体" w:hAnsi="宋体" w:hint="eastAsia"/>
          <w:sz w:val="24"/>
          <w:szCs w:val="24"/>
        </w:rPr>
        <w:t>、人防工程内部引至防护门（防护密闭门）以外的照明回路，应在该门内侧作特殊保护或单独设置照明回路。</w:t>
      </w:r>
    </w:p>
    <w:p w14:paraId="19659A5C"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五、消防</w:t>
      </w:r>
    </w:p>
    <w:p w14:paraId="69DF8BB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详消防设计专篇。</w:t>
      </w:r>
    </w:p>
    <w:p w14:paraId="4000ED70"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六、接地：</w:t>
      </w:r>
    </w:p>
    <w:p w14:paraId="7EA1AD5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1、接地采用TN-S接地系统,利用防空地下室结构钢筋作接地体,接地电阻</w:t>
      </w:r>
      <w:r>
        <w:rPr>
          <w:rFonts w:ascii="宋体" w:hAnsi="宋体"/>
          <w:sz w:val="24"/>
          <w:szCs w:val="24"/>
        </w:rPr>
        <w:t>≤</w:t>
      </w:r>
      <w:r>
        <w:rPr>
          <w:rFonts w:ascii="宋体" w:hAnsi="宋体" w:hint="eastAsia"/>
          <w:sz w:val="24"/>
          <w:szCs w:val="24"/>
        </w:rPr>
        <w:t>1欧姆 .当接地电阻不能满足要求时,可适当增设人工接地装置。</w:t>
      </w:r>
    </w:p>
    <w:p w14:paraId="1B84B429"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2、工程的防护密闭门、密闭门框预埋角钢、临战封堵预埋件等应均与接地干线进行联结。</w:t>
      </w:r>
    </w:p>
    <w:p w14:paraId="4D00479C" w14:textId="77777777" w:rsidR="003420E2" w:rsidRDefault="003420E2">
      <w:pPr>
        <w:ind w:firstLineChars="200" w:firstLine="560"/>
        <w:rPr>
          <w:sz w:val="28"/>
        </w:rPr>
      </w:pPr>
    </w:p>
    <w:p w14:paraId="1EC806C9" w14:textId="77777777" w:rsidR="003420E2" w:rsidRDefault="00C74531">
      <w:pPr>
        <w:tabs>
          <w:tab w:val="left" w:pos="0"/>
        </w:tabs>
        <w:adjustRightInd w:val="0"/>
        <w:spacing w:beforeLines="50" w:before="156" w:afterLines="50" w:after="156" w:line="500" w:lineRule="exact"/>
        <w:textAlignment w:val="baseline"/>
        <w:rPr>
          <w:b/>
          <w:bCs/>
          <w:sz w:val="52"/>
        </w:rPr>
      </w:pPr>
      <w:r>
        <w:rPr>
          <w:rFonts w:hint="eastAsia"/>
          <w:b/>
          <w:bCs/>
          <w:sz w:val="52"/>
        </w:rPr>
        <w:t xml:space="preserve">        </w:t>
      </w:r>
      <w:r>
        <w:rPr>
          <w:rFonts w:ascii="宋体" w:eastAsia="宋体" w:hAnsi="宋体" w:cs="微软雅黑" w:hint="eastAsia"/>
          <w:b/>
          <w:sz w:val="28"/>
          <w:szCs w:val="28"/>
        </w:rPr>
        <w:t xml:space="preserve">   （六）消防设计专篇</w:t>
      </w:r>
    </w:p>
    <w:p w14:paraId="7AB9220F"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一、建筑</w:t>
      </w:r>
    </w:p>
    <w:p w14:paraId="2B5C9FD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地下车库人防区域地下一层划分为3个防火分区，地下二层划分3个防火分区，防火分区详人防建筑设计说明（一），每个防火分区均设有直接对外的人员安全出口及各防火分区之间的连通口。人防区域地下车库布置2个汽车出入口，净宽不小于7</w:t>
      </w:r>
      <w:r>
        <w:rPr>
          <w:rFonts w:ascii="宋体" w:hAnsi="宋体"/>
          <w:sz w:val="24"/>
          <w:szCs w:val="24"/>
        </w:rPr>
        <w:t>.00</w:t>
      </w:r>
      <w:r>
        <w:rPr>
          <w:rFonts w:ascii="宋体" w:hAnsi="宋体" w:hint="eastAsia"/>
          <w:sz w:val="24"/>
          <w:szCs w:val="24"/>
        </w:rPr>
        <w:t>米。地下车库每个防火分区均设有不少于2个人员疏散口，疏散距离小于</w:t>
      </w:r>
      <w:r>
        <w:rPr>
          <w:rFonts w:ascii="宋体" w:hAnsi="宋体"/>
          <w:sz w:val="24"/>
          <w:szCs w:val="24"/>
        </w:rPr>
        <w:t>60</w:t>
      </w:r>
      <w:r>
        <w:rPr>
          <w:rFonts w:ascii="宋体" w:hAnsi="宋体" w:hint="eastAsia"/>
          <w:sz w:val="24"/>
          <w:szCs w:val="24"/>
        </w:rPr>
        <w:t>米。工程设自动喷淋系统。</w:t>
      </w:r>
    </w:p>
    <w:p w14:paraId="1B6E02C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本工程为钢筋混凝土结构，中柱尺寸、外墙厚、顶板厚、底板厚参照结构专业参数。</w:t>
      </w:r>
    </w:p>
    <w:p w14:paraId="666C90A9"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二、通风</w:t>
      </w:r>
    </w:p>
    <w:p w14:paraId="6DF68878"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人防区地下车库区域平时设若干个防火分区，划分为若干个防烟分区</w:t>
      </w:r>
      <w:r>
        <w:rPr>
          <w:rFonts w:ascii="宋体" w:hAnsi="宋体"/>
          <w:sz w:val="24"/>
          <w:szCs w:val="24"/>
        </w:rPr>
        <w:t xml:space="preserve">, </w:t>
      </w:r>
      <w:r>
        <w:rPr>
          <w:rFonts w:ascii="宋体" w:hAnsi="宋体" w:hint="eastAsia"/>
          <w:sz w:val="24"/>
          <w:szCs w:val="24"/>
        </w:rPr>
        <w:t>防烟分区面积小于</w:t>
      </w:r>
      <w:r>
        <w:rPr>
          <w:rFonts w:ascii="宋体" w:hAnsi="宋体"/>
          <w:sz w:val="24"/>
          <w:szCs w:val="24"/>
        </w:rPr>
        <w:t>2000</w:t>
      </w:r>
      <w:r>
        <w:rPr>
          <w:rFonts w:ascii="宋体" w:hAnsi="宋体" w:hint="eastAsia"/>
          <w:sz w:val="24"/>
          <w:szCs w:val="24"/>
        </w:rPr>
        <w:t>平方米，每个防烟分区设独立的排风系统，排烟系统与平时排风系统合并设计，排烟口即为平时排风口，排烟机采用消防专用高温排烟机。</w:t>
      </w:r>
      <w:r>
        <w:rPr>
          <w:rFonts w:ascii="宋体" w:hAnsi="宋体"/>
          <w:sz w:val="24"/>
          <w:szCs w:val="24"/>
        </w:rPr>
        <w:t xml:space="preserve"> </w:t>
      </w:r>
    </w:p>
    <w:p w14:paraId="25DE651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防烟分区设计排烟量按《汽车库、修车库、停车场设计防火规范》（GB50067-2014）8.2.5选取，排风采用竖井排放，有直通室外汽车坡道的防火分区消防补风采用汽车坡道自然补风，其余防</w:t>
      </w:r>
      <w:r>
        <w:rPr>
          <w:rFonts w:ascii="宋体" w:hAnsi="宋体" w:hint="eastAsia"/>
          <w:sz w:val="24"/>
          <w:szCs w:val="24"/>
        </w:rPr>
        <w:t>火分区消防补风采用机械式补风，补风量不小于排风量的80%。</w:t>
      </w:r>
    </w:p>
    <w:p w14:paraId="5FD8389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火灾时，接消控中心信号，相应排烟风机转入排烟状态，同时采用自然补风或机械式补风，当排烟温度达到</w:t>
      </w:r>
      <w:r>
        <w:rPr>
          <w:rFonts w:ascii="宋体" w:hAnsi="宋体"/>
          <w:sz w:val="24"/>
          <w:szCs w:val="24"/>
        </w:rPr>
        <w:t>280</w:t>
      </w:r>
      <w:r>
        <w:rPr>
          <w:rFonts w:ascii="宋体" w:hAnsi="宋体" w:hint="eastAsia"/>
          <w:sz w:val="24"/>
          <w:szCs w:val="24"/>
        </w:rPr>
        <w:t>℃时，排烟防火阀熔断关闭，并联锁排烟风机、补风机关闭。排烟口距其所在防烟分区内最远点距离不超过</w:t>
      </w:r>
      <w:r>
        <w:rPr>
          <w:rFonts w:ascii="宋体" w:hAnsi="宋体"/>
          <w:sz w:val="24"/>
          <w:szCs w:val="24"/>
        </w:rPr>
        <w:t>30</w:t>
      </w:r>
      <w:r>
        <w:rPr>
          <w:rFonts w:ascii="宋体" w:hAnsi="宋体" w:hint="eastAsia"/>
          <w:sz w:val="24"/>
          <w:szCs w:val="24"/>
        </w:rPr>
        <w:t>米。</w:t>
      </w:r>
    </w:p>
    <w:p w14:paraId="04FF8C31"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排风机房内壁消音处理，机房门采用隔音门，排风管采用不燃型无机复合材料制作。</w:t>
      </w:r>
    </w:p>
    <w:p w14:paraId="5AB1E208"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三、给排水</w:t>
      </w:r>
    </w:p>
    <w:p w14:paraId="7539298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1.本工程只设计地下室车库内消防部分</w:t>
      </w:r>
      <w:r>
        <w:rPr>
          <w:rFonts w:ascii="宋体" w:hAnsi="宋体"/>
          <w:sz w:val="24"/>
          <w:szCs w:val="24"/>
        </w:rPr>
        <w:t>。</w:t>
      </w:r>
    </w:p>
    <w:p w14:paraId="2CFA9A46"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2.室内消防</w:t>
      </w:r>
    </w:p>
    <w:p w14:paraId="24FD49DF"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（1）消防给水系统</w:t>
      </w:r>
    </w:p>
    <w:p w14:paraId="2407ACB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地下停车库：消防用水量为 1</w:t>
      </w:r>
      <w:r>
        <w:rPr>
          <w:rFonts w:ascii="宋体" w:hAnsi="宋体"/>
          <w:sz w:val="24"/>
          <w:szCs w:val="24"/>
        </w:rPr>
        <w:t>0</w:t>
      </w:r>
      <w:r>
        <w:rPr>
          <w:rFonts w:ascii="宋体" w:hAnsi="宋体" w:hint="eastAsia"/>
          <w:sz w:val="24"/>
          <w:szCs w:val="24"/>
        </w:rPr>
        <w:t>L/S，每支水枪最小流量: 5L/s。自动喷淋 30L/S。</w:t>
      </w:r>
    </w:p>
    <w:p w14:paraId="5579542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（2）本工程为地下一层，室内消火栓用水接自消防泵房消火栓供水系统，室内消火栓系统在室内成环形布置，两路供水。</w:t>
      </w:r>
    </w:p>
    <w:p w14:paraId="2A9F1392"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（3）喷淋用水接自消防泵房喷淋供水系统。消防泵房系统由地面院设计。湿式报警阀设于本工程地下室泵房内。</w:t>
      </w:r>
    </w:p>
    <w:p w14:paraId="33BE9DF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本工程喷淋头设置为每辆上方不少于两个喷头。喷淋主管进入防火分区时设水流指示器及信号阀，并与湿式报警阀连锁。</w:t>
      </w:r>
    </w:p>
    <w:p w14:paraId="32BF8D2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（4）本工程内设置若干具4</w:t>
      </w:r>
      <w:r>
        <w:rPr>
          <w:rFonts w:ascii="宋体" w:hAnsi="宋体"/>
          <w:sz w:val="24"/>
          <w:szCs w:val="24"/>
        </w:rPr>
        <w:t>kg</w:t>
      </w:r>
      <w:r>
        <w:rPr>
          <w:rFonts w:ascii="宋体" w:hAnsi="宋体" w:hint="eastAsia"/>
          <w:sz w:val="24"/>
          <w:szCs w:val="24"/>
        </w:rPr>
        <w:t>干粉灭火器。</w:t>
      </w:r>
    </w:p>
    <w:p w14:paraId="79964137"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ascii="宋体" w:eastAsia="宋体" w:hAnsi="宋体" w:cs="微软雅黑" w:hint="eastAsia"/>
          <w:b/>
          <w:sz w:val="28"/>
          <w:szCs w:val="28"/>
        </w:rPr>
        <w:t>四、电气</w:t>
      </w:r>
    </w:p>
    <w:p w14:paraId="1450E274"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消防负荷等级为一级，消防用电设备的配电电缆采用耐火型电缆，敷设在防火桥架、厚壁钢管内。消防管线暗敷设时，应敷设在不燃烧体的结构层内，且保护层厚度不小于30㎜。凡明敷的消防管线应刷防火涂料两道。双路消防电源在设备末端自动切换。选用的消防疏散指示标志和消防应急照明灯具，符合现行国家标准《消防安全标志》GB13495 和《消防应急灯具》GB17945 的有关规定。消防疏散指示标志和消防应急照明由双路市电电源供电，且自带蓄电池，应急时间不小于60</w:t>
      </w:r>
      <w:r>
        <w:rPr>
          <w:rFonts w:ascii="宋体" w:hAnsi="宋体"/>
          <w:sz w:val="24"/>
          <w:szCs w:val="24"/>
        </w:rPr>
        <w:t>min</w:t>
      </w:r>
      <w:r>
        <w:rPr>
          <w:rFonts w:ascii="宋体" w:hAnsi="宋体" w:hint="eastAsia"/>
          <w:sz w:val="24"/>
          <w:szCs w:val="24"/>
        </w:rPr>
        <w:t>。疏散通道的消防应急照明消防时自动点亮。消防疏散指示标志的设置在门框上方200㎜、距地0.5m的墙或柱子上。消防机房内，消防水泵房内备用照明供电时间不小于180min。</w:t>
      </w:r>
    </w:p>
    <w:p w14:paraId="7E0C3F33"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火灾自动报警系统和消防控制室</w:t>
      </w:r>
    </w:p>
    <w:p w14:paraId="36E1772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本工程设置集中报警系统。消防控制室设在地上消控中心内。本工程选用微机二总线制火灾自动报警系统。整个系统包括火灾报警探测器，火灾报警控制器二部分组成。当报警器接收到火</w:t>
      </w:r>
      <w:r>
        <w:rPr>
          <w:rFonts w:ascii="宋体" w:hAnsi="宋体" w:hint="eastAsia"/>
          <w:sz w:val="24"/>
          <w:szCs w:val="24"/>
        </w:rPr>
        <w:lastRenderedPageBreak/>
        <w:t>灾报警讯号后，应执行以下动作：</w:t>
      </w:r>
    </w:p>
    <w:p w14:paraId="02A59F5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1）启动排烟风机、补风机，防火阀动作后信号送至消控中心；</w:t>
      </w:r>
    </w:p>
    <w:p w14:paraId="26DE839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2）下降防火卷帘门。</w:t>
      </w:r>
    </w:p>
    <w:p w14:paraId="416B913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 湿式报警阀压力开关的动作信号作为触发信号，直接控制启动喷淋泵；</w:t>
      </w:r>
    </w:p>
    <w:p w14:paraId="56AF263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4）消火栓系统出水干管上设置的低压压力开关、高位消防水箱出水管上的流量开关或报警阀压力开关等信号作为触发信号，直接控制启动消火栓泵；</w:t>
      </w:r>
    </w:p>
    <w:p w14:paraId="185A55D7"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5）自动切断非消防电源，相应点燃事故照明及疏散指示；</w:t>
      </w:r>
    </w:p>
    <w:p w14:paraId="5C9BD99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6）启动声光报警、广播报警系统。</w:t>
      </w:r>
    </w:p>
    <w:p w14:paraId="61F86B4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7）接地采用共用综合接地装置，接地电阻不大于1欧姆。</w:t>
      </w:r>
    </w:p>
    <w:p w14:paraId="123927D7" w14:textId="77777777" w:rsidR="003420E2" w:rsidRDefault="00C74531">
      <w:pPr>
        <w:spacing w:after="100" w:afterAutospacing="1" w:line="360" w:lineRule="auto"/>
        <w:rPr>
          <w:b/>
          <w:bCs/>
          <w:sz w:val="52"/>
        </w:rPr>
      </w:pPr>
      <w:r>
        <w:rPr>
          <w:rFonts w:hint="eastAsia"/>
          <w:b/>
          <w:bCs/>
          <w:sz w:val="52"/>
        </w:rPr>
        <w:t xml:space="preserve">         </w:t>
      </w:r>
    </w:p>
    <w:p w14:paraId="35BA25CB"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r>
        <w:rPr>
          <w:rFonts w:hint="eastAsia"/>
          <w:b/>
          <w:bCs/>
          <w:sz w:val="52"/>
        </w:rPr>
        <w:t xml:space="preserve">           </w:t>
      </w:r>
      <w:r>
        <w:rPr>
          <w:rFonts w:ascii="宋体" w:eastAsia="宋体" w:hAnsi="宋体" w:cs="微软雅黑" w:hint="eastAsia"/>
          <w:b/>
          <w:sz w:val="28"/>
          <w:szCs w:val="28"/>
        </w:rPr>
        <w:t>（七）节能设计专篇</w:t>
      </w:r>
    </w:p>
    <w:p w14:paraId="4148A98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本工程认真贯彻国家产业政策和节能设计规范，努力做到合理利用能源和节能。</w:t>
      </w:r>
    </w:p>
    <w:p w14:paraId="1B9D40AB"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bookmarkStart w:id="4" w:name="_Toc201915111"/>
      <w:bookmarkStart w:id="5" w:name="_Toc201652862"/>
      <w:bookmarkStart w:id="6" w:name="_Toc201652798"/>
      <w:bookmarkStart w:id="7" w:name="_Toc201328369"/>
      <w:bookmarkStart w:id="8" w:name="_Toc203704663"/>
      <w:bookmarkStart w:id="9" w:name="_Toc203732433"/>
      <w:r>
        <w:rPr>
          <w:rFonts w:ascii="宋体" w:eastAsia="宋体" w:hAnsi="宋体" w:cs="微软雅黑" w:hint="eastAsia"/>
          <w:b/>
          <w:sz w:val="28"/>
          <w:szCs w:val="28"/>
        </w:rPr>
        <w:t>1. 节能设计</w:t>
      </w:r>
      <w:bookmarkEnd w:id="4"/>
      <w:bookmarkEnd w:id="5"/>
      <w:bookmarkEnd w:id="6"/>
      <w:bookmarkEnd w:id="7"/>
      <w:r>
        <w:rPr>
          <w:rFonts w:ascii="宋体" w:eastAsia="宋体" w:hAnsi="宋体" w:cs="微软雅黑" w:hint="eastAsia"/>
          <w:b/>
          <w:sz w:val="28"/>
          <w:szCs w:val="28"/>
        </w:rPr>
        <w:t>依据</w:t>
      </w:r>
      <w:bookmarkEnd w:id="8"/>
      <w:bookmarkEnd w:id="9"/>
    </w:p>
    <w:p w14:paraId="7AC6ADAB"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（1）《中华人民共和国节约能源法》修订版（2007.10.28）</w:t>
      </w:r>
    </w:p>
    <w:p w14:paraId="33017940"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（2）《绿色建筑评价标准》（GB/T50378-2006）</w:t>
      </w:r>
    </w:p>
    <w:p w14:paraId="5A95571A"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（3）国家建设部〔1998〕第1号令《城市节约用水管理规定》（1998.12）</w:t>
      </w:r>
    </w:p>
    <w:p w14:paraId="2E3B6BE5"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（4）《全国民用建筑工程设计技术措施节能专篇》（2007）</w:t>
      </w:r>
    </w:p>
    <w:p w14:paraId="38A6F5CD"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（5）浙江省建筑节能管</w:t>
      </w:r>
      <w:bookmarkStart w:id="10" w:name="_Hlt203630573"/>
      <w:bookmarkStart w:id="11" w:name="_Hlt203630574"/>
      <w:r>
        <w:rPr>
          <w:rFonts w:ascii="宋体" w:hAnsi="宋体" w:hint="eastAsia"/>
          <w:sz w:val="24"/>
          <w:szCs w:val="24"/>
        </w:rPr>
        <w:t>理</w:t>
      </w:r>
      <w:bookmarkEnd w:id="10"/>
      <w:bookmarkEnd w:id="11"/>
      <w:r>
        <w:rPr>
          <w:rFonts w:ascii="宋体" w:hAnsi="宋体" w:hint="eastAsia"/>
          <w:sz w:val="24"/>
          <w:szCs w:val="24"/>
        </w:rPr>
        <w:t>办法[2007]</w:t>
      </w:r>
    </w:p>
    <w:p w14:paraId="7830897E"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（6）《建筑节能施工质量验收规范》（GB50411-2007）</w:t>
      </w:r>
    </w:p>
    <w:p w14:paraId="7917A6AC" w14:textId="77777777" w:rsidR="003420E2" w:rsidRDefault="00C74531">
      <w:pPr>
        <w:spacing w:line="360" w:lineRule="auto"/>
        <w:ind w:firstLine="120"/>
        <w:rPr>
          <w:rFonts w:ascii="宋体" w:hAnsi="宋体" w:hint="eastAsia"/>
          <w:sz w:val="24"/>
          <w:szCs w:val="24"/>
        </w:rPr>
      </w:pPr>
      <w:r>
        <w:rPr>
          <w:rFonts w:ascii="宋体" w:hAnsi="宋体" w:hint="eastAsia"/>
          <w:sz w:val="24"/>
          <w:szCs w:val="24"/>
        </w:rPr>
        <w:t>（7）建筑节能设计规范、标准及技术规定等</w:t>
      </w:r>
    </w:p>
    <w:p w14:paraId="1B621716" w14:textId="77777777" w:rsidR="003420E2" w:rsidRDefault="00C74531">
      <w:pPr>
        <w:tabs>
          <w:tab w:val="left" w:pos="0"/>
        </w:tabs>
        <w:adjustRightInd w:val="0"/>
        <w:spacing w:beforeLines="50" w:before="156" w:afterLines="50" w:after="156" w:line="500" w:lineRule="exact"/>
        <w:textAlignment w:val="baseline"/>
        <w:rPr>
          <w:rFonts w:ascii="宋体" w:eastAsia="宋体" w:hAnsi="宋体" w:cs="微软雅黑" w:hint="eastAsia"/>
          <w:b/>
          <w:sz w:val="28"/>
          <w:szCs w:val="28"/>
        </w:rPr>
      </w:pPr>
      <w:bookmarkStart w:id="12" w:name="_Toc203732434"/>
      <w:bookmarkStart w:id="13" w:name="_Toc203704664"/>
      <w:r>
        <w:rPr>
          <w:rFonts w:ascii="宋体" w:eastAsia="宋体" w:hAnsi="宋体" w:cs="微软雅黑" w:hint="eastAsia"/>
          <w:b/>
          <w:sz w:val="28"/>
          <w:szCs w:val="28"/>
        </w:rPr>
        <w:t>2. 节能设计措施</w:t>
      </w:r>
      <w:bookmarkEnd w:id="12"/>
      <w:bookmarkEnd w:id="13"/>
    </w:p>
    <w:p w14:paraId="1D1C718C"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（1）外墙及顶板防水层外侧采用80厚聚笨板做保温及对防水层的保护，使外墙及顶板热阻≥1.2。</w:t>
      </w:r>
    </w:p>
    <w:p w14:paraId="673CD76E"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（2）工程所选通风设备，均采用低能耗、高效率设备。</w:t>
      </w:r>
    </w:p>
    <w:p w14:paraId="2421936B"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（3）地下室通风系统选用双速风机，根据实际两种方式运行，省电节能。</w:t>
      </w:r>
    </w:p>
    <w:p w14:paraId="37213E66"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（4）通风系统风机特性WS小于等于0.27。</w:t>
      </w:r>
    </w:p>
    <w:p w14:paraId="11639052"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（5）充分利用市政水压，尽可能利用市政水压直接供水方式。</w:t>
      </w:r>
    </w:p>
    <w:p w14:paraId="33A45549"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（6）所有照明灯具均采用高效灯具、高效节能光源，电子镇流器功率因数在0.9以上。</w:t>
      </w:r>
    </w:p>
    <w:p w14:paraId="42688D8A"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（7）照明采用分区、分组控制方式，在白天自然光较强或深夜人员很少时，可关闭大部分照明。</w:t>
      </w:r>
    </w:p>
    <w:p w14:paraId="400AAD91"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（8）对所有动力设备均采用自动控制，节约能耗。</w:t>
      </w:r>
    </w:p>
    <w:p w14:paraId="74B1639F"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（9）本工程所选用的其它各类设备及装置均选用技术先进、材料优良、规格合理、使用寿命长的节能型设备。</w:t>
      </w:r>
    </w:p>
    <w:p w14:paraId="5447C3B2"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（10）建筑尽量采用自然采光通风，进一步降低能耗。</w:t>
      </w:r>
    </w:p>
    <w:p w14:paraId="602B6418" w14:textId="77777777" w:rsidR="003420E2" w:rsidRDefault="003420E2">
      <w:pPr>
        <w:spacing w:after="100" w:afterAutospacing="1" w:line="360" w:lineRule="auto"/>
        <w:rPr>
          <w:b/>
          <w:bCs/>
          <w:sz w:val="52"/>
        </w:rPr>
      </w:pPr>
    </w:p>
    <w:p w14:paraId="7BABE427" w14:textId="77777777" w:rsidR="003420E2" w:rsidRDefault="00C74531">
      <w:pPr>
        <w:spacing w:after="100" w:afterAutospacing="1" w:line="360" w:lineRule="auto"/>
        <w:jc w:val="center"/>
        <w:rPr>
          <w:rFonts w:ascii="宋体" w:eastAsia="宋体" w:hAnsi="宋体" w:cs="微软雅黑" w:hint="eastAsia"/>
          <w:b/>
          <w:sz w:val="28"/>
          <w:szCs w:val="28"/>
        </w:rPr>
      </w:pPr>
      <w:r>
        <w:rPr>
          <w:rFonts w:ascii="宋体" w:eastAsia="宋体" w:hAnsi="宋体" w:cs="微软雅黑" w:hint="eastAsia"/>
          <w:b/>
          <w:sz w:val="28"/>
          <w:szCs w:val="28"/>
        </w:rPr>
        <w:t>（八）环保及卫生防疫</w:t>
      </w:r>
    </w:p>
    <w:p w14:paraId="0C5C9A8A"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本工程无污染源及污染物，对环境可能产生的影响是设备噪声及汽车尾气排放。本设计根据国家及地方有关环境保护的规定分别采取必要的措施。</w:t>
      </w:r>
    </w:p>
    <w:p w14:paraId="57A16909"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1、设备选型采用通用产品，选购的产品在国内应是技术先进、质量保证、性能稳定可靠、工作效率高、管理方便、维修维护工作量少、价格适中及售后服务好的产品。</w:t>
      </w:r>
    </w:p>
    <w:p w14:paraId="6647745B"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2、采用雨污分流制，室内污水排至市政污水管网。</w:t>
      </w:r>
    </w:p>
    <w:p w14:paraId="5E47AB16"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3、该工程内设有机械排风系统，排风机前后均设有消声减震装置。风机进出口与管道连接处须装软接头（消防用风机软接头采用不燃材料），机房设隔声门，风机对内对外均设有消声器，所有设备均选用高效设备。</w:t>
      </w:r>
    </w:p>
    <w:p w14:paraId="7E7B57A2"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4、所有给排水泵均选用低噪声设备及减震等装置，水泵与管道连接处设软接头减少噪声以符合卫生标准。给水设计中充分利用市政给水管网压力。</w:t>
      </w:r>
    </w:p>
    <w:p w14:paraId="5CDDF097"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5、该工程排风采用主楼附壁高空竖井排放，满足当地环保要求。</w:t>
      </w:r>
    </w:p>
    <w:p w14:paraId="4963ABBE" w14:textId="77777777" w:rsidR="003420E2" w:rsidRDefault="00C74531">
      <w:pPr>
        <w:spacing w:line="360" w:lineRule="auto"/>
        <w:ind w:firstLineChars="200" w:firstLine="480"/>
        <w:rPr>
          <w:rFonts w:ascii="宋体" w:hAnsi="宋体" w:hint="eastAsia"/>
          <w:sz w:val="24"/>
          <w:szCs w:val="24"/>
        </w:rPr>
      </w:pPr>
      <w:r>
        <w:rPr>
          <w:rFonts w:ascii="宋体" w:hAnsi="宋体" w:hint="eastAsia"/>
          <w:sz w:val="24"/>
          <w:szCs w:val="24"/>
        </w:rPr>
        <w:t>6、配电装置尽量接近负荷中心，减少线路损耗。</w:t>
      </w:r>
    </w:p>
    <w:p w14:paraId="0FC07E87" w14:textId="77777777" w:rsidR="003420E2" w:rsidRDefault="003420E2">
      <w:pPr>
        <w:spacing w:line="360" w:lineRule="auto"/>
        <w:ind w:firstLineChars="200" w:firstLine="562"/>
        <w:rPr>
          <w:rFonts w:ascii="黑体" w:eastAsia="黑体"/>
          <w:b/>
          <w:sz w:val="28"/>
          <w:szCs w:val="28"/>
        </w:rPr>
      </w:pPr>
    </w:p>
    <w:p w14:paraId="66C2C719" w14:textId="77777777" w:rsidR="003420E2" w:rsidRDefault="003420E2">
      <w:pPr>
        <w:adjustRightInd w:val="0"/>
        <w:spacing w:line="360" w:lineRule="auto"/>
        <w:ind w:firstLineChars="200" w:firstLine="560"/>
        <w:rPr>
          <w:sz w:val="28"/>
          <w:szCs w:val="28"/>
        </w:rPr>
      </w:pPr>
    </w:p>
    <w:p w14:paraId="595D03EA" w14:textId="77777777" w:rsidR="003420E2" w:rsidRDefault="003420E2">
      <w:pPr>
        <w:adjustRightInd w:val="0"/>
        <w:spacing w:line="360" w:lineRule="auto"/>
        <w:ind w:firstLineChars="200" w:firstLine="560"/>
        <w:rPr>
          <w:sz w:val="28"/>
          <w:szCs w:val="28"/>
        </w:rPr>
      </w:pPr>
    </w:p>
    <w:p w14:paraId="606C0F2F" w14:textId="77777777" w:rsidR="003420E2" w:rsidRDefault="003420E2">
      <w:pPr>
        <w:adjustRightInd w:val="0"/>
        <w:spacing w:line="360" w:lineRule="auto"/>
        <w:ind w:firstLineChars="200" w:firstLine="560"/>
        <w:rPr>
          <w:sz w:val="28"/>
          <w:szCs w:val="28"/>
        </w:rPr>
      </w:pPr>
    </w:p>
    <w:p w14:paraId="2C8F5C7C" w14:textId="77777777" w:rsidR="003420E2" w:rsidRDefault="003420E2">
      <w:pPr>
        <w:adjustRightInd w:val="0"/>
        <w:spacing w:line="360" w:lineRule="auto"/>
        <w:ind w:firstLineChars="200" w:firstLine="560"/>
        <w:rPr>
          <w:sz w:val="28"/>
          <w:szCs w:val="28"/>
        </w:rPr>
      </w:pPr>
    </w:p>
    <w:p w14:paraId="12DBD5CB" w14:textId="77777777" w:rsidR="003420E2" w:rsidRDefault="003420E2">
      <w:pPr>
        <w:adjustRightInd w:val="0"/>
        <w:spacing w:line="360" w:lineRule="auto"/>
        <w:ind w:firstLineChars="200" w:firstLine="560"/>
        <w:rPr>
          <w:sz w:val="28"/>
          <w:szCs w:val="28"/>
        </w:rPr>
      </w:pPr>
    </w:p>
    <w:p w14:paraId="16A590EF" w14:textId="77777777" w:rsidR="003420E2" w:rsidRDefault="003420E2">
      <w:pPr>
        <w:adjustRightInd w:val="0"/>
        <w:spacing w:line="360" w:lineRule="auto"/>
        <w:ind w:firstLineChars="200" w:firstLine="560"/>
        <w:rPr>
          <w:sz w:val="28"/>
          <w:szCs w:val="28"/>
        </w:rPr>
      </w:pPr>
    </w:p>
    <w:p w14:paraId="68B5DF89" w14:textId="77777777" w:rsidR="003420E2" w:rsidRDefault="00C74531">
      <w:pPr>
        <w:ind w:firstLineChars="750" w:firstLine="2711"/>
        <w:rPr>
          <w:rFonts w:ascii="宋体"/>
          <w:b/>
          <w:bCs/>
          <w:sz w:val="32"/>
          <w:szCs w:val="32"/>
        </w:rPr>
      </w:pPr>
      <w:r>
        <w:rPr>
          <w:rFonts w:ascii="黑体" w:eastAsia="黑体" w:hAnsi="黑体" w:cs="微软雅黑" w:hint="eastAsia"/>
          <w:b/>
          <w:sz w:val="36"/>
          <w:szCs w:val="36"/>
        </w:rPr>
        <w:t>【</w:t>
      </w:r>
      <w:r>
        <w:rPr>
          <w:rFonts w:ascii="黑体" w:eastAsia="黑体" w:hAnsi="黑体" w:cs="微软雅黑"/>
          <w:b/>
          <w:sz w:val="36"/>
          <w:szCs w:val="36"/>
        </w:rPr>
        <w:t>第</w:t>
      </w:r>
      <w:r>
        <w:rPr>
          <w:rFonts w:ascii="黑体" w:eastAsia="黑体" w:hAnsi="黑体" w:cs="微软雅黑" w:hint="eastAsia"/>
          <w:b/>
          <w:sz w:val="36"/>
          <w:szCs w:val="36"/>
        </w:rPr>
        <w:t>十三</w:t>
      </w:r>
      <w:r>
        <w:rPr>
          <w:rFonts w:ascii="黑体" w:eastAsia="黑体" w:hAnsi="黑体" w:cs="微软雅黑"/>
          <w:b/>
          <w:sz w:val="36"/>
          <w:szCs w:val="36"/>
        </w:rPr>
        <w:t>章</w:t>
      </w:r>
      <w:r>
        <w:rPr>
          <w:rFonts w:ascii="黑体" w:eastAsia="黑体" w:hAnsi="黑体" w:cs="微软雅黑" w:hint="eastAsia"/>
          <w:b/>
          <w:sz w:val="36"/>
          <w:szCs w:val="36"/>
        </w:rPr>
        <w:t xml:space="preserve"> 绿色节能设计专篇】</w:t>
      </w:r>
    </w:p>
    <w:p w14:paraId="244D8C3F" w14:textId="77777777" w:rsidR="003420E2" w:rsidRDefault="00C74531">
      <w:pPr>
        <w:pStyle w:val="13"/>
        <w:spacing w:line="600" w:lineRule="exact"/>
        <w:ind w:firstLineChars="0" w:firstLine="0"/>
        <w:outlineLvl w:val="0"/>
        <w:rPr>
          <w:rFonts w:ascii="宋体"/>
          <w:b/>
          <w:bCs/>
          <w:sz w:val="28"/>
          <w:szCs w:val="28"/>
        </w:rPr>
      </w:pPr>
      <w:r>
        <w:rPr>
          <w:rFonts w:ascii="宋体" w:hAnsi="宋体" w:hint="eastAsia"/>
          <w:b/>
          <w:bCs/>
          <w:sz w:val="28"/>
          <w:szCs w:val="28"/>
        </w:rPr>
        <w:t>1.1工程概况</w:t>
      </w:r>
    </w:p>
    <w:p w14:paraId="4E0A21EE" w14:textId="77777777" w:rsidR="003420E2" w:rsidRDefault="00C74531">
      <w:pPr>
        <w:spacing w:line="360" w:lineRule="auto"/>
        <w:ind w:left="840" w:firstLineChars="200" w:firstLine="560"/>
        <w:rPr>
          <w:rFonts w:ascii="宋体" w:hAnsi="宋体" w:hint="eastAsia"/>
          <w:sz w:val="28"/>
          <w:szCs w:val="28"/>
        </w:rPr>
      </w:pPr>
      <w:bookmarkStart w:id="14" w:name="_Toc381554100"/>
      <w:r>
        <w:rPr>
          <w:rFonts w:ascii="宋体" w:hAnsi="宋体"/>
          <w:sz w:val="28"/>
          <w:szCs w:val="28"/>
        </w:rPr>
        <w:t>本项目规划地块位于浙江省杭州市</w:t>
      </w:r>
      <w:r>
        <w:rPr>
          <w:rFonts w:ascii="宋体" w:hAnsi="宋体" w:hint="eastAsia"/>
          <w:sz w:val="28"/>
          <w:szCs w:val="28"/>
        </w:rPr>
        <w:t>拱墅区，东南临登云路，西南临永固路，西临棠子桥路，周边配套成熟，整个地块内地势平整，工程开发条件良好。</w:t>
      </w:r>
      <w:r>
        <w:rPr>
          <w:rFonts w:ascii="宋体" w:hAnsi="宋体"/>
          <w:sz w:val="28"/>
          <w:szCs w:val="28"/>
        </w:rPr>
        <w:t>基地地块</w:t>
      </w:r>
      <w:r>
        <w:rPr>
          <w:rFonts w:ascii="宋体" w:hAnsi="宋体" w:hint="eastAsia"/>
          <w:sz w:val="28"/>
          <w:szCs w:val="28"/>
        </w:rPr>
        <w:t>（FG01-R21-03）被永固路中段东西向的规划道路划成两个小地块</w:t>
      </w:r>
      <w:r>
        <w:rPr>
          <w:rFonts w:ascii="宋体" w:hAnsi="宋体"/>
          <w:sz w:val="28"/>
          <w:szCs w:val="28"/>
        </w:rPr>
        <w:t>，规划用地面积总面积为</w:t>
      </w:r>
      <w:r>
        <w:rPr>
          <w:rFonts w:ascii="宋体" w:hAnsi="宋体" w:hint="eastAsia"/>
          <w:sz w:val="28"/>
          <w:szCs w:val="28"/>
        </w:rPr>
        <w:t>36395㎡</w:t>
      </w:r>
      <w:r>
        <w:rPr>
          <w:rFonts w:ascii="宋体" w:hAnsi="宋体"/>
          <w:sz w:val="28"/>
          <w:szCs w:val="28"/>
        </w:rPr>
        <w:t>,</w:t>
      </w:r>
      <w:r>
        <w:rPr>
          <w:rFonts w:ascii="宋体" w:hAnsi="宋体" w:hint="eastAsia"/>
          <w:sz w:val="28"/>
          <w:szCs w:val="28"/>
        </w:rPr>
        <w:t xml:space="preserve"> </w:t>
      </w:r>
      <w:r>
        <w:rPr>
          <w:rFonts w:ascii="宋体" w:hAnsi="宋体"/>
          <w:sz w:val="28"/>
          <w:szCs w:val="28"/>
        </w:rPr>
        <w:t>容积率为</w:t>
      </w:r>
      <w:r>
        <w:rPr>
          <w:rFonts w:ascii="宋体" w:hAnsi="宋体" w:hint="eastAsia"/>
          <w:sz w:val="28"/>
          <w:szCs w:val="28"/>
        </w:rPr>
        <w:t>2.6,建筑密度不大于28%，绿地率不少于30%，建筑限高75米。</w:t>
      </w:r>
    </w:p>
    <w:p w14:paraId="75C48784" w14:textId="77777777" w:rsidR="003420E2" w:rsidRDefault="00C74531">
      <w:pPr>
        <w:spacing w:line="440" w:lineRule="atLeast"/>
        <w:outlineLvl w:val="1"/>
        <w:rPr>
          <w:rFonts w:ascii="宋体" w:hAnsi="宋体" w:hint="eastAsia"/>
          <w:b/>
          <w:bCs/>
          <w:sz w:val="28"/>
          <w:szCs w:val="28"/>
        </w:rPr>
      </w:pPr>
      <w:r>
        <w:rPr>
          <w:rFonts w:ascii="宋体" w:hAnsi="宋体" w:hint="eastAsia"/>
          <w:b/>
          <w:bCs/>
          <w:sz w:val="28"/>
          <w:szCs w:val="28"/>
        </w:rPr>
        <w:t>1.2设计依据</w:t>
      </w:r>
    </w:p>
    <w:p w14:paraId="0F8FCDEA"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《民用建筑绿色设计标准》（DB33/1092-2013）</w:t>
      </w:r>
    </w:p>
    <w:p w14:paraId="1ADB4055"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《公共建筑节能设计标准》（GB50189-2015）</w:t>
      </w:r>
    </w:p>
    <w:p w14:paraId="683FCACD"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浙江省《居住建筑节能设计标准》（DB33/1015-2015）</w:t>
      </w:r>
    </w:p>
    <w:p w14:paraId="72541713"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浙江省</w:t>
      </w:r>
      <w:r>
        <w:rPr>
          <w:rFonts w:cs="宋体" w:hint="eastAsia"/>
          <w:sz w:val="28"/>
          <w:szCs w:val="28"/>
        </w:rPr>
        <w:t>《绿色建筑设计标准》</w:t>
      </w:r>
      <w:r>
        <w:rPr>
          <w:rFonts w:cs="宋体" w:hint="eastAsia"/>
          <w:sz w:val="28"/>
          <w:szCs w:val="28"/>
        </w:rPr>
        <w:t xml:space="preserve"> DB33/1092-2016</w:t>
      </w:r>
    </w:p>
    <w:p w14:paraId="1F0636BB"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《民用建筑热工设计规范》（</w:t>
      </w:r>
      <w:r>
        <w:rPr>
          <w:rFonts w:ascii="宋体" w:hAnsi="宋体"/>
          <w:sz w:val="28"/>
          <w:szCs w:val="28"/>
        </w:rPr>
        <w:t>GB50176-93</w:t>
      </w:r>
      <w:r>
        <w:rPr>
          <w:rFonts w:ascii="宋体" w:hAnsi="宋体" w:hint="eastAsia"/>
          <w:sz w:val="28"/>
          <w:szCs w:val="28"/>
        </w:rPr>
        <w:t>）。</w:t>
      </w:r>
    </w:p>
    <w:p w14:paraId="4C6E5D1A"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《建筑设计防火规范》（BG50016-2014）</w:t>
      </w:r>
    </w:p>
    <w:p w14:paraId="40F69EFD"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《建筑外门窗气密、水密、抗风压性能分级及检测方法》（</w:t>
      </w:r>
      <w:r>
        <w:rPr>
          <w:rFonts w:ascii="宋体" w:hAnsi="宋体"/>
          <w:sz w:val="28"/>
          <w:szCs w:val="28"/>
        </w:rPr>
        <w:t>GB/T 7106-2008</w:t>
      </w:r>
      <w:r>
        <w:rPr>
          <w:rFonts w:ascii="宋体" w:hAnsi="宋体" w:hint="eastAsia"/>
          <w:sz w:val="28"/>
          <w:szCs w:val="28"/>
        </w:rPr>
        <w:t>）</w:t>
      </w:r>
    </w:p>
    <w:p w14:paraId="503E2301"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《建筑幕墙》（</w:t>
      </w:r>
      <w:r>
        <w:rPr>
          <w:rFonts w:ascii="宋体" w:hAnsi="宋体"/>
          <w:sz w:val="28"/>
          <w:szCs w:val="28"/>
        </w:rPr>
        <w:t>GB/T 21086-2007</w:t>
      </w:r>
      <w:r>
        <w:rPr>
          <w:rFonts w:ascii="宋体" w:hAnsi="宋体" w:hint="eastAsia"/>
          <w:sz w:val="28"/>
          <w:szCs w:val="28"/>
        </w:rPr>
        <w:t>）</w:t>
      </w:r>
    </w:p>
    <w:p w14:paraId="7AD1C80F" w14:textId="77777777" w:rsidR="003420E2" w:rsidRDefault="00C74531">
      <w:pPr>
        <w:numPr>
          <w:ilvl w:val="0"/>
          <w:numId w:val="20"/>
        </w:numPr>
        <w:spacing w:line="360" w:lineRule="auto"/>
        <w:rPr>
          <w:rFonts w:ascii="宋体" w:hAnsi="宋体" w:hint="eastAsia"/>
          <w:sz w:val="28"/>
          <w:szCs w:val="28"/>
        </w:rPr>
      </w:pPr>
      <w:r>
        <w:rPr>
          <w:rFonts w:ascii="宋体" w:hAnsi="宋体" w:hint="eastAsia"/>
          <w:sz w:val="28"/>
          <w:szCs w:val="28"/>
        </w:rPr>
        <w:t>国家、地方现行的相关建筑节能标准和规程</w:t>
      </w:r>
    </w:p>
    <w:p w14:paraId="5CF4DA76" w14:textId="77777777" w:rsidR="003420E2" w:rsidRDefault="003420E2">
      <w:pPr>
        <w:spacing w:line="360" w:lineRule="auto"/>
        <w:ind w:left="420"/>
        <w:rPr>
          <w:rFonts w:ascii="宋体" w:hAnsi="宋体" w:hint="eastAsia"/>
          <w:sz w:val="28"/>
          <w:szCs w:val="28"/>
        </w:rPr>
      </w:pPr>
    </w:p>
    <w:p w14:paraId="386DDA2D" w14:textId="77777777" w:rsidR="003420E2" w:rsidRDefault="00C74531">
      <w:pPr>
        <w:spacing w:line="440" w:lineRule="atLeast"/>
        <w:outlineLvl w:val="1"/>
        <w:rPr>
          <w:rFonts w:ascii="宋体" w:hAnsi="宋体" w:hint="eastAsia"/>
          <w:b/>
          <w:bCs/>
          <w:sz w:val="28"/>
          <w:szCs w:val="28"/>
        </w:rPr>
      </w:pPr>
      <w:r>
        <w:rPr>
          <w:rFonts w:ascii="宋体" w:hAnsi="宋体" w:hint="eastAsia"/>
          <w:b/>
          <w:bCs/>
          <w:sz w:val="28"/>
          <w:szCs w:val="28"/>
        </w:rPr>
        <w:t>1.3绿色设计</w:t>
      </w:r>
    </w:p>
    <w:p w14:paraId="6957CD1B" w14:textId="77777777" w:rsidR="003420E2" w:rsidRDefault="00C74531">
      <w:pPr>
        <w:ind w:firstLine="482"/>
        <w:jc w:val="left"/>
        <w:rPr>
          <w:rFonts w:ascii="宋体" w:hAnsi="宋体" w:hint="eastAsia"/>
          <w:sz w:val="28"/>
          <w:szCs w:val="28"/>
        </w:rPr>
      </w:pPr>
      <w:r>
        <w:rPr>
          <w:rFonts w:ascii="宋体" w:hAnsi="宋体" w:hint="eastAsia"/>
          <w:sz w:val="28"/>
          <w:szCs w:val="28"/>
        </w:rPr>
        <w:t>1.空间布局</w:t>
      </w:r>
    </w:p>
    <w:p w14:paraId="68648010" w14:textId="77777777" w:rsidR="003420E2" w:rsidRDefault="00C74531">
      <w:pPr>
        <w:ind w:firstLine="482"/>
        <w:jc w:val="left"/>
        <w:rPr>
          <w:rFonts w:ascii="宋体" w:hAnsi="宋体" w:hint="eastAsia"/>
          <w:sz w:val="28"/>
          <w:szCs w:val="28"/>
        </w:rPr>
      </w:pPr>
      <w:r>
        <w:rPr>
          <w:rFonts w:ascii="宋体" w:hAnsi="宋体" w:hint="eastAsia"/>
          <w:sz w:val="28"/>
          <w:szCs w:val="28"/>
        </w:rPr>
        <w:t>整个地块高层区6栋高层及一个1层裙房组成，高层均为正南北；低层区由59户组成，规划设计方案打破常规住宅行列式布局，采用聚落组合的方式进行布局，营造了具有传统街巷气质的邻里氛围。高层区与低层区相对独立，交通组织尽量避免干扰，根据周边环境和地理位置，合理的设置楼栋位置及朝向。</w:t>
      </w:r>
    </w:p>
    <w:p w14:paraId="7291DE4B"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室内空间以提高空间利用率为原则，选择适宜的开间和层高，具备一定的空间改造可能性。户型前后通透，利于通风换气。</w:t>
      </w:r>
    </w:p>
    <w:p w14:paraId="6109E672"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2.建筑光环境</w:t>
      </w:r>
    </w:p>
    <w:p w14:paraId="53DA7F5A"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每套住宅至少有1个居住空间能满足大寒日2个小时的日照；当一套住宅中居住空间超过（含）4个居室或套内建筑面积超过（含）120㎡时，至少有2个居室达到日照标准。</w:t>
      </w:r>
    </w:p>
    <w:p w14:paraId="005474AB"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卧室、起居室（厅）、厨房均有直接天然采光，采光窗洞口的窗地面积比不小于</w:t>
      </w:r>
      <w:r>
        <w:rPr>
          <w:rFonts w:ascii="宋体" w:hAnsi="宋体"/>
          <w:sz w:val="28"/>
          <w:szCs w:val="28"/>
        </w:rPr>
        <w:t>1/7</w:t>
      </w:r>
      <w:r>
        <w:rPr>
          <w:rFonts w:ascii="宋体" w:hAnsi="宋体" w:hint="eastAsia"/>
          <w:sz w:val="28"/>
          <w:szCs w:val="28"/>
        </w:rPr>
        <w:t>，采光系数不低于</w:t>
      </w:r>
      <w:r>
        <w:rPr>
          <w:rFonts w:ascii="宋体" w:hAnsi="宋体"/>
          <w:sz w:val="28"/>
          <w:szCs w:val="28"/>
        </w:rPr>
        <w:t>1</w:t>
      </w:r>
      <w:r>
        <w:rPr>
          <w:rFonts w:ascii="宋体" w:hAnsi="宋体" w:hint="eastAsia"/>
          <w:sz w:val="28"/>
          <w:szCs w:val="28"/>
        </w:rPr>
        <w:t>％。</w:t>
      </w:r>
    </w:p>
    <w:p w14:paraId="430C76D9"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商业裙房等主要功能空间室内采光系数标准值宜满足现行国家标准《建筑采光设计标准》</w:t>
      </w:r>
      <w:r>
        <w:rPr>
          <w:rFonts w:ascii="宋体" w:hAnsi="宋体"/>
          <w:sz w:val="28"/>
          <w:szCs w:val="28"/>
        </w:rPr>
        <w:t xml:space="preserve">GB50033 </w:t>
      </w:r>
      <w:r>
        <w:rPr>
          <w:rFonts w:ascii="宋体" w:hAnsi="宋体" w:hint="eastAsia"/>
          <w:sz w:val="28"/>
          <w:szCs w:val="28"/>
        </w:rPr>
        <w:t>的要求。</w:t>
      </w:r>
    </w:p>
    <w:p w14:paraId="50383B8C"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3.室内风环境</w:t>
      </w:r>
    </w:p>
    <w:p w14:paraId="1851547C"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居住建筑的卧室、起居室</w:t>
      </w:r>
      <w:r>
        <w:rPr>
          <w:rFonts w:ascii="宋体" w:hAnsi="宋体"/>
          <w:sz w:val="28"/>
          <w:szCs w:val="28"/>
        </w:rPr>
        <w:t>(</w:t>
      </w:r>
      <w:r>
        <w:rPr>
          <w:rFonts w:ascii="宋体" w:hAnsi="宋体" w:hint="eastAsia"/>
          <w:sz w:val="28"/>
          <w:szCs w:val="28"/>
        </w:rPr>
        <w:t>厅</w:t>
      </w:r>
      <w:r>
        <w:rPr>
          <w:rFonts w:ascii="宋体" w:hAnsi="宋体"/>
          <w:sz w:val="28"/>
          <w:szCs w:val="28"/>
        </w:rPr>
        <w:t>)</w:t>
      </w:r>
      <w:r>
        <w:rPr>
          <w:rFonts w:ascii="宋体" w:hAnsi="宋体" w:hint="eastAsia"/>
          <w:sz w:val="28"/>
          <w:szCs w:val="28"/>
        </w:rPr>
        <w:t>、厨房、卫生间均可自然通风；每套住宅的自然通风开口面积不小于地面面积的</w:t>
      </w:r>
      <w:r>
        <w:rPr>
          <w:rFonts w:ascii="宋体" w:hAnsi="宋体"/>
          <w:sz w:val="28"/>
          <w:szCs w:val="28"/>
        </w:rPr>
        <w:t>5%</w:t>
      </w:r>
      <w:r>
        <w:rPr>
          <w:rFonts w:ascii="宋体" w:hAnsi="宋体" w:hint="eastAsia"/>
          <w:sz w:val="28"/>
          <w:szCs w:val="28"/>
        </w:rPr>
        <w:t>；地下室通过下沉式庭院、机动车坡道等自然补风。</w:t>
      </w:r>
    </w:p>
    <w:p w14:paraId="0322DEBC"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4.维护构造</w:t>
      </w:r>
    </w:p>
    <w:p w14:paraId="6BC782EC"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建筑的体形系数、窗墙面积比、围护结构热工性能、外窗气密性指标、屋顶透明部分面积比等，符合现行国家和地方建筑节能设计标准的要求。外墙设计选择</w:t>
      </w:r>
      <w:r>
        <w:rPr>
          <w:rFonts w:ascii="宋体" w:hAnsi="宋体" w:hint="eastAsia"/>
          <w:sz w:val="28"/>
          <w:szCs w:val="28"/>
        </w:rPr>
        <w:lastRenderedPageBreak/>
        <w:t>合理的构造措施，保证房间在自然通风情况下，东、西外墙的内表面最高温度应满足现行国家标准《民用建筑热工设计规范》</w:t>
      </w:r>
      <w:r>
        <w:rPr>
          <w:rFonts w:ascii="宋体" w:hAnsi="宋体"/>
          <w:sz w:val="28"/>
          <w:szCs w:val="28"/>
        </w:rPr>
        <w:t>GB50176</w:t>
      </w:r>
      <w:r>
        <w:rPr>
          <w:rFonts w:ascii="宋体" w:hAnsi="宋体" w:hint="eastAsia"/>
          <w:sz w:val="28"/>
          <w:szCs w:val="28"/>
        </w:rPr>
        <w:t>的要求。屋顶设计传热系数必须满足节能设计标准的规定性指标要求。</w:t>
      </w:r>
    </w:p>
    <w:p w14:paraId="5FF69384"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5.室内声环境</w:t>
      </w:r>
    </w:p>
    <w:p w14:paraId="11862292"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建筑室内的允许噪声级、围护结构的空气声隔声量及楼板撞击声隔声量符合现行国家标准《民用建筑隔声设计规范》</w:t>
      </w:r>
      <w:r>
        <w:rPr>
          <w:rFonts w:ascii="宋体" w:hAnsi="宋体"/>
          <w:sz w:val="28"/>
          <w:szCs w:val="28"/>
        </w:rPr>
        <w:t>GB 50118</w:t>
      </w:r>
      <w:r>
        <w:rPr>
          <w:rFonts w:ascii="宋体" w:hAnsi="宋体" w:hint="eastAsia"/>
          <w:sz w:val="28"/>
          <w:szCs w:val="28"/>
        </w:rPr>
        <w:t>的规定。</w:t>
      </w:r>
    </w:p>
    <w:p w14:paraId="61E8F8EE"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6.室内空气质量</w:t>
      </w:r>
    </w:p>
    <w:p w14:paraId="41A29DA6"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室内装饰装修材料必须满足相应现行国家标准的要求，材料中醛、苯、氨、氡等有害物质限量必须符合国家现行标准《室内装饰装修材料有害物质限量》</w:t>
      </w:r>
      <w:r>
        <w:rPr>
          <w:rFonts w:ascii="宋体" w:hAnsi="宋体"/>
          <w:sz w:val="28"/>
          <w:szCs w:val="28"/>
        </w:rPr>
        <w:t>10</w:t>
      </w:r>
      <w:r>
        <w:rPr>
          <w:rFonts w:ascii="宋体" w:hAnsi="宋体" w:hint="eastAsia"/>
          <w:sz w:val="28"/>
          <w:szCs w:val="28"/>
        </w:rPr>
        <w:t>项标准</w:t>
      </w:r>
      <w:r>
        <w:rPr>
          <w:rFonts w:ascii="宋体" w:hAnsi="宋体"/>
          <w:sz w:val="28"/>
          <w:szCs w:val="28"/>
        </w:rPr>
        <w:t>GB18580</w:t>
      </w:r>
      <w:r>
        <w:rPr>
          <w:rFonts w:ascii="宋体" w:hAnsi="宋体" w:hint="eastAsia"/>
          <w:sz w:val="28"/>
          <w:szCs w:val="28"/>
        </w:rPr>
        <w:t>～</w:t>
      </w:r>
      <w:r>
        <w:rPr>
          <w:rFonts w:ascii="宋体" w:hAnsi="宋体"/>
          <w:sz w:val="28"/>
          <w:szCs w:val="28"/>
        </w:rPr>
        <w:t>GB18588</w:t>
      </w:r>
      <w:r>
        <w:rPr>
          <w:rFonts w:ascii="宋体" w:hAnsi="宋体" w:hint="eastAsia"/>
          <w:sz w:val="28"/>
          <w:szCs w:val="28"/>
        </w:rPr>
        <w:t>、《建筑材料放射性核素限量》</w:t>
      </w:r>
      <w:r>
        <w:rPr>
          <w:rFonts w:ascii="宋体" w:hAnsi="宋体"/>
          <w:sz w:val="28"/>
          <w:szCs w:val="28"/>
        </w:rPr>
        <w:t xml:space="preserve">GB6566 </w:t>
      </w:r>
      <w:r>
        <w:rPr>
          <w:rFonts w:ascii="宋体" w:hAnsi="宋体" w:hint="eastAsia"/>
          <w:sz w:val="28"/>
          <w:szCs w:val="28"/>
        </w:rPr>
        <w:t>和《民用建筑工程室内环境污染控制规范》</w:t>
      </w:r>
      <w:r>
        <w:rPr>
          <w:rFonts w:ascii="宋体" w:hAnsi="宋体"/>
          <w:sz w:val="28"/>
          <w:szCs w:val="28"/>
        </w:rPr>
        <w:t>GB50325</w:t>
      </w:r>
      <w:r>
        <w:rPr>
          <w:rFonts w:ascii="宋体" w:hAnsi="宋体" w:hint="eastAsia"/>
          <w:sz w:val="28"/>
          <w:szCs w:val="28"/>
        </w:rPr>
        <w:t>等标准的规定。</w:t>
      </w:r>
    </w:p>
    <w:p w14:paraId="1686C552" w14:textId="77777777" w:rsidR="003420E2" w:rsidRDefault="00C74531">
      <w:pPr>
        <w:spacing w:line="440" w:lineRule="atLeast"/>
        <w:outlineLvl w:val="1"/>
        <w:rPr>
          <w:rFonts w:ascii="宋体" w:hAnsi="宋体" w:hint="eastAsia"/>
          <w:b/>
          <w:bCs/>
          <w:sz w:val="28"/>
          <w:szCs w:val="28"/>
        </w:rPr>
      </w:pPr>
      <w:r>
        <w:rPr>
          <w:rFonts w:ascii="宋体" w:hAnsi="宋体" w:hint="eastAsia"/>
          <w:b/>
          <w:bCs/>
          <w:sz w:val="28"/>
          <w:szCs w:val="28"/>
        </w:rPr>
        <w:t>1.4建筑</w:t>
      </w:r>
      <w:bookmarkEnd w:id="14"/>
    </w:p>
    <w:p w14:paraId="4B4C905D" w14:textId="77777777" w:rsidR="003420E2" w:rsidRDefault="00C74531">
      <w:pPr>
        <w:spacing w:line="360" w:lineRule="auto"/>
        <w:ind w:firstLineChars="195" w:firstLine="548"/>
        <w:rPr>
          <w:rFonts w:ascii="宋体" w:hAnsi="宋体" w:hint="eastAsia"/>
          <w:b/>
          <w:sz w:val="28"/>
          <w:szCs w:val="28"/>
        </w:rPr>
      </w:pPr>
      <w:r>
        <w:rPr>
          <w:rFonts w:ascii="宋体" w:hAnsi="宋体" w:hint="eastAsia"/>
          <w:b/>
          <w:sz w:val="28"/>
          <w:szCs w:val="28"/>
        </w:rPr>
        <w:t>1.4.1居住建筑节能</w:t>
      </w:r>
    </w:p>
    <w:p w14:paraId="534B14C1" w14:textId="77777777" w:rsidR="003420E2" w:rsidRDefault="00C74531">
      <w:pPr>
        <w:spacing w:line="360" w:lineRule="auto"/>
        <w:ind w:firstLineChars="195" w:firstLine="548"/>
        <w:rPr>
          <w:rFonts w:ascii="宋体" w:hAnsi="宋体" w:hint="eastAsia"/>
          <w:b/>
          <w:sz w:val="28"/>
          <w:szCs w:val="28"/>
        </w:rPr>
      </w:pPr>
      <w:r>
        <w:rPr>
          <w:rFonts w:ascii="宋体" w:hAnsi="宋体" w:hint="eastAsia"/>
          <w:b/>
          <w:sz w:val="28"/>
          <w:szCs w:val="28"/>
        </w:rPr>
        <w:t>1.4.1.1高层区（1#~6#楼）</w:t>
      </w:r>
    </w:p>
    <w:p w14:paraId="02680935" w14:textId="77777777" w:rsidR="003420E2" w:rsidRDefault="00C74531">
      <w:pPr>
        <w:spacing w:line="360" w:lineRule="auto"/>
        <w:ind w:firstLineChars="195" w:firstLine="546"/>
        <w:rPr>
          <w:rFonts w:ascii="宋体" w:hAnsi="宋体" w:hint="eastAsia"/>
          <w:b/>
          <w:sz w:val="28"/>
          <w:szCs w:val="28"/>
        </w:rPr>
      </w:pPr>
      <w:r>
        <w:rPr>
          <w:rFonts w:ascii="宋体" w:hAnsi="宋体" w:hint="eastAsia"/>
          <w:sz w:val="28"/>
          <w:szCs w:val="28"/>
        </w:rPr>
        <w:t>1．体形系数：建筑层数4#楼21层其余1#2#3#5#6#楼尾24层，建筑物的体形系数最大0.35（6#楼），体形系数最小0.29（1#楼）.建模计算时，各栋均按照要求进行围护结构热工性能综合判断。</w:t>
      </w:r>
    </w:p>
    <w:p w14:paraId="6C35E89A"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2.外墙设计：墙体材料选用200厚蒸压砂加气混凝土砌块</w:t>
      </w:r>
      <w:r>
        <w:rPr>
          <w:rFonts w:ascii="宋体" w:hAnsi="宋体"/>
          <w:sz w:val="28"/>
          <w:szCs w:val="28"/>
        </w:rPr>
        <w:t>(B06</w:t>
      </w:r>
      <w:r>
        <w:rPr>
          <w:rFonts w:ascii="宋体" w:hAnsi="宋体" w:hint="eastAsia"/>
          <w:sz w:val="28"/>
          <w:szCs w:val="28"/>
        </w:rPr>
        <w:t>级</w:t>
      </w:r>
      <w:r>
        <w:rPr>
          <w:rFonts w:ascii="宋体" w:hAnsi="宋体"/>
          <w:sz w:val="28"/>
          <w:szCs w:val="28"/>
        </w:rPr>
        <w:t>)</w:t>
      </w:r>
      <w:r>
        <w:rPr>
          <w:rFonts w:ascii="宋体" w:hAnsi="宋体" w:hint="eastAsia"/>
          <w:sz w:val="28"/>
          <w:szCs w:val="28"/>
        </w:rPr>
        <w:t>，外墙1保温材料采用无机轻集料保温砂浆</w:t>
      </w:r>
      <w:r>
        <w:rPr>
          <w:rFonts w:ascii="宋体" w:hAnsi="宋体"/>
          <w:sz w:val="28"/>
          <w:szCs w:val="28"/>
        </w:rPr>
        <w:t>B</w:t>
      </w:r>
      <w:r>
        <w:rPr>
          <w:rFonts w:ascii="宋体" w:hAnsi="宋体" w:hint="eastAsia"/>
          <w:sz w:val="28"/>
          <w:szCs w:val="28"/>
        </w:rPr>
        <w:t>型；外墙2保温材料采用岩棉板；</w:t>
      </w:r>
    </w:p>
    <w:p w14:paraId="6B295E8C"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3.屋顶：采用正置式做法，保温材料设计计算值采用60厚挤塑聚苯板。</w:t>
      </w:r>
    </w:p>
    <w:p w14:paraId="2D1D0258" w14:textId="77777777" w:rsidR="003420E2" w:rsidRDefault="00C74531">
      <w:pPr>
        <w:spacing w:line="360" w:lineRule="auto"/>
        <w:ind w:firstLineChars="195" w:firstLine="546"/>
        <w:outlineLvl w:val="0"/>
        <w:rPr>
          <w:rFonts w:ascii="宋体" w:hAnsi="宋体" w:hint="eastAsia"/>
          <w:sz w:val="28"/>
          <w:szCs w:val="28"/>
        </w:rPr>
      </w:pPr>
      <w:r>
        <w:rPr>
          <w:rFonts w:ascii="宋体" w:hAnsi="宋体" w:hint="eastAsia"/>
          <w:sz w:val="28"/>
          <w:szCs w:val="28"/>
        </w:rPr>
        <w:t>4. 外窗：</w:t>
      </w:r>
    </w:p>
    <w:p w14:paraId="4CEFA995"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（1）.窗框：隔热金属型材窗框</w:t>
      </w:r>
      <w:r>
        <w:rPr>
          <w:rFonts w:ascii="宋体" w:hAnsi="宋体"/>
          <w:sz w:val="28"/>
          <w:szCs w:val="28"/>
        </w:rPr>
        <w:t>K</w:t>
      </w:r>
      <w:r>
        <w:rPr>
          <w:rFonts w:ascii="宋体" w:hAnsi="宋体" w:hint="eastAsia"/>
          <w:sz w:val="28"/>
          <w:szCs w:val="28"/>
        </w:rPr>
        <w:t>≤</w:t>
      </w:r>
      <w:r>
        <w:rPr>
          <w:rFonts w:ascii="宋体" w:hAnsi="宋体"/>
          <w:sz w:val="28"/>
          <w:szCs w:val="28"/>
        </w:rPr>
        <w:t>5.0[W/(m2K)]</w:t>
      </w:r>
      <w:r>
        <w:rPr>
          <w:rFonts w:ascii="宋体" w:hAnsi="宋体" w:hint="eastAsia"/>
          <w:sz w:val="28"/>
          <w:szCs w:val="28"/>
        </w:rPr>
        <w:t>，框面积</w:t>
      </w:r>
      <w:r>
        <w:rPr>
          <w:rFonts w:ascii="宋体" w:hAnsi="宋体"/>
          <w:sz w:val="28"/>
          <w:szCs w:val="28"/>
        </w:rPr>
        <w:t>20%</w:t>
      </w:r>
    </w:p>
    <w:p w14:paraId="21499B23"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（2）.玻璃：</w:t>
      </w:r>
      <w:r>
        <w:rPr>
          <w:rFonts w:ascii="宋体" w:hAnsi="宋体"/>
          <w:sz w:val="28"/>
          <w:szCs w:val="28"/>
        </w:rPr>
        <w:t>6</w:t>
      </w:r>
      <w:r>
        <w:rPr>
          <w:rFonts w:ascii="宋体" w:hAnsi="宋体" w:hint="eastAsia"/>
          <w:sz w:val="28"/>
          <w:szCs w:val="28"/>
        </w:rPr>
        <w:t>中透光</w:t>
      </w:r>
      <w:r>
        <w:rPr>
          <w:rFonts w:ascii="宋体" w:hAnsi="宋体"/>
          <w:sz w:val="28"/>
          <w:szCs w:val="28"/>
        </w:rPr>
        <w:t>LOW-E+12</w:t>
      </w:r>
      <w:r>
        <w:rPr>
          <w:rFonts w:ascii="宋体" w:hAnsi="宋体" w:hint="eastAsia"/>
          <w:sz w:val="28"/>
          <w:szCs w:val="28"/>
        </w:rPr>
        <w:t>空气</w:t>
      </w:r>
      <w:r>
        <w:rPr>
          <w:rFonts w:ascii="宋体" w:hAnsi="宋体"/>
          <w:sz w:val="28"/>
          <w:szCs w:val="28"/>
        </w:rPr>
        <w:t>+6</w:t>
      </w:r>
      <w:r>
        <w:rPr>
          <w:rFonts w:ascii="宋体" w:hAnsi="宋体" w:hint="eastAsia"/>
          <w:sz w:val="28"/>
          <w:szCs w:val="28"/>
        </w:rPr>
        <w:t>透明，传热系数</w:t>
      </w:r>
      <w:r>
        <w:rPr>
          <w:rFonts w:ascii="宋体" w:hAnsi="宋体"/>
          <w:sz w:val="28"/>
          <w:szCs w:val="28"/>
        </w:rPr>
        <w:t>2.40W/m2.K</w:t>
      </w:r>
      <w:r>
        <w:rPr>
          <w:rFonts w:ascii="宋体" w:hAnsi="宋体" w:hint="eastAsia"/>
          <w:sz w:val="28"/>
          <w:szCs w:val="28"/>
        </w:rPr>
        <w:t>，玻璃遮阳系数</w:t>
      </w:r>
      <w:r>
        <w:rPr>
          <w:rFonts w:ascii="宋体" w:hAnsi="宋体"/>
          <w:sz w:val="28"/>
          <w:szCs w:val="28"/>
        </w:rPr>
        <w:t>0.50</w:t>
      </w:r>
      <w:r>
        <w:rPr>
          <w:rFonts w:ascii="宋体" w:hAnsi="宋体" w:hint="eastAsia"/>
          <w:sz w:val="28"/>
          <w:szCs w:val="28"/>
        </w:rPr>
        <w:t>，可见光透射比</w:t>
      </w:r>
      <w:r>
        <w:rPr>
          <w:rFonts w:ascii="宋体" w:hAnsi="宋体"/>
          <w:sz w:val="28"/>
          <w:szCs w:val="28"/>
        </w:rPr>
        <w:t>0.62</w:t>
      </w:r>
    </w:p>
    <w:p w14:paraId="1FD157AC"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（3）.外窗及阳台门的气密性等级，应不低于现行国家标准《建筑外门窗气密、水密、抗风压性能分级及其检测方法》GB/T7106-2008规定的6级。</w:t>
      </w:r>
    </w:p>
    <w:p w14:paraId="3D1D1FAD"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（4）.建筑外窗可开启面积（含阳台门面积）不应该小于外窗所在房间地面面积的5% 。</w:t>
      </w:r>
    </w:p>
    <w:p w14:paraId="2155008C"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（5）、卧室、起居室等居住空间朝西朝东的窗施工图阶段设置活动或中置百叶遮阳。</w:t>
      </w:r>
    </w:p>
    <w:p w14:paraId="5502C663" w14:textId="77777777" w:rsidR="003420E2" w:rsidRDefault="00C74531">
      <w:pPr>
        <w:autoSpaceDE w:val="0"/>
        <w:autoSpaceDN w:val="0"/>
        <w:adjustRightInd w:val="0"/>
        <w:ind w:firstLine="482"/>
        <w:jc w:val="left"/>
        <w:rPr>
          <w:rFonts w:ascii="宋体" w:hAnsi="宋体" w:hint="eastAsia"/>
          <w:sz w:val="18"/>
          <w:szCs w:val="18"/>
          <w:lang w:val="zh-CN"/>
        </w:rPr>
      </w:pPr>
      <w:r>
        <w:rPr>
          <w:rFonts w:ascii="宋体" w:hAnsi="宋体" w:hint="eastAsia"/>
          <w:sz w:val="28"/>
          <w:szCs w:val="28"/>
        </w:rPr>
        <w:t xml:space="preserve"> 4．透明外门的型材和玻璃要求与外窗相同，不透明外门采用保温门，内设15厚保温棉。</w:t>
      </w:r>
    </w:p>
    <w:p w14:paraId="6681A166"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5．外墙与屋面热桥部位的内表面温度不应低于室内空气露点温度。可采用外墙内保温，内、外墙交接处，保温层沿内墙伸入100-150，外墙与屋面板交接处，保温层沿楼板内伸入100-150。</w:t>
      </w:r>
    </w:p>
    <w:p w14:paraId="1619B34E"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6．由于建筑围护结构材料的选择在施工图设计中常发生变化，施工图设计阶段若不能满足上述规定指标，将在施工图阶段进行权衡判断计算。</w:t>
      </w:r>
    </w:p>
    <w:p w14:paraId="7300645D" w14:textId="77777777" w:rsidR="003420E2" w:rsidRDefault="00C74531">
      <w:pPr>
        <w:ind w:left="420"/>
        <w:rPr>
          <w:rFonts w:ascii="宋体" w:hAnsi="宋体" w:hint="eastAsia"/>
          <w:sz w:val="28"/>
          <w:szCs w:val="28"/>
        </w:rPr>
      </w:pPr>
      <w:r>
        <w:rPr>
          <w:rFonts w:ascii="宋体" w:hAnsi="宋体" w:hint="eastAsia"/>
          <w:sz w:val="28"/>
          <w:szCs w:val="28"/>
        </w:rPr>
        <w:t>以2#楼为例：</w:t>
      </w:r>
    </w:p>
    <w:p w14:paraId="71174A5B" w14:textId="77777777" w:rsidR="003420E2" w:rsidRDefault="00C74531">
      <w:pPr>
        <w:ind w:left="420"/>
        <w:rPr>
          <w:rFonts w:ascii="宋体" w:hAnsi="宋体" w:hint="eastAsia"/>
          <w:sz w:val="28"/>
          <w:szCs w:val="28"/>
        </w:rPr>
      </w:pPr>
      <w:r>
        <w:rPr>
          <w:rFonts w:ascii="宋体" w:hAnsi="宋体" w:hint="eastAsia"/>
          <w:sz w:val="28"/>
          <w:szCs w:val="28"/>
        </w:rPr>
        <w:t>（1）.体形系数0.30</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877"/>
        <w:gridCol w:w="33"/>
        <w:gridCol w:w="1547"/>
        <w:gridCol w:w="52"/>
        <w:gridCol w:w="1128"/>
        <w:gridCol w:w="832"/>
        <w:gridCol w:w="2361"/>
        <w:gridCol w:w="33"/>
        <w:gridCol w:w="880"/>
      </w:tblGrid>
      <w:tr w:rsidR="003420E2" w14:paraId="260A397B" w14:textId="77777777">
        <w:tc>
          <w:tcPr>
            <w:tcW w:w="1656" w:type="dxa"/>
            <w:gridSpan w:val="2"/>
            <w:vAlign w:val="center"/>
          </w:tcPr>
          <w:p w14:paraId="258C679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围护结构部位</w:t>
            </w:r>
          </w:p>
        </w:tc>
        <w:tc>
          <w:tcPr>
            <w:tcW w:w="1580" w:type="dxa"/>
            <w:gridSpan w:val="2"/>
            <w:vAlign w:val="center"/>
          </w:tcPr>
          <w:p w14:paraId="166EE04D"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传热系数K[W/（㎡·K）]</w:t>
            </w:r>
          </w:p>
        </w:tc>
        <w:tc>
          <w:tcPr>
            <w:tcW w:w="4406" w:type="dxa"/>
            <w:gridSpan w:val="5"/>
            <w:vAlign w:val="center"/>
          </w:tcPr>
          <w:p w14:paraId="369FB8A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节能构造做法</w:t>
            </w:r>
          </w:p>
        </w:tc>
        <w:tc>
          <w:tcPr>
            <w:tcW w:w="880" w:type="dxa"/>
            <w:vAlign w:val="center"/>
          </w:tcPr>
          <w:p w14:paraId="287B8781"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附注</w:t>
            </w:r>
          </w:p>
        </w:tc>
      </w:tr>
      <w:tr w:rsidR="003420E2" w14:paraId="06E59BB6" w14:textId="77777777">
        <w:tc>
          <w:tcPr>
            <w:tcW w:w="1656" w:type="dxa"/>
            <w:gridSpan w:val="2"/>
            <w:vAlign w:val="center"/>
          </w:tcPr>
          <w:p w14:paraId="714BE073"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屋面</w:t>
            </w:r>
          </w:p>
        </w:tc>
        <w:tc>
          <w:tcPr>
            <w:tcW w:w="1580" w:type="dxa"/>
            <w:gridSpan w:val="2"/>
            <w:vAlign w:val="center"/>
          </w:tcPr>
          <w:p w14:paraId="06EE818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0.48</w:t>
            </w:r>
          </w:p>
        </w:tc>
        <w:tc>
          <w:tcPr>
            <w:tcW w:w="4406" w:type="dxa"/>
            <w:gridSpan w:val="5"/>
            <w:vAlign w:val="center"/>
          </w:tcPr>
          <w:p w14:paraId="06EC0BA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rPr>
              <w:t>60</w:t>
            </w:r>
            <w:r>
              <w:rPr>
                <w:rFonts w:ascii="宋体" w:hAnsi="宋体" w:hint="eastAsia"/>
                <w:sz w:val="22"/>
                <w:szCs w:val="18"/>
                <w:lang w:val="zh-CN"/>
              </w:rPr>
              <w:t>厚挤塑聚苯板</w:t>
            </w:r>
          </w:p>
        </w:tc>
        <w:tc>
          <w:tcPr>
            <w:tcW w:w="880" w:type="dxa"/>
            <w:vAlign w:val="center"/>
          </w:tcPr>
          <w:p w14:paraId="28881049"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6B7831CA" w14:textId="77777777">
        <w:tc>
          <w:tcPr>
            <w:tcW w:w="1656" w:type="dxa"/>
            <w:gridSpan w:val="2"/>
            <w:vAlign w:val="center"/>
          </w:tcPr>
          <w:p w14:paraId="31934AC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外墙1（包括非透明幕墙）</w:t>
            </w:r>
          </w:p>
        </w:tc>
        <w:tc>
          <w:tcPr>
            <w:tcW w:w="1580" w:type="dxa"/>
            <w:gridSpan w:val="2"/>
            <w:vAlign w:val="center"/>
          </w:tcPr>
          <w:p w14:paraId="7AA81D23"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0.66</w:t>
            </w:r>
          </w:p>
        </w:tc>
        <w:tc>
          <w:tcPr>
            <w:tcW w:w="4406" w:type="dxa"/>
            <w:gridSpan w:val="5"/>
            <w:vAlign w:val="center"/>
          </w:tcPr>
          <w:p w14:paraId="1E72C30D"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外墙体材料</w:t>
            </w:r>
            <w:r>
              <w:rPr>
                <w:rFonts w:hint="eastAsia"/>
                <w:spacing w:val="20"/>
                <w:szCs w:val="24"/>
              </w:rPr>
              <w:t>蒸压砂加气混凝土砌块</w:t>
            </w:r>
          </w:p>
          <w:p w14:paraId="33B17C9A" w14:textId="77777777" w:rsidR="003420E2" w:rsidRDefault="00C74531">
            <w:pPr>
              <w:autoSpaceDE w:val="0"/>
              <w:autoSpaceDN w:val="0"/>
              <w:adjustRightInd w:val="0"/>
              <w:jc w:val="left"/>
              <w:rPr>
                <w:rFonts w:ascii="宋体" w:hAnsi="宋体" w:hint="eastAsia"/>
                <w:sz w:val="22"/>
                <w:szCs w:val="18"/>
                <w:lang w:val="zh-CN"/>
              </w:rPr>
            </w:pPr>
            <w:r>
              <w:rPr>
                <w:rFonts w:hint="eastAsia"/>
                <w:spacing w:val="20"/>
                <w:szCs w:val="24"/>
              </w:rPr>
              <w:t>无机轻集料保温砂浆</w:t>
            </w:r>
            <w:r>
              <w:rPr>
                <w:spacing w:val="20"/>
                <w:szCs w:val="24"/>
              </w:rPr>
              <w:t>B</w:t>
            </w:r>
            <w:r>
              <w:rPr>
                <w:rFonts w:hint="eastAsia"/>
                <w:spacing w:val="20"/>
                <w:szCs w:val="24"/>
              </w:rPr>
              <w:t>型</w:t>
            </w:r>
          </w:p>
        </w:tc>
        <w:tc>
          <w:tcPr>
            <w:tcW w:w="880" w:type="dxa"/>
            <w:vAlign w:val="center"/>
          </w:tcPr>
          <w:p w14:paraId="3B05E03C"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58523225" w14:textId="77777777">
        <w:tc>
          <w:tcPr>
            <w:tcW w:w="1656" w:type="dxa"/>
            <w:gridSpan w:val="2"/>
            <w:vAlign w:val="center"/>
          </w:tcPr>
          <w:p w14:paraId="7D1B03F8"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外墙2</w:t>
            </w:r>
          </w:p>
        </w:tc>
        <w:tc>
          <w:tcPr>
            <w:tcW w:w="1580" w:type="dxa"/>
            <w:gridSpan w:val="2"/>
            <w:vAlign w:val="center"/>
          </w:tcPr>
          <w:p w14:paraId="10744F63"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0.53</w:t>
            </w:r>
          </w:p>
        </w:tc>
        <w:tc>
          <w:tcPr>
            <w:tcW w:w="4406" w:type="dxa"/>
            <w:gridSpan w:val="5"/>
            <w:vAlign w:val="center"/>
          </w:tcPr>
          <w:p w14:paraId="59163A0B" w14:textId="77777777" w:rsidR="003420E2" w:rsidRDefault="00C74531">
            <w:pPr>
              <w:autoSpaceDE w:val="0"/>
              <w:autoSpaceDN w:val="0"/>
              <w:adjustRightInd w:val="0"/>
              <w:jc w:val="left"/>
              <w:rPr>
                <w:spacing w:val="20"/>
                <w:szCs w:val="24"/>
              </w:rPr>
            </w:pPr>
            <w:r>
              <w:rPr>
                <w:rFonts w:ascii="宋体" w:hAnsi="宋体" w:hint="eastAsia"/>
                <w:sz w:val="22"/>
                <w:szCs w:val="18"/>
                <w:lang w:val="zh-CN"/>
              </w:rPr>
              <w:t>外墙体材料</w:t>
            </w:r>
            <w:r>
              <w:rPr>
                <w:rFonts w:hint="eastAsia"/>
                <w:spacing w:val="20"/>
                <w:szCs w:val="24"/>
              </w:rPr>
              <w:t>蒸压砂加气混凝土砌块</w:t>
            </w:r>
          </w:p>
          <w:p w14:paraId="44BD90DC" w14:textId="77777777" w:rsidR="003420E2" w:rsidRDefault="00C74531">
            <w:pPr>
              <w:autoSpaceDE w:val="0"/>
              <w:autoSpaceDN w:val="0"/>
              <w:adjustRightInd w:val="0"/>
              <w:jc w:val="left"/>
              <w:rPr>
                <w:rFonts w:ascii="宋体" w:hAnsi="宋体" w:hint="eastAsia"/>
                <w:sz w:val="22"/>
                <w:szCs w:val="18"/>
                <w:lang w:val="zh-CN"/>
              </w:rPr>
            </w:pPr>
            <w:r>
              <w:rPr>
                <w:szCs w:val="24"/>
              </w:rPr>
              <w:t>DPM15.0</w:t>
            </w:r>
            <w:r>
              <w:rPr>
                <w:rFonts w:hint="eastAsia"/>
                <w:szCs w:val="24"/>
              </w:rPr>
              <w:t>干混抹灰砂浆</w:t>
            </w:r>
          </w:p>
          <w:p w14:paraId="376B3219" w14:textId="77777777" w:rsidR="003420E2" w:rsidRDefault="00C74531">
            <w:pPr>
              <w:autoSpaceDE w:val="0"/>
              <w:autoSpaceDN w:val="0"/>
              <w:adjustRightInd w:val="0"/>
              <w:jc w:val="left"/>
              <w:rPr>
                <w:rFonts w:ascii="宋体" w:hAnsi="宋体" w:hint="eastAsia"/>
                <w:sz w:val="22"/>
                <w:szCs w:val="18"/>
                <w:lang w:val="zh-CN"/>
              </w:rPr>
            </w:pPr>
            <w:r>
              <w:rPr>
                <w:rFonts w:hint="eastAsia"/>
                <w:szCs w:val="24"/>
              </w:rPr>
              <w:t>岩棉板</w:t>
            </w:r>
          </w:p>
        </w:tc>
        <w:tc>
          <w:tcPr>
            <w:tcW w:w="880" w:type="dxa"/>
            <w:vAlign w:val="center"/>
          </w:tcPr>
          <w:p w14:paraId="266DAB52"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5F6EEEB2" w14:textId="77777777">
        <w:trPr>
          <w:cantSplit/>
        </w:trPr>
        <w:tc>
          <w:tcPr>
            <w:tcW w:w="1689" w:type="dxa"/>
            <w:gridSpan w:val="3"/>
            <w:vAlign w:val="center"/>
          </w:tcPr>
          <w:p w14:paraId="645A889C"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lastRenderedPageBreak/>
              <w:t>外窗（包括透明幕墙）</w:t>
            </w:r>
          </w:p>
        </w:tc>
        <w:tc>
          <w:tcPr>
            <w:tcW w:w="1599" w:type="dxa"/>
            <w:gridSpan w:val="2"/>
            <w:vAlign w:val="center"/>
          </w:tcPr>
          <w:p w14:paraId="0037BA58"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w:t>
            </w:r>
          </w:p>
          <w:p w14:paraId="74F46422"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K[W/（㎡·K）]</w:t>
            </w:r>
          </w:p>
        </w:tc>
        <w:tc>
          <w:tcPr>
            <w:tcW w:w="1128" w:type="dxa"/>
            <w:vAlign w:val="center"/>
          </w:tcPr>
          <w:p w14:paraId="5EB265F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遮阳系数SC（东、南、西向/北向）</w:t>
            </w:r>
          </w:p>
        </w:tc>
        <w:tc>
          <w:tcPr>
            <w:tcW w:w="832" w:type="dxa"/>
            <w:vAlign w:val="center"/>
          </w:tcPr>
          <w:p w14:paraId="7CFE6F1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平  均</w:t>
            </w:r>
          </w:p>
          <w:p w14:paraId="47F8FF0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窗墙比</w:t>
            </w:r>
          </w:p>
        </w:tc>
        <w:tc>
          <w:tcPr>
            <w:tcW w:w="2361" w:type="dxa"/>
            <w:vAlign w:val="center"/>
          </w:tcPr>
          <w:p w14:paraId="365C8D94"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节能构造做法</w:t>
            </w:r>
          </w:p>
        </w:tc>
        <w:tc>
          <w:tcPr>
            <w:tcW w:w="913" w:type="dxa"/>
            <w:gridSpan w:val="2"/>
            <w:vAlign w:val="center"/>
          </w:tcPr>
          <w:p w14:paraId="17B03F09"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326B2260" w14:textId="77777777">
        <w:trPr>
          <w:cantSplit/>
          <w:trHeight w:val="379"/>
        </w:trPr>
        <w:tc>
          <w:tcPr>
            <w:tcW w:w="779" w:type="dxa"/>
            <w:vMerge w:val="restart"/>
            <w:vAlign w:val="center"/>
          </w:tcPr>
          <w:p w14:paraId="3DC805DF"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单一朝向外窗（包括透明幕墙）</w:t>
            </w:r>
          </w:p>
        </w:tc>
        <w:tc>
          <w:tcPr>
            <w:tcW w:w="910" w:type="dxa"/>
            <w:gridSpan w:val="2"/>
            <w:vAlign w:val="center"/>
          </w:tcPr>
          <w:p w14:paraId="3D96025F" w14:textId="77777777" w:rsidR="003420E2" w:rsidRDefault="00C74531">
            <w:pPr>
              <w:autoSpaceDE w:val="0"/>
              <w:autoSpaceDN w:val="0"/>
              <w:adjustRightInd w:val="0"/>
              <w:jc w:val="left"/>
              <w:rPr>
                <w:rFonts w:ascii="宋体" w:hAnsi="宋体" w:hint="eastAsia"/>
                <w:sz w:val="22"/>
                <w:szCs w:val="18"/>
                <w:lang w:val="zh-CN"/>
              </w:rPr>
            </w:pPr>
            <w:r>
              <w:rPr>
                <w:szCs w:val="24"/>
              </w:rPr>
              <w:t>K</w:t>
            </w:r>
            <w:r>
              <w:rPr>
                <w:rFonts w:hint="eastAsia"/>
                <w:szCs w:val="24"/>
              </w:rPr>
              <w:t>≤</w:t>
            </w:r>
            <w:r>
              <w:rPr>
                <w:rFonts w:hint="eastAsia"/>
                <w:szCs w:val="24"/>
              </w:rPr>
              <w:t>2.4</w:t>
            </w:r>
          </w:p>
        </w:tc>
        <w:tc>
          <w:tcPr>
            <w:tcW w:w="1599" w:type="dxa"/>
            <w:gridSpan w:val="2"/>
            <w:vAlign w:val="center"/>
          </w:tcPr>
          <w:p w14:paraId="3EE5BF7E" w14:textId="77777777" w:rsidR="003420E2" w:rsidRDefault="00C74531">
            <w:pPr>
              <w:jc w:val="center"/>
            </w:pPr>
            <w:r>
              <w:rPr>
                <w:rFonts w:hint="eastAsia"/>
              </w:rPr>
              <w:t>普通窗</w:t>
            </w:r>
            <w:r>
              <w:t>2.</w:t>
            </w:r>
            <w:r>
              <w:rPr>
                <w:rFonts w:hint="eastAsia"/>
              </w:rPr>
              <w:t>4</w:t>
            </w:r>
            <w:r>
              <w:t>0</w:t>
            </w:r>
            <w:r>
              <w:rPr>
                <w:rFonts w:hint="eastAsia"/>
              </w:rPr>
              <w:t>；凸窗</w:t>
            </w:r>
            <w:r>
              <w:rPr>
                <w:rFonts w:hint="eastAsia"/>
              </w:rPr>
              <w:t>--</w:t>
            </w:r>
          </w:p>
        </w:tc>
        <w:tc>
          <w:tcPr>
            <w:tcW w:w="1128" w:type="dxa"/>
            <w:vAlign w:val="center"/>
          </w:tcPr>
          <w:p w14:paraId="0EF01B78" w14:textId="77777777" w:rsidR="003420E2" w:rsidRDefault="00C74531">
            <w:pPr>
              <w:jc w:val="center"/>
            </w:pPr>
            <w:r>
              <w:rPr>
                <w:rFonts w:hint="eastAsia"/>
              </w:rPr>
              <w:t>-----</w:t>
            </w:r>
          </w:p>
        </w:tc>
        <w:tc>
          <w:tcPr>
            <w:tcW w:w="832" w:type="dxa"/>
            <w:vAlign w:val="center"/>
          </w:tcPr>
          <w:p w14:paraId="2C5A842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东向0.08</w:t>
            </w:r>
          </w:p>
        </w:tc>
        <w:tc>
          <w:tcPr>
            <w:tcW w:w="2361" w:type="dxa"/>
            <w:vMerge w:val="restart"/>
            <w:vAlign w:val="center"/>
          </w:tcPr>
          <w:p w14:paraId="278C1FBD" w14:textId="77777777" w:rsidR="003420E2" w:rsidRDefault="00C74531">
            <w:pPr>
              <w:autoSpaceDE w:val="0"/>
              <w:autoSpaceDN w:val="0"/>
              <w:adjustRightInd w:val="0"/>
              <w:jc w:val="left"/>
              <w:rPr>
                <w:rFonts w:ascii="宋体" w:hAnsi="宋体" w:hint="eastAsia"/>
                <w:sz w:val="22"/>
                <w:szCs w:val="18"/>
                <w:lang w:val="zh-CN"/>
              </w:rPr>
            </w:pPr>
            <w:r>
              <w:rPr>
                <w:rFonts w:hint="eastAsia"/>
                <w:kern w:val="0"/>
                <w:szCs w:val="24"/>
              </w:rPr>
              <w:t>隔热金属型材多腔密封窗框</w:t>
            </w:r>
            <w:r>
              <w:rPr>
                <w:kern w:val="0"/>
                <w:szCs w:val="24"/>
              </w:rPr>
              <w:t>K</w:t>
            </w:r>
            <w:r>
              <w:rPr>
                <w:rFonts w:hint="eastAsia"/>
                <w:kern w:val="0"/>
                <w:szCs w:val="24"/>
              </w:rPr>
              <w:t>≤</w:t>
            </w:r>
            <w:r>
              <w:rPr>
                <w:kern w:val="0"/>
                <w:szCs w:val="24"/>
              </w:rPr>
              <w:t>5.0[W/(m2K)]</w:t>
            </w:r>
            <w:r>
              <w:rPr>
                <w:rFonts w:hint="eastAsia"/>
                <w:kern w:val="0"/>
                <w:szCs w:val="24"/>
              </w:rPr>
              <w:t>，框面积≤</w:t>
            </w:r>
            <w:r>
              <w:rPr>
                <w:kern w:val="0"/>
                <w:szCs w:val="24"/>
              </w:rPr>
              <w:t>20%</w:t>
            </w:r>
            <w:r>
              <w:rPr>
                <w:rFonts w:hint="eastAsia"/>
                <w:kern w:val="0"/>
                <w:szCs w:val="24"/>
              </w:rPr>
              <w:t>，</w:t>
            </w:r>
            <w:r>
              <w:rPr>
                <w:kern w:val="0"/>
                <w:szCs w:val="24"/>
              </w:rPr>
              <w:t>6mm</w:t>
            </w:r>
            <w:r>
              <w:rPr>
                <w:rFonts w:hint="eastAsia"/>
                <w:kern w:val="0"/>
                <w:szCs w:val="24"/>
              </w:rPr>
              <w:t>较低透光</w:t>
            </w:r>
            <w:r>
              <w:rPr>
                <w:kern w:val="0"/>
                <w:szCs w:val="24"/>
              </w:rPr>
              <w:t>Low-E+12</w:t>
            </w:r>
            <w:r>
              <w:rPr>
                <w:rFonts w:hint="eastAsia"/>
                <w:kern w:val="0"/>
                <w:szCs w:val="24"/>
              </w:rPr>
              <w:t>空气</w:t>
            </w:r>
            <w:r>
              <w:rPr>
                <w:kern w:val="0"/>
                <w:szCs w:val="24"/>
              </w:rPr>
              <w:t>+6mm</w:t>
            </w:r>
            <w:r>
              <w:rPr>
                <w:rFonts w:hint="eastAsia"/>
                <w:kern w:val="0"/>
                <w:szCs w:val="24"/>
              </w:rPr>
              <w:t>透明</w:t>
            </w:r>
          </w:p>
        </w:tc>
        <w:tc>
          <w:tcPr>
            <w:tcW w:w="913" w:type="dxa"/>
            <w:gridSpan w:val="2"/>
            <w:vAlign w:val="center"/>
          </w:tcPr>
          <w:p w14:paraId="45AA5426"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2EA83CA7" w14:textId="77777777">
        <w:trPr>
          <w:cantSplit/>
          <w:trHeight w:val="286"/>
        </w:trPr>
        <w:tc>
          <w:tcPr>
            <w:tcW w:w="779" w:type="dxa"/>
            <w:vMerge/>
            <w:vAlign w:val="center"/>
          </w:tcPr>
          <w:p w14:paraId="53129E48"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0C4F0F18" w14:textId="77777777" w:rsidR="003420E2" w:rsidRDefault="00C74531">
            <w:pPr>
              <w:autoSpaceDE w:val="0"/>
              <w:autoSpaceDN w:val="0"/>
              <w:adjustRightInd w:val="0"/>
              <w:jc w:val="left"/>
              <w:rPr>
                <w:rFonts w:ascii="宋体" w:hAnsi="宋体" w:hint="eastAsia"/>
                <w:sz w:val="22"/>
                <w:szCs w:val="18"/>
                <w:lang w:val="zh-CN"/>
              </w:rPr>
            </w:pPr>
            <w:r>
              <w:rPr>
                <w:szCs w:val="24"/>
              </w:rPr>
              <w:t>K</w:t>
            </w:r>
            <w:r>
              <w:rPr>
                <w:rFonts w:hint="eastAsia"/>
                <w:szCs w:val="24"/>
              </w:rPr>
              <w:t>≤</w:t>
            </w:r>
            <w:r>
              <w:rPr>
                <w:rFonts w:hint="eastAsia"/>
                <w:szCs w:val="24"/>
              </w:rPr>
              <w:t>2.1</w:t>
            </w:r>
          </w:p>
        </w:tc>
        <w:tc>
          <w:tcPr>
            <w:tcW w:w="1599" w:type="dxa"/>
            <w:gridSpan w:val="2"/>
            <w:vAlign w:val="center"/>
          </w:tcPr>
          <w:p w14:paraId="5002C484" w14:textId="77777777" w:rsidR="003420E2" w:rsidRDefault="00C74531">
            <w:pPr>
              <w:jc w:val="center"/>
            </w:pPr>
            <w:r>
              <w:rPr>
                <w:rFonts w:hint="eastAsia"/>
              </w:rPr>
              <w:t>普通窗</w:t>
            </w:r>
            <w:r>
              <w:t>2.</w:t>
            </w:r>
            <w:r>
              <w:rPr>
                <w:rFonts w:hint="eastAsia"/>
              </w:rPr>
              <w:t>4</w:t>
            </w:r>
            <w:r>
              <w:t>0</w:t>
            </w:r>
            <w:r>
              <w:rPr>
                <w:rFonts w:hint="eastAsia"/>
              </w:rPr>
              <w:t>；凸窗</w:t>
            </w:r>
            <w:r>
              <w:rPr>
                <w:rFonts w:hint="eastAsia"/>
              </w:rPr>
              <w:t>--</w:t>
            </w:r>
          </w:p>
        </w:tc>
        <w:tc>
          <w:tcPr>
            <w:tcW w:w="1128" w:type="dxa"/>
            <w:vAlign w:val="center"/>
          </w:tcPr>
          <w:p w14:paraId="1539C9A8" w14:textId="77777777" w:rsidR="003420E2" w:rsidRDefault="00C74531">
            <w:pPr>
              <w:jc w:val="center"/>
            </w:pPr>
            <w:r>
              <w:rPr>
                <w:rFonts w:hint="eastAsia"/>
              </w:rPr>
              <w:t>-----</w:t>
            </w:r>
          </w:p>
        </w:tc>
        <w:tc>
          <w:tcPr>
            <w:tcW w:w="832" w:type="dxa"/>
            <w:vAlign w:val="center"/>
          </w:tcPr>
          <w:p w14:paraId="64F9F35E"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南向0.54</w:t>
            </w:r>
          </w:p>
        </w:tc>
        <w:tc>
          <w:tcPr>
            <w:tcW w:w="2361" w:type="dxa"/>
            <w:vMerge/>
            <w:vAlign w:val="center"/>
          </w:tcPr>
          <w:p w14:paraId="63FA45F9" w14:textId="77777777" w:rsidR="003420E2" w:rsidRDefault="003420E2">
            <w:pPr>
              <w:autoSpaceDE w:val="0"/>
              <w:autoSpaceDN w:val="0"/>
              <w:adjustRightInd w:val="0"/>
              <w:jc w:val="left"/>
              <w:rPr>
                <w:rFonts w:ascii="宋体" w:hAnsi="宋体" w:hint="eastAsia"/>
                <w:sz w:val="22"/>
                <w:szCs w:val="18"/>
                <w:lang w:val="zh-CN"/>
              </w:rPr>
            </w:pPr>
          </w:p>
        </w:tc>
        <w:tc>
          <w:tcPr>
            <w:tcW w:w="913" w:type="dxa"/>
            <w:gridSpan w:val="2"/>
            <w:vAlign w:val="center"/>
          </w:tcPr>
          <w:p w14:paraId="135B3FB8"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01CE68B6" w14:textId="77777777">
        <w:trPr>
          <w:cantSplit/>
          <w:trHeight w:val="278"/>
        </w:trPr>
        <w:tc>
          <w:tcPr>
            <w:tcW w:w="779" w:type="dxa"/>
            <w:vMerge/>
            <w:vAlign w:val="center"/>
          </w:tcPr>
          <w:p w14:paraId="072B9F19"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2F83400D" w14:textId="77777777" w:rsidR="003420E2" w:rsidRDefault="00C74531">
            <w:pPr>
              <w:autoSpaceDE w:val="0"/>
              <w:autoSpaceDN w:val="0"/>
              <w:adjustRightInd w:val="0"/>
              <w:jc w:val="left"/>
              <w:rPr>
                <w:rFonts w:ascii="宋体" w:hAnsi="宋体" w:hint="eastAsia"/>
                <w:sz w:val="22"/>
                <w:szCs w:val="18"/>
                <w:lang w:val="zh-CN"/>
              </w:rPr>
            </w:pPr>
            <w:r>
              <w:rPr>
                <w:szCs w:val="24"/>
              </w:rPr>
              <w:t>K</w:t>
            </w:r>
            <w:r>
              <w:rPr>
                <w:rFonts w:hint="eastAsia"/>
                <w:szCs w:val="24"/>
              </w:rPr>
              <w:t>≤</w:t>
            </w:r>
            <w:r>
              <w:rPr>
                <w:rFonts w:hint="eastAsia"/>
                <w:szCs w:val="24"/>
              </w:rPr>
              <w:t>2.4</w:t>
            </w:r>
          </w:p>
        </w:tc>
        <w:tc>
          <w:tcPr>
            <w:tcW w:w="1599" w:type="dxa"/>
            <w:gridSpan w:val="2"/>
            <w:vAlign w:val="center"/>
          </w:tcPr>
          <w:p w14:paraId="593CEE84" w14:textId="77777777" w:rsidR="003420E2" w:rsidRDefault="00C74531">
            <w:pPr>
              <w:jc w:val="center"/>
            </w:pPr>
            <w:r>
              <w:rPr>
                <w:rFonts w:hint="eastAsia"/>
              </w:rPr>
              <w:t>普通窗</w:t>
            </w:r>
            <w:r>
              <w:t>2.</w:t>
            </w:r>
            <w:r>
              <w:rPr>
                <w:rFonts w:hint="eastAsia"/>
              </w:rPr>
              <w:t>4</w:t>
            </w:r>
            <w:r>
              <w:t>0</w:t>
            </w:r>
            <w:r>
              <w:rPr>
                <w:rFonts w:hint="eastAsia"/>
              </w:rPr>
              <w:t>；凸窗</w:t>
            </w:r>
            <w:r>
              <w:rPr>
                <w:rFonts w:hint="eastAsia"/>
              </w:rPr>
              <w:t>--</w:t>
            </w:r>
          </w:p>
        </w:tc>
        <w:tc>
          <w:tcPr>
            <w:tcW w:w="1128" w:type="dxa"/>
            <w:vAlign w:val="center"/>
          </w:tcPr>
          <w:p w14:paraId="119715D9" w14:textId="77777777" w:rsidR="003420E2" w:rsidRDefault="00C74531">
            <w:pPr>
              <w:jc w:val="center"/>
            </w:pPr>
            <w:r>
              <w:rPr>
                <w:rFonts w:hint="eastAsia"/>
              </w:rPr>
              <w:t>-----</w:t>
            </w:r>
          </w:p>
        </w:tc>
        <w:tc>
          <w:tcPr>
            <w:tcW w:w="832" w:type="dxa"/>
            <w:vAlign w:val="center"/>
          </w:tcPr>
          <w:p w14:paraId="6C2DDBC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西向0.01</w:t>
            </w:r>
          </w:p>
        </w:tc>
        <w:tc>
          <w:tcPr>
            <w:tcW w:w="2361" w:type="dxa"/>
            <w:vMerge/>
            <w:vAlign w:val="center"/>
          </w:tcPr>
          <w:p w14:paraId="3655591B" w14:textId="77777777" w:rsidR="003420E2" w:rsidRDefault="003420E2">
            <w:pPr>
              <w:rPr>
                <w:rFonts w:ascii="宋体" w:hAnsi="宋体" w:hint="eastAsia"/>
                <w:sz w:val="22"/>
                <w:szCs w:val="18"/>
                <w:lang w:val="zh-CN"/>
              </w:rPr>
            </w:pPr>
          </w:p>
        </w:tc>
        <w:tc>
          <w:tcPr>
            <w:tcW w:w="913" w:type="dxa"/>
            <w:gridSpan w:val="2"/>
            <w:vAlign w:val="center"/>
          </w:tcPr>
          <w:p w14:paraId="0348255F"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4F9EA794" w14:textId="77777777">
        <w:trPr>
          <w:cantSplit/>
          <w:trHeight w:val="267"/>
        </w:trPr>
        <w:tc>
          <w:tcPr>
            <w:tcW w:w="779" w:type="dxa"/>
            <w:vMerge/>
            <w:vAlign w:val="center"/>
          </w:tcPr>
          <w:p w14:paraId="6693AE43"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4A912E41" w14:textId="77777777" w:rsidR="003420E2" w:rsidRDefault="00C74531">
            <w:pPr>
              <w:autoSpaceDE w:val="0"/>
              <w:autoSpaceDN w:val="0"/>
              <w:adjustRightInd w:val="0"/>
              <w:jc w:val="left"/>
              <w:rPr>
                <w:rFonts w:ascii="宋体" w:hAnsi="宋体" w:hint="eastAsia"/>
                <w:sz w:val="22"/>
                <w:szCs w:val="18"/>
                <w:lang w:val="zh-CN"/>
              </w:rPr>
            </w:pPr>
            <w:r>
              <w:rPr>
                <w:szCs w:val="24"/>
              </w:rPr>
              <w:t>K</w:t>
            </w:r>
            <w:r>
              <w:rPr>
                <w:rFonts w:hint="eastAsia"/>
                <w:szCs w:val="24"/>
              </w:rPr>
              <w:t>≤</w:t>
            </w:r>
            <w:r>
              <w:rPr>
                <w:rFonts w:hint="eastAsia"/>
                <w:szCs w:val="24"/>
              </w:rPr>
              <w:t>2.1</w:t>
            </w:r>
          </w:p>
        </w:tc>
        <w:tc>
          <w:tcPr>
            <w:tcW w:w="1599" w:type="dxa"/>
            <w:gridSpan w:val="2"/>
            <w:vAlign w:val="center"/>
          </w:tcPr>
          <w:p w14:paraId="3EA857B8" w14:textId="77777777" w:rsidR="003420E2" w:rsidRDefault="00C74531">
            <w:pPr>
              <w:jc w:val="center"/>
            </w:pPr>
            <w:r>
              <w:rPr>
                <w:rFonts w:hint="eastAsia"/>
              </w:rPr>
              <w:t>普通窗</w:t>
            </w:r>
            <w:r>
              <w:rPr>
                <w:rFonts w:hint="eastAsia"/>
              </w:rPr>
              <w:t>2.40</w:t>
            </w:r>
            <w:r>
              <w:rPr>
                <w:rFonts w:hint="eastAsia"/>
              </w:rPr>
              <w:t>；凸窗</w:t>
            </w:r>
            <w:r>
              <w:rPr>
                <w:rFonts w:hint="eastAsia"/>
              </w:rPr>
              <w:t>--</w:t>
            </w:r>
            <w:r>
              <w:rPr>
                <w:rFonts w:hint="eastAsia"/>
              </w:rPr>
              <w:t>；</w:t>
            </w:r>
          </w:p>
        </w:tc>
        <w:tc>
          <w:tcPr>
            <w:tcW w:w="1128" w:type="dxa"/>
            <w:vAlign w:val="center"/>
          </w:tcPr>
          <w:p w14:paraId="5B39FB18" w14:textId="77777777" w:rsidR="003420E2" w:rsidRDefault="00C74531">
            <w:pPr>
              <w:jc w:val="center"/>
            </w:pPr>
            <w:r>
              <w:rPr>
                <w:rFonts w:hint="eastAsia"/>
              </w:rPr>
              <w:t>-----</w:t>
            </w:r>
          </w:p>
        </w:tc>
        <w:tc>
          <w:tcPr>
            <w:tcW w:w="832" w:type="dxa"/>
            <w:vAlign w:val="center"/>
          </w:tcPr>
          <w:p w14:paraId="5A62ABF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北向0.43</w:t>
            </w:r>
          </w:p>
        </w:tc>
        <w:tc>
          <w:tcPr>
            <w:tcW w:w="2361" w:type="dxa"/>
            <w:vMerge/>
            <w:vAlign w:val="center"/>
          </w:tcPr>
          <w:p w14:paraId="166C4AA6" w14:textId="77777777" w:rsidR="003420E2" w:rsidRDefault="003420E2">
            <w:pPr>
              <w:autoSpaceDE w:val="0"/>
              <w:autoSpaceDN w:val="0"/>
              <w:adjustRightInd w:val="0"/>
              <w:jc w:val="left"/>
              <w:rPr>
                <w:rFonts w:ascii="宋体" w:hAnsi="宋体" w:hint="eastAsia"/>
                <w:sz w:val="22"/>
                <w:szCs w:val="18"/>
                <w:lang w:val="zh-CN"/>
              </w:rPr>
            </w:pPr>
          </w:p>
        </w:tc>
        <w:tc>
          <w:tcPr>
            <w:tcW w:w="913" w:type="dxa"/>
            <w:gridSpan w:val="2"/>
            <w:vAlign w:val="center"/>
          </w:tcPr>
          <w:p w14:paraId="537877F4" w14:textId="77777777" w:rsidR="003420E2" w:rsidRDefault="003420E2">
            <w:pPr>
              <w:autoSpaceDE w:val="0"/>
              <w:autoSpaceDN w:val="0"/>
              <w:adjustRightInd w:val="0"/>
              <w:ind w:firstLine="482"/>
              <w:jc w:val="left"/>
              <w:rPr>
                <w:rFonts w:ascii="宋体" w:hAnsi="宋体" w:hint="eastAsia"/>
                <w:sz w:val="22"/>
                <w:szCs w:val="18"/>
                <w:lang w:val="zh-CN"/>
              </w:rPr>
            </w:pPr>
          </w:p>
        </w:tc>
      </w:tr>
    </w:tbl>
    <w:p w14:paraId="148FADBD" w14:textId="77777777" w:rsidR="003420E2" w:rsidRDefault="00C74531">
      <w:pPr>
        <w:spacing w:beforeLines="100" w:before="312" w:afterLines="100" w:after="312"/>
        <w:ind w:left="1372" w:hangingChars="490" w:hanging="1372"/>
        <w:rPr>
          <w:rFonts w:ascii="宋体" w:hAnsi="宋体" w:hint="eastAsia"/>
          <w:sz w:val="28"/>
          <w:szCs w:val="28"/>
        </w:rPr>
      </w:pPr>
      <w:r>
        <w:rPr>
          <w:rFonts w:ascii="宋体" w:hAnsi="宋体" w:hint="eastAsia"/>
          <w:sz w:val="28"/>
          <w:szCs w:val="28"/>
        </w:rPr>
        <w:t>7．</w:t>
      </w:r>
      <w:r>
        <w:rPr>
          <w:rFonts w:ascii="宋体" w:hAnsi="宋体"/>
          <w:sz w:val="24"/>
        </w:rPr>
        <w:t xml:space="preserve"> </w:t>
      </w:r>
      <w:r>
        <w:rPr>
          <w:rFonts w:ascii="宋体" w:hAnsi="宋体" w:hint="eastAsia"/>
          <w:sz w:val="28"/>
          <w:szCs w:val="28"/>
        </w:rPr>
        <w:t>围护结构构造：</w:t>
      </w:r>
    </w:p>
    <w:p w14:paraId="6708DE62"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屋面类型（自上而下）：</w:t>
      </w:r>
      <w:r>
        <w:rPr>
          <w:rFonts w:hint="eastAsia"/>
          <w:spacing w:val="20"/>
          <w:szCs w:val="24"/>
        </w:rPr>
        <w:t>聚合物砂浆（</w:t>
      </w:r>
      <w:r>
        <w:rPr>
          <w:spacing w:val="20"/>
          <w:szCs w:val="24"/>
        </w:rPr>
        <w:t>20.0mm</w:t>
      </w:r>
      <w:r>
        <w:rPr>
          <w:rFonts w:hint="eastAsia"/>
          <w:spacing w:val="20"/>
          <w:szCs w:val="24"/>
        </w:rPr>
        <w:t>）</w:t>
      </w:r>
      <w:r>
        <w:rPr>
          <w:spacing w:val="20"/>
          <w:szCs w:val="24"/>
        </w:rPr>
        <w:t>+</w:t>
      </w:r>
      <w:r>
        <w:rPr>
          <w:rFonts w:hint="eastAsia"/>
          <w:spacing w:val="20"/>
          <w:szCs w:val="24"/>
        </w:rPr>
        <w:t>细石混凝土</w:t>
      </w:r>
      <w:r>
        <w:rPr>
          <w:spacing w:val="20"/>
          <w:szCs w:val="24"/>
        </w:rPr>
        <w:t>(</w:t>
      </w:r>
      <w:r>
        <w:rPr>
          <w:rFonts w:hint="eastAsia"/>
          <w:spacing w:val="20"/>
          <w:szCs w:val="24"/>
        </w:rPr>
        <w:t>双向配筋</w:t>
      </w:r>
      <w:r>
        <w:rPr>
          <w:spacing w:val="20"/>
          <w:szCs w:val="24"/>
        </w:rPr>
        <w:t>)</w:t>
      </w:r>
      <w:r>
        <w:rPr>
          <w:rFonts w:hint="eastAsia"/>
          <w:spacing w:val="20"/>
          <w:szCs w:val="24"/>
        </w:rPr>
        <w:t>（</w:t>
      </w:r>
      <w:r>
        <w:rPr>
          <w:spacing w:val="20"/>
          <w:szCs w:val="24"/>
        </w:rPr>
        <w:t>40.0mm</w:t>
      </w:r>
      <w:r>
        <w:rPr>
          <w:rFonts w:hint="eastAsia"/>
          <w:spacing w:val="20"/>
          <w:szCs w:val="24"/>
        </w:rPr>
        <w:t>）</w:t>
      </w:r>
      <w:r>
        <w:rPr>
          <w:spacing w:val="20"/>
          <w:szCs w:val="24"/>
        </w:rPr>
        <w:t>+</w:t>
      </w:r>
      <w:r>
        <w:rPr>
          <w:rFonts w:hint="eastAsia"/>
          <w:spacing w:val="20"/>
          <w:szCs w:val="24"/>
        </w:rPr>
        <w:t>石灰砂浆（</w:t>
      </w:r>
      <w:r>
        <w:rPr>
          <w:spacing w:val="20"/>
          <w:szCs w:val="24"/>
        </w:rPr>
        <w:t>10.0mm</w:t>
      </w:r>
      <w:r>
        <w:rPr>
          <w:rFonts w:hint="eastAsia"/>
          <w:spacing w:val="20"/>
          <w:szCs w:val="24"/>
        </w:rPr>
        <w:t>）</w:t>
      </w:r>
      <w:r>
        <w:rPr>
          <w:spacing w:val="20"/>
          <w:szCs w:val="24"/>
        </w:rPr>
        <w:t>+SBS</w:t>
      </w:r>
      <w:r>
        <w:rPr>
          <w:rFonts w:hint="eastAsia"/>
          <w:spacing w:val="20"/>
          <w:szCs w:val="24"/>
        </w:rPr>
        <w:t>改性沥青防水卷材（</w:t>
      </w:r>
      <w:r>
        <w:rPr>
          <w:spacing w:val="20"/>
          <w:szCs w:val="24"/>
        </w:rPr>
        <w:t>3.0mm</w:t>
      </w:r>
      <w:r>
        <w:rPr>
          <w:rFonts w:hint="eastAsia"/>
          <w:spacing w:val="20"/>
          <w:szCs w:val="24"/>
        </w:rPr>
        <w:t>）</w:t>
      </w:r>
      <w:r>
        <w:rPr>
          <w:spacing w:val="20"/>
          <w:szCs w:val="24"/>
        </w:rPr>
        <w:t>+</w:t>
      </w:r>
      <w:r>
        <w:rPr>
          <w:rFonts w:hint="eastAsia"/>
          <w:spacing w:val="20"/>
          <w:szCs w:val="24"/>
        </w:rPr>
        <w:t>轻骨料混凝土</w:t>
      </w:r>
      <w:r>
        <w:rPr>
          <w:spacing w:val="20"/>
          <w:szCs w:val="24"/>
        </w:rPr>
        <w:t>2</w:t>
      </w:r>
      <w:r>
        <w:rPr>
          <w:rFonts w:hint="eastAsia"/>
          <w:spacing w:val="20"/>
          <w:szCs w:val="24"/>
        </w:rPr>
        <w:t>（陶粒等）找坡材料（</w:t>
      </w:r>
      <w:r>
        <w:rPr>
          <w:spacing w:val="20"/>
          <w:szCs w:val="24"/>
        </w:rPr>
        <w:t>80.0mm</w:t>
      </w:r>
      <w:r>
        <w:rPr>
          <w:rFonts w:hint="eastAsia"/>
          <w:spacing w:val="20"/>
          <w:szCs w:val="24"/>
        </w:rPr>
        <w:t>）</w:t>
      </w:r>
      <w:r>
        <w:rPr>
          <w:spacing w:val="20"/>
          <w:szCs w:val="24"/>
        </w:rPr>
        <w:t>+</w:t>
      </w:r>
      <w:r>
        <w:rPr>
          <w:rFonts w:hint="eastAsia"/>
          <w:spacing w:val="20"/>
          <w:szCs w:val="24"/>
        </w:rPr>
        <w:t>挤塑聚苯板（</w:t>
      </w:r>
      <w:r>
        <w:rPr>
          <w:spacing w:val="20"/>
          <w:szCs w:val="24"/>
        </w:rPr>
        <w:t>XPS</w:t>
      </w:r>
      <w:r>
        <w:rPr>
          <w:rFonts w:hint="eastAsia"/>
          <w:spacing w:val="20"/>
          <w:szCs w:val="24"/>
        </w:rPr>
        <w:t>）（</w:t>
      </w:r>
      <w:r>
        <w:rPr>
          <w:spacing w:val="20"/>
          <w:szCs w:val="24"/>
        </w:rPr>
        <w:t>60.0mm</w:t>
      </w:r>
      <w:r>
        <w:rPr>
          <w:rFonts w:hint="eastAsia"/>
          <w:spacing w:val="20"/>
          <w:szCs w:val="24"/>
        </w:rPr>
        <w:t>）</w:t>
      </w:r>
      <w:r>
        <w:rPr>
          <w:spacing w:val="20"/>
          <w:szCs w:val="24"/>
        </w:rPr>
        <w:t>+</w:t>
      </w:r>
      <w:r>
        <w:rPr>
          <w:rFonts w:hint="eastAsia"/>
          <w:spacing w:val="20"/>
          <w:szCs w:val="24"/>
        </w:rPr>
        <w:t>聚合物改性防水涂料（</w:t>
      </w:r>
      <w:r>
        <w:rPr>
          <w:spacing w:val="20"/>
          <w:szCs w:val="24"/>
        </w:rPr>
        <w:t>1.5mm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），浅色饰面砖及浅色涂料的太阳辐射吸收系数</w:t>
      </w:r>
      <w:r>
        <w:rPr>
          <w:spacing w:val="20"/>
          <w:szCs w:val="24"/>
        </w:rPr>
        <w:t>0.50</w:t>
      </w:r>
    </w:p>
    <w:p w14:paraId="5A4854AE"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外墙类型（由外至内）</w:t>
      </w:r>
      <w:r>
        <w:rPr>
          <w:b/>
          <w:spacing w:val="20"/>
          <w:szCs w:val="24"/>
        </w:rPr>
        <w:t>1</w:t>
      </w:r>
      <w:r>
        <w:rPr>
          <w:rFonts w:hint="eastAsia"/>
          <w:b/>
          <w:spacing w:val="20"/>
          <w:szCs w:val="24"/>
        </w:rPr>
        <w:t>：</w:t>
      </w:r>
      <w:r>
        <w:rPr>
          <w:rFonts w:hint="eastAsia"/>
          <w:spacing w:val="20"/>
          <w:szCs w:val="24"/>
        </w:rPr>
        <w:t>聚合物水泥防水砂浆（干粉类）压入复合耐碱玻纤网格布一层（</w:t>
      </w:r>
      <w:r>
        <w:rPr>
          <w:spacing w:val="20"/>
          <w:szCs w:val="24"/>
        </w:rPr>
        <w:t>5.0mm</w:t>
      </w:r>
      <w:r>
        <w:rPr>
          <w:rFonts w:hint="eastAsia"/>
          <w:spacing w:val="20"/>
          <w:szCs w:val="24"/>
        </w:rPr>
        <w:t>）</w:t>
      </w:r>
      <w:r>
        <w:rPr>
          <w:spacing w:val="20"/>
          <w:szCs w:val="24"/>
        </w:rPr>
        <w:t>+</w:t>
      </w:r>
      <w:r>
        <w:rPr>
          <w:rFonts w:hint="eastAsia"/>
          <w:spacing w:val="20"/>
          <w:szCs w:val="24"/>
        </w:rPr>
        <w:t>无机轻集料保温砂浆</w:t>
      </w:r>
      <w:r>
        <w:rPr>
          <w:spacing w:val="20"/>
          <w:szCs w:val="24"/>
        </w:rPr>
        <w:t>B</w:t>
      </w:r>
      <w:r>
        <w:rPr>
          <w:rFonts w:hint="eastAsia"/>
          <w:spacing w:val="20"/>
          <w:szCs w:val="24"/>
        </w:rPr>
        <w:t>型（</w:t>
      </w:r>
      <w:r>
        <w:rPr>
          <w:spacing w:val="20"/>
          <w:szCs w:val="24"/>
        </w:rPr>
        <w:t>35.0mm</w:t>
      </w:r>
      <w:r>
        <w:rPr>
          <w:rFonts w:hint="eastAsia"/>
          <w:spacing w:val="20"/>
          <w:szCs w:val="24"/>
        </w:rPr>
        <w:t>）</w:t>
      </w:r>
      <w:r>
        <w:rPr>
          <w:spacing w:val="20"/>
          <w:szCs w:val="24"/>
        </w:rPr>
        <w:t>+</w:t>
      </w:r>
      <w:r>
        <w:rPr>
          <w:rFonts w:hint="eastAsia"/>
          <w:spacing w:val="20"/>
          <w:szCs w:val="24"/>
        </w:rPr>
        <w:t>界面剂（</w:t>
      </w:r>
      <w:r>
        <w:rPr>
          <w:spacing w:val="20"/>
          <w:szCs w:val="24"/>
        </w:rPr>
        <w:t>3.0mm</w:t>
      </w:r>
      <w:r>
        <w:rPr>
          <w:rFonts w:hint="eastAsia"/>
          <w:spacing w:val="20"/>
          <w:szCs w:val="24"/>
        </w:rPr>
        <w:t>）</w:t>
      </w:r>
      <w:r>
        <w:rPr>
          <w:spacing w:val="20"/>
          <w:szCs w:val="24"/>
        </w:rPr>
        <w:t>+</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hint="eastAsia"/>
          <w:spacing w:val="20"/>
          <w:szCs w:val="24"/>
        </w:rPr>
        <w:t>（</w:t>
      </w:r>
      <w:r>
        <w:rPr>
          <w:spacing w:val="20"/>
          <w:szCs w:val="24"/>
        </w:rPr>
        <w:t>200.0mm</w:t>
      </w:r>
      <w:r>
        <w:rPr>
          <w:rFonts w:hint="eastAsia"/>
          <w:spacing w:val="20"/>
          <w:szCs w:val="24"/>
        </w:rPr>
        <w:t>）</w:t>
      </w:r>
      <w:r>
        <w:rPr>
          <w:spacing w:val="20"/>
          <w:szCs w:val="24"/>
        </w:rPr>
        <w:t>+</w:t>
      </w:r>
      <w:r>
        <w:rPr>
          <w:rFonts w:hint="eastAsia"/>
          <w:spacing w:val="20"/>
          <w:szCs w:val="24"/>
        </w:rPr>
        <w:t>混合砂浆（</w:t>
      </w:r>
      <w:r>
        <w:rPr>
          <w:spacing w:val="20"/>
          <w:szCs w:val="24"/>
        </w:rPr>
        <w:t>20.0mm</w:t>
      </w:r>
      <w:r>
        <w:rPr>
          <w:rFonts w:hint="eastAsia"/>
          <w:spacing w:val="20"/>
          <w:szCs w:val="24"/>
        </w:rPr>
        <w:t>），浅色饰面砖及浅色涂料的太阳辐射吸收系数</w:t>
      </w:r>
      <w:r>
        <w:rPr>
          <w:spacing w:val="20"/>
          <w:szCs w:val="24"/>
        </w:rPr>
        <w:t>0.50</w:t>
      </w:r>
    </w:p>
    <w:p w14:paraId="23E57373"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外墙类型（由外至内）</w:t>
      </w:r>
      <w:r>
        <w:rPr>
          <w:b/>
          <w:spacing w:val="20"/>
          <w:szCs w:val="24"/>
        </w:rPr>
        <w:t>2</w:t>
      </w:r>
      <w:r>
        <w:rPr>
          <w:rFonts w:hint="eastAsia"/>
          <w:b/>
          <w:spacing w:val="20"/>
          <w:szCs w:val="24"/>
        </w:rPr>
        <w:t>：</w:t>
      </w:r>
      <w:r>
        <w:rPr>
          <w:rFonts w:hint="eastAsia"/>
          <w:spacing w:val="20"/>
          <w:szCs w:val="24"/>
        </w:rPr>
        <w:t>干挂石材、铝板、玻璃幕墙</w:t>
      </w:r>
      <w:r>
        <w:rPr>
          <w:spacing w:val="20"/>
          <w:szCs w:val="24"/>
        </w:rPr>
        <w:t>+</w:t>
      </w:r>
      <w:r>
        <w:rPr>
          <w:rFonts w:hint="eastAsia"/>
          <w:spacing w:val="20"/>
          <w:szCs w:val="24"/>
        </w:rPr>
        <w:t>聚合物水泥防水砂浆（干粉类）压入复合耐碱玻纤网格布一层（</w:t>
      </w:r>
      <w:r>
        <w:rPr>
          <w:spacing w:val="20"/>
          <w:szCs w:val="24"/>
        </w:rPr>
        <w:t>5.0mm</w:t>
      </w:r>
      <w:r>
        <w:rPr>
          <w:rFonts w:hint="eastAsia"/>
          <w:spacing w:val="20"/>
          <w:szCs w:val="24"/>
        </w:rPr>
        <w:t>）</w:t>
      </w:r>
      <w:r>
        <w:rPr>
          <w:spacing w:val="20"/>
          <w:szCs w:val="24"/>
        </w:rPr>
        <w:t>+</w:t>
      </w:r>
      <w:r>
        <w:rPr>
          <w:rFonts w:hint="eastAsia"/>
          <w:spacing w:val="20"/>
          <w:szCs w:val="24"/>
        </w:rPr>
        <w:t>岩棉板（</w:t>
      </w:r>
      <w:r>
        <w:rPr>
          <w:spacing w:val="20"/>
          <w:szCs w:val="24"/>
        </w:rPr>
        <w:t>40.0mm</w:t>
      </w:r>
      <w:r>
        <w:rPr>
          <w:rFonts w:hint="eastAsia"/>
          <w:spacing w:val="20"/>
          <w:szCs w:val="24"/>
        </w:rPr>
        <w:t>）</w:t>
      </w:r>
      <w:r>
        <w:rPr>
          <w:spacing w:val="20"/>
          <w:szCs w:val="24"/>
        </w:rPr>
        <w:t>+DPM15.0</w:t>
      </w:r>
      <w:r>
        <w:rPr>
          <w:rFonts w:hint="eastAsia"/>
          <w:spacing w:val="20"/>
          <w:szCs w:val="24"/>
        </w:rPr>
        <w:t>干混抹灰砂浆（</w:t>
      </w:r>
      <w:r>
        <w:rPr>
          <w:spacing w:val="20"/>
          <w:szCs w:val="24"/>
        </w:rPr>
        <w:t>8.0mm</w:t>
      </w:r>
      <w:r>
        <w:rPr>
          <w:rFonts w:hint="eastAsia"/>
          <w:spacing w:val="20"/>
          <w:szCs w:val="24"/>
        </w:rPr>
        <w:t>）</w:t>
      </w:r>
      <w:r>
        <w:rPr>
          <w:spacing w:val="20"/>
          <w:szCs w:val="24"/>
        </w:rPr>
        <w:t>+</w:t>
      </w:r>
      <w:r>
        <w:rPr>
          <w:rFonts w:hint="eastAsia"/>
          <w:spacing w:val="20"/>
          <w:szCs w:val="24"/>
        </w:rPr>
        <w:t>界面剂（</w:t>
      </w:r>
      <w:r>
        <w:rPr>
          <w:spacing w:val="20"/>
          <w:szCs w:val="24"/>
        </w:rPr>
        <w:t>3.0mm</w:t>
      </w:r>
      <w:r>
        <w:rPr>
          <w:rFonts w:hint="eastAsia"/>
          <w:spacing w:val="20"/>
          <w:szCs w:val="24"/>
        </w:rPr>
        <w:t>）</w:t>
      </w:r>
      <w:r>
        <w:rPr>
          <w:spacing w:val="20"/>
          <w:szCs w:val="24"/>
        </w:rPr>
        <w:t>+</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hint="eastAsia"/>
          <w:spacing w:val="20"/>
          <w:szCs w:val="24"/>
        </w:rPr>
        <w:t>（</w:t>
      </w:r>
      <w:r>
        <w:rPr>
          <w:spacing w:val="20"/>
          <w:szCs w:val="24"/>
        </w:rPr>
        <w:t>200.0mm</w:t>
      </w:r>
      <w:r>
        <w:rPr>
          <w:rFonts w:hint="eastAsia"/>
          <w:spacing w:val="20"/>
          <w:szCs w:val="24"/>
        </w:rPr>
        <w:t>）</w:t>
      </w:r>
      <w:r>
        <w:rPr>
          <w:spacing w:val="20"/>
          <w:szCs w:val="24"/>
        </w:rPr>
        <w:t>+</w:t>
      </w:r>
      <w:r>
        <w:rPr>
          <w:rFonts w:hint="eastAsia"/>
          <w:spacing w:val="20"/>
          <w:szCs w:val="24"/>
        </w:rPr>
        <w:t>混合砂浆（</w:t>
      </w:r>
      <w:r>
        <w:rPr>
          <w:spacing w:val="20"/>
          <w:szCs w:val="24"/>
        </w:rPr>
        <w:t>20.0mm</w:t>
      </w:r>
      <w:r>
        <w:rPr>
          <w:rFonts w:hint="eastAsia"/>
          <w:spacing w:val="20"/>
          <w:szCs w:val="24"/>
        </w:rPr>
        <w:t>），浅色饰面砖及浅色涂料的太阳辐射吸收系数</w:t>
      </w:r>
      <w:r>
        <w:rPr>
          <w:spacing w:val="20"/>
          <w:szCs w:val="24"/>
        </w:rPr>
        <w:t>0.50</w:t>
      </w:r>
    </w:p>
    <w:p w14:paraId="348ACD42"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分户墙（楼梯间隔墙、外走廊隔墙）类型</w:t>
      </w:r>
      <w:r>
        <w:rPr>
          <w:b/>
          <w:spacing w:val="20"/>
          <w:szCs w:val="24"/>
        </w:rPr>
        <w:t>1</w:t>
      </w:r>
      <w:r>
        <w:rPr>
          <w:rFonts w:hint="eastAsia"/>
          <w:b/>
          <w:spacing w:val="20"/>
          <w:szCs w:val="24"/>
        </w:rPr>
        <w:t>：</w:t>
      </w:r>
      <w:r>
        <w:rPr>
          <w:spacing w:val="20"/>
          <w:szCs w:val="24"/>
        </w:rPr>
        <w:t>DPM15.0</w:t>
      </w:r>
      <w:r>
        <w:rPr>
          <w:rFonts w:hint="eastAsia"/>
          <w:spacing w:val="20"/>
          <w:szCs w:val="24"/>
        </w:rPr>
        <w:t>干混抹灰砂浆（</w:t>
      </w:r>
      <w:r>
        <w:rPr>
          <w:spacing w:val="20"/>
          <w:szCs w:val="24"/>
        </w:rPr>
        <w:t>20.0mm</w:t>
      </w:r>
      <w:r>
        <w:rPr>
          <w:rFonts w:hint="eastAsia"/>
          <w:spacing w:val="20"/>
          <w:szCs w:val="24"/>
        </w:rPr>
        <w:t>）</w:t>
      </w:r>
      <w:r>
        <w:rPr>
          <w:spacing w:val="20"/>
          <w:szCs w:val="24"/>
        </w:rPr>
        <w:t>+</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hint="eastAsia"/>
          <w:spacing w:val="20"/>
          <w:szCs w:val="24"/>
        </w:rPr>
        <w:t>（</w:t>
      </w:r>
      <w:r>
        <w:rPr>
          <w:spacing w:val="20"/>
          <w:szCs w:val="24"/>
        </w:rPr>
        <w:t>200.0mm</w:t>
      </w:r>
      <w:r>
        <w:rPr>
          <w:rFonts w:hint="eastAsia"/>
          <w:spacing w:val="20"/>
          <w:szCs w:val="24"/>
        </w:rPr>
        <w:t>）</w:t>
      </w:r>
      <w:r>
        <w:rPr>
          <w:spacing w:val="20"/>
          <w:szCs w:val="24"/>
        </w:rPr>
        <w:t>+DPM15.0</w:t>
      </w:r>
      <w:r>
        <w:rPr>
          <w:rFonts w:hint="eastAsia"/>
          <w:spacing w:val="20"/>
          <w:szCs w:val="24"/>
        </w:rPr>
        <w:t>干混抹灰砂浆（</w:t>
      </w:r>
      <w:r>
        <w:rPr>
          <w:spacing w:val="20"/>
          <w:szCs w:val="24"/>
        </w:rPr>
        <w:t>20.0mm</w:t>
      </w:r>
      <w:r>
        <w:rPr>
          <w:rFonts w:hint="eastAsia"/>
          <w:spacing w:val="20"/>
          <w:szCs w:val="24"/>
        </w:rPr>
        <w:t>）</w:t>
      </w:r>
    </w:p>
    <w:p w14:paraId="4BF12595"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分户墙（楼梯间隔墙、外走廊隔墙）类型</w:t>
      </w:r>
      <w:r>
        <w:rPr>
          <w:b/>
          <w:spacing w:val="20"/>
          <w:szCs w:val="24"/>
        </w:rPr>
        <w:t>2</w:t>
      </w:r>
      <w:r>
        <w:rPr>
          <w:rFonts w:hint="eastAsia"/>
          <w:b/>
          <w:spacing w:val="20"/>
          <w:szCs w:val="24"/>
        </w:rPr>
        <w:t>：</w:t>
      </w:r>
      <w:r>
        <w:rPr>
          <w:spacing w:val="20"/>
          <w:szCs w:val="24"/>
        </w:rPr>
        <w:t>DPM15.0</w:t>
      </w:r>
      <w:r>
        <w:rPr>
          <w:rFonts w:hint="eastAsia"/>
          <w:spacing w:val="20"/>
          <w:szCs w:val="24"/>
        </w:rPr>
        <w:t>干混抹灰砂浆（</w:t>
      </w:r>
      <w:r>
        <w:rPr>
          <w:spacing w:val="20"/>
          <w:szCs w:val="24"/>
        </w:rPr>
        <w:t>20.0mm</w:t>
      </w:r>
      <w:r>
        <w:rPr>
          <w:rFonts w:hint="eastAsia"/>
          <w:spacing w:val="20"/>
          <w:szCs w:val="24"/>
        </w:rPr>
        <w:t>）</w:t>
      </w:r>
      <w:r>
        <w:rPr>
          <w:spacing w:val="20"/>
          <w:szCs w:val="24"/>
        </w:rPr>
        <w:t>+</w:t>
      </w:r>
      <w:r>
        <w:rPr>
          <w:rFonts w:hint="eastAsia"/>
          <w:spacing w:val="20"/>
          <w:szCs w:val="24"/>
        </w:rPr>
        <w:t>钢筋混凝土（</w:t>
      </w:r>
      <w:r>
        <w:rPr>
          <w:spacing w:val="20"/>
          <w:szCs w:val="24"/>
        </w:rPr>
        <w:t>200.0mm</w:t>
      </w:r>
      <w:r>
        <w:rPr>
          <w:rFonts w:hint="eastAsia"/>
          <w:spacing w:val="20"/>
          <w:szCs w:val="24"/>
        </w:rPr>
        <w:t>）</w:t>
      </w:r>
      <w:r>
        <w:rPr>
          <w:spacing w:val="20"/>
          <w:szCs w:val="24"/>
        </w:rPr>
        <w:t>+DPM15.0</w:t>
      </w:r>
      <w:r>
        <w:rPr>
          <w:rFonts w:hint="eastAsia"/>
          <w:spacing w:val="20"/>
          <w:szCs w:val="24"/>
        </w:rPr>
        <w:t>干混抹灰砂浆（</w:t>
      </w:r>
      <w:r>
        <w:rPr>
          <w:spacing w:val="20"/>
          <w:szCs w:val="24"/>
        </w:rPr>
        <w:t>20.0mm</w:t>
      </w:r>
      <w:r>
        <w:rPr>
          <w:rFonts w:hint="eastAsia"/>
          <w:spacing w:val="20"/>
          <w:szCs w:val="24"/>
        </w:rPr>
        <w:t>）</w:t>
      </w:r>
    </w:p>
    <w:p w14:paraId="7D3B9F57"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地板辐射采暖时楼层之间的分户楼板类型：</w:t>
      </w:r>
      <w:r>
        <w:rPr>
          <w:spacing w:val="20"/>
          <w:szCs w:val="24"/>
        </w:rPr>
        <w:t>C20</w:t>
      </w:r>
      <w:r>
        <w:rPr>
          <w:rFonts w:hint="eastAsia"/>
          <w:spacing w:val="20"/>
          <w:szCs w:val="24"/>
        </w:rPr>
        <w:t>细石混凝土（</w:t>
      </w:r>
      <w:r>
        <w:rPr>
          <w:spacing w:val="20"/>
          <w:szCs w:val="24"/>
        </w:rPr>
        <w:t>60.0mm</w:t>
      </w:r>
      <w:r>
        <w:rPr>
          <w:rFonts w:hint="eastAsia"/>
          <w:spacing w:val="20"/>
          <w:szCs w:val="24"/>
        </w:rPr>
        <w:t>）</w:t>
      </w:r>
      <w:r>
        <w:rPr>
          <w:spacing w:val="20"/>
          <w:szCs w:val="24"/>
        </w:rPr>
        <w:t>+</w:t>
      </w:r>
      <w:r>
        <w:rPr>
          <w:rFonts w:hint="eastAsia"/>
          <w:spacing w:val="20"/>
          <w:szCs w:val="24"/>
        </w:rPr>
        <w:t>挤塑聚苯板（</w:t>
      </w:r>
      <w:r>
        <w:rPr>
          <w:spacing w:val="20"/>
          <w:szCs w:val="24"/>
        </w:rPr>
        <w:t>XPS</w:t>
      </w:r>
      <w:r>
        <w:rPr>
          <w:rFonts w:hint="eastAsia"/>
          <w:spacing w:val="20"/>
          <w:szCs w:val="24"/>
        </w:rPr>
        <w:t>）（</w:t>
      </w:r>
      <w:r>
        <w:rPr>
          <w:spacing w:val="20"/>
          <w:szCs w:val="24"/>
        </w:rPr>
        <w:t>20.0mm</w:t>
      </w:r>
      <w:r>
        <w:rPr>
          <w:rFonts w:hint="eastAsia"/>
          <w:spacing w:val="20"/>
          <w:szCs w:val="24"/>
        </w:rPr>
        <w:t>）</w:t>
      </w:r>
      <w:r>
        <w:rPr>
          <w:spacing w:val="20"/>
          <w:szCs w:val="24"/>
        </w:rPr>
        <w:t>+</w:t>
      </w:r>
      <w:r>
        <w:rPr>
          <w:rFonts w:hint="eastAsia"/>
          <w:spacing w:val="20"/>
          <w:szCs w:val="24"/>
        </w:rPr>
        <w:t>聚合物水泥防水涂料（</w:t>
      </w:r>
      <w:r>
        <w:rPr>
          <w:spacing w:val="20"/>
          <w:szCs w:val="24"/>
        </w:rPr>
        <w:t>1.5mm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w:t>
      </w:r>
    </w:p>
    <w:p w14:paraId="735CC11E"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地板辐射采暖时与土壤或非空调供暖房间相邻的楼板类型</w:t>
      </w:r>
      <w:r>
        <w:rPr>
          <w:b/>
          <w:spacing w:val="20"/>
          <w:szCs w:val="24"/>
        </w:rPr>
        <w:t>1</w:t>
      </w:r>
      <w:r>
        <w:rPr>
          <w:rFonts w:hint="eastAsia"/>
          <w:b/>
          <w:spacing w:val="20"/>
          <w:szCs w:val="24"/>
        </w:rPr>
        <w:t>：</w:t>
      </w:r>
      <w:r>
        <w:rPr>
          <w:spacing w:val="20"/>
          <w:szCs w:val="24"/>
        </w:rPr>
        <w:t>C20</w:t>
      </w:r>
      <w:r>
        <w:rPr>
          <w:rFonts w:hint="eastAsia"/>
          <w:spacing w:val="20"/>
          <w:szCs w:val="24"/>
        </w:rPr>
        <w:t>细石混凝土（</w:t>
      </w:r>
      <w:r>
        <w:rPr>
          <w:spacing w:val="20"/>
          <w:szCs w:val="24"/>
        </w:rPr>
        <w:t>60.0mm</w:t>
      </w:r>
      <w:r>
        <w:rPr>
          <w:rFonts w:hint="eastAsia"/>
          <w:spacing w:val="20"/>
          <w:szCs w:val="24"/>
        </w:rPr>
        <w:t>）</w:t>
      </w:r>
      <w:r>
        <w:rPr>
          <w:spacing w:val="20"/>
          <w:szCs w:val="24"/>
        </w:rPr>
        <w:t>+</w:t>
      </w:r>
      <w:r>
        <w:rPr>
          <w:rFonts w:hint="eastAsia"/>
          <w:spacing w:val="20"/>
          <w:szCs w:val="24"/>
        </w:rPr>
        <w:t>挤塑聚苯板（</w:t>
      </w:r>
      <w:r>
        <w:rPr>
          <w:spacing w:val="20"/>
          <w:szCs w:val="24"/>
        </w:rPr>
        <w:t>XPS</w:t>
      </w:r>
      <w:r>
        <w:rPr>
          <w:rFonts w:hint="eastAsia"/>
          <w:spacing w:val="20"/>
          <w:szCs w:val="24"/>
        </w:rPr>
        <w:t>）（</w:t>
      </w:r>
      <w:r>
        <w:rPr>
          <w:spacing w:val="20"/>
          <w:szCs w:val="24"/>
        </w:rPr>
        <w:t>20.0mm</w:t>
      </w:r>
      <w:r>
        <w:rPr>
          <w:rFonts w:hint="eastAsia"/>
          <w:spacing w:val="20"/>
          <w:szCs w:val="24"/>
        </w:rPr>
        <w:t>）</w:t>
      </w:r>
      <w:r>
        <w:rPr>
          <w:spacing w:val="20"/>
          <w:szCs w:val="24"/>
        </w:rPr>
        <w:t>+</w:t>
      </w:r>
      <w:r>
        <w:rPr>
          <w:rFonts w:hint="eastAsia"/>
          <w:spacing w:val="20"/>
          <w:szCs w:val="24"/>
        </w:rPr>
        <w:t>聚合物水泥防水涂料（</w:t>
      </w:r>
      <w:r>
        <w:rPr>
          <w:spacing w:val="20"/>
          <w:szCs w:val="24"/>
        </w:rPr>
        <w:t>1.5mm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w:t>
      </w:r>
    </w:p>
    <w:p w14:paraId="4869871F"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地板辐射采暖时与土壤或非空调供暖房间相邻的楼板类型</w:t>
      </w:r>
      <w:r>
        <w:rPr>
          <w:b/>
          <w:spacing w:val="20"/>
          <w:szCs w:val="24"/>
        </w:rPr>
        <w:t>2</w:t>
      </w:r>
      <w:r>
        <w:rPr>
          <w:rFonts w:hint="eastAsia"/>
          <w:b/>
          <w:spacing w:val="20"/>
          <w:szCs w:val="24"/>
        </w:rPr>
        <w:t>：</w:t>
      </w:r>
      <w:r>
        <w:rPr>
          <w:spacing w:val="20"/>
          <w:szCs w:val="24"/>
        </w:rPr>
        <w:t>C20</w:t>
      </w:r>
      <w:r>
        <w:rPr>
          <w:rFonts w:hint="eastAsia"/>
          <w:spacing w:val="20"/>
          <w:szCs w:val="24"/>
        </w:rPr>
        <w:t>细石混凝土（</w:t>
      </w:r>
      <w:r>
        <w:rPr>
          <w:spacing w:val="20"/>
          <w:szCs w:val="24"/>
        </w:rPr>
        <w:t>60.0mm</w:t>
      </w:r>
      <w:r>
        <w:rPr>
          <w:rFonts w:hint="eastAsia"/>
          <w:spacing w:val="20"/>
          <w:szCs w:val="24"/>
        </w:rPr>
        <w:t>）</w:t>
      </w:r>
      <w:r>
        <w:rPr>
          <w:spacing w:val="20"/>
          <w:szCs w:val="24"/>
        </w:rPr>
        <w:t>+</w:t>
      </w:r>
      <w:r>
        <w:rPr>
          <w:rFonts w:hint="eastAsia"/>
          <w:spacing w:val="20"/>
          <w:szCs w:val="24"/>
        </w:rPr>
        <w:t>挤塑聚苯板（</w:t>
      </w:r>
      <w:r>
        <w:rPr>
          <w:spacing w:val="20"/>
          <w:szCs w:val="24"/>
        </w:rPr>
        <w:t>XPS</w:t>
      </w:r>
      <w:r>
        <w:rPr>
          <w:rFonts w:hint="eastAsia"/>
          <w:spacing w:val="20"/>
          <w:szCs w:val="24"/>
        </w:rPr>
        <w:t>）（</w:t>
      </w:r>
      <w:r>
        <w:rPr>
          <w:spacing w:val="20"/>
          <w:szCs w:val="24"/>
        </w:rPr>
        <w:t>20.0mm</w:t>
      </w:r>
      <w:r>
        <w:rPr>
          <w:rFonts w:hint="eastAsia"/>
          <w:spacing w:val="20"/>
          <w:szCs w:val="24"/>
        </w:rPr>
        <w:t>）</w:t>
      </w:r>
      <w:r>
        <w:rPr>
          <w:spacing w:val="20"/>
          <w:szCs w:val="24"/>
        </w:rPr>
        <w:t>+</w:t>
      </w:r>
      <w:r>
        <w:rPr>
          <w:rFonts w:hint="eastAsia"/>
          <w:spacing w:val="20"/>
          <w:szCs w:val="24"/>
        </w:rPr>
        <w:t>聚合物水泥防水涂料（</w:t>
      </w:r>
      <w:r>
        <w:rPr>
          <w:spacing w:val="20"/>
          <w:szCs w:val="24"/>
        </w:rPr>
        <w:t>1.5mm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w:t>
      </w:r>
    </w:p>
    <w:p w14:paraId="13718768"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凸窗不透明上顶板下底板和侧板类型：</w:t>
      </w:r>
      <w:r>
        <w:rPr>
          <w:rFonts w:hint="eastAsia"/>
          <w:spacing w:val="20"/>
          <w:szCs w:val="24"/>
        </w:rPr>
        <w:t>抗裂砂浆复合耐碱玻纤网（</w:t>
      </w:r>
      <w:r>
        <w:rPr>
          <w:spacing w:val="20"/>
          <w:szCs w:val="24"/>
        </w:rPr>
        <w:t>5.0mm</w:t>
      </w:r>
      <w:r>
        <w:rPr>
          <w:rFonts w:hint="eastAsia"/>
          <w:spacing w:val="20"/>
          <w:szCs w:val="24"/>
        </w:rPr>
        <w:t>）</w:t>
      </w:r>
      <w:r>
        <w:rPr>
          <w:spacing w:val="20"/>
          <w:szCs w:val="24"/>
        </w:rPr>
        <w:t>+</w:t>
      </w:r>
      <w:r>
        <w:rPr>
          <w:rFonts w:hint="eastAsia"/>
          <w:spacing w:val="20"/>
          <w:szCs w:val="24"/>
        </w:rPr>
        <w:t>无机轻集料保温砂浆</w:t>
      </w:r>
      <w:r>
        <w:rPr>
          <w:spacing w:val="20"/>
          <w:szCs w:val="24"/>
        </w:rPr>
        <w:t>B</w:t>
      </w:r>
      <w:r>
        <w:rPr>
          <w:rFonts w:hint="eastAsia"/>
          <w:spacing w:val="20"/>
          <w:szCs w:val="24"/>
        </w:rPr>
        <w:t>型（</w:t>
      </w:r>
      <w:r>
        <w:rPr>
          <w:spacing w:val="20"/>
          <w:szCs w:val="24"/>
        </w:rPr>
        <w:t>30.0mm</w:t>
      </w:r>
      <w:r>
        <w:rPr>
          <w:rFonts w:hint="eastAsia"/>
          <w:spacing w:val="20"/>
          <w:szCs w:val="24"/>
        </w:rPr>
        <w:t>）</w:t>
      </w:r>
      <w:r>
        <w:rPr>
          <w:spacing w:val="20"/>
          <w:szCs w:val="24"/>
        </w:rPr>
        <w:t>+</w:t>
      </w:r>
      <w:r>
        <w:rPr>
          <w:rFonts w:hint="eastAsia"/>
          <w:spacing w:val="20"/>
          <w:szCs w:val="24"/>
        </w:rPr>
        <w:t>钢筋混凝土（</w:t>
      </w:r>
      <w:r>
        <w:rPr>
          <w:spacing w:val="20"/>
          <w:szCs w:val="24"/>
        </w:rPr>
        <w:t>100.0mm</w:t>
      </w:r>
      <w:r>
        <w:rPr>
          <w:rFonts w:hint="eastAsia"/>
          <w:spacing w:val="20"/>
          <w:szCs w:val="24"/>
        </w:rPr>
        <w:t>）</w:t>
      </w:r>
      <w:r>
        <w:rPr>
          <w:spacing w:val="20"/>
          <w:szCs w:val="24"/>
        </w:rPr>
        <w:t>+</w:t>
      </w:r>
      <w:r>
        <w:rPr>
          <w:rFonts w:hint="eastAsia"/>
          <w:spacing w:val="20"/>
          <w:szCs w:val="24"/>
        </w:rPr>
        <w:t>无机轻集料保温砂浆</w:t>
      </w:r>
      <w:r>
        <w:rPr>
          <w:spacing w:val="20"/>
          <w:szCs w:val="24"/>
        </w:rPr>
        <w:t>C</w:t>
      </w:r>
      <w:r>
        <w:rPr>
          <w:rFonts w:hint="eastAsia"/>
          <w:spacing w:val="20"/>
          <w:szCs w:val="24"/>
        </w:rPr>
        <w:t>型（</w:t>
      </w:r>
      <w:r>
        <w:rPr>
          <w:spacing w:val="20"/>
          <w:szCs w:val="24"/>
        </w:rPr>
        <w:t>15.0mm</w:t>
      </w:r>
      <w:r>
        <w:rPr>
          <w:rFonts w:hint="eastAsia"/>
          <w:spacing w:val="20"/>
          <w:szCs w:val="24"/>
        </w:rPr>
        <w:t>）</w:t>
      </w:r>
      <w:r>
        <w:rPr>
          <w:spacing w:val="20"/>
          <w:szCs w:val="24"/>
        </w:rPr>
        <w:t>+</w:t>
      </w:r>
      <w:r>
        <w:rPr>
          <w:rFonts w:hint="eastAsia"/>
          <w:spacing w:val="20"/>
          <w:szCs w:val="24"/>
        </w:rPr>
        <w:t>抗裂砂浆复合耐碱玻纤网（</w:t>
      </w:r>
      <w:r>
        <w:rPr>
          <w:spacing w:val="20"/>
          <w:szCs w:val="24"/>
        </w:rPr>
        <w:t>5.0mm</w:t>
      </w:r>
      <w:r>
        <w:rPr>
          <w:rFonts w:hint="eastAsia"/>
          <w:spacing w:val="20"/>
          <w:szCs w:val="24"/>
        </w:rPr>
        <w:t>）</w:t>
      </w:r>
    </w:p>
    <w:p w14:paraId="05645DC7"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外窗（含阳台门透明部分）类型：</w:t>
      </w:r>
      <w:r>
        <w:rPr>
          <w:rFonts w:hint="eastAsia"/>
          <w:spacing w:val="20"/>
          <w:szCs w:val="24"/>
        </w:rPr>
        <w:t>隔热金属型材多腔密封窗框</w:t>
      </w:r>
      <w:r>
        <w:rPr>
          <w:spacing w:val="20"/>
          <w:szCs w:val="24"/>
        </w:rPr>
        <w:t>K</w:t>
      </w:r>
      <w:r>
        <w:rPr>
          <w:rFonts w:hint="eastAsia"/>
          <w:spacing w:val="20"/>
          <w:szCs w:val="24"/>
        </w:rPr>
        <w:t>≤</w:t>
      </w:r>
      <w:r>
        <w:rPr>
          <w:spacing w:val="20"/>
          <w:szCs w:val="24"/>
        </w:rPr>
        <w:t>5.0[W/(m2K)]</w:t>
      </w:r>
      <w:r>
        <w:rPr>
          <w:rFonts w:hint="eastAsia"/>
          <w:spacing w:val="20"/>
          <w:szCs w:val="24"/>
        </w:rPr>
        <w:t>，框面积≤</w:t>
      </w:r>
      <w:r>
        <w:rPr>
          <w:spacing w:val="20"/>
          <w:szCs w:val="24"/>
        </w:rPr>
        <w:t>20%</w:t>
      </w:r>
      <w:r>
        <w:rPr>
          <w:rFonts w:hint="eastAsia"/>
          <w:spacing w:val="20"/>
          <w:szCs w:val="24"/>
        </w:rPr>
        <w:t>，</w:t>
      </w:r>
      <w:r>
        <w:rPr>
          <w:spacing w:val="20"/>
          <w:szCs w:val="24"/>
        </w:rPr>
        <w:t>(6mm</w:t>
      </w:r>
      <w:r>
        <w:rPr>
          <w:rFonts w:hint="eastAsia"/>
          <w:spacing w:val="20"/>
          <w:szCs w:val="24"/>
        </w:rPr>
        <w:t>中透光</w:t>
      </w:r>
      <w:r>
        <w:rPr>
          <w:spacing w:val="20"/>
          <w:szCs w:val="24"/>
        </w:rPr>
        <w:t>Low-E+12</w:t>
      </w:r>
      <w:r>
        <w:rPr>
          <w:rFonts w:hint="eastAsia"/>
          <w:spacing w:val="20"/>
          <w:szCs w:val="24"/>
        </w:rPr>
        <w:t>空气</w:t>
      </w:r>
      <w:r>
        <w:rPr>
          <w:spacing w:val="20"/>
          <w:szCs w:val="24"/>
        </w:rPr>
        <w:t>+6mm</w:t>
      </w:r>
      <w:r>
        <w:rPr>
          <w:rFonts w:hint="eastAsia"/>
          <w:spacing w:val="20"/>
          <w:szCs w:val="24"/>
        </w:rPr>
        <w:t>透明</w:t>
      </w:r>
      <w:r>
        <w:rPr>
          <w:spacing w:val="20"/>
          <w:szCs w:val="24"/>
        </w:rPr>
        <w:t>)</w:t>
      </w:r>
      <w:r>
        <w:rPr>
          <w:rFonts w:hint="eastAsia"/>
          <w:spacing w:val="20"/>
          <w:szCs w:val="24"/>
        </w:rPr>
        <w:t>，传热系数</w:t>
      </w:r>
      <w:r>
        <w:rPr>
          <w:spacing w:val="20"/>
          <w:szCs w:val="24"/>
        </w:rPr>
        <w:t>2.40W/m</w:t>
      </w:r>
      <w:r>
        <w:rPr>
          <w:szCs w:val="24"/>
          <w:vertAlign w:val="superscript"/>
        </w:rPr>
        <w:t>2</w:t>
      </w:r>
      <w:r>
        <w:rPr>
          <w:rFonts w:ascii="宋体"/>
          <w:szCs w:val="24"/>
        </w:rPr>
        <w:t>.K</w:t>
      </w:r>
      <w:r>
        <w:rPr>
          <w:rFonts w:ascii="宋体" w:hint="eastAsia"/>
          <w:szCs w:val="24"/>
        </w:rPr>
        <w:t>，玻璃遮阳系数</w:t>
      </w:r>
      <w:r>
        <w:rPr>
          <w:rFonts w:ascii="宋体"/>
          <w:szCs w:val="24"/>
        </w:rPr>
        <w:t>0.50</w:t>
      </w:r>
      <w:r>
        <w:rPr>
          <w:rFonts w:ascii="宋体" w:hint="eastAsia"/>
          <w:szCs w:val="24"/>
        </w:rPr>
        <w:t>，气密性为</w:t>
      </w:r>
      <w:r>
        <w:rPr>
          <w:rFonts w:ascii="宋体"/>
          <w:szCs w:val="24"/>
        </w:rPr>
        <w:t>6</w:t>
      </w:r>
      <w:r>
        <w:rPr>
          <w:rFonts w:ascii="宋体" w:hint="eastAsia"/>
          <w:szCs w:val="24"/>
        </w:rPr>
        <w:t>级，可见光透射比</w:t>
      </w:r>
      <w:r>
        <w:rPr>
          <w:rFonts w:ascii="宋体"/>
          <w:szCs w:val="24"/>
        </w:rPr>
        <w:t>0.62</w:t>
      </w:r>
    </w:p>
    <w:p w14:paraId="766E4939"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凸窗透明板类型：</w:t>
      </w:r>
      <w:r>
        <w:rPr>
          <w:rFonts w:hint="eastAsia"/>
          <w:spacing w:val="20"/>
          <w:szCs w:val="24"/>
        </w:rPr>
        <w:t>隔热金属型材多腔密封窗框</w:t>
      </w:r>
      <w:r>
        <w:rPr>
          <w:spacing w:val="20"/>
          <w:szCs w:val="24"/>
        </w:rPr>
        <w:t>K</w:t>
      </w:r>
      <w:r>
        <w:rPr>
          <w:rFonts w:hint="eastAsia"/>
          <w:spacing w:val="20"/>
          <w:szCs w:val="24"/>
        </w:rPr>
        <w:t>≤</w:t>
      </w:r>
      <w:r>
        <w:rPr>
          <w:spacing w:val="20"/>
          <w:szCs w:val="24"/>
        </w:rPr>
        <w:t>5.0[W/(m2K)]</w:t>
      </w:r>
      <w:r>
        <w:rPr>
          <w:rFonts w:hint="eastAsia"/>
          <w:spacing w:val="20"/>
          <w:szCs w:val="24"/>
        </w:rPr>
        <w:t>，框面积≤</w:t>
      </w:r>
      <w:r>
        <w:rPr>
          <w:spacing w:val="20"/>
          <w:szCs w:val="24"/>
        </w:rPr>
        <w:t>20%</w:t>
      </w:r>
      <w:r>
        <w:rPr>
          <w:rFonts w:hint="eastAsia"/>
          <w:spacing w:val="20"/>
          <w:szCs w:val="24"/>
        </w:rPr>
        <w:t>，</w:t>
      </w:r>
      <w:r>
        <w:rPr>
          <w:spacing w:val="20"/>
          <w:szCs w:val="24"/>
        </w:rPr>
        <w:t>(6mm</w:t>
      </w:r>
      <w:r>
        <w:rPr>
          <w:rFonts w:hint="eastAsia"/>
          <w:spacing w:val="20"/>
          <w:szCs w:val="24"/>
        </w:rPr>
        <w:t>中透光</w:t>
      </w:r>
      <w:r>
        <w:rPr>
          <w:spacing w:val="20"/>
          <w:szCs w:val="24"/>
        </w:rPr>
        <w:t>Low-E+12</w:t>
      </w:r>
      <w:r>
        <w:rPr>
          <w:rFonts w:hint="eastAsia"/>
          <w:spacing w:val="20"/>
          <w:szCs w:val="24"/>
        </w:rPr>
        <w:t>空气</w:t>
      </w:r>
      <w:r>
        <w:rPr>
          <w:spacing w:val="20"/>
          <w:szCs w:val="24"/>
        </w:rPr>
        <w:t>+6mm</w:t>
      </w:r>
      <w:r>
        <w:rPr>
          <w:rFonts w:hint="eastAsia"/>
          <w:spacing w:val="20"/>
          <w:szCs w:val="24"/>
        </w:rPr>
        <w:t>透明</w:t>
      </w:r>
      <w:r>
        <w:rPr>
          <w:spacing w:val="20"/>
          <w:szCs w:val="24"/>
        </w:rPr>
        <w:t>)</w:t>
      </w:r>
      <w:r>
        <w:rPr>
          <w:rFonts w:hint="eastAsia"/>
          <w:spacing w:val="20"/>
          <w:szCs w:val="24"/>
        </w:rPr>
        <w:t>，传热系数</w:t>
      </w:r>
      <w:r>
        <w:rPr>
          <w:spacing w:val="20"/>
          <w:szCs w:val="24"/>
        </w:rPr>
        <w:t>2.40W/m</w:t>
      </w:r>
      <w:r>
        <w:rPr>
          <w:szCs w:val="24"/>
          <w:vertAlign w:val="superscript"/>
        </w:rPr>
        <w:t>2</w:t>
      </w:r>
      <w:r>
        <w:rPr>
          <w:rFonts w:ascii="宋体"/>
          <w:szCs w:val="24"/>
        </w:rPr>
        <w:t>.K</w:t>
      </w:r>
      <w:r>
        <w:rPr>
          <w:rFonts w:ascii="宋体" w:hint="eastAsia"/>
          <w:szCs w:val="24"/>
        </w:rPr>
        <w:t>，玻璃遮阳系数</w:t>
      </w:r>
      <w:r>
        <w:rPr>
          <w:rFonts w:ascii="宋体"/>
          <w:szCs w:val="24"/>
        </w:rPr>
        <w:t>0.50</w:t>
      </w:r>
      <w:r>
        <w:rPr>
          <w:rFonts w:ascii="宋体" w:hint="eastAsia"/>
          <w:szCs w:val="24"/>
        </w:rPr>
        <w:t>，气密性为</w:t>
      </w:r>
      <w:r>
        <w:rPr>
          <w:rFonts w:ascii="宋体"/>
          <w:szCs w:val="24"/>
        </w:rPr>
        <w:t>6</w:t>
      </w:r>
      <w:r>
        <w:rPr>
          <w:rFonts w:ascii="宋体" w:hint="eastAsia"/>
          <w:szCs w:val="24"/>
        </w:rPr>
        <w:t>级，可见光透射比</w:t>
      </w:r>
      <w:r>
        <w:rPr>
          <w:rFonts w:ascii="宋体"/>
          <w:szCs w:val="24"/>
        </w:rPr>
        <w:t>0.62</w:t>
      </w:r>
    </w:p>
    <w:p w14:paraId="7FFBF6CE"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通往封闭空间户门类型：</w:t>
      </w:r>
      <w:r>
        <w:rPr>
          <w:rFonts w:hint="eastAsia"/>
          <w:spacing w:val="20"/>
          <w:szCs w:val="24"/>
        </w:rPr>
        <w:t>节能外门</w:t>
      </w:r>
      <w:r>
        <w:rPr>
          <w:spacing w:val="20"/>
          <w:szCs w:val="24"/>
        </w:rPr>
        <w:t>3</w:t>
      </w:r>
      <w:r>
        <w:rPr>
          <w:rFonts w:hint="eastAsia"/>
          <w:spacing w:val="20"/>
          <w:szCs w:val="24"/>
        </w:rPr>
        <w:t>，传热系数</w:t>
      </w:r>
      <w:r>
        <w:rPr>
          <w:spacing w:val="20"/>
          <w:szCs w:val="24"/>
        </w:rPr>
        <w:t>2.00W/m</w:t>
      </w:r>
      <w:r>
        <w:rPr>
          <w:szCs w:val="24"/>
          <w:vertAlign w:val="superscript"/>
        </w:rPr>
        <w:t>2</w:t>
      </w:r>
      <w:r>
        <w:rPr>
          <w:rFonts w:ascii="宋体"/>
          <w:szCs w:val="24"/>
        </w:rPr>
        <w:t>.K</w:t>
      </w:r>
    </w:p>
    <w:p w14:paraId="00383AA5"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通往非封闭空间或户外户门类型：</w:t>
      </w:r>
      <w:r>
        <w:rPr>
          <w:rFonts w:hint="eastAsia"/>
          <w:spacing w:val="20"/>
          <w:szCs w:val="24"/>
        </w:rPr>
        <w:t>节能外门</w:t>
      </w:r>
      <w:r>
        <w:rPr>
          <w:spacing w:val="20"/>
          <w:szCs w:val="24"/>
        </w:rPr>
        <w:t>3</w:t>
      </w:r>
      <w:r>
        <w:rPr>
          <w:rFonts w:hint="eastAsia"/>
          <w:spacing w:val="20"/>
          <w:szCs w:val="24"/>
        </w:rPr>
        <w:t>，传热系数</w:t>
      </w:r>
      <w:r>
        <w:rPr>
          <w:spacing w:val="20"/>
          <w:szCs w:val="24"/>
        </w:rPr>
        <w:t>2.00W/m</w:t>
      </w:r>
      <w:r>
        <w:rPr>
          <w:szCs w:val="24"/>
          <w:vertAlign w:val="superscript"/>
        </w:rPr>
        <w:t>2</w:t>
      </w:r>
      <w:r>
        <w:rPr>
          <w:rFonts w:ascii="宋体"/>
          <w:szCs w:val="24"/>
        </w:rPr>
        <w:t>.K</w:t>
      </w:r>
    </w:p>
    <w:p w14:paraId="082E7E86" w14:textId="77777777" w:rsidR="003420E2" w:rsidRDefault="003420E2">
      <w:pPr>
        <w:spacing w:line="360" w:lineRule="auto"/>
        <w:ind w:firstLineChars="195" w:firstLine="548"/>
        <w:rPr>
          <w:rFonts w:ascii="宋体" w:hAnsi="宋体" w:hint="eastAsia"/>
          <w:b/>
          <w:sz w:val="28"/>
          <w:szCs w:val="28"/>
        </w:rPr>
      </w:pPr>
    </w:p>
    <w:p w14:paraId="7AB87F18" w14:textId="77777777" w:rsidR="003420E2" w:rsidRDefault="00C74531">
      <w:pPr>
        <w:spacing w:line="360" w:lineRule="auto"/>
        <w:ind w:firstLineChars="195" w:firstLine="548"/>
        <w:rPr>
          <w:rFonts w:ascii="宋体" w:hAnsi="宋体" w:hint="eastAsia"/>
          <w:b/>
          <w:sz w:val="28"/>
          <w:szCs w:val="28"/>
        </w:rPr>
      </w:pPr>
      <w:r>
        <w:rPr>
          <w:rFonts w:ascii="宋体" w:hAnsi="宋体" w:hint="eastAsia"/>
          <w:b/>
          <w:sz w:val="28"/>
          <w:szCs w:val="28"/>
        </w:rPr>
        <w:t>1.4.1.2低层区（7#~8#楼）</w:t>
      </w:r>
    </w:p>
    <w:p w14:paraId="12F0AE94" w14:textId="77777777" w:rsidR="003420E2" w:rsidRDefault="00C74531">
      <w:pPr>
        <w:spacing w:line="360" w:lineRule="auto"/>
        <w:ind w:firstLineChars="195" w:firstLine="548"/>
        <w:rPr>
          <w:rFonts w:ascii="宋体" w:hAnsi="宋体" w:hint="eastAsia"/>
          <w:b/>
          <w:sz w:val="28"/>
          <w:szCs w:val="28"/>
        </w:rPr>
      </w:pPr>
      <w:r>
        <w:rPr>
          <w:rFonts w:ascii="宋体" w:hAnsi="宋体" w:hint="eastAsia"/>
          <w:b/>
          <w:sz w:val="28"/>
          <w:szCs w:val="28"/>
        </w:rPr>
        <w:t>7#-8#楼由几个相同户型通过不同的拼接数组合而成，因此根据规范要求，选取了拼接数最少的8-3#楼作为样本进行节能计算。</w:t>
      </w:r>
    </w:p>
    <w:p w14:paraId="3666197D" w14:textId="77777777" w:rsidR="003420E2" w:rsidRDefault="00C74531">
      <w:pPr>
        <w:spacing w:line="360" w:lineRule="auto"/>
        <w:ind w:firstLineChars="195" w:firstLine="546"/>
        <w:rPr>
          <w:rFonts w:ascii="宋体" w:hAnsi="宋体" w:hint="eastAsia"/>
          <w:b/>
          <w:sz w:val="28"/>
          <w:szCs w:val="28"/>
        </w:rPr>
      </w:pPr>
      <w:r>
        <w:rPr>
          <w:rFonts w:ascii="宋体" w:hAnsi="宋体" w:hint="eastAsia"/>
          <w:sz w:val="28"/>
          <w:szCs w:val="28"/>
        </w:rPr>
        <w:t>1．体形系数：建筑层数3层，建筑物的体形系数0.55，建模计算时，按照要求进行围护结构热工性能综合判断。</w:t>
      </w:r>
    </w:p>
    <w:p w14:paraId="05ECB352" w14:textId="77777777" w:rsidR="003420E2" w:rsidRDefault="00C74531">
      <w:pPr>
        <w:spacing w:line="360" w:lineRule="auto"/>
        <w:ind w:firstLineChars="195" w:firstLine="546"/>
        <w:jc w:val="left"/>
        <w:rPr>
          <w:rFonts w:ascii="宋体" w:hAnsi="宋体" w:hint="eastAsia"/>
          <w:sz w:val="28"/>
          <w:szCs w:val="28"/>
        </w:rPr>
      </w:pPr>
      <w:r>
        <w:rPr>
          <w:rFonts w:ascii="宋体" w:hAnsi="宋体" w:hint="eastAsia"/>
          <w:sz w:val="28"/>
          <w:szCs w:val="28"/>
        </w:rPr>
        <w:t>2.外墙设计：墙体材料选用200</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ascii="宋体" w:hAnsi="宋体" w:hint="eastAsia"/>
          <w:sz w:val="28"/>
          <w:szCs w:val="28"/>
        </w:rPr>
        <w:t>，外墙保温材料采用无机轻集料保温砂浆Ⅱ型（</w:t>
      </w:r>
      <w:r>
        <w:rPr>
          <w:rFonts w:ascii="宋体" w:hAnsi="宋体"/>
          <w:sz w:val="28"/>
          <w:szCs w:val="28"/>
        </w:rPr>
        <w:t>30.0mm</w:t>
      </w:r>
      <w:r>
        <w:rPr>
          <w:rFonts w:ascii="宋体" w:hAnsi="宋体" w:hint="eastAsia"/>
          <w:sz w:val="28"/>
          <w:szCs w:val="28"/>
        </w:rPr>
        <w:t>）。</w:t>
      </w:r>
    </w:p>
    <w:p w14:paraId="64A7FB46"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3.屋顶：采用正置式做法，保温材料设计计算值采用50厚</w:t>
      </w:r>
      <w:r>
        <w:rPr>
          <w:rFonts w:hint="eastAsia"/>
          <w:spacing w:val="20"/>
          <w:szCs w:val="24"/>
        </w:rPr>
        <w:t>挤塑聚苯板（</w:t>
      </w:r>
      <w:r>
        <w:rPr>
          <w:spacing w:val="20"/>
          <w:szCs w:val="24"/>
        </w:rPr>
        <w:t>XPS</w:t>
      </w:r>
      <w:r>
        <w:rPr>
          <w:rFonts w:hint="eastAsia"/>
          <w:spacing w:val="20"/>
          <w:szCs w:val="24"/>
        </w:rPr>
        <w:t>）</w:t>
      </w:r>
      <w:r>
        <w:rPr>
          <w:rFonts w:ascii="宋体" w:hAnsi="宋体" w:hint="eastAsia"/>
          <w:sz w:val="28"/>
          <w:szCs w:val="28"/>
        </w:rPr>
        <w:t>。</w:t>
      </w:r>
    </w:p>
    <w:p w14:paraId="1B5F85E6" w14:textId="77777777" w:rsidR="003420E2" w:rsidRDefault="00C74531">
      <w:pPr>
        <w:spacing w:line="360" w:lineRule="auto"/>
        <w:ind w:firstLineChars="195" w:firstLine="546"/>
        <w:outlineLvl w:val="0"/>
        <w:rPr>
          <w:rFonts w:ascii="宋体" w:hAnsi="宋体" w:hint="eastAsia"/>
          <w:sz w:val="28"/>
          <w:szCs w:val="28"/>
        </w:rPr>
      </w:pPr>
      <w:r>
        <w:rPr>
          <w:rFonts w:ascii="宋体" w:hAnsi="宋体" w:hint="eastAsia"/>
          <w:sz w:val="28"/>
          <w:szCs w:val="28"/>
        </w:rPr>
        <w:t>4. 外窗：</w:t>
      </w:r>
    </w:p>
    <w:p w14:paraId="3AA07763"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（1）.窗框：断热铝木复合窗框</w:t>
      </w:r>
      <w:r>
        <w:rPr>
          <w:rFonts w:ascii="宋体" w:hAnsi="宋体"/>
          <w:sz w:val="28"/>
          <w:szCs w:val="28"/>
        </w:rPr>
        <w:t>K</w:t>
      </w:r>
      <w:r>
        <w:rPr>
          <w:rFonts w:ascii="宋体" w:hAnsi="宋体" w:hint="eastAsia"/>
          <w:sz w:val="28"/>
          <w:szCs w:val="28"/>
        </w:rPr>
        <w:t>≤</w:t>
      </w:r>
      <w:r>
        <w:rPr>
          <w:rFonts w:ascii="宋体" w:hAnsi="宋体"/>
          <w:sz w:val="28"/>
          <w:szCs w:val="28"/>
        </w:rPr>
        <w:t>2.5[W/(m2K)]</w:t>
      </w:r>
      <w:r>
        <w:rPr>
          <w:rFonts w:ascii="宋体" w:hAnsi="宋体" w:hint="eastAsia"/>
          <w:sz w:val="28"/>
          <w:szCs w:val="28"/>
        </w:rPr>
        <w:t>，窗框窗洞面积比≤</w:t>
      </w:r>
      <w:r>
        <w:rPr>
          <w:rFonts w:ascii="宋体" w:hAnsi="宋体"/>
          <w:sz w:val="28"/>
          <w:szCs w:val="28"/>
        </w:rPr>
        <w:t>25%</w:t>
      </w:r>
    </w:p>
    <w:p w14:paraId="3910D899" w14:textId="77777777" w:rsidR="003420E2" w:rsidRDefault="00C74531">
      <w:pPr>
        <w:spacing w:beforeLines="100" w:before="312" w:afterLines="100" w:after="312"/>
        <w:ind w:left="1372" w:hangingChars="490" w:hanging="1372"/>
        <w:rPr>
          <w:rFonts w:eastAsia="Times New Roman"/>
          <w:spacing w:val="20"/>
          <w:sz w:val="28"/>
          <w:szCs w:val="28"/>
        </w:rPr>
      </w:pPr>
      <w:r>
        <w:rPr>
          <w:rFonts w:ascii="宋体" w:hAnsi="宋体" w:hint="eastAsia"/>
          <w:sz w:val="28"/>
          <w:szCs w:val="28"/>
        </w:rPr>
        <w:t>（2）.玻璃：</w:t>
      </w:r>
      <w:r>
        <w:rPr>
          <w:rFonts w:ascii="宋体" w:hAnsi="宋体"/>
          <w:sz w:val="28"/>
          <w:szCs w:val="28"/>
        </w:rPr>
        <w:t>Low-E</w:t>
      </w:r>
      <w:r>
        <w:rPr>
          <w:rFonts w:ascii="宋体" w:hAnsi="宋体" w:hint="eastAsia"/>
          <w:sz w:val="28"/>
          <w:szCs w:val="28"/>
        </w:rPr>
        <w:t>中空</w:t>
      </w:r>
      <w:r>
        <w:rPr>
          <w:rFonts w:ascii="宋体" w:hAnsi="宋体"/>
          <w:sz w:val="28"/>
          <w:szCs w:val="28"/>
        </w:rPr>
        <w:t>SuperSE-III6mm+12A+6mm</w:t>
      </w:r>
      <w:r>
        <w:rPr>
          <w:rFonts w:ascii="宋体" w:hAnsi="宋体" w:hint="eastAsia"/>
          <w:sz w:val="28"/>
          <w:szCs w:val="28"/>
        </w:rPr>
        <w:t>，传热系数</w:t>
      </w:r>
      <w:r>
        <w:rPr>
          <w:rFonts w:ascii="宋体" w:hAnsi="宋体"/>
          <w:sz w:val="28"/>
          <w:szCs w:val="28"/>
        </w:rPr>
        <w:t>2.00W/m2.K</w:t>
      </w:r>
      <w:r>
        <w:rPr>
          <w:rFonts w:ascii="宋体" w:hAnsi="宋体" w:hint="eastAsia"/>
          <w:sz w:val="28"/>
          <w:szCs w:val="28"/>
        </w:rPr>
        <w:t>，玻</w:t>
      </w:r>
      <w:r>
        <w:rPr>
          <w:rFonts w:ascii="宋体" w:hint="eastAsia"/>
          <w:sz w:val="28"/>
          <w:szCs w:val="28"/>
        </w:rPr>
        <w:t>璃</w:t>
      </w:r>
      <w:r>
        <w:rPr>
          <w:rFonts w:ascii="宋体" w:hint="eastAsia"/>
          <w:sz w:val="28"/>
          <w:szCs w:val="28"/>
        </w:rPr>
        <w:lastRenderedPageBreak/>
        <w:t>遮阳系数</w:t>
      </w:r>
      <w:r>
        <w:rPr>
          <w:rFonts w:ascii="宋体"/>
          <w:sz w:val="28"/>
          <w:szCs w:val="28"/>
        </w:rPr>
        <w:t>0.48</w:t>
      </w:r>
      <w:r>
        <w:rPr>
          <w:rFonts w:ascii="宋体" w:hint="eastAsia"/>
          <w:sz w:val="28"/>
          <w:szCs w:val="28"/>
        </w:rPr>
        <w:t>，气密性为</w:t>
      </w:r>
      <w:r>
        <w:rPr>
          <w:rFonts w:ascii="宋体"/>
          <w:sz w:val="28"/>
          <w:szCs w:val="28"/>
        </w:rPr>
        <w:t>4</w:t>
      </w:r>
      <w:r>
        <w:rPr>
          <w:rFonts w:ascii="宋体" w:hint="eastAsia"/>
          <w:sz w:val="28"/>
          <w:szCs w:val="28"/>
        </w:rPr>
        <w:t>级，可见光透射比</w:t>
      </w:r>
      <w:r>
        <w:rPr>
          <w:rFonts w:ascii="宋体"/>
          <w:sz w:val="28"/>
          <w:szCs w:val="28"/>
        </w:rPr>
        <w:t>0.72</w:t>
      </w:r>
    </w:p>
    <w:p w14:paraId="565231EF"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（3）.外窗及阳台门的气密性等级，应不低于现行国家标准《建筑外门窗气密、水密、抗风压性能分级及其检测方法》GB/T7106-2008规定的6级。</w:t>
      </w:r>
    </w:p>
    <w:p w14:paraId="2A527B30"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（4）.建筑外窗可开启面积（含阳台门面积）不应该小于外窗所在房间地面面积的5% 。</w:t>
      </w:r>
    </w:p>
    <w:p w14:paraId="394CA05A"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（5）、卧室、起居室等居住空间朝西朝东的窗施工图阶段设置活动或中置百叶遮阳。</w:t>
      </w:r>
    </w:p>
    <w:p w14:paraId="4BB07436" w14:textId="77777777" w:rsidR="003420E2" w:rsidRDefault="00C74531">
      <w:pPr>
        <w:autoSpaceDE w:val="0"/>
        <w:autoSpaceDN w:val="0"/>
        <w:adjustRightInd w:val="0"/>
        <w:ind w:firstLine="482"/>
        <w:jc w:val="left"/>
        <w:rPr>
          <w:rFonts w:ascii="宋体" w:hAnsi="宋体" w:hint="eastAsia"/>
          <w:sz w:val="18"/>
          <w:szCs w:val="18"/>
          <w:lang w:val="zh-CN"/>
        </w:rPr>
      </w:pPr>
      <w:r>
        <w:rPr>
          <w:rFonts w:ascii="宋体" w:hAnsi="宋体" w:hint="eastAsia"/>
          <w:sz w:val="28"/>
          <w:szCs w:val="28"/>
        </w:rPr>
        <w:t xml:space="preserve"> 4．透明外门的型材和玻璃要求与外窗相同，不透明外门采用保温门，内设15厚保温棉。</w:t>
      </w:r>
    </w:p>
    <w:p w14:paraId="4B671B73" w14:textId="77777777" w:rsidR="003420E2" w:rsidRDefault="00C74531">
      <w:pPr>
        <w:autoSpaceDE w:val="0"/>
        <w:autoSpaceDN w:val="0"/>
        <w:adjustRightInd w:val="0"/>
        <w:ind w:firstLine="482"/>
        <w:jc w:val="left"/>
        <w:rPr>
          <w:rFonts w:ascii="宋体" w:hAnsi="宋体" w:hint="eastAsia"/>
          <w:sz w:val="28"/>
          <w:szCs w:val="28"/>
        </w:rPr>
      </w:pPr>
      <w:r>
        <w:rPr>
          <w:rFonts w:ascii="宋体" w:hAnsi="宋体" w:hint="eastAsia"/>
          <w:sz w:val="28"/>
          <w:szCs w:val="28"/>
        </w:rPr>
        <w:t>5．外墙与屋面热桥部位的内表面温度不应低于室内空气露点温度。可采用外墙内保温，内、外墙交接处，保温层沿内墙伸入100-150，外墙与屋面板交接处，保温层沿楼板内伸入100-150。</w:t>
      </w:r>
    </w:p>
    <w:p w14:paraId="4D94F0D4"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6．由于建筑围护结构材料的选择在施工图设计中常发生变化，施工图设计阶段若不能满足上述规定指标，将在施工图阶段进行权衡判断计算。</w:t>
      </w:r>
    </w:p>
    <w:p w14:paraId="65E7DDFD" w14:textId="77777777" w:rsidR="003420E2" w:rsidRDefault="00C74531">
      <w:pPr>
        <w:ind w:left="420"/>
        <w:rPr>
          <w:rFonts w:ascii="宋体" w:hAnsi="宋体" w:hint="eastAsia"/>
          <w:sz w:val="28"/>
          <w:szCs w:val="28"/>
        </w:rPr>
      </w:pPr>
      <w:r>
        <w:rPr>
          <w:rFonts w:ascii="宋体" w:hAnsi="宋体" w:hint="eastAsia"/>
          <w:sz w:val="28"/>
          <w:szCs w:val="28"/>
        </w:rPr>
        <w:t>以8-3#楼栋为例：</w:t>
      </w:r>
    </w:p>
    <w:p w14:paraId="0B3C1F1C" w14:textId="77777777" w:rsidR="003420E2" w:rsidRDefault="00C74531">
      <w:pPr>
        <w:ind w:left="420"/>
        <w:outlineLvl w:val="0"/>
        <w:rPr>
          <w:rFonts w:ascii="宋体" w:hAnsi="宋体" w:hint="eastAsia"/>
          <w:sz w:val="28"/>
          <w:szCs w:val="28"/>
        </w:rPr>
      </w:pPr>
      <w:r>
        <w:rPr>
          <w:rFonts w:ascii="宋体" w:hAnsi="宋体" w:hint="eastAsia"/>
          <w:sz w:val="28"/>
          <w:szCs w:val="28"/>
        </w:rPr>
        <w:t>（1）.体形系数0.55</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910"/>
        <w:gridCol w:w="1599"/>
        <w:gridCol w:w="1128"/>
        <w:gridCol w:w="832"/>
        <w:gridCol w:w="2361"/>
        <w:gridCol w:w="913"/>
      </w:tblGrid>
      <w:tr w:rsidR="003420E2" w14:paraId="11AECAD6" w14:textId="77777777">
        <w:tc>
          <w:tcPr>
            <w:tcW w:w="1689" w:type="dxa"/>
            <w:gridSpan w:val="2"/>
            <w:vAlign w:val="center"/>
          </w:tcPr>
          <w:p w14:paraId="1C8233BD"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围护结构部位</w:t>
            </w:r>
          </w:p>
        </w:tc>
        <w:tc>
          <w:tcPr>
            <w:tcW w:w="1599" w:type="dxa"/>
            <w:vAlign w:val="center"/>
          </w:tcPr>
          <w:p w14:paraId="4A07A6D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传热系数K[W/（㎡·K）]</w:t>
            </w:r>
          </w:p>
        </w:tc>
        <w:tc>
          <w:tcPr>
            <w:tcW w:w="4321" w:type="dxa"/>
            <w:gridSpan w:val="3"/>
            <w:vAlign w:val="center"/>
          </w:tcPr>
          <w:p w14:paraId="22983D08"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节能构造做法</w:t>
            </w:r>
          </w:p>
        </w:tc>
        <w:tc>
          <w:tcPr>
            <w:tcW w:w="913" w:type="dxa"/>
            <w:vAlign w:val="center"/>
          </w:tcPr>
          <w:p w14:paraId="456A14DA"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附注</w:t>
            </w:r>
          </w:p>
        </w:tc>
      </w:tr>
      <w:tr w:rsidR="003420E2" w14:paraId="3CC95DFC" w14:textId="77777777">
        <w:tc>
          <w:tcPr>
            <w:tcW w:w="1689" w:type="dxa"/>
            <w:gridSpan w:val="2"/>
            <w:vAlign w:val="center"/>
          </w:tcPr>
          <w:p w14:paraId="79A82CD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屋面</w:t>
            </w:r>
          </w:p>
        </w:tc>
        <w:tc>
          <w:tcPr>
            <w:tcW w:w="1599" w:type="dxa"/>
            <w:vAlign w:val="center"/>
          </w:tcPr>
          <w:p w14:paraId="43CCF751"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0.</w:t>
            </w:r>
            <w:r>
              <w:rPr>
                <w:rFonts w:ascii="宋体" w:hAnsi="宋体" w:hint="eastAsia"/>
                <w:sz w:val="22"/>
                <w:szCs w:val="18"/>
              </w:rPr>
              <w:t>70</w:t>
            </w:r>
          </w:p>
        </w:tc>
        <w:tc>
          <w:tcPr>
            <w:tcW w:w="4321" w:type="dxa"/>
            <w:gridSpan w:val="3"/>
            <w:vAlign w:val="center"/>
          </w:tcPr>
          <w:p w14:paraId="2938B5B8"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rPr>
              <w:t>50</w:t>
            </w:r>
            <w:r>
              <w:rPr>
                <w:rFonts w:ascii="宋体" w:hAnsi="宋体" w:hint="eastAsia"/>
                <w:sz w:val="22"/>
                <w:szCs w:val="18"/>
                <w:lang w:val="zh-CN"/>
              </w:rPr>
              <w:t>厚挤塑聚苯板</w:t>
            </w:r>
          </w:p>
        </w:tc>
        <w:tc>
          <w:tcPr>
            <w:tcW w:w="913" w:type="dxa"/>
            <w:vAlign w:val="center"/>
          </w:tcPr>
          <w:p w14:paraId="7FA01EC5"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0DE3D070" w14:textId="77777777">
        <w:tc>
          <w:tcPr>
            <w:tcW w:w="1689" w:type="dxa"/>
            <w:gridSpan w:val="2"/>
            <w:vAlign w:val="center"/>
          </w:tcPr>
          <w:p w14:paraId="14274E1D"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外墙（包括非透明幕墙）</w:t>
            </w:r>
          </w:p>
        </w:tc>
        <w:tc>
          <w:tcPr>
            <w:tcW w:w="1599" w:type="dxa"/>
            <w:vAlign w:val="center"/>
          </w:tcPr>
          <w:p w14:paraId="42EC5F8A"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1.20</w:t>
            </w:r>
          </w:p>
        </w:tc>
        <w:tc>
          <w:tcPr>
            <w:tcW w:w="4321" w:type="dxa"/>
            <w:gridSpan w:val="3"/>
            <w:vAlign w:val="center"/>
          </w:tcPr>
          <w:p w14:paraId="011A030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外墙体材料</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ascii="宋体" w:hAnsi="宋体" w:hint="eastAsia"/>
                <w:sz w:val="22"/>
                <w:szCs w:val="18"/>
                <w:lang w:val="zh-CN"/>
              </w:rPr>
              <w:t xml:space="preserve"> （或剪力墙柱）</w:t>
            </w:r>
          </w:p>
          <w:p w14:paraId="5DF311D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rPr>
              <w:t>30</w:t>
            </w:r>
            <w:r>
              <w:rPr>
                <w:rFonts w:ascii="宋体" w:hAnsi="宋体" w:hint="eastAsia"/>
                <w:sz w:val="22"/>
                <w:szCs w:val="18"/>
                <w:lang w:val="zh-CN"/>
              </w:rPr>
              <w:t>厚</w:t>
            </w:r>
            <w:r>
              <w:rPr>
                <w:rFonts w:hint="eastAsia"/>
                <w:spacing w:val="20"/>
                <w:szCs w:val="24"/>
              </w:rPr>
              <w:t>无机轻集料保温砂浆Ⅱ型</w:t>
            </w:r>
          </w:p>
        </w:tc>
        <w:tc>
          <w:tcPr>
            <w:tcW w:w="913" w:type="dxa"/>
            <w:vAlign w:val="center"/>
          </w:tcPr>
          <w:p w14:paraId="510026F8"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186F8506" w14:textId="77777777">
        <w:trPr>
          <w:cantSplit/>
        </w:trPr>
        <w:tc>
          <w:tcPr>
            <w:tcW w:w="1689" w:type="dxa"/>
            <w:gridSpan w:val="2"/>
            <w:vAlign w:val="center"/>
          </w:tcPr>
          <w:p w14:paraId="77C0121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外窗（包括透明幕墙）</w:t>
            </w:r>
          </w:p>
        </w:tc>
        <w:tc>
          <w:tcPr>
            <w:tcW w:w="1599" w:type="dxa"/>
            <w:vAlign w:val="center"/>
          </w:tcPr>
          <w:p w14:paraId="1E828EB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w:t>
            </w:r>
          </w:p>
          <w:p w14:paraId="11A9C94A"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K[W/（㎡·K）]</w:t>
            </w:r>
          </w:p>
        </w:tc>
        <w:tc>
          <w:tcPr>
            <w:tcW w:w="1128" w:type="dxa"/>
            <w:vAlign w:val="center"/>
          </w:tcPr>
          <w:p w14:paraId="399BE84F"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遮阳系数SC（东、南、西向/北向）</w:t>
            </w:r>
          </w:p>
        </w:tc>
        <w:tc>
          <w:tcPr>
            <w:tcW w:w="832" w:type="dxa"/>
            <w:vAlign w:val="center"/>
          </w:tcPr>
          <w:p w14:paraId="2D2C0308"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平  均</w:t>
            </w:r>
          </w:p>
          <w:p w14:paraId="0C7D05B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窗墙比</w:t>
            </w:r>
          </w:p>
        </w:tc>
        <w:tc>
          <w:tcPr>
            <w:tcW w:w="2361" w:type="dxa"/>
            <w:vAlign w:val="center"/>
          </w:tcPr>
          <w:p w14:paraId="33507BEB"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节能构造做法</w:t>
            </w:r>
          </w:p>
        </w:tc>
        <w:tc>
          <w:tcPr>
            <w:tcW w:w="913" w:type="dxa"/>
            <w:vAlign w:val="center"/>
          </w:tcPr>
          <w:p w14:paraId="31AEC2AF"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42B99ABB" w14:textId="77777777">
        <w:trPr>
          <w:cantSplit/>
          <w:trHeight w:val="379"/>
        </w:trPr>
        <w:tc>
          <w:tcPr>
            <w:tcW w:w="779" w:type="dxa"/>
            <w:vMerge w:val="restart"/>
            <w:vAlign w:val="center"/>
          </w:tcPr>
          <w:p w14:paraId="094EFBAB"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单一朝向外窗（包括透明幕墙）</w:t>
            </w:r>
          </w:p>
        </w:tc>
        <w:tc>
          <w:tcPr>
            <w:tcW w:w="910" w:type="dxa"/>
            <w:vAlign w:val="center"/>
          </w:tcPr>
          <w:p w14:paraId="3619835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0.1＜窗墙面积比＜0.6</w:t>
            </w:r>
          </w:p>
        </w:tc>
        <w:tc>
          <w:tcPr>
            <w:tcW w:w="1599" w:type="dxa"/>
            <w:vAlign w:val="center"/>
          </w:tcPr>
          <w:p w14:paraId="0BD0B7F7" w14:textId="77777777" w:rsidR="003420E2" w:rsidRDefault="00C74531">
            <w:pPr>
              <w:jc w:val="center"/>
            </w:pPr>
            <w:r>
              <w:rPr>
                <w:rFonts w:hint="eastAsia"/>
              </w:rPr>
              <w:t>普通窗</w:t>
            </w:r>
            <w:r>
              <w:rPr>
                <w:rFonts w:hint="eastAsia"/>
              </w:rPr>
              <w:t>1.90</w:t>
            </w:r>
            <w:r>
              <w:rPr>
                <w:rFonts w:hint="eastAsia"/>
              </w:rPr>
              <w:t>；凸窗</w:t>
            </w:r>
            <w:r>
              <w:rPr>
                <w:rFonts w:hint="eastAsia"/>
              </w:rPr>
              <w:t>--</w:t>
            </w:r>
          </w:p>
        </w:tc>
        <w:tc>
          <w:tcPr>
            <w:tcW w:w="1128" w:type="dxa"/>
            <w:vAlign w:val="center"/>
          </w:tcPr>
          <w:p w14:paraId="612E2EE8" w14:textId="77777777" w:rsidR="003420E2" w:rsidRDefault="00C74531">
            <w:pPr>
              <w:jc w:val="center"/>
            </w:pPr>
            <w:r>
              <w:rPr>
                <w:rFonts w:hint="eastAsia"/>
              </w:rPr>
              <w:t>夏季</w:t>
            </w:r>
            <w:r>
              <w:t>0</w:t>
            </w:r>
            <w:r>
              <w:rPr>
                <w:rFonts w:hint="eastAsia"/>
              </w:rPr>
              <w:t>.45</w:t>
            </w:r>
            <w:r>
              <w:rPr>
                <w:rFonts w:hint="eastAsia"/>
              </w:rPr>
              <w:t>；冬季</w:t>
            </w:r>
            <w:r>
              <w:rPr>
                <w:rFonts w:hint="eastAsia"/>
              </w:rPr>
              <w:t>--</w:t>
            </w:r>
          </w:p>
        </w:tc>
        <w:tc>
          <w:tcPr>
            <w:tcW w:w="832" w:type="dxa"/>
            <w:vAlign w:val="center"/>
          </w:tcPr>
          <w:p w14:paraId="43CA729E"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东向</w:t>
            </w:r>
            <w:r>
              <w:rPr>
                <w:rFonts w:ascii="宋体" w:hAnsi="宋体"/>
                <w:sz w:val="22"/>
                <w:szCs w:val="18"/>
                <w:lang w:val="zh-CN"/>
              </w:rPr>
              <w:t>0.</w:t>
            </w:r>
            <w:r>
              <w:rPr>
                <w:rFonts w:ascii="宋体" w:hAnsi="宋体" w:hint="eastAsia"/>
                <w:sz w:val="22"/>
                <w:szCs w:val="18"/>
                <w:lang w:val="zh-CN"/>
              </w:rPr>
              <w:t>20</w:t>
            </w:r>
          </w:p>
        </w:tc>
        <w:tc>
          <w:tcPr>
            <w:tcW w:w="2361" w:type="dxa"/>
            <w:vMerge w:val="restart"/>
            <w:vAlign w:val="center"/>
          </w:tcPr>
          <w:p w14:paraId="489BE64C" w14:textId="77777777" w:rsidR="003420E2" w:rsidRDefault="00C74531">
            <w:pPr>
              <w:spacing w:line="360" w:lineRule="auto"/>
              <w:ind w:firstLineChars="195" w:firstLine="488"/>
              <w:rPr>
                <w:rFonts w:ascii="宋体" w:hAnsi="宋体" w:hint="eastAsia"/>
                <w:sz w:val="28"/>
                <w:szCs w:val="28"/>
              </w:rPr>
            </w:pPr>
            <w:r>
              <w:rPr>
                <w:rFonts w:hint="eastAsia"/>
                <w:spacing w:val="20"/>
                <w:szCs w:val="24"/>
              </w:rPr>
              <w:t>断热铝木复合窗框</w:t>
            </w:r>
            <w:r>
              <w:rPr>
                <w:spacing w:val="20"/>
                <w:szCs w:val="24"/>
              </w:rPr>
              <w:t>K</w:t>
            </w:r>
            <w:r>
              <w:rPr>
                <w:rFonts w:hint="eastAsia"/>
                <w:spacing w:val="20"/>
                <w:szCs w:val="24"/>
              </w:rPr>
              <w:t>≤</w:t>
            </w:r>
            <w:r>
              <w:rPr>
                <w:spacing w:val="20"/>
                <w:szCs w:val="24"/>
              </w:rPr>
              <w:t>2.5[W/(m2K)]</w:t>
            </w:r>
            <w:r>
              <w:rPr>
                <w:rFonts w:hint="eastAsia"/>
                <w:spacing w:val="20"/>
                <w:szCs w:val="24"/>
              </w:rPr>
              <w:t>，窗框窗洞面积比≤</w:t>
            </w:r>
            <w:r>
              <w:rPr>
                <w:spacing w:val="20"/>
                <w:szCs w:val="24"/>
              </w:rPr>
              <w:t>25%</w:t>
            </w:r>
            <w:r>
              <w:rPr>
                <w:rFonts w:ascii="宋体" w:hAnsi="宋体" w:hint="eastAsia"/>
                <w:sz w:val="28"/>
                <w:szCs w:val="28"/>
              </w:rPr>
              <w:t>，</w:t>
            </w:r>
            <w:r>
              <w:rPr>
                <w:spacing w:val="20"/>
                <w:szCs w:val="24"/>
              </w:rPr>
              <w:t>Low-E</w:t>
            </w:r>
            <w:r>
              <w:rPr>
                <w:rFonts w:hint="eastAsia"/>
                <w:spacing w:val="20"/>
                <w:szCs w:val="24"/>
              </w:rPr>
              <w:t>中空</w:t>
            </w:r>
            <w:r>
              <w:rPr>
                <w:spacing w:val="20"/>
                <w:szCs w:val="24"/>
              </w:rPr>
              <w:t>SuperSE-III6mm+12A+6mm</w:t>
            </w:r>
          </w:p>
        </w:tc>
        <w:tc>
          <w:tcPr>
            <w:tcW w:w="913" w:type="dxa"/>
            <w:vAlign w:val="center"/>
          </w:tcPr>
          <w:p w14:paraId="1FDED5B7" w14:textId="77777777" w:rsidR="003420E2" w:rsidRDefault="003420E2">
            <w:pPr>
              <w:autoSpaceDE w:val="0"/>
              <w:autoSpaceDN w:val="0"/>
              <w:adjustRightInd w:val="0"/>
              <w:ind w:firstLine="482"/>
              <w:jc w:val="left"/>
              <w:rPr>
                <w:rFonts w:ascii="宋体" w:hAnsi="宋体" w:hint="eastAsia"/>
                <w:sz w:val="22"/>
                <w:szCs w:val="18"/>
              </w:rPr>
            </w:pPr>
          </w:p>
        </w:tc>
      </w:tr>
      <w:tr w:rsidR="003420E2" w14:paraId="268577F4" w14:textId="77777777">
        <w:trPr>
          <w:cantSplit/>
          <w:trHeight w:val="286"/>
        </w:trPr>
        <w:tc>
          <w:tcPr>
            <w:tcW w:w="779" w:type="dxa"/>
            <w:vMerge/>
            <w:vAlign w:val="center"/>
          </w:tcPr>
          <w:p w14:paraId="6571DC30" w14:textId="77777777" w:rsidR="003420E2" w:rsidRDefault="003420E2">
            <w:pPr>
              <w:autoSpaceDE w:val="0"/>
              <w:autoSpaceDN w:val="0"/>
              <w:adjustRightInd w:val="0"/>
              <w:ind w:firstLine="482"/>
              <w:jc w:val="left"/>
              <w:rPr>
                <w:rFonts w:ascii="宋体" w:hAnsi="宋体" w:hint="eastAsia"/>
                <w:sz w:val="22"/>
                <w:szCs w:val="18"/>
              </w:rPr>
            </w:pPr>
          </w:p>
        </w:tc>
        <w:tc>
          <w:tcPr>
            <w:tcW w:w="910" w:type="dxa"/>
            <w:vAlign w:val="center"/>
          </w:tcPr>
          <w:p w14:paraId="5C18F8A0"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0.1＜窗墙面积比＜0.6</w:t>
            </w:r>
          </w:p>
        </w:tc>
        <w:tc>
          <w:tcPr>
            <w:tcW w:w="1599" w:type="dxa"/>
            <w:vAlign w:val="center"/>
          </w:tcPr>
          <w:p w14:paraId="4506EE23" w14:textId="77777777" w:rsidR="003420E2" w:rsidRDefault="00C74531">
            <w:pPr>
              <w:jc w:val="center"/>
            </w:pPr>
            <w:r>
              <w:rPr>
                <w:rFonts w:hint="eastAsia"/>
              </w:rPr>
              <w:t>普通窗</w:t>
            </w:r>
            <w:r>
              <w:rPr>
                <w:rFonts w:hint="eastAsia"/>
              </w:rPr>
              <w:t>--</w:t>
            </w:r>
            <w:r>
              <w:rPr>
                <w:rFonts w:hint="eastAsia"/>
              </w:rPr>
              <w:t>；凸窗</w:t>
            </w:r>
            <w:r>
              <w:rPr>
                <w:rFonts w:hint="eastAsia"/>
              </w:rPr>
              <w:t>--</w:t>
            </w:r>
          </w:p>
        </w:tc>
        <w:tc>
          <w:tcPr>
            <w:tcW w:w="1128" w:type="dxa"/>
            <w:vAlign w:val="center"/>
          </w:tcPr>
          <w:p w14:paraId="35EA90A7" w14:textId="77777777" w:rsidR="003420E2" w:rsidRDefault="00C74531">
            <w:pPr>
              <w:jc w:val="center"/>
            </w:pPr>
            <w:r>
              <w:rPr>
                <w:rFonts w:hint="eastAsia"/>
              </w:rPr>
              <w:t>-----</w:t>
            </w:r>
          </w:p>
        </w:tc>
        <w:tc>
          <w:tcPr>
            <w:tcW w:w="832" w:type="dxa"/>
            <w:vAlign w:val="center"/>
          </w:tcPr>
          <w:p w14:paraId="02BC2BA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南向</w:t>
            </w:r>
            <w:r>
              <w:rPr>
                <w:rFonts w:hint="eastAsia"/>
              </w:rPr>
              <w:t>-----</w:t>
            </w:r>
          </w:p>
        </w:tc>
        <w:tc>
          <w:tcPr>
            <w:tcW w:w="2361" w:type="dxa"/>
            <w:vMerge/>
            <w:vAlign w:val="center"/>
          </w:tcPr>
          <w:p w14:paraId="07E2E54F" w14:textId="77777777" w:rsidR="003420E2" w:rsidRDefault="003420E2">
            <w:pPr>
              <w:autoSpaceDE w:val="0"/>
              <w:autoSpaceDN w:val="0"/>
              <w:adjustRightInd w:val="0"/>
              <w:jc w:val="left"/>
              <w:rPr>
                <w:rFonts w:ascii="宋体" w:hAnsi="宋体" w:hint="eastAsia"/>
                <w:sz w:val="22"/>
                <w:szCs w:val="18"/>
                <w:lang w:val="zh-CN"/>
              </w:rPr>
            </w:pPr>
          </w:p>
        </w:tc>
        <w:tc>
          <w:tcPr>
            <w:tcW w:w="913" w:type="dxa"/>
            <w:vAlign w:val="center"/>
          </w:tcPr>
          <w:p w14:paraId="2683BA0E"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3D5284CC" w14:textId="77777777">
        <w:trPr>
          <w:cantSplit/>
          <w:trHeight w:val="278"/>
        </w:trPr>
        <w:tc>
          <w:tcPr>
            <w:tcW w:w="779" w:type="dxa"/>
            <w:vMerge/>
            <w:vAlign w:val="center"/>
          </w:tcPr>
          <w:p w14:paraId="6957A42B"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vAlign w:val="center"/>
          </w:tcPr>
          <w:p w14:paraId="6241E39E"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0.1＜窗墙面积比＜0.6</w:t>
            </w:r>
          </w:p>
        </w:tc>
        <w:tc>
          <w:tcPr>
            <w:tcW w:w="1599" w:type="dxa"/>
            <w:vAlign w:val="center"/>
          </w:tcPr>
          <w:p w14:paraId="14C60C67" w14:textId="77777777" w:rsidR="003420E2" w:rsidRDefault="00C74531">
            <w:pPr>
              <w:jc w:val="center"/>
            </w:pPr>
            <w:r>
              <w:rPr>
                <w:rFonts w:hint="eastAsia"/>
              </w:rPr>
              <w:t>普通窗</w:t>
            </w:r>
            <w:r>
              <w:rPr>
                <w:rFonts w:hint="eastAsia"/>
              </w:rPr>
              <w:t>2.10</w:t>
            </w:r>
            <w:r>
              <w:rPr>
                <w:rFonts w:hint="eastAsia"/>
              </w:rPr>
              <w:t>；凸窗</w:t>
            </w:r>
            <w:r>
              <w:rPr>
                <w:rFonts w:hint="eastAsia"/>
              </w:rPr>
              <w:t>--</w:t>
            </w:r>
          </w:p>
        </w:tc>
        <w:tc>
          <w:tcPr>
            <w:tcW w:w="1128" w:type="dxa"/>
            <w:vAlign w:val="center"/>
          </w:tcPr>
          <w:p w14:paraId="0CD68365" w14:textId="77777777" w:rsidR="003420E2" w:rsidRDefault="00C74531">
            <w:pPr>
              <w:jc w:val="center"/>
            </w:pPr>
            <w:r>
              <w:rPr>
                <w:rFonts w:hint="eastAsia"/>
              </w:rPr>
              <w:t>夏季</w:t>
            </w:r>
            <w:r>
              <w:t>0.</w:t>
            </w:r>
            <w:r>
              <w:rPr>
                <w:rFonts w:hint="eastAsia"/>
              </w:rPr>
              <w:t>.45</w:t>
            </w:r>
            <w:r>
              <w:rPr>
                <w:rFonts w:hint="eastAsia"/>
              </w:rPr>
              <w:t>；冬季</w:t>
            </w:r>
            <w:r>
              <w:rPr>
                <w:rFonts w:hint="eastAsia"/>
              </w:rPr>
              <w:t>---</w:t>
            </w:r>
          </w:p>
        </w:tc>
        <w:tc>
          <w:tcPr>
            <w:tcW w:w="832" w:type="dxa"/>
            <w:vAlign w:val="center"/>
          </w:tcPr>
          <w:p w14:paraId="1C7B611B"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西向</w:t>
            </w:r>
            <w:r>
              <w:rPr>
                <w:rFonts w:ascii="宋体" w:hAnsi="宋体"/>
                <w:sz w:val="22"/>
                <w:szCs w:val="18"/>
                <w:lang w:val="zh-CN"/>
              </w:rPr>
              <w:t>0.</w:t>
            </w:r>
            <w:r>
              <w:rPr>
                <w:rFonts w:ascii="宋体" w:hAnsi="宋体" w:hint="eastAsia"/>
                <w:sz w:val="22"/>
                <w:szCs w:val="18"/>
                <w:lang w:val="zh-CN"/>
              </w:rPr>
              <w:t>27</w:t>
            </w:r>
          </w:p>
        </w:tc>
        <w:tc>
          <w:tcPr>
            <w:tcW w:w="2361" w:type="dxa"/>
            <w:vMerge/>
            <w:vAlign w:val="center"/>
          </w:tcPr>
          <w:p w14:paraId="4449111D" w14:textId="77777777" w:rsidR="003420E2" w:rsidRDefault="003420E2">
            <w:pPr>
              <w:rPr>
                <w:rFonts w:ascii="宋体" w:hAnsi="宋体" w:hint="eastAsia"/>
                <w:sz w:val="22"/>
                <w:szCs w:val="18"/>
                <w:lang w:val="zh-CN"/>
              </w:rPr>
            </w:pPr>
          </w:p>
        </w:tc>
        <w:tc>
          <w:tcPr>
            <w:tcW w:w="913" w:type="dxa"/>
            <w:vAlign w:val="center"/>
          </w:tcPr>
          <w:p w14:paraId="42226A3D"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3226B77D" w14:textId="77777777">
        <w:trPr>
          <w:cantSplit/>
          <w:trHeight w:val="267"/>
        </w:trPr>
        <w:tc>
          <w:tcPr>
            <w:tcW w:w="779" w:type="dxa"/>
            <w:vMerge/>
            <w:vAlign w:val="center"/>
          </w:tcPr>
          <w:p w14:paraId="21BD4966"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vAlign w:val="center"/>
          </w:tcPr>
          <w:p w14:paraId="75B585E0"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0.1＜窗墙面积比＜0.6</w:t>
            </w:r>
          </w:p>
        </w:tc>
        <w:tc>
          <w:tcPr>
            <w:tcW w:w="1599" w:type="dxa"/>
            <w:vAlign w:val="center"/>
          </w:tcPr>
          <w:p w14:paraId="4FDDC894" w14:textId="77777777" w:rsidR="003420E2" w:rsidRDefault="00C74531">
            <w:pPr>
              <w:jc w:val="center"/>
            </w:pPr>
            <w:r>
              <w:rPr>
                <w:rFonts w:hint="eastAsia"/>
              </w:rPr>
              <w:t>普通窗</w:t>
            </w:r>
            <w:r>
              <w:rPr>
                <w:rFonts w:hint="eastAsia"/>
              </w:rPr>
              <w:t>2.20</w:t>
            </w:r>
            <w:r>
              <w:rPr>
                <w:rFonts w:hint="eastAsia"/>
              </w:rPr>
              <w:t>；凸窗</w:t>
            </w:r>
            <w:r>
              <w:rPr>
                <w:rFonts w:hint="eastAsia"/>
              </w:rPr>
              <w:t>--</w:t>
            </w:r>
          </w:p>
        </w:tc>
        <w:tc>
          <w:tcPr>
            <w:tcW w:w="1128" w:type="dxa"/>
            <w:vAlign w:val="center"/>
          </w:tcPr>
          <w:p w14:paraId="0A64A651" w14:textId="77777777" w:rsidR="003420E2" w:rsidRDefault="00C74531">
            <w:pPr>
              <w:jc w:val="center"/>
            </w:pPr>
            <w:r>
              <w:rPr>
                <w:rFonts w:hint="eastAsia"/>
              </w:rPr>
              <w:t>-----</w:t>
            </w:r>
          </w:p>
        </w:tc>
        <w:tc>
          <w:tcPr>
            <w:tcW w:w="832" w:type="dxa"/>
            <w:vAlign w:val="center"/>
          </w:tcPr>
          <w:p w14:paraId="524D2F0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北向0.</w:t>
            </w:r>
            <w:r>
              <w:rPr>
                <w:rFonts w:ascii="宋体" w:hAnsi="宋体" w:hint="eastAsia"/>
                <w:sz w:val="22"/>
                <w:szCs w:val="18"/>
              </w:rPr>
              <w:t>18</w:t>
            </w:r>
          </w:p>
        </w:tc>
        <w:tc>
          <w:tcPr>
            <w:tcW w:w="2361" w:type="dxa"/>
            <w:vMerge/>
            <w:vAlign w:val="center"/>
          </w:tcPr>
          <w:p w14:paraId="76119221" w14:textId="77777777" w:rsidR="003420E2" w:rsidRDefault="003420E2">
            <w:pPr>
              <w:autoSpaceDE w:val="0"/>
              <w:autoSpaceDN w:val="0"/>
              <w:adjustRightInd w:val="0"/>
              <w:jc w:val="left"/>
              <w:rPr>
                <w:rFonts w:ascii="宋体" w:hAnsi="宋体" w:hint="eastAsia"/>
                <w:sz w:val="22"/>
                <w:szCs w:val="18"/>
                <w:lang w:val="zh-CN"/>
              </w:rPr>
            </w:pPr>
          </w:p>
        </w:tc>
        <w:tc>
          <w:tcPr>
            <w:tcW w:w="913" w:type="dxa"/>
            <w:vAlign w:val="center"/>
          </w:tcPr>
          <w:p w14:paraId="1B1FE87D" w14:textId="77777777" w:rsidR="003420E2" w:rsidRDefault="003420E2">
            <w:pPr>
              <w:autoSpaceDE w:val="0"/>
              <w:autoSpaceDN w:val="0"/>
              <w:adjustRightInd w:val="0"/>
              <w:ind w:firstLine="482"/>
              <w:jc w:val="left"/>
              <w:rPr>
                <w:rFonts w:ascii="宋体" w:hAnsi="宋体" w:hint="eastAsia"/>
                <w:sz w:val="22"/>
                <w:szCs w:val="18"/>
                <w:lang w:val="zh-CN"/>
              </w:rPr>
            </w:pPr>
          </w:p>
        </w:tc>
      </w:tr>
    </w:tbl>
    <w:p w14:paraId="1259F31B" w14:textId="77777777" w:rsidR="003420E2" w:rsidRDefault="003420E2">
      <w:pPr>
        <w:spacing w:line="360" w:lineRule="auto"/>
        <w:rPr>
          <w:rFonts w:ascii="宋体" w:hAnsi="宋体" w:hint="eastAsia"/>
          <w:b/>
          <w:sz w:val="28"/>
          <w:szCs w:val="28"/>
        </w:rPr>
      </w:pPr>
    </w:p>
    <w:p w14:paraId="1FD00B3B" w14:textId="77777777" w:rsidR="003420E2" w:rsidRDefault="00C74531">
      <w:pPr>
        <w:spacing w:line="360" w:lineRule="auto"/>
        <w:ind w:firstLineChars="195" w:firstLine="548"/>
        <w:rPr>
          <w:rFonts w:ascii="宋体" w:hAnsi="宋体" w:hint="eastAsia"/>
          <w:sz w:val="28"/>
          <w:szCs w:val="28"/>
        </w:rPr>
      </w:pPr>
      <w:r>
        <w:rPr>
          <w:rFonts w:ascii="宋体" w:hAnsi="宋体" w:hint="eastAsia"/>
          <w:b/>
          <w:sz w:val="28"/>
          <w:szCs w:val="28"/>
        </w:rPr>
        <w:t>1.4.2公共建筑节能（1#楼底层裙房商业营业网点）</w:t>
      </w:r>
    </w:p>
    <w:p w14:paraId="0B4BA7A9" w14:textId="77777777" w:rsidR="003420E2" w:rsidRDefault="00C74531">
      <w:pPr>
        <w:numPr>
          <w:ilvl w:val="0"/>
          <w:numId w:val="21"/>
        </w:numPr>
        <w:spacing w:line="360" w:lineRule="auto"/>
        <w:ind w:firstLineChars="195" w:firstLine="546"/>
        <w:rPr>
          <w:rFonts w:ascii="宋体" w:hAnsi="宋体" w:hint="eastAsia"/>
          <w:sz w:val="28"/>
          <w:szCs w:val="28"/>
        </w:rPr>
      </w:pPr>
      <w:r>
        <w:rPr>
          <w:rFonts w:ascii="宋体" w:hAnsi="宋体" w:hint="eastAsia"/>
          <w:sz w:val="28"/>
          <w:szCs w:val="28"/>
        </w:rPr>
        <w:t>外墙设计：墙体材料选用200厚蒸压砂加气混凝土砌块</w:t>
      </w:r>
      <w:r>
        <w:rPr>
          <w:rFonts w:ascii="宋体" w:hAnsi="宋体"/>
          <w:sz w:val="28"/>
          <w:szCs w:val="28"/>
        </w:rPr>
        <w:t>(B06</w:t>
      </w:r>
      <w:r>
        <w:rPr>
          <w:rFonts w:ascii="宋体" w:hAnsi="宋体" w:hint="eastAsia"/>
          <w:sz w:val="28"/>
          <w:szCs w:val="28"/>
        </w:rPr>
        <w:t>级</w:t>
      </w:r>
      <w:r>
        <w:rPr>
          <w:rFonts w:ascii="宋体" w:hAnsi="宋体"/>
          <w:sz w:val="28"/>
          <w:szCs w:val="28"/>
        </w:rPr>
        <w:t>)</w:t>
      </w:r>
      <w:r>
        <w:rPr>
          <w:rFonts w:ascii="宋体" w:hAnsi="宋体" w:hint="eastAsia"/>
          <w:sz w:val="28"/>
          <w:szCs w:val="28"/>
        </w:rPr>
        <w:t>，外墙保温材料外侧采用50厚岩棉板。</w:t>
      </w:r>
    </w:p>
    <w:p w14:paraId="706BADF9" w14:textId="77777777" w:rsidR="003420E2" w:rsidRDefault="00C74531">
      <w:pPr>
        <w:spacing w:line="360" w:lineRule="auto"/>
        <w:ind w:left="546"/>
        <w:rPr>
          <w:rFonts w:ascii="宋体" w:hAnsi="宋体" w:hint="eastAsia"/>
          <w:sz w:val="28"/>
          <w:szCs w:val="28"/>
        </w:rPr>
      </w:pPr>
      <w:r>
        <w:rPr>
          <w:rFonts w:ascii="宋体" w:hAnsi="宋体" w:hint="eastAsia"/>
          <w:sz w:val="28"/>
          <w:szCs w:val="28"/>
        </w:rPr>
        <w:t>2. 屋顶：采用正置式做法，保温材料采用60厚挤塑聚苯板。</w:t>
      </w:r>
    </w:p>
    <w:p w14:paraId="6DFE1068" w14:textId="77777777" w:rsidR="003420E2" w:rsidRDefault="00C74531">
      <w:pPr>
        <w:spacing w:line="360" w:lineRule="auto"/>
        <w:ind w:left="546"/>
        <w:rPr>
          <w:rFonts w:ascii="宋体" w:hAnsi="宋体" w:hint="eastAsia"/>
          <w:sz w:val="28"/>
          <w:szCs w:val="28"/>
        </w:rPr>
      </w:pPr>
      <w:r>
        <w:rPr>
          <w:rFonts w:ascii="宋体" w:hAnsi="宋体" w:hint="eastAsia"/>
          <w:sz w:val="28"/>
          <w:szCs w:val="28"/>
        </w:rPr>
        <w:t>3.外窗：</w:t>
      </w:r>
    </w:p>
    <w:p w14:paraId="46C855CD" w14:textId="77777777" w:rsidR="003420E2" w:rsidRDefault="00C74531">
      <w:pPr>
        <w:spacing w:line="360" w:lineRule="auto"/>
        <w:ind w:left="546"/>
        <w:rPr>
          <w:rFonts w:ascii="宋体" w:hAnsi="宋体" w:hint="eastAsia"/>
          <w:sz w:val="28"/>
          <w:szCs w:val="28"/>
        </w:rPr>
      </w:pPr>
      <w:r>
        <w:rPr>
          <w:rFonts w:ascii="宋体" w:hAnsi="宋体" w:hint="eastAsia"/>
          <w:sz w:val="28"/>
          <w:szCs w:val="28"/>
        </w:rPr>
        <w:t>（1）隔热金属型材多腔密封窗框</w:t>
      </w:r>
      <w:r>
        <w:rPr>
          <w:rFonts w:ascii="宋体" w:hAnsi="宋体"/>
          <w:sz w:val="28"/>
          <w:szCs w:val="28"/>
        </w:rPr>
        <w:t>K</w:t>
      </w:r>
      <w:r>
        <w:rPr>
          <w:rFonts w:ascii="宋体" w:hAnsi="宋体" w:hint="eastAsia"/>
          <w:sz w:val="28"/>
          <w:szCs w:val="28"/>
        </w:rPr>
        <w:t>≤</w:t>
      </w:r>
      <w:r>
        <w:rPr>
          <w:rFonts w:ascii="宋体" w:hAnsi="宋体"/>
          <w:sz w:val="28"/>
          <w:szCs w:val="28"/>
        </w:rPr>
        <w:t>5.0[W/(m2K)]</w:t>
      </w:r>
      <w:r>
        <w:rPr>
          <w:rFonts w:ascii="宋体" w:hAnsi="宋体" w:hint="eastAsia"/>
          <w:sz w:val="28"/>
          <w:szCs w:val="28"/>
        </w:rPr>
        <w:t>，框面积≤</w:t>
      </w:r>
      <w:r>
        <w:rPr>
          <w:rFonts w:ascii="宋体" w:hAnsi="宋体"/>
          <w:sz w:val="28"/>
          <w:szCs w:val="28"/>
        </w:rPr>
        <w:t>20%</w:t>
      </w:r>
    </w:p>
    <w:p w14:paraId="0E90623B" w14:textId="77777777" w:rsidR="003420E2" w:rsidRDefault="00C74531">
      <w:pPr>
        <w:spacing w:line="360" w:lineRule="auto"/>
        <w:ind w:left="546"/>
        <w:rPr>
          <w:rFonts w:ascii="宋体" w:hAnsi="宋体" w:hint="eastAsia"/>
          <w:sz w:val="28"/>
          <w:szCs w:val="28"/>
        </w:rPr>
      </w:pPr>
      <w:r>
        <w:rPr>
          <w:rFonts w:ascii="宋体" w:hAnsi="宋体" w:hint="eastAsia"/>
          <w:sz w:val="28"/>
          <w:szCs w:val="28"/>
        </w:rPr>
        <w:t>（2）玻璃：低辐射中空玻璃（中透光）6mm+12空气+6mm，传热系数</w:t>
      </w:r>
      <w:r>
        <w:rPr>
          <w:rFonts w:ascii="宋体" w:hAnsi="宋体"/>
          <w:sz w:val="28"/>
          <w:szCs w:val="28"/>
        </w:rPr>
        <w:t>2.40W/m2.K</w:t>
      </w:r>
      <w:r>
        <w:rPr>
          <w:rFonts w:ascii="宋体" w:hAnsi="宋体" w:hint="eastAsia"/>
          <w:sz w:val="28"/>
          <w:szCs w:val="28"/>
        </w:rPr>
        <w:t>，玻璃太阳得热系数</w:t>
      </w:r>
      <w:r>
        <w:rPr>
          <w:rFonts w:ascii="宋体" w:hAnsi="宋体"/>
          <w:sz w:val="28"/>
          <w:szCs w:val="28"/>
        </w:rPr>
        <w:t>0.44</w:t>
      </w:r>
      <w:r>
        <w:rPr>
          <w:rFonts w:ascii="宋体" w:hAnsi="宋体" w:hint="eastAsia"/>
          <w:sz w:val="28"/>
          <w:szCs w:val="28"/>
        </w:rPr>
        <w:t>，气密性为</w:t>
      </w:r>
      <w:r>
        <w:rPr>
          <w:rFonts w:ascii="宋体" w:hAnsi="宋体"/>
          <w:sz w:val="28"/>
          <w:szCs w:val="28"/>
        </w:rPr>
        <w:t>4</w:t>
      </w:r>
      <w:r>
        <w:rPr>
          <w:rFonts w:ascii="宋体" w:hAnsi="宋体" w:hint="eastAsia"/>
          <w:sz w:val="28"/>
          <w:szCs w:val="28"/>
        </w:rPr>
        <w:t>级，可见光透射比</w:t>
      </w:r>
      <w:r>
        <w:rPr>
          <w:rFonts w:ascii="宋体" w:hAnsi="宋体"/>
          <w:sz w:val="28"/>
          <w:szCs w:val="28"/>
        </w:rPr>
        <w:t>0.62</w:t>
      </w:r>
    </w:p>
    <w:p w14:paraId="5415333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（3）外窗及外门的气密性等级，应不低于现行国家标准《建筑外窗气密、水密、抗风压性能分级及检测方法》GB</w:t>
      </w:r>
      <w:r>
        <w:rPr>
          <w:rFonts w:ascii="宋体" w:hAnsi="宋体"/>
          <w:sz w:val="28"/>
          <w:szCs w:val="28"/>
        </w:rPr>
        <w:t>/</w:t>
      </w:r>
      <w:r>
        <w:rPr>
          <w:rFonts w:ascii="宋体" w:hAnsi="宋体" w:hint="eastAsia"/>
          <w:sz w:val="28"/>
          <w:szCs w:val="28"/>
        </w:rPr>
        <w:t>T7106-2008规定的6级</w:t>
      </w:r>
    </w:p>
    <w:p w14:paraId="4C5AD79D"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4.具体节能要求</w:t>
      </w:r>
    </w:p>
    <w:p w14:paraId="540E8DEE"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（1）本工程为公共建筑，屋面的传热系数设计值为</w:t>
      </w:r>
      <w:r>
        <w:rPr>
          <w:rFonts w:ascii="宋体" w:hAnsi="宋体"/>
          <w:sz w:val="28"/>
          <w:szCs w:val="28"/>
        </w:rPr>
        <w:t>K=1/Ro= 0.48 W/(m2.K)</w:t>
      </w:r>
    </w:p>
    <w:p w14:paraId="4D67D2E1"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（2）建筑外墙（包括非透明幕墙）平均传热系数不大于1 W/（㎡·K），设计</w:t>
      </w:r>
      <w:r>
        <w:rPr>
          <w:rFonts w:ascii="宋体" w:hAnsi="宋体" w:hint="eastAsia"/>
          <w:sz w:val="28"/>
          <w:szCs w:val="28"/>
        </w:rPr>
        <w:lastRenderedPageBreak/>
        <w:t>值为</w:t>
      </w:r>
      <w:r>
        <w:rPr>
          <w:rFonts w:ascii="宋体" w:hAnsi="宋体"/>
          <w:sz w:val="28"/>
          <w:szCs w:val="28"/>
        </w:rPr>
        <w:t>0.93</w:t>
      </w:r>
      <w:r>
        <w:rPr>
          <w:rFonts w:ascii="宋体" w:hAnsi="宋体" w:hint="eastAsia"/>
          <w:sz w:val="28"/>
          <w:szCs w:val="28"/>
        </w:rPr>
        <w:t>，满足要求。</w:t>
      </w:r>
    </w:p>
    <w:p w14:paraId="2311DF67"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（3）本建筑东、西向的窗墙面积比不大于0.60，南、北向不大于0.90，且建筑总窗墙比不大于0.70。立面透明材料的可见光透射比满足《公共建筑节能设计标准》</w:t>
      </w:r>
      <w:r>
        <w:rPr>
          <w:rFonts w:ascii="宋体" w:hAnsi="宋体"/>
          <w:sz w:val="28"/>
          <w:szCs w:val="28"/>
        </w:rPr>
        <w:t>(GB50189-2015)</w:t>
      </w:r>
      <w:r>
        <w:rPr>
          <w:rFonts w:ascii="宋体" w:hAnsi="宋体" w:hint="eastAsia"/>
          <w:sz w:val="28"/>
          <w:szCs w:val="28"/>
        </w:rPr>
        <w:t>第</w:t>
      </w:r>
      <w:r>
        <w:rPr>
          <w:rFonts w:ascii="宋体" w:hAnsi="宋体"/>
          <w:sz w:val="28"/>
          <w:szCs w:val="28"/>
        </w:rPr>
        <w:t>3.2.4</w:t>
      </w:r>
      <w:r>
        <w:rPr>
          <w:rFonts w:ascii="宋体" w:hAnsi="宋体" w:hint="eastAsia"/>
          <w:sz w:val="28"/>
          <w:szCs w:val="28"/>
        </w:rPr>
        <w:t>条的要求。屋顶透明部分的面积不大于屋顶总面积的20％。当不能满足上述规定时，必须按《标准》第4.3节的规定进行权衡判断。</w:t>
      </w:r>
    </w:p>
    <w:p w14:paraId="7FB427D7"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（4）建筑外窗可开启面积满足通风面积要求，透明幕墙设有可开启部分或通风换气装置。</w:t>
      </w:r>
    </w:p>
    <w:p w14:paraId="3D695080"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（5）透明外门的型材和玻璃要求与外窗相同，不透明外门采用保温门，内设15厚保温棉。</w:t>
      </w:r>
    </w:p>
    <w:p w14:paraId="0C421FD6"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（6）外墙与屋面热桥部位的内表面温度不应低于室内空气露点温度。可采用外墙内保温，内、外墙交接入，保温层沿内墙伸入100-150，外墙与屋面板交接处，保温层沿楼板内伸入100-150。</w:t>
      </w:r>
    </w:p>
    <w:p w14:paraId="5FCC065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5．由于建筑围护结构材料的选择在施工图设计中常发生变化，施工图设计阶段若不能满足上述规定指标，将在施工图阶段进行权衡判断计算。</w:t>
      </w:r>
    </w:p>
    <w:p w14:paraId="311C4140"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该裙房的节能参数如下：</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9"/>
        <w:gridCol w:w="877"/>
        <w:gridCol w:w="33"/>
        <w:gridCol w:w="1547"/>
        <w:gridCol w:w="52"/>
        <w:gridCol w:w="1128"/>
        <w:gridCol w:w="832"/>
        <w:gridCol w:w="2361"/>
        <w:gridCol w:w="33"/>
        <w:gridCol w:w="880"/>
      </w:tblGrid>
      <w:tr w:rsidR="003420E2" w14:paraId="2D7E91DB" w14:textId="77777777">
        <w:tc>
          <w:tcPr>
            <w:tcW w:w="1656" w:type="dxa"/>
            <w:gridSpan w:val="2"/>
            <w:vAlign w:val="center"/>
          </w:tcPr>
          <w:p w14:paraId="24000194"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围护结构部位</w:t>
            </w:r>
          </w:p>
        </w:tc>
        <w:tc>
          <w:tcPr>
            <w:tcW w:w="1580" w:type="dxa"/>
            <w:gridSpan w:val="2"/>
            <w:vAlign w:val="center"/>
          </w:tcPr>
          <w:p w14:paraId="2F494FA0"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传热系数K[W/（㎡·K）]</w:t>
            </w:r>
          </w:p>
        </w:tc>
        <w:tc>
          <w:tcPr>
            <w:tcW w:w="4406" w:type="dxa"/>
            <w:gridSpan w:val="5"/>
            <w:vAlign w:val="center"/>
          </w:tcPr>
          <w:p w14:paraId="2A808431"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节能构造做法</w:t>
            </w:r>
          </w:p>
        </w:tc>
        <w:tc>
          <w:tcPr>
            <w:tcW w:w="880" w:type="dxa"/>
            <w:vAlign w:val="center"/>
          </w:tcPr>
          <w:p w14:paraId="1F5C2831"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附注</w:t>
            </w:r>
          </w:p>
        </w:tc>
      </w:tr>
      <w:tr w:rsidR="003420E2" w14:paraId="0DEA4E4C" w14:textId="77777777">
        <w:tc>
          <w:tcPr>
            <w:tcW w:w="1656" w:type="dxa"/>
            <w:gridSpan w:val="2"/>
            <w:vAlign w:val="center"/>
          </w:tcPr>
          <w:p w14:paraId="6BAE3EEB"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屋面</w:t>
            </w:r>
          </w:p>
        </w:tc>
        <w:tc>
          <w:tcPr>
            <w:tcW w:w="1580" w:type="dxa"/>
            <w:gridSpan w:val="2"/>
            <w:vAlign w:val="center"/>
          </w:tcPr>
          <w:p w14:paraId="16B0BEB3"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0.48</w:t>
            </w:r>
          </w:p>
        </w:tc>
        <w:tc>
          <w:tcPr>
            <w:tcW w:w="4406" w:type="dxa"/>
            <w:gridSpan w:val="5"/>
            <w:vAlign w:val="center"/>
          </w:tcPr>
          <w:p w14:paraId="1590A04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rPr>
              <w:t>60</w:t>
            </w:r>
            <w:r>
              <w:rPr>
                <w:rFonts w:ascii="宋体" w:hAnsi="宋体" w:hint="eastAsia"/>
                <w:sz w:val="22"/>
                <w:szCs w:val="18"/>
                <w:lang w:val="zh-CN"/>
              </w:rPr>
              <w:t>厚挤塑聚苯板</w:t>
            </w:r>
          </w:p>
        </w:tc>
        <w:tc>
          <w:tcPr>
            <w:tcW w:w="880" w:type="dxa"/>
            <w:vAlign w:val="center"/>
          </w:tcPr>
          <w:p w14:paraId="6861E064"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0F724476" w14:textId="77777777">
        <w:tc>
          <w:tcPr>
            <w:tcW w:w="1656" w:type="dxa"/>
            <w:gridSpan w:val="2"/>
            <w:vAlign w:val="center"/>
          </w:tcPr>
          <w:p w14:paraId="70CA77A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外墙1（包括非透明幕墙）</w:t>
            </w:r>
          </w:p>
        </w:tc>
        <w:tc>
          <w:tcPr>
            <w:tcW w:w="1580" w:type="dxa"/>
            <w:gridSpan w:val="2"/>
            <w:vAlign w:val="center"/>
          </w:tcPr>
          <w:p w14:paraId="225D046E"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0.66</w:t>
            </w:r>
          </w:p>
        </w:tc>
        <w:tc>
          <w:tcPr>
            <w:tcW w:w="4406" w:type="dxa"/>
            <w:gridSpan w:val="5"/>
            <w:vAlign w:val="center"/>
          </w:tcPr>
          <w:p w14:paraId="657FC3CE"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外墙体材料</w:t>
            </w:r>
            <w:r>
              <w:rPr>
                <w:rFonts w:hint="eastAsia"/>
                <w:spacing w:val="20"/>
                <w:szCs w:val="24"/>
              </w:rPr>
              <w:t>蒸压砂加气混凝土砌块</w:t>
            </w:r>
          </w:p>
          <w:p w14:paraId="7187997D" w14:textId="77777777" w:rsidR="003420E2" w:rsidRDefault="00C74531">
            <w:pPr>
              <w:autoSpaceDE w:val="0"/>
              <w:autoSpaceDN w:val="0"/>
              <w:adjustRightInd w:val="0"/>
              <w:jc w:val="left"/>
              <w:rPr>
                <w:rFonts w:ascii="宋体" w:hAnsi="宋体" w:hint="eastAsia"/>
                <w:sz w:val="22"/>
                <w:szCs w:val="18"/>
                <w:lang w:val="zh-CN"/>
              </w:rPr>
            </w:pPr>
            <w:r>
              <w:rPr>
                <w:rFonts w:hint="eastAsia"/>
                <w:spacing w:val="20"/>
                <w:szCs w:val="24"/>
              </w:rPr>
              <w:t>无机轻集料保温砂浆</w:t>
            </w:r>
            <w:r>
              <w:rPr>
                <w:spacing w:val="20"/>
                <w:szCs w:val="24"/>
              </w:rPr>
              <w:t>B</w:t>
            </w:r>
            <w:r>
              <w:rPr>
                <w:rFonts w:hint="eastAsia"/>
                <w:spacing w:val="20"/>
                <w:szCs w:val="24"/>
              </w:rPr>
              <w:t>型（</w:t>
            </w:r>
            <w:r>
              <w:rPr>
                <w:spacing w:val="20"/>
                <w:szCs w:val="24"/>
              </w:rPr>
              <w:t>35.0mm</w:t>
            </w:r>
            <w:r>
              <w:rPr>
                <w:rFonts w:hint="eastAsia"/>
                <w:spacing w:val="20"/>
                <w:szCs w:val="24"/>
              </w:rPr>
              <w:t>）</w:t>
            </w:r>
          </w:p>
        </w:tc>
        <w:tc>
          <w:tcPr>
            <w:tcW w:w="880" w:type="dxa"/>
            <w:vAlign w:val="center"/>
          </w:tcPr>
          <w:p w14:paraId="7A184093"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2D6E2360" w14:textId="77777777">
        <w:tc>
          <w:tcPr>
            <w:tcW w:w="1656" w:type="dxa"/>
            <w:gridSpan w:val="2"/>
            <w:vAlign w:val="center"/>
          </w:tcPr>
          <w:p w14:paraId="2DB91C7D"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外墙2</w:t>
            </w:r>
          </w:p>
        </w:tc>
        <w:tc>
          <w:tcPr>
            <w:tcW w:w="1580" w:type="dxa"/>
            <w:gridSpan w:val="2"/>
            <w:vAlign w:val="center"/>
          </w:tcPr>
          <w:p w14:paraId="3186B509"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0.48</w:t>
            </w:r>
          </w:p>
        </w:tc>
        <w:tc>
          <w:tcPr>
            <w:tcW w:w="4406" w:type="dxa"/>
            <w:gridSpan w:val="5"/>
            <w:vAlign w:val="center"/>
          </w:tcPr>
          <w:p w14:paraId="17DBFB01" w14:textId="77777777" w:rsidR="003420E2" w:rsidRDefault="00C74531">
            <w:pPr>
              <w:autoSpaceDE w:val="0"/>
              <w:autoSpaceDN w:val="0"/>
              <w:adjustRightInd w:val="0"/>
              <w:jc w:val="left"/>
              <w:rPr>
                <w:spacing w:val="20"/>
                <w:szCs w:val="24"/>
              </w:rPr>
            </w:pPr>
            <w:r>
              <w:rPr>
                <w:rFonts w:ascii="宋体" w:hAnsi="宋体" w:hint="eastAsia"/>
                <w:sz w:val="22"/>
                <w:szCs w:val="18"/>
                <w:lang w:val="zh-CN"/>
              </w:rPr>
              <w:t>外墙体材料</w:t>
            </w:r>
            <w:r>
              <w:rPr>
                <w:rFonts w:hint="eastAsia"/>
                <w:spacing w:val="20"/>
                <w:szCs w:val="24"/>
              </w:rPr>
              <w:t>蒸压砂加气混凝土砌块</w:t>
            </w:r>
          </w:p>
          <w:p w14:paraId="6D391BF1" w14:textId="77777777" w:rsidR="003420E2" w:rsidRDefault="00C74531">
            <w:pPr>
              <w:autoSpaceDE w:val="0"/>
              <w:autoSpaceDN w:val="0"/>
              <w:adjustRightInd w:val="0"/>
              <w:jc w:val="left"/>
              <w:rPr>
                <w:rFonts w:ascii="宋体" w:hAnsi="宋体" w:hint="eastAsia"/>
                <w:sz w:val="22"/>
                <w:szCs w:val="18"/>
                <w:lang w:val="zh-CN"/>
              </w:rPr>
            </w:pPr>
            <w:r>
              <w:rPr>
                <w:szCs w:val="24"/>
              </w:rPr>
              <w:t>DPM15.0</w:t>
            </w:r>
            <w:r>
              <w:rPr>
                <w:rFonts w:hint="eastAsia"/>
                <w:szCs w:val="24"/>
              </w:rPr>
              <w:t>干混抹灰砂浆</w:t>
            </w:r>
          </w:p>
          <w:p w14:paraId="42F1F0CD" w14:textId="77777777" w:rsidR="003420E2" w:rsidRDefault="00C74531">
            <w:pPr>
              <w:autoSpaceDE w:val="0"/>
              <w:autoSpaceDN w:val="0"/>
              <w:adjustRightInd w:val="0"/>
              <w:jc w:val="left"/>
              <w:rPr>
                <w:rFonts w:ascii="宋体" w:hAnsi="宋体" w:hint="eastAsia"/>
                <w:sz w:val="22"/>
                <w:szCs w:val="18"/>
                <w:lang w:val="zh-CN"/>
              </w:rPr>
            </w:pPr>
            <w:r>
              <w:rPr>
                <w:rFonts w:hint="eastAsia"/>
                <w:szCs w:val="24"/>
              </w:rPr>
              <w:t>岩棉板</w:t>
            </w:r>
            <w:r>
              <w:rPr>
                <w:rFonts w:hint="eastAsia"/>
                <w:spacing w:val="20"/>
                <w:szCs w:val="24"/>
              </w:rPr>
              <w:t>（</w:t>
            </w:r>
            <w:r>
              <w:rPr>
                <w:rFonts w:hint="eastAsia"/>
                <w:spacing w:val="20"/>
                <w:szCs w:val="24"/>
              </w:rPr>
              <w:t>50</w:t>
            </w:r>
            <w:r>
              <w:rPr>
                <w:spacing w:val="20"/>
                <w:szCs w:val="24"/>
              </w:rPr>
              <w:t>.0mm</w:t>
            </w:r>
            <w:r>
              <w:rPr>
                <w:rFonts w:hint="eastAsia"/>
                <w:spacing w:val="20"/>
                <w:szCs w:val="24"/>
              </w:rPr>
              <w:t>）</w:t>
            </w:r>
          </w:p>
        </w:tc>
        <w:tc>
          <w:tcPr>
            <w:tcW w:w="880" w:type="dxa"/>
            <w:vAlign w:val="center"/>
          </w:tcPr>
          <w:p w14:paraId="56AFB2E0" w14:textId="77777777" w:rsidR="003420E2" w:rsidRDefault="003420E2">
            <w:pPr>
              <w:autoSpaceDE w:val="0"/>
              <w:autoSpaceDN w:val="0"/>
              <w:adjustRightInd w:val="0"/>
              <w:ind w:firstLine="482"/>
              <w:jc w:val="left"/>
              <w:rPr>
                <w:rFonts w:ascii="宋体" w:hAnsi="宋体" w:hint="eastAsia"/>
                <w:sz w:val="18"/>
                <w:szCs w:val="18"/>
                <w:lang w:val="zh-CN"/>
              </w:rPr>
            </w:pPr>
          </w:p>
        </w:tc>
      </w:tr>
      <w:tr w:rsidR="003420E2" w14:paraId="3A83CED8" w14:textId="77777777">
        <w:trPr>
          <w:cantSplit/>
        </w:trPr>
        <w:tc>
          <w:tcPr>
            <w:tcW w:w="1689" w:type="dxa"/>
            <w:gridSpan w:val="3"/>
            <w:vAlign w:val="center"/>
          </w:tcPr>
          <w:p w14:paraId="754FF835"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外窗（包括透明幕墙）</w:t>
            </w:r>
          </w:p>
        </w:tc>
        <w:tc>
          <w:tcPr>
            <w:tcW w:w="1599" w:type="dxa"/>
            <w:gridSpan w:val="2"/>
            <w:vAlign w:val="center"/>
          </w:tcPr>
          <w:p w14:paraId="17F1FD65"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传热系数</w:t>
            </w:r>
          </w:p>
          <w:p w14:paraId="3992D42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K[W/（㎡·K）]</w:t>
            </w:r>
          </w:p>
        </w:tc>
        <w:tc>
          <w:tcPr>
            <w:tcW w:w="1128" w:type="dxa"/>
            <w:vAlign w:val="center"/>
          </w:tcPr>
          <w:p w14:paraId="50E18215"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遮阳系数SC（东、南、西向/北向）</w:t>
            </w:r>
          </w:p>
        </w:tc>
        <w:tc>
          <w:tcPr>
            <w:tcW w:w="832" w:type="dxa"/>
            <w:vAlign w:val="center"/>
          </w:tcPr>
          <w:p w14:paraId="76483605"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平  均</w:t>
            </w:r>
          </w:p>
          <w:p w14:paraId="4B4D483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窗墙比</w:t>
            </w:r>
          </w:p>
        </w:tc>
        <w:tc>
          <w:tcPr>
            <w:tcW w:w="2361" w:type="dxa"/>
            <w:vAlign w:val="center"/>
          </w:tcPr>
          <w:p w14:paraId="6ED83D1F" w14:textId="77777777" w:rsidR="003420E2" w:rsidRDefault="00C74531">
            <w:pPr>
              <w:autoSpaceDE w:val="0"/>
              <w:autoSpaceDN w:val="0"/>
              <w:adjustRightInd w:val="0"/>
              <w:ind w:firstLine="482"/>
              <w:jc w:val="left"/>
              <w:rPr>
                <w:rFonts w:ascii="宋体" w:hAnsi="宋体" w:hint="eastAsia"/>
                <w:sz w:val="22"/>
                <w:szCs w:val="18"/>
                <w:lang w:val="zh-CN"/>
              </w:rPr>
            </w:pPr>
            <w:r>
              <w:rPr>
                <w:rFonts w:ascii="宋体" w:hAnsi="宋体" w:hint="eastAsia"/>
                <w:sz w:val="22"/>
                <w:szCs w:val="18"/>
                <w:lang w:val="zh-CN"/>
              </w:rPr>
              <w:t>节能构造做法</w:t>
            </w:r>
          </w:p>
        </w:tc>
        <w:tc>
          <w:tcPr>
            <w:tcW w:w="913" w:type="dxa"/>
            <w:gridSpan w:val="2"/>
            <w:vAlign w:val="center"/>
          </w:tcPr>
          <w:p w14:paraId="78ADB19D"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588E341A" w14:textId="77777777">
        <w:trPr>
          <w:cantSplit/>
          <w:trHeight w:val="379"/>
        </w:trPr>
        <w:tc>
          <w:tcPr>
            <w:tcW w:w="779" w:type="dxa"/>
            <w:vMerge w:val="restart"/>
            <w:vAlign w:val="center"/>
          </w:tcPr>
          <w:p w14:paraId="6DA30337"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单一朝向外窗（包括透明幕墙）</w:t>
            </w:r>
          </w:p>
        </w:tc>
        <w:tc>
          <w:tcPr>
            <w:tcW w:w="910" w:type="dxa"/>
            <w:gridSpan w:val="2"/>
            <w:vAlign w:val="center"/>
          </w:tcPr>
          <w:p w14:paraId="21BF5183"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1</w:t>
            </w:r>
          </w:p>
          <w:p w14:paraId="43A6E43C" w14:textId="77777777" w:rsidR="003420E2" w:rsidRDefault="00C74531">
            <w:pPr>
              <w:autoSpaceDE w:val="0"/>
              <w:autoSpaceDN w:val="0"/>
              <w:adjustRightInd w:val="0"/>
              <w:jc w:val="center"/>
              <w:rPr>
                <w:kern w:val="0"/>
                <w:szCs w:val="24"/>
              </w:rPr>
            </w:pPr>
            <w:r>
              <w:rPr>
                <w:kern w:val="0"/>
                <w:szCs w:val="24"/>
              </w:rPr>
              <w:t>(</w:t>
            </w:r>
            <w:r>
              <w:rPr>
                <w:rFonts w:hint="eastAsia"/>
                <w:kern w:val="0"/>
                <w:szCs w:val="24"/>
              </w:rPr>
              <w:t>正东</w:t>
            </w:r>
            <w:r>
              <w:rPr>
                <w:kern w:val="0"/>
                <w:szCs w:val="24"/>
              </w:rPr>
              <w:t>)</w:t>
            </w:r>
            <w:r>
              <w:rPr>
                <w:rFonts w:hint="eastAsia"/>
                <w:kern w:val="0"/>
                <w:szCs w:val="24"/>
              </w:rPr>
              <w:t xml:space="preserve"> </w:t>
            </w:r>
            <w:r>
              <w:rPr>
                <w:rFonts w:hint="eastAsia"/>
                <w:kern w:val="0"/>
                <w:szCs w:val="24"/>
              </w:rPr>
              <w:t>立面</w:t>
            </w:r>
            <w:r>
              <w:rPr>
                <w:kern w:val="0"/>
                <w:szCs w:val="24"/>
              </w:rPr>
              <w:t>2</w:t>
            </w:r>
          </w:p>
          <w:p w14:paraId="748E9CDF" w14:textId="77777777" w:rsidR="003420E2" w:rsidRDefault="00C74531">
            <w:pPr>
              <w:autoSpaceDE w:val="0"/>
              <w:autoSpaceDN w:val="0"/>
              <w:adjustRightInd w:val="0"/>
              <w:jc w:val="left"/>
              <w:rPr>
                <w:rFonts w:ascii="宋体" w:hAnsi="宋体" w:hint="eastAsia"/>
                <w:sz w:val="22"/>
                <w:szCs w:val="18"/>
                <w:lang w:val="zh-CN"/>
              </w:rPr>
            </w:pPr>
            <w:r>
              <w:rPr>
                <w:kern w:val="0"/>
                <w:szCs w:val="24"/>
              </w:rPr>
              <w:t>(</w:t>
            </w:r>
            <w:r>
              <w:rPr>
                <w:rFonts w:hint="eastAsia"/>
                <w:kern w:val="0"/>
                <w:szCs w:val="24"/>
              </w:rPr>
              <w:t>南偏东</w:t>
            </w:r>
            <w:r>
              <w:rPr>
                <w:kern w:val="0"/>
                <w:szCs w:val="24"/>
              </w:rPr>
              <w:t>49</w:t>
            </w:r>
            <w:r>
              <w:rPr>
                <w:rFonts w:hint="eastAsia"/>
                <w:kern w:val="0"/>
                <w:szCs w:val="24"/>
              </w:rPr>
              <w:t>°</w:t>
            </w:r>
            <w:r>
              <w:rPr>
                <w:kern w:val="0"/>
                <w:szCs w:val="24"/>
              </w:rPr>
              <w:t>)</w:t>
            </w:r>
          </w:p>
        </w:tc>
        <w:tc>
          <w:tcPr>
            <w:tcW w:w="1599" w:type="dxa"/>
            <w:gridSpan w:val="2"/>
            <w:vAlign w:val="center"/>
          </w:tcPr>
          <w:p w14:paraId="1E25175E" w14:textId="77777777" w:rsidR="003420E2" w:rsidRDefault="00C74531">
            <w:pPr>
              <w:jc w:val="center"/>
            </w:pPr>
            <w:r>
              <w:rPr>
                <w:rFonts w:hint="eastAsia"/>
              </w:rPr>
              <w:t>普通窗</w:t>
            </w:r>
            <w:r>
              <w:t>2.</w:t>
            </w:r>
            <w:r>
              <w:rPr>
                <w:rFonts w:hint="eastAsia"/>
              </w:rPr>
              <w:t>4</w:t>
            </w:r>
            <w:r>
              <w:t>0</w:t>
            </w:r>
          </w:p>
        </w:tc>
        <w:tc>
          <w:tcPr>
            <w:tcW w:w="1128" w:type="dxa"/>
            <w:vAlign w:val="center"/>
          </w:tcPr>
          <w:p w14:paraId="0FFE2A79" w14:textId="77777777" w:rsidR="003420E2" w:rsidRDefault="00C74531">
            <w:pPr>
              <w:jc w:val="center"/>
            </w:pPr>
            <w:r>
              <w:rPr>
                <w:rFonts w:hint="eastAsia"/>
              </w:rPr>
              <w:t>-----</w:t>
            </w:r>
          </w:p>
        </w:tc>
        <w:tc>
          <w:tcPr>
            <w:tcW w:w="832" w:type="dxa"/>
            <w:vAlign w:val="center"/>
          </w:tcPr>
          <w:p w14:paraId="24B015B6"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东向0.05/0.77</w:t>
            </w:r>
          </w:p>
        </w:tc>
        <w:tc>
          <w:tcPr>
            <w:tcW w:w="2361" w:type="dxa"/>
            <w:vMerge w:val="restart"/>
            <w:vAlign w:val="center"/>
          </w:tcPr>
          <w:p w14:paraId="123DB1F9" w14:textId="77777777" w:rsidR="003420E2" w:rsidRDefault="00C74531">
            <w:pPr>
              <w:autoSpaceDE w:val="0"/>
              <w:autoSpaceDN w:val="0"/>
              <w:adjustRightInd w:val="0"/>
              <w:jc w:val="left"/>
              <w:rPr>
                <w:rFonts w:ascii="宋体" w:hAnsi="宋体" w:hint="eastAsia"/>
                <w:sz w:val="22"/>
                <w:szCs w:val="18"/>
                <w:lang w:val="zh-CN"/>
              </w:rPr>
            </w:pPr>
            <w:r>
              <w:rPr>
                <w:rFonts w:hint="eastAsia"/>
                <w:kern w:val="0"/>
                <w:szCs w:val="24"/>
              </w:rPr>
              <w:t>隔热金属型材多腔密封窗框</w:t>
            </w:r>
            <w:r>
              <w:rPr>
                <w:kern w:val="0"/>
                <w:szCs w:val="24"/>
              </w:rPr>
              <w:t>K</w:t>
            </w:r>
            <w:r>
              <w:rPr>
                <w:rFonts w:hint="eastAsia"/>
                <w:kern w:val="0"/>
                <w:szCs w:val="24"/>
              </w:rPr>
              <w:t>≤</w:t>
            </w:r>
            <w:r>
              <w:rPr>
                <w:kern w:val="0"/>
                <w:szCs w:val="24"/>
              </w:rPr>
              <w:t>5.0[W/(m2K)]</w:t>
            </w:r>
            <w:r>
              <w:rPr>
                <w:rFonts w:hint="eastAsia"/>
                <w:kern w:val="0"/>
                <w:szCs w:val="24"/>
              </w:rPr>
              <w:t>，框面积≤</w:t>
            </w:r>
            <w:r>
              <w:rPr>
                <w:kern w:val="0"/>
                <w:szCs w:val="24"/>
              </w:rPr>
              <w:t>20%</w:t>
            </w:r>
            <w:r>
              <w:rPr>
                <w:rFonts w:hint="eastAsia"/>
                <w:kern w:val="0"/>
                <w:szCs w:val="24"/>
              </w:rPr>
              <w:t>，</w:t>
            </w:r>
            <w:r>
              <w:rPr>
                <w:kern w:val="0"/>
                <w:szCs w:val="24"/>
              </w:rPr>
              <w:t>6mm</w:t>
            </w:r>
            <w:r>
              <w:rPr>
                <w:rFonts w:hint="eastAsia"/>
                <w:kern w:val="0"/>
                <w:szCs w:val="24"/>
              </w:rPr>
              <w:t>较低透光</w:t>
            </w:r>
            <w:r>
              <w:rPr>
                <w:kern w:val="0"/>
                <w:szCs w:val="24"/>
              </w:rPr>
              <w:t>Low-E+12</w:t>
            </w:r>
            <w:r>
              <w:rPr>
                <w:rFonts w:hint="eastAsia"/>
                <w:kern w:val="0"/>
                <w:szCs w:val="24"/>
              </w:rPr>
              <w:t>空气</w:t>
            </w:r>
            <w:r>
              <w:rPr>
                <w:kern w:val="0"/>
                <w:szCs w:val="24"/>
              </w:rPr>
              <w:t>+6mm</w:t>
            </w:r>
            <w:r>
              <w:rPr>
                <w:rFonts w:hint="eastAsia"/>
                <w:kern w:val="0"/>
                <w:szCs w:val="24"/>
              </w:rPr>
              <w:t>透明</w:t>
            </w:r>
          </w:p>
        </w:tc>
        <w:tc>
          <w:tcPr>
            <w:tcW w:w="913" w:type="dxa"/>
            <w:gridSpan w:val="2"/>
            <w:vAlign w:val="center"/>
          </w:tcPr>
          <w:p w14:paraId="63E1628A"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05317834" w14:textId="77777777">
        <w:trPr>
          <w:cantSplit/>
          <w:trHeight w:val="286"/>
        </w:trPr>
        <w:tc>
          <w:tcPr>
            <w:tcW w:w="779" w:type="dxa"/>
            <w:vMerge/>
            <w:vAlign w:val="center"/>
          </w:tcPr>
          <w:p w14:paraId="6271BFD5"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40D927EB"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3</w:t>
            </w:r>
          </w:p>
          <w:p w14:paraId="65DD3E88" w14:textId="77777777" w:rsidR="003420E2" w:rsidRDefault="00C74531">
            <w:pPr>
              <w:autoSpaceDE w:val="0"/>
              <w:autoSpaceDN w:val="0"/>
              <w:adjustRightInd w:val="0"/>
              <w:jc w:val="left"/>
              <w:rPr>
                <w:rFonts w:ascii="宋体" w:hAnsi="宋体" w:hint="eastAsia"/>
                <w:sz w:val="22"/>
                <w:szCs w:val="18"/>
                <w:lang w:val="zh-CN"/>
              </w:rPr>
            </w:pPr>
            <w:r>
              <w:rPr>
                <w:kern w:val="0"/>
                <w:szCs w:val="24"/>
              </w:rPr>
              <w:t>(</w:t>
            </w:r>
            <w:r>
              <w:rPr>
                <w:rFonts w:hint="eastAsia"/>
                <w:kern w:val="0"/>
                <w:szCs w:val="24"/>
              </w:rPr>
              <w:t>正南</w:t>
            </w:r>
            <w:r>
              <w:rPr>
                <w:kern w:val="0"/>
                <w:szCs w:val="24"/>
              </w:rPr>
              <w:t>)</w:t>
            </w:r>
          </w:p>
        </w:tc>
        <w:tc>
          <w:tcPr>
            <w:tcW w:w="1599" w:type="dxa"/>
            <w:gridSpan w:val="2"/>
            <w:vAlign w:val="center"/>
          </w:tcPr>
          <w:p w14:paraId="73B4D147" w14:textId="77777777" w:rsidR="003420E2" w:rsidRDefault="00C74531">
            <w:pPr>
              <w:jc w:val="center"/>
            </w:pPr>
            <w:r>
              <w:rPr>
                <w:rFonts w:hint="eastAsia"/>
              </w:rPr>
              <w:t>普通窗</w:t>
            </w:r>
            <w:r>
              <w:t>2.</w:t>
            </w:r>
            <w:r>
              <w:rPr>
                <w:rFonts w:hint="eastAsia"/>
              </w:rPr>
              <w:t>4</w:t>
            </w:r>
            <w:r>
              <w:t>0</w:t>
            </w:r>
          </w:p>
        </w:tc>
        <w:tc>
          <w:tcPr>
            <w:tcW w:w="1128" w:type="dxa"/>
            <w:vAlign w:val="center"/>
          </w:tcPr>
          <w:p w14:paraId="7ACD83E1" w14:textId="77777777" w:rsidR="003420E2" w:rsidRDefault="00C74531">
            <w:pPr>
              <w:jc w:val="center"/>
            </w:pPr>
            <w:r>
              <w:rPr>
                <w:rFonts w:hint="eastAsia"/>
              </w:rPr>
              <w:t>-----</w:t>
            </w:r>
          </w:p>
        </w:tc>
        <w:tc>
          <w:tcPr>
            <w:tcW w:w="832" w:type="dxa"/>
            <w:vAlign w:val="center"/>
          </w:tcPr>
          <w:p w14:paraId="39494EF1"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南向</w:t>
            </w:r>
            <w:r>
              <w:rPr>
                <w:rFonts w:ascii="宋体" w:hAnsi="宋体"/>
                <w:sz w:val="22"/>
                <w:szCs w:val="18"/>
                <w:lang w:val="zh-CN"/>
              </w:rPr>
              <w:t>0.</w:t>
            </w:r>
            <w:r>
              <w:rPr>
                <w:rFonts w:ascii="宋体" w:hAnsi="宋体" w:hint="eastAsia"/>
                <w:sz w:val="22"/>
                <w:szCs w:val="18"/>
                <w:lang w:val="zh-CN"/>
              </w:rPr>
              <w:t>82</w:t>
            </w:r>
          </w:p>
        </w:tc>
        <w:tc>
          <w:tcPr>
            <w:tcW w:w="2361" w:type="dxa"/>
            <w:vMerge/>
            <w:vAlign w:val="center"/>
          </w:tcPr>
          <w:p w14:paraId="4C66454C" w14:textId="77777777" w:rsidR="003420E2" w:rsidRDefault="003420E2">
            <w:pPr>
              <w:autoSpaceDE w:val="0"/>
              <w:autoSpaceDN w:val="0"/>
              <w:adjustRightInd w:val="0"/>
              <w:jc w:val="left"/>
              <w:rPr>
                <w:rFonts w:ascii="宋体" w:hAnsi="宋体" w:hint="eastAsia"/>
                <w:sz w:val="22"/>
                <w:szCs w:val="18"/>
                <w:lang w:val="zh-CN"/>
              </w:rPr>
            </w:pPr>
          </w:p>
        </w:tc>
        <w:tc>
          <w:tcPr>
            <w:tcW w:w="913" w:type="dxa"/>
            <w:gridSpan w:val="2"/>
            <w:vAlign w:val="center"/>
          </w:tcPr>
          <w:p w14:paraId="0A7D54F9"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64A81144" w14:textId="77777777">
        <w:trPr>
          <w:cantSplit/>
          <w:trHeight w:val="278"/>
        </w:trPr>
        <w:tc>
          <w:tcPr>
            <w:tcW w:w="779" w:type="dxa"/>
            <w:vMerge/>
            <w:vAlign w:val="center"/>
          </w:tcPr>
          <w:p w14:paraId="55DD08A7"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1BA1DD7D"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4</w:t>
            </w:r>
          </w:p>
          <w:p w14:paraId="2BBAD0B0" w14:textId="77777777" w:rsidR="003420E2" w:rsidRDefault="00C74531">
            <w:pPr>
              <w:autoSpaceDE w:val="0"/>
              <w:autoSpaceDN w:val="0"/>
              <w:adjustRightInd w:val="0"/>
              <w:jc w:val="left"/>
              <w:rPr>
                <w:kern w:val="0"/>
                <w:szCs w:val="24"/>
              </w:rPr>
            </w:pPr>
            <w:r>
              <w:rPr>
                <w:kern w:val="0"/>
                <w:szCs w:val="24"/>
              </w:rPr>
              <w:t>(</w:t>
            </w:r>
            <w:r>
              <w:rPr>
                <w:rFonts w:hint="eastAsia"/>
                <w:kern w:val="0"/>
                <w:szCs w:val="24"/>
              </w:rPr>
              <w:t>正西</w:t>
            </w:r>
            <w:r>
              <w:rPr>
                <w:kern w:val="0"/>
                <w:szCs w:val="24"/>
              </w:rPr>
              <w:t>)</w:t>
            </w:r>
          </w:p>
          <w:p w14:paraId="38E4C655"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5</w:t>
            </w:r>
          </w:p>
          <w:p w14:paraId="3B996EEA" w14:textId="77777777" w:rsidR="003420E2" w:rsidRDefault="00C74531">
            <w:pPr>
              <w:autoSpaceDE w:val="0"/>
              <w:autoSpaceDN w:val="0"/>
              <w:adjustRightInd w:val="0"/>
              <w:jc w:val="left"/>
              <w:rPr>
                <w:rFonts w:ascii="宋体" w:hAnsi="宋体" w:hint="eastAsia"/>
                <w:sz w:val="22"/>
                <w:szCs w:val="18"/>
                <w:lang w:val="zh-CN"/>
              </w:rPr>
            </w:pPr>
            <w:r>
              <w:rPr>
                <w:kern w:val="0"/>
                <w:szCs w:val="24"/>
              </w:rPr>
              <w:t>(</w:t>
            </w:r>
            <w:r>
              <w:rPr>
                <w:rFonts w:hint="eastAsia"/>
                <w:kern w:val="0"/>
                <w:szCs w:val="24"/>
              </w:rPr>
              <w:t>南偏西</w:t>
            </w:r>
            <w:r>
              <w:rPr>
                <w:kern w:val="0"/>
                <w:szCs w:val="24"/>
              </w:rPr>
              <w:t>41</w:t>
            </w:r>
            <w:r>
              <w:rPr>
                <w:rFonts w:hint="eastAsia"/>
                <w:kern w:val="0"/>
                <w:szCs w:val="24"/>
              </w:rPr>
              <w:t>°</w:t>
            </w:r>
            <w:r>
              <w:rPr>
                <w:kern w:val="0"/>
                <w:szCs w:val="24"/>
              </w:rPr>
              <w:t>)</w:t>
            </w:r>
          </w:p>
        </w:tc>
        <w:tc>
          <w:tcPr>
            <w:tcW w:w="1599" w:type="dxa"/>
            <w:gridSpan w:val="2"/>
            <w:vAlign w:val="center"/>
          </w:tcPr>
          <w:p w14:paraId="0840DE27" w14:textId="77777777" w:rsidR="003420E2" w:rsidRDefault="00C74531">
            <w:pPr>
              <w:jc w:val="center"/>
            </w:pPr>
            <w:r>
              <w:rPr>
                <w:rFonts w:hint="eastAsia"/>
              </w:rPr>
              <w:t>普通窗</w:t>
            </w:r>
            <w:r>
              <w:t>2.</w:t>
            </w:r>
            <w:r>
              <w:rPr>
                <w:rFonts w:hint="eastAsia"/>
              </w:rPr>
              <w:t>4</w:t>
            </w:r>
            <w:r>
              <w:t>0</w:t>
            </w:r>
          </w:p>
        </w:tc>
        <w:tc>
          <w:tcPr>
            <w:tcW w:w="1128" w:type="dxa"/>
            <w:vAlign w:val="center"/>
          </w:tcPr>
          <w:p w14:paraId="3B973B29" w14:textId="77777777" w:rsidR="003420E2" w:rsidRDefault="00C74531">
            <w:pPr>
              <w:jc w:val="center"/>
            </w:pPr>
            <w:r>
              <w:rPr>
                <w:rFonts w:hint="eastAsia"/>
              </w:rPr>
              <w:t>-----</w:t>
            </w:r>
          </w:p>
        </w:tc>
        <w:tc>
          <w:tcPr>
            <w:tcW w:w="832" w:type="dxa"/>
            <w:vAlign w:val="center"/>
          </w:tcPr>
          <w:p w14:paraId="33C56831"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西向</w:t>
            </w:r>
            <w:r>
              <w:rPr>
                <w:rFonts w:ascii="宋体" w:hAnsi="宋体"/>
                <w:sz w:val="22"/>
                <w:szCs w:val="18"/>
                <w:lang w:val="zh-CN"/>
              </w:rPr>
              <w:t>0.</w:t>
            </w:r>
            <w:r>
              <w:rPr>
                <w:rFonts w:ascii="宋体" w:hAnsi="宋体" w:hint="eastAsia"/>
                <w:sz w:val="22"/>
                <w:szCs w:val="18"/>
                <w:lang w:val="zh-CN"/>
              </w:rPr>
              <w:t>59</w:t>
            </w:r>
          </w:p>
        </w:tc>
        <w:tc>
          <w:tcPr>
            <w:tcW w:w="2361" w:type="dxa"/>
            <w:vMerge/>
            <w:vAlign w:val="center"/>
          </w:tcPr>
          <w:p w14:paraId="373AE08A" w14:textId="77777777" w:rsidR="003420E2" w:rsidRDefault="003420E2">
            <w:pPr>
              <w:rPr>
                <w:rFonts w:ascii="宋体" w:hAnsi="宋体" w:hint="eastAsia"/>
                <w:sz w:val="22"/>
                <w:szCs w:val="18"/>
                <w:lang w:val="zh-CN"/>
              </w:rPr>
            </w:pPr>
          </w:p>
        </w:tc>
        <w:tc>
          <w:tcPr>
            <w:tcW w:w="913" w:type="dxa"/>
            <w:gridSpan w:val="2"/>
            <w:vAlign w:val="center"/>
          </w:tcPr>
          <w:p w14:paraId="68C4E592" w14:textId="77777777" w:rsidR="003420E2" w:rsidRDefault="003420E2">
            <w:pPr>
              <w:autoSpaceDE w:val="0"/>
              <w:autoSpaceDN w:val="0"/>
              <w:adjustRightInd w:val="0"/>
              <w:ind w:firstLine="482"/>
              <w:jc w:val="left"/>
              <w:rPr>
                <w:rFonts w:ascii="宋体" w:hAnsi="宋体" w:hint="eastAsia"/>
                <w:sz w:val="22"/>
                <w:szCs w:val="18"/>
                <w:lang w:val="zh-CN"/>
              </w:rPr>
            </w:pPr>
          </w:p>
        </w:tc>
      </w:tr>
      <w:tr w:rsidR="003420E2" w14:paraId="3C5298FA" w14:textId="77777777">
        <w:trPr>
          <w:cantSplit/>
          <w:trHeight w:val="267"/>
        </w:trPr>
        <w:tc>
          <w:tcPr>
            <w:tcW w:w="779" w:type="dxa"/>
            <w:vMerge/>
            <w:vAlign w:val="center"/>
          </w:tcPr>
          <w:p w14:paraId="1EAB47E1" w14:textId="77777777" w:rsidR="003420E2" w:rsidRDefault="003420E2">
            <w:pPr>
              <w:autoSpaceDE w:val="0"/>
              <w:autoSpaceDN w:val="0"/>
              <w:adjustRightInd w:val="0"/>
              <w:ind w:firstLine="482"/>
              <w:jc w:val="left"/>
              <w:rPr>
                <w:rFonts w:ascii="宋体" w:hAnsi="宋体" w:hint="eastAsia"/>
                <w:sz w:val="22"/>
                <w:szCs w:val="18"/>
                <w:lang w:val="zh-CN"/>
              </w:rPr>
            </w:pPr>
          </w:p>
        </w:tc>
        <w:tc>
          <w:tcPr>
            <w:tcW w:w="910" w:type="dxa"/>
            <w:gridSpan w:val="2"/>
            <w:vAlign w:val="center"/>
          </w:tcPr>
          <w:p w14:paraId="2BF144FA"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6</w:t>
            </w:r>
          </w:p>
          <w:p w14:paraId="61EFF42C" w14:textId="77777777" w:rsidR="003420E2" w:rsidRDefault="00C74531">
            <w:pPr>
              <w:autoSpaceDE w:val="0"/>
              <w:autoSpaceDN w:val="0"/>
              <w:adjustRightInd w:val="0"/>
              <w:jc w:val="left"/>
              <w:rPr>
                <w:kern w:val="0"/>
                <w:szCs w:val="24"/>
              </w:rPr>
            </w:pPr>
            <w:r>
              <w:rPr>
                <w:kern w:val="0"/>
                <w:szCs w:val="24"/>
              </w:rPr>
              <w:t>(</w:t>
            </w:r>
            <w:r>
              <w:rPr>
                <w:rFonts w:hint="eastAsia"/>
                <w:kern w:val="0"/>
                <w:szCs w:val="24"/>
              </w:rPr>
              <w:t>正北</w:t>
            </w:r>
            <w:r>
              <w:rPr>
                <w:kern w:val="0"/>
                <w:szCs w:val="24"/>
              </w:rPr>
              <w:t>)</w:t>
            </w:r>
          </w:p>
          <w:p w14:paraId="4D773584"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7</w:t>
            </w:r>
          </w:p>
          <w:p w14:paraId="714CFA9E" w14:textId="77777777" w:rsidR="003420E2" w:rsidRDefault="00C74531">
            <w:pPr>
              <w:autoSpaceDE w:val="0"/>
              <w:autoSpaceDN w:val="0"/>
              <w:adjustRightInd w:val="0"/>
              <w:jc w:val="left"/>
              <w:rPr>
                <w:kern w:val="0"/>
                <w:szCs w:val="24"/>
              </w:rPr>
            </w:pPr>
            <w:r>
              <w:rPr>
                <w:kern w:val="0"/>
                <w:szCs w:val="24"/>
              </w:rPr>
              <w:t>(</w:t>
            </w:r>
            <w:r>
              <w:rPr>
                <w:rFonts w:hint="eastAsia"/>
                <w:kern w:val="0"/>
                <w:szCs w:val="24"/>
              </w:rPr>
              <w:t>北偏东</w:t>
            </w:r>
            <w:r>
              <w:rPr>
                <w:kern w:val="0"/>
                <w:szCs w:val="24"/>
              </w:rPr>
              <w:t>41</w:t>
            </w:r>
            <w:r>
              <w:rPr>
                <w:rFonts w:hint="eastAsia"/>
                <w:kern w:val="0"/>
                <w:szCs w:val="24"/>
              </w:rPr>
              <w:t>°</w:t>
            </w:r>
            <w:r>
              <w:rPr>
                <w:kern w:val="0"/>
                <w:szCs w:val="24"/>
              </w:rPr>
              <w:t>)</w:t>
            </w:r>
          </w:p>
          <w:p w14:paraId="31376E4B" w14:textId="77777777" w:rsidR="003420E2" w:rsidRDefault="00C74531">
            <w:pPr>
              <w:autoSpaceDE w:val="0"/>
              <w:autoSpaceDN w:val="0"/>
              <w:adjustRightInd w:val="0"/>
              <w:jc w:val="center"/>
              <w:rPr>
                <w:kern w:val="0"/>
                <w:szCs w:val="24"/>
              </w:rPr>
            </w:pPr>
            <w:r>
              <w:rPr>
                <w:rFonts w:hint="eastAsia"/>
                <w:kern w:val="0"/>
                <w:szCs w:val="24"/>
              </w:rPr>
              <w:t>立面</w:t>
            </w:r>
            <w:r>
              <w:rPr>
                <w:kern w:val="0"/>
                <w:szCs w:val="24"/>
              </w:rPr>
              <w:t>8</w:t>
            </w:r>
          </w:p>
          <w:p w14:paraId="368F067E" w14:textId="77777777" w:rsidR="003420E2" w:rsidRDefault="00C74531">
            <w:pPr>
              <w:autoSpaceDE w:val="0"/>
              <w:autoSpaceDN w:val="0"/>
              <w:adjustRightInd w:val="0"/>
              <w:jc w:val="left"/>
              <w:rPr>
                <w:rFonts w:ascii="宋体" w:hAnsi="宋体" w:hint="eastAsia"/>
                <w:sz w:val="22"/>
                <w:szCs w:val="18"/>
                <w:lang w:val="zh-CN"/>
              </w:rPr>
            </w:pPr>
            <w:r>
              <w:rPr>
                <w:kern w:val="0"/>
                <w:szCs w:val="24"/>
              </w:rPr>
              <w:t>(</w:t>
            </w:r>
            <w:r>
              <w:rPr>
                <w:rFonts w:hint="eastAsia"/>
                <w:kern w:val="0"/>
                <w:szCs w:val="24"/>
              </w:rPr>
              <w:t>北偏西</w:t>
            </w:r>
            <w:r>
              <w:rPr>
                <w:kern w:val="0"/>
                <w:szCs w:val="24"/>
              </w:rPr>
              <w:t>49</w:t>
            </w:r>
            <w:r>
              <w:rPr>
                <w:rFonts w:hint="eastAsia"/>
                <w:kern w:val="0"/>
                <w:szCs w:val="24"/>
              </w:rPr>
              <w:t>°</w:t>
            </w:r>
            <w:r>
              <w:rPr>
                <w:kern w:val="0"/>
                <w:szCs w:val="24"/>
              </w:rPr>
              <w:t>)</w:t>
            </w:r>
          </w:p>
        </w:tc>
        <w:tc>
          <w:tcPr>
            <w:tcW w:w="1599" w:type="dxa"/>
            <w:gridSpan w:val="2"/>
            <w:vAlign w:val="center"/>
          </w:tcPr>
          <w:p w14:paraId="27F8E20C" w14:textId="77777777" w:rsidR="003420E2" w:rsidRDefault="00C74531">
            <w:pPr>
              <w:jc w:val="center"/>
            </w:pPr>
            <w:r>
              <w:rPr>
                <w:rFonts w:hint="eastAsia"/>
              </w:rPr>
              <w:t>普通窗</w:t>
            </w:r>
            <w:r>
              <w:rPr>
                <w:rFonts w:hint="eastAsia"/>
              </w:rPr>
              <w:t>2.40</w:t>
            </w:r>
            <w:r>
              <w:rPr>
                <w:rFonts w:hint="eastAsia"/>
              </w:rPr>
              <w:t>；</w:t>
            </w:r>
          </w:p>
        </w:tc>
        <w:tc>
          <w:tcPr>
            <w:tcW w:w="1128" w:type="dxa"/>
            <w:vAlign w:val="center"/>
          </w:tcPr>
          <w:p w14:paraId="1204AAC6" w14:textId="77777777" w:rsidR="003420E2" w:rsidRDefault="00C74531">
            <w:pPr>
              <w:jc w:val="center"/>
            </w:pPr>
            <w:r>
              <w:rPr>
                <w:rFonts w:hint="eastAsia"/>
              </w:rPr>
              <w:t>-----</w:t>
            </w:r>
          </w:p>
        </w:tc>
        <w:tc>
          <w:tcPr>
            <w:tcW w:w="832" w:type="dxa"/>
            <w:vAlign w:val="center"/>
          </w:tcPr>
          <w:p w14:paraId="58181B2F"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北向0.47/0.65/</w:t>
            </w:r>
          </w:p>
          <w:p w14:paraId="2FD7CF30" w14:textId="77777777" w:rsidR="003420E2" w:rsidRDefault="00C74531">
            <w:pPr>
              <w:autoSpaceDE w:val="0"/>
              <w:autoSpaceDN w:val="0"/>
              <w:adjustRightInd w:val="0"/>
              <w:jc w:val="left"/>
              <w:rPr>
                <w:rFonts w:ascii="宋体" w:hAnsi="宋体" w:hint="eastAsia"/>
                <w:sz w:val="22"/>
                <w:szCs w:val="18"/>
                <w:lang w:val="zh-CN"/>
              </w:rPr>
            </w:pPr>
            <w:r>
              <w:rPr>
                <w:rFonts w:ascii="宋体" w:hAnsi="宋体" w:hint="eastAsia"/>
                <w:sz w:val="22"/>
                <w:szCs w:val="18"/>
                <w:lang w:val="zh-CN"/>
              </w:rPr>
              <w:t>0.83</w:t>
            </w:r>
          </w:p>
        </w:tc>
        <w:tc>
          <w:tcPr>
            <w:tcW w:w="2361" w:type="dxa"/>
            <w:vMerge/>
            <w:vAlign w:val="center"/>
          </w:tcPr>
          <w:p w14:paraId="05343A9C" w14:textId="77777777" w:rsidR="003420E2" w:rsidRDefault="003420E2">
            <w:pPr>
              <w:autoSpaceDE w:val="0"/>
              <w:autoSpaceDN w:val="0"/>
              <w:adjustRightInd w:val="0"/>
              <w:jc w:val="left"/>
              <w:rPr>
                <w:rFonts w:ascii="宋体" w:hAnsi="宋体" w:hint="eastAsia"/>
                <w:sz w:val="22"/>
                <w:szCs w:val="18"/>
                <w:lang w:val="zh-CN"/>
              </w:rPr>
            </w:pPr>
          </w:p>
        </w:tc>
        <w:tc>
          <w:tcPr>
            <w:tcW w:w="913" w:type="dxa"/>
            <w:gridSpan w:val="2"/>
            <w:vAlign w:val="center"/>
          </w:tcPr>
          <w:p w14:paraId="3FB921CD" w14:textId="77777777" w:rsidR="003420E2" w:rsidRDefault="003420E2">
            <w:pPr>
              <w:autoSpaceDE w:val="0"/>
              <w:autoSpaceDN w:val="0"/>
              <w:adjustRightInd w:val="0"/>
              <w:ind w:firstLine="482"/>
              <w:jc w:val="left"/>
              <w:rPr>
                <w:rFonts w:ascii="宋体" w:hAnsi="宋体" w:hint="eastAsia"/>
                <w:sz w:val="22"/>
                <w:szCs w:val="18"/>
                <w:lang w:val="zh-CN"/>
              </w:rPr>
            </w:pPr>
          </w:p>
        </w:tc>
      </w:tr>
    </w:tbl>
    <w:p w14:paraId="47C3910D" w14:textId="77777777" w:rsidR="003420E2" w:rsidRDefault="00C74531">
      <w:pPr>
        <w:spacing w:beforeLines="100" w:before="312" w:afterLines="100" w:after="312"/>
        <w:ind w:left="1372" w:hangingChars="490" w:hanging="1372"/>
        <w:rPr>
          <w:rFonts w:ascii="宋体" w:hAnsi="宋体" w:hint="eastAsia"/>
          <w:sz w:val="28"/>
          <w:szCs w:val="28"/>
        </w:rPr>
      </w:pPr>
      <w:bookmarkStart w:id="15" w:name="_Toc425599112"/>
      <w:bookmarkStart w:id="16" w:name="_Toc444419750"/>
      <w:bookmarkStart w:id="17" w:name="_Toc444281721"/>
      <w:bookmarkStart w:id="18" w:name="_Toc214953961"/>
      <w:bookmarkStart w:id="19" w:name="_Toc224464778"/>
      <w:bookmarkStart w:id="20" w:name="_Toc176947885"/>
      <w:bookmarkStart w:id="21" w:name="_Toc213576523"/>
      <w:bookmarkStart w:id="22" w:name="_Toc143919850"/>
      <w:bookmarkStart w:id="23" w:name="_Toc143919792"/>
      <w:bookmarkStart w:id="24" w:name="_Toc143851734"/>
      <w:bookmarkStart w:id="25" w:name="_Toc213562444"/>
      <w:bookmarkStart w:id="26" w:name="_Toc143919987"/>
      <w:bookmarkStart w:id="27" w:name="_Toc214344512"/>
      <w:bookmarkStart w:id="28" w:name="_Toc214340714"/>
      <w:bookmarkStart w:id="29" w:name="_Toc213642940"/>
      <w:bookmarkStart w:id="30" w:name="_Toc220122877"/>
      <w:bookmarkStart w:id="31" w:name="_Toc143920995"/>
      <w:r>
        <w:rPr>
          <w:rFonts w:ascii="宋体" w:hAnsi="宋体" w:hint="eastAsia"/>
          <w:sz w:val="28"/>
          <w:szCs w:val="28"/>
        </w:rPr>
        <w:t>6．</w:t>
      </w:r>
      <w:r>
        <w:rPr>
          <w:rFonts w:ascii="宋体" w:hAnsi="宋体"/>
          <w:sz w:val="24"/>
        </w:rPr>
        <w:t xml:space="preserve"> </w:t>
      </w:r>
      <w:r>
        <w:rPr>
          <w:rFonts w:ascii="宋体" w:hAnsi="宋体" w:hint="eastAsia"/>
          <w:sz w:val="28"/>
          <w:szCs w:val="28"/>
        </w:rPr>
        <w:t>围护结构构造：</w:t>
      </w:r>
    </w:p>
    <w:p w14:paraId="34A07E95"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平屋面类型（自上而下）：</w:t>
      </w:r>
      <w:r>
        <w:rPr>
          <w:rFonts w:hint="eastAsia"/>
          <w:spacing w:val="20"/>
          <w:szCs w:val="24"/>
        </w:rPr>
        <w:t>聚合物砂浆（</w:t>
      </w:r>
      <w:r>
        <w:rPr>
          <w:spacing w:val="20"/>
          <w:szCs w:val="24"/>
        </w:rPr>
        <w:t>20.0mm</w:t>
      </w:r>
      <w:r>
        <w:rPr>
          <w:rFonts w:hint="eastAsia"/>
          <w:spacing w:val="20"/>
          <w:szCs w:val="24"/>
        </w:rPr>
        <w:t>）</w:t>
      </w:r>
      <w:r>
        <w:rPr>
          <w:spacing w:val="20"/>
          <w:szCs w:val="24"/>
        </w:rPr>
        <w:t>+</w:t>
      </w:r>
      <w:r>
        <w:rPr>
          <w:rFonts w:hint="eastAsia"/>
          <w:spacing w:val="20"/>
          <w:szCs w:val="24"/>
        </w:rPr>
        <w:t>细石混凝土</w:t>
      </w:r>
      <w:r>
        <w:rPr>
          <w:spacing w:val="20"/>
          <w:szCs w:val="24"/>
        </w:rPr>
        <w:t>(</w:t>
      </w:r>
      <w:r>
        <w:rPr>
          <w:rFonts w:hint="eastAsia"/>
          <w:spacing w:val="20"/>
          <w:szCs w:val="24"/>
        </w:rPr>
        <w:t>双向配筋</w:t>
      </w:r>
      <w:r>
        <w:rPr>
          <w:spacing w:val="20"/>
          <w:szCs w:val="24"/>
        </w:rPr>
        <w:t>)</w:t>
      </w:r>
      <w:r>
        <w:rPr>
          <w:rFonts w:hint="eastAsia"/>
          <w:spacing w:val="20"/>
          <w:szCs w:val="24"/>
        </w:rPr>
        <w:t>（</w:t>
      </w:r>
      <w:r>
        <w:rPr>
          <w:spacing w:val="20"/>
          <w:szCs w:val="24"/>
        </w:rPr>
        <w:t>40.0mm</w:t>
      </w:r>
      <w:r>
        <w:rPr>
          <w:rFonts w:hint="eastAsia"/>
          <w:spacing w:val="20"/>
          <w:szCs w:val="24"/>
        </w:rPr>
        <w:t>）</w:t>
      </w:r>
      <w:r>
        <w:rPr>
          <w:spacing w:val="20"/>
          <w:szCs w:val="24"/>
        </w:rPr>
        <w:t>+</w:t>
      </w:r>
      <w:r>
        <w:rPr>
          <w:rFonts w:hint="eastAsia"/>
          <w:spacing w:val="20"/>
          <w:szCs w:val="24"/>
        </w:rPr>
        <w:t>石灰砂浆（</w:t>
      </w:r>
      <w:r>
        <w:rPr>
          <w:spacing w:val="20"/>
          <w:szCs w:val="24"/>
        </w:rPr>
        <w:t>10.0mm</w:t>
      </w:r>
      <w:r>
        <w:rPr>
          <w:rFonts w:hint="eastAsia"/>
          <w:spacing w:val="20"/>
          <w:szCs w:val="24"/>
        </w:rPr>
        <w:t>）</w:t>
      </w:r>
      <w:r>
        <w:rPr>
          <w:spacing w:val="20"/>
          <w:szCs w:val="24"/>
        </w:rPr>
        <w:t>+SBS</w:t>
      </w:r>
      <w:r>
        <w:rPr>
          <w:rFonts w:hint="eastAsia"/>
          <w:spacing w:val="20"/>
          <w:szCs w:val="24"/>
        </w:rPr>
        <w:t>改性沥青防水卷材（</w:t>
      </w:r>
      <w:r>
        <w:rPr>
          <w:spacing w:val="20"/>
          <w:szCs w:val="24"/>
        </w:rPr>
        <w:t>3.0mm</w:t>
      </w:r>
      <w:r>
        <w:rPr>
          <w:rFonts w:hint="eastAsia"/>
          <w:spacing w:val="20"/>
          <w:szCs w:val="24"/>
        </w:rPr>
        <w:t>）</w:t>
      </w:r>
      <w:r>
        <w:rPr>
          <w:spacing w:val="20"/>
          <w:szCs w:val="24"/>
        </w:rPr>
        <w:t>+</w:t>
      </w:r>
      <w:r>
        <w:rPr>
          <w:rFonts w:hint="eastAsia"/>
          <w:spacing w:val="20"/>
          <w:szCs w:val="24"/>
        </w:rPr>
        <w:t>轻骨料混凝土</w:t>
      </w:r>
      <w:r>
        <w:rPr>
          <w:spacing w:val="20"/>
          <w:szCs w:val="24"/>
        </w:rPr>
        <w:t>2</w:t>
      </w:r>
      <w:r>
        <w:rPr>
          <w:rFonts w:hint="eastAsia"/>
          <w:spacing w:val="20"/>
          <w:szCs w:val="24"/>
        </w:rPr>
        <w:t>（陶粒等）找坡材料（</w:t>
      </w:r>
      <w:r>
        <w:rPr>
          <w:spacing w:val="20"/>
          <w:szCs w:val="24"/>
        </w:rPr>
        <w:t>80.0mm</w:t>
      </w:r>
      <w:r>
        <w:rPr>
          <w:rFonts w:hint="eastAsia"/>
          <w:spacing w:val="20"/>
          <w:szCs w:val="24"/>
        </w:rPr>
        <w:t>）</w:t>
      </w:r>
      <w:r>
        <w:rPr>
          <w:spacing w:val="20"/>
          <w:szCs w:val="24"/>
        </w:rPr>
        <w:t>+</w:t>
      </w:r>
      <w:r>
        <w:rPr>
          <w:rFonts w:hint="eastAsia"/>
          <w:spacing w:val="20"/>
          <w:szCs w:val="24"/>
        </w:rPr>
        <w:t>挤塑聚苯板（</w:t>
      </w:r>
      <w:r>
        <w:rPr>
          <w:spacing w:val="20"/>
          <w:szCs w:val="24"/>
        </w:rPr>
        <w:t>XPS</w:t>
      </w:r>
      <w:r>
        <w:rPr>
          <w:rFonts w:hint="eastAsia"/>
          <w:spacing w:val="20"/>
          <w:szCs w:val="24"/>
        </w:rPr>
        <w:t>）（</w:t>
      </w:r>
      <w:r>
        <w:rPr>
          <w:spacing w:val="20"/>
          <w:szCs w:val="24"/>
        </w:rPr>
        <w:t>60.0mm</w:t>
      </w:r>
      <w:r>
        <w:rPr>
          <w:rFonts w:hint="eastAsia"/>
          <w:spacing w:val="20"/>
          <w:szCs w:val="24"/>
        </w:rPr>
        <w:t>）</w:t>
      </w:r>
      <w:r>
        <w:rPr>
          <w:spacing w:val="20"/>
          <w:szCs w:val="24"/>
        </w:rPr>
        <w:t>+</w:t>
      </w:r>
      <w:r>
        <w:rPr>
          <w:rFonts w:hint="eastAsia"/>
          <w:spacing w:val="20"/>
          <w:szCs w:val="24"/>
        </w:rPr>
        <w:t>聚合物改性防水涂料（</w:t>
      </w:r>
      <w:r>
        <w:rPr>
          <w:spacing w:val="20"/>
          <w:szCs w:val="24"/>
        </w:rPr>
        <w:t>1.5mm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w:t>
      </w:r>
    </w:p>
    <w:p w14:paraId="0C24F253"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外墙类型（包括非透光幕墙）</w:t>
      </w:r>
      <w:r>
        <w:rPr>
          <w:b/>
          <w:spacing w:val="20"/>
          <w:szCs w:val="24"/>
        </w:rPr>
        <w:t>1</w:t>
      </w:r>
      <w:r>
        <w:rPr>
          <w:rFonts w:hint="eastAsia"/>
          <w:b/>
          <w:spacing w:val="20"/>
          <w:szCs w:val="24"/>
        </w:rPr>
        <w:t>：</w:t>
      </w:r>
      <w:r>
        <w:rPr>
          <w:rFonts w:hint="eastAsia"/>
          <w:spacing w:val="20"/>
          <w:szCs w:val="24"/>
        </w:rPr>
        <w:t>干挂石材、铝板、玻璃幕墙</w:t>
      </w:r>
      <w:r>
        <w:rPr>
          <w:spacing w:val="20"/>
          <w:szCs w:val="24"/>
        </w:rPr>
        <w:t>+</w:t>
      </w:r>
      <w:r>
        <w:rPr>
          <w:rFonts w:hint="eastAsia"/>
          <w:spacing w:val="20"/>
          <w:szCs w:val="24"/>
        </w:rPr>
        <w:t>聚合物水泥防水砂浆（干粉类）压入复合耐碱玻纤网格布一层（</w:t>
      </w:r>
      <w:r>
        <w:rPr>
          <w:spacing w:val="20"/>
          <w:szCs w:val="24"/>
        </w:rPr>
        <w:t>5.0mm</w:t>
      </w:r>
      <w:r>
        <w:rPr>
          <w:rFonts w:hint="eastAsia"/>
          <w:spacing w:val="20"/>
          <w:szCs w:val="24"/>
        </w:rPr>
        <w:t>）</w:t>
      </w:r>
      <w:r>
        <w:rPr>
          <w:spacing w:val="20"/>
          <w:szCs w:val="24"/>
        </w:rPr>
        <w:t>+</w:t>
      </w:r>
      <w:r>
        <w:rPr>
          <w:rFonts w:hint="eastAsia"/>
          <w:spacing w:val="20"/>
          <w:szCs w:val="24"/>
        </w:rPr>
        <w:t>岩棉板（</w:t>
      </w:r>
      <w:r>
        <w:rPr>
          <w:spacing w:val="20"/>
          <w:szCs w:val="24"/>
        </w:rPr>
        <w:t>50.0mm</w:t>
      </w:r>
      <w:r>
        <w:rPr>
          <w:rFonts w:hint="eastAsia"/>
          <w:spacing w:val="20"/>
          <w:szCs w:val="24"/>
        </w:rPr>
        <w:t>）</w:t>
      </w:r>
      <w:r>
        <w:rPr>
          <w:spacing w:val="20"/>
          <w:szCs w:val="24"/>
        </w:rPr>
        <w:t>+DPM15.0</w:t>
      </w:r>
      <w:r>
        <w:rPr>
          <w:rFonts w:hint="eastAsia"/>
          <w:spacing w:val="20"/>
          <w:szCs w:val="24"/>
        </w:rPr>
        <w:t>干混抹灰砂浆（</w:t>
      </w:r>
      <w:r>
        <w:rPr>
          <w:spacing w:val="20"/>
          <w:szCs w:val="24"/>
        </w:rPr>
        <w:t>8.0mm</w:t>
      </w:r>
      <w:r>
        <w:rPr>
          <w:rFonts w:hint="eastAsia"/>
          <w:spacing w:val="20"/>
          <w:szCs w:val="24"/>
        </w:rPr>
        <w:t>）</w:t>
      </w:r>
      <w:r>
        <w:rPr>
          <w:spacing w:val="20"/>
          <w:szCs w:val="24"/>
        </w:rPr>
        <w:t>+</w:t>
      </w:r>
      <w:r>
        <w:rPr>
          <w:rFonts w:hint="eastAsia"/>
          <w:spacing w:val="20"/>
          <w:szCs w:val="24"/>
        </w:rPr>
        <w:t>界面剂（</w:t>
      </w:r>
      <w:r>
        <w:rPr>
          <w:spacing w:val="20"/>
          <w:szCs w:val="24"/>
        </w:rPr>
        <w:t>3.0mm</w:t>
      </w:r>
      <w:r>
        <w:rPr>
          <w:rFonts w:hint="eastAsia"/>
          <w:spacing w:val="20"/>
          <w:szCs w:val="24"/>
        </w:rPr>
        <w:t>）</w:t>
      </w:r>
      <w:r>
        <w:rPr>
          <w:spacing w:val="20"/>
          <w:szCs w:val="24"/>
        </w:rPr>
        <w:t>+</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hint="eastAsia"/>
          <w:spacing w:val="20"/>
          <w:szCs w:val="24"/>
        </w:rPr>
        <w:t>（</w:t>
      </w:r>
      <w:r>
        <w:rPr>
          <w:spacing w:val="20"/>
          <w:szCs w:val="24"/>
        </w:rPr>
        <w:t>200.0mm</w:t>
      </w:r>
      <w:r>
        <w:rPr>
          <w:rFonts w:hint="eastAsia"/>
          <w:spacing w:val="20"/>
          <w:szCs w:val="24"/>
        </w:rPr>
        <w:t>）</w:t>
      </w:r>
      <w:r>
        <w:rPr>
          <w:spacing w:val="20"/>
          <w:szCs w:val="24"/>
        </w:rPr>
        <w:t>+</w:t>
      </w:r>
      <w:r>
        <w:rPr>
          <w:rFonts w:hint="eastAsia"/>
          <w:spacing w:val="20"/>
          <w:szCs w:val="24"/>
        </w:rPr>
        <w:t>混合砂浆（</w:t>
      </w:r>
      <w:r>
        <w:rPr>
          <w:spacing w:val="20"/>
          <w:szCs w:val="24"/>
        </w:rPr>
        <w:t>20.0mm</w:t>
      </w:r>
      <w:r>
        <w:rPr>
          <w:rFonts w:hint="eastAsia"/>
          <w:spacing w:val="20"/>
          <w:szCs w:val="24"/>
        </w:rPr>
        <w:t>）</w:t>
      </w:r>
    </w:p>
    <w:p w14:paraId="0071059D"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外墙类型（包括非透光幕墙）</w:t>
      </w:r>
      <w:r>
        <w:rPr>
          <w:b/>
          <w:spacing w:val="20"/>
          <w:szCs w:val="24"/>
        </w:rPr>
        <w:t>2</w:t>
      </w:r>
      <w:r>
        <w:rPr>
          <w:rFonts w:hint="eastAsia"/>
          <w:b/>
          <w:spacing w:val="20"/>
          <w:szCs w:val="24"/>
        </w:rPr>
        <w:t>：</w:t>
      </w:r>
      <w:r>
        <w:rPr>
          <w:rFonts w:hint="eastAsia"/>
          <w:spacing w:val="20"/>
          <w:szCs w:val="24"/>
        </w:rPr>
        <w:t>聚合物水泥防水砂浆（干粉类）压入复合耐碱玻纤网格布一层（</w:t>
      </w:r>
      <w:r>
        <w:rPr>
          <w:spacing w:val="20"/>
          <w:szCs w:val="24"/>
        </w:rPr>
        <w:t>5.0mm</w:t>
      </w:r>
      <w:r>
        <w:rPr>
          <w:rFonts w:hint="eastAsia"/>
          <w:spacing w:val="20"/>
          <w:szCs w:val="24"/>
        </w:rPr>
        <w:t>）</w:t>
      </w:r>
      <w:r>
        <w:rPr>
          <w:spacing w:val="20"/>
          <w:szCs w:val="24"/>
        </w:rPr>
        <w:t>+</w:t>
      </w:r>
      <w:r>
        <w:rPr>
          <w:rFonts w:hint="eastAsia"/>
          <w:spacing w:val="20"/>
          <w:szCs w:val="24"/>
        </w:rPr>
        <w:t>无机轻集料保温砂浆</w:t>
      </w:r>
      <w:r>
        <w:rPr>
          <w:spacing w:val="20"/>
          <w:szCs w:val="24"/>
        </w:rPr>
        <w:t>B</w:t>
      </w:r>
      <w:r>
        <w:rPr>
          <w:rFonts w:hint="eastAsia"/>
          <w:spacing w:val="20"/>
          <w:szCs w:val="24"/>
        </w:rPr>
        <w:t>型（</w:t>
      </w:r>
      <w:r>
        <w:rPr>
          <w:spacing w:val="20"/>
          <w:szCs w:val="24"/>
        </w:rPr>
        <w:t>35.0mm</w:t>
      </w:r>
      <w:r>
        <w:rPr>
          <w:rFonts w:hint="eastAsia"/>
          <w:spacing w:val="20"/>
          <w:szCs w:val="24"/>
        </w:rPr>
        <w:t>）</w:t>
      </w:r>
      <w:r>
        <w:rPr>
          <w:spacing w:val="20"/>
          <w:szCs w:val="24"/>
        </w:rPr>
        <w:t>+</w:t>
      </w:r>
      <w:r>
        <w:rPr>
          <w:rFonts w:hint="eastAsia"/>
          <w:spacing w:val="20"/>
          <w:szCs w:val="24"/>
        </w:rPr>
        <w:t>界面剂（</w:t>
      </w:r>
      <w:r>
        <w:rPr>
          <w:spacing w:val="20"/>
          <w:szCs w:val="24"/>
        </w:rPr>
        <w:t>3.0mm</w:t>
      </w:r>
      <w:r>
        <w:rPr>
          <w:rFonts w:hint="eastAsia"/>
          <w:spacing w:val="20"/>
          <w:szCs w:val="24"/>
        </w:rPr>
        <w:t>）</w:t>
      </w:r>
      <w:r>
        <w:rPr>
          <w:spacing w:val="20"/>
          <w:szCs w:val="24"/>
        </w:rPr>
        <w:t>+</w:t>
      </w:r>
      <w:r>
        <w:rPr>
          <w:rFonts w:hint="eastAsia"/>
          <w:spacing w:val="20"/>
          <w:szCs w:val="24"/>
        </w:rPr>
        <w:t>蒸压砂加气混凝土砌块</w:t>
      </w:r>
      <w:r>
        <w:rPr>
          <w:spacing w:val="20"/>
          <w:szCs w:val="24"/>
        </w:rPr>
        <w:t>(B06</w:t>
      </w:r>
      <w:r>
        <w:rPr>
          <w:rFonts w:hint="eastAsia"/>
          <w:spacing w:val="20"/>
          <w:szCs w:val="24"/>
        </w:rPr>
        <w:t>级</w:t>
      </w:r>
      <w:r>
        <w:rPr>
          <w:spacing w:val="20"/>
          <w:szCs w:val="24"/>
        </w:rPr>
        <w:t>)</w:t>
      </w:r>
      <w:r>
        <w:rPr>
          <w:rFonts w:hint="eastAsia"/>
          <w:spacing w:val="20"/>
          <w:szCs w:val="24"/>
        </w:rPr>
        <w:t>（</w:t>
      </w:r>
      <w:r>
        <w:rPr>
          <w:spacing w:val="20"/>
          <w:szCs w:val="24"/>
        </w:rPr>
        <w:t>200.0mm</w:t>
      </w:r>
      <w:r>
        <w:rPr>
          <w:rFonts w:hint="eastAsia"/>
          <w:spacing w:val="20"/>
          <w:szCs w:val="24"/>
        </w:rPr>
        <w:t>）</w:t>
      </w:r>
      <w:r>
        <w:rPr>
          <w:spacing w:val="20"/>
          <w:szCs w:val="24"/>
        </w:rPr>
        <w:t>+</w:t>
      </w:r>
      <w:r>
        <w:rPr>
          <w:rFonts w:hint="eastAsia"/>
          <w:spacing w:val="20"/>
          <w:szCs w:val="24"/>
        </w:rPr>
        <w:t>混合砂浆（</w:t>
      </w:r>
      <w:r>
        <w:rPr>
          <w:spacing w:val="20"/>
          <w:szCs w:val="24"/>
        </w:rPr>
        <w:t>20.0mm</w:t>
      </w:r>
      <w:r>
        <w:rPr>
          <w:rFonts w:hint="eastAsia"/>
          <w:spacing w:val="20"/>
          <w:szCs w:val="24"/>
        </w:rPr>
        <w:t>）</w:t>
      </w:r>
    </w:p>
    <w:p w14:paraId="0AF11900"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底部接触室外空气的架空或外挑楼板：</w:t>
      </w:r>
      <w:r>
        <w:rPr>
          <w:spacing w:val="20"/>
          <w:szCs w:val="24"/>
        </w:rPr>
        <w:t>C20</w:t>
      </w:r>
      <w:r>
        <w:rPr>
          <w:rFonts w:hint="eastAsia"/>
          <w:spacing w:val="20"/>
          <w:szCs w:val="24"/>
        </w:rPr>
        <w:t>细石混凝土（</w:t>
      </w:r>
      <w:r>
        <w:rPr>
          <w:spacing w:val="20"/>
          <w:szCs w:val="24"/>
        </w:rPr>
        <w:t>30.0mm</w:t>
      </w:r>
      <w:r>
        <w:rPr>
          <w:rFonts w:hint="eastAsia"/>
          <w:spacing w:val="20"/>
          <w:szCs w:val="24"/>
        </w:rPr>
        <w:t>）</w:t>
      </w:r>
      <w:r>
        <w:rPr>
          <w:spacing w:val="20"/>
          <w:szCs w:val="24"/>
        </w:rPr>
        <w:t>+</w:t>
      </w:r>
      <w:r>
        <w:rPr>
          <w:rFonts w:hint="eastAsia"/>
          <w:spacing w:val="20"/>
          <w:szCs w:val="24"/>
        </w:rPr>
        <w:t>钢筋混凝土（</w:t>
      </w:r>
      <w:r>
        <w:rPr>
          <w:spacing w:val="20"/>
          <w:szCs w:val="24"/>
        </w:rPr>
        <w:t>120.0mm</w:t>
      </w:r>
      <w:r>
        <w:rPr>
          <w:rFonts w:hint="eastAsia"/>
          <w:spacing w:val="20"/>
          <w:szCs w:val="24"/>
        </w:rPr>
        <w:t>）</w:t>
      </w:r>
      <w:r>
        <w:rPr>
          <w:spacing w:val="20"/>
          <w:szCs w:val="24"/>
        </w:rPr>
        <w:t>+</w:t>
      </w:r>
      <w:r>
        <w:rPr>
          <w:rFonts w:hint="eastAsia"/>
          <w:spacing w:val="20"/>
          <w:szCs w:val="24"/>
        </w:rPr>
        <w:t>界面剂（</w:t>
      </w:r>
      <w:r>
        <w:rPr>
          <w:spacing w:val="20"/>
          <w:szCs w:val="24"/>
        </w:rPr>
        <w:t>3.0mm</w:t>
      </w:r>
      <w:r>
        <w:rPr>
          <w:rFonts w:hint="eastAsia"/>
          <w:spacing w:val="20"/>
          <w:szCs w:val="24"/>
        </w:rPr>
        <w:t>）</w:t>
      </w:r>
      <w:r>
        <w:rPr>
          <w:spacing w:val="20"/>
          <w:szCs w:val="24"/>
        </w:rPr>
        <w:t>+</w:t>
      </w:r>
      <w:r>
        <w:rPr>
          <w:rFonts w:hint="eastAsia"/>
          <w:spacing w:val="20"/>
          <w:szCs w:val="24"/>
        </w:rPr>
        <w:t>无机轻集料保温砂浆</w:t>
      </w:r>
      <w:r>
        <w:rPr>
          <w:spacing w:val="20"/>
          <w:szCs w:val="24"/>
        </w:rPr>
        <w:t>B</w:t>
      </w:r>
      <w:r>
        <w:rPr>
          <w:rFonts w:hint="eastAsia"/>
          <w:spacing w:val="20"/>
          <w:szCs w:val="24"/>
        </w:rPr>
        <w:t>型（</w:t>
      </w:r>
      <w:r>
        <w:rPr>
          <w:spacing w:val="20"/>
          <w:szCs w:val="24"/>
        </w:rPr>
        <w:t>20.0mm</w:t>
      </w:r>
      <w:r>
        <w:rPr>
          <w:rFonts w:hint="eastAsia"/>
          <w:spacing w:val="20"/>
          <w:szCs w:val="24"/>
        </w:rPr>
        <w:t>）</w:t>
      </w:r>
      <w:r>
        <w:rPr>
          <w:spacing w:val="20"/>
          <w:szCs w:val="24"/>
        </w:rPr>
        <w:t>+</w:t>
      </w:r>
      <w:r>
        <w:rPr>
          <w:rFonts w:hint="eastAsia"/>
          <w:spacing w:val="20"/>
          <w:szCs w:val="24"/>
        </w:rPr>
        <w:t>抗裂砂浆复合耐碱玻纤网（</w:t>
      </w:r>
      <w:r>
        <w:rPr>
          <w:spacing w:val="20"/>
          <w:szCs w:val="24"/>
        </w:rPr>
        <w:t>5.0mm</w:t>
      </w:r>
      <w:r>
        <w:rPr>
          <w:rFonts w:hint="eastAsia"/>
          <w:spacing w:val="20"/>
          <w:szCs w:val="24"/>
        </w:rPr>
        <w:t>）</w:t>
      </w:r>
    </w:p>
    <w:p w14:paraId="5E58DAFC"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外窗类型（包括透光幕墙）</w:t>
      </w:r>
      <w:r>
        <w:rPr>
          <w:b/>
          <w:spacing w:val="20"/>
          <w:szCs w:val="24"/>
        </w:rPr>
        <w:t>1</w:t>
      </w:r>
      <w:r>
        <w:rPr>
          <w:rFonts w:hint="eastAsia"/>
          <w:b/>
          <w:spacing w:val="20"/>
          <w:szCs w:val="24"/>
        </w:rPr>
        <w:t>：</w:t>
      </w:r>
      <w:r>
        <w:rPr>
          <w:rFonts w:hint="eastAsia"/>
          <w:spacing w:val="20"/>
          <w:szCs w:val="24"/>
        </w:rPr>
        <w:t>隔热金属型材多腔密封窗框</w:t>
      </w:r>
      <w:r>
        <w:rPr>
          <w:spacing w:val="20"/>
          <w:szCs w:val="24"/>
        </w:rPr>
        <w:t>K</w:t>
      </w:r>
      <w:r>
        <w:rPr>
          <w:rFonts w:hint="eastAsia"/>
          <w:spacing w:val="20"/>
          <w:szCs w:val="24"/>
        </w:rPr>
        <w:t>≤</w:t>
      </w:r>
      <w:r>
        <w:rPr>
          <w:spacing w:val="20"/>
          <w:szCs w:val="24"/>
        </w:rPr>
        <w:t>5.0[W/(m2K)]</w:t>
      </w:r>
      <w:r>
        <w:rPr>
          <w:rFonts w:hint="eastAsia"/>
          <w:spacing w:val="20"/>
          <w:szCs w:val="24"/>
        </w:rPr>
        <w:t>，框面积≤</w:t>
      </w:r>
      <w:r>
        <w:rPr>
          <w:spacing w:val="20"/>
          <w:szCs w:val="24"/>
        </w:rPr>
        <w:t>20%</w:t>
      </w:r>
      <w:r>
        <w:rPr>
          <w:rFonts w:hint="eastAsia"/>
          <w:spacing w:val="20"/>
          <w:szCs w:val="24"/>
        </w:rPr>
        <w:t>，</w:t>
      </w:r>
      <w:r>
        <w:rPr>
          <w:spacing w:val="20"/>
          <w:szCs w:val="24"/>
        </w:rPr>
        <w:t>(6mm</w:t>
      </w:r>
      <w:r>
        <w:rPr>
          <w:rFonts w:hint="eastAsia"/>
          <w:spacing w:val="20"/>
          <w:szCs w:val="24"/>
        </w:rPr>
        <w:t>中透光</w:t>
      </w:r>
      <w:r>
        <w:rPr>
          <w:spacing w:val="20"/>
          <w:szCs w:val="24"/>
        </w:rPr>
        <w:t>Low-E+12</w:t>
      </w:r>
      <w:r>
        <w:rPr>
          <w:rFonts w:hint="eastAsia"/>
          <w:spacing w:val="20"/>
          <w:szCs w:val="24"/>
        </w:rPr>
        <w:t>空气</w:t>
      </w:r>
      <w:r>
        <w:rPr>
          <w:spacing w:val="20"/>
          <w:szCs w:val="24"/>
        </w:rPr>
        <w:t>+6mm</w:t>
      </w:r>
      <w:r>
        <w:rPr>
          <w:rFonts w:hint="eastAsia"/>
          <w:spacing w:val="20"/>
          <w:szCs w:val="24"/>
        </w:rPr>
        <w:t>透明</w:t>
      </w:r>
      <w:r>
        <w:rPr>
          <w:spacing w:val="20"/>
          <w:szCs w:val="24"/>
        </w:rPr>
        <w:t>)</w:t>
      </w:r>
      <w:r>
        <w:rPr>
          <w:rFonts w:hint="eastAsia"/>
          <w:spacing w:val="20"/>
          <w:szCs w:val="24"/>
        </w:rPr>
        <w:t>，传热系数</w:t>
      </w:r>
      <w:r>
        <w:rPr>
          <w:spacing w:val="20"/>
          <w:szCs w:val="24"/>
        </w:rPr>
        <w:t>2.40W/m</w:t>
      </w:r>
      <w:r>
        <w:rPr>
          <w:szCs w:val="24"/>
          <w:vertAlign w:val="superscript"/>
        </w:rPr>
        <w:t>2</w:t>
      </w:r>
      <w:r>
        <w:rPr>
          <w:rFonts w:ascii="宋体"/>
          <w:szCs w:val="24"/>
        </w:rPr>
        <w:t>.K</w:t>
      </w:r>
      <w:r>
        <w:rPr>
          <w:rFonts w:ascii="宋体" w:hint="eastAsia"/>
          <w:szCs w:val="24"/>
        </w:rPr>
        <w:t>，玻璃太阳得热系数</w:t>
      </w:r>
      <w:r>
        <w:rPr>
          <w:rFonts w:ascii="宋体"/>
          <w:szCs w:val="24"/>
        </w:rPr>
        <w:lastRenderedPageBreak/>
        <w:t>0.44</w:t>
      </w:r>
      <w:r>
        <w:rPr>
          <w:rFonts w:ascii="宋体" w:hint="eastAsia"/>
          <w:szCs w:val="24"/>
        </w:rPr>
        <w:t>，气密性为</w:t>
      </w:r>
      <w:r>
        <w:rPr>
          <w:rFonts w:ascii="宋体"/>
          <w:szCs w:val="24"/>
        </w:rPr>
        <w:t>6</w:t>
      </w:r>
      <w:r>
        <w:rPr>
          <w:rFonts w:ascii="宋体" w:hint="eastAsia"/>
          <w:szCs w:val="24"/>
        </w:rPr>
        <w:t>级，可见光透射比</w:t>
      </w:r>
      <w:r>
        <w:rPr>
          <w:rFonts w:ascii="宋体"/>
          <w:szCs w:val="24"/>
        </w:rPr>
        <w:t>0.62</w:t>
      </w:r>
    </w:p>
    <w:p w14:paraId="11D5CD8E"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外窗类型（包括透光幕墙）</w:t>
      </w:r>
      <w:r>
        <w:rPr>
          <w:b/>
          <w:spacing w:val="20"/>
          <w:szCs w:val="24"/>
        </w:rPr>
        <w:t>2</w:t>
      </w:r>
      <w:r>
        <w:rPr>
          <w:rFonts w:hint="eastAsia"/>
          <w:b/>
          <w:spacing w:val="20"/>
          <w:szCs w:val="24"/>
        </w:rPr>
        <w:t>：</w:t>
      </w:r>
      <w:r>
        <w:rPr>
          <w:rFonts w:hint="eastAsia"/>
          <w:spacing w:val="20"/>
          <w:szCs w:val="24"/>
        </w:rPr>
        <w:t>隔热金属型材多腔密封窗框</w:t>
      </w:r>
      <w:r>
        <w:rPr>
          <w:spacing w:val="20"/>
          <w:szCs w:val="24"/>
        </w:rPr>
        <w:t>K</w:t>
      </w:r>
      <w:r>
        <w:rPr>
          <w:rFonts w:hint="eastAsia"/>
          <w:spacing w:val="20"/>
          <w:szCs w:val="24"/>
        </w:rPr>
        <w:t>≤</w:t>
      </w:r>
      <w:r>
        <w:rPr>
          <w:spacing w:val="20"/>
          <w:szCs w:val="24"/>
        </w:rPr>
        <w:t>5.0[W/(m2K)]</w:t>
      </w:r>
      <w:r>
        <w:rPr>
          <w:rFonts w:hint="eastAsia"/>
          <w:spacing w:val="20"/>
          <w:szCs w:val="24"/>
        </w:rPr>
        <w:t>，框面积≤</w:t>
      </w:r>
      <w:r>
        <w:rPr>
          <w:spacing w:val="20"/>
          <w:szCs w:val="24"/>
        </w:rPr>
        <w:t>20%</w:t>
      </w:r>
      <w:r>
        <w:rPr>
          <w:rFonts w:hint="eastAsia"/>
          <w:spacing w:val="20"/>
          <w:szCs w:val="24"/>
        </w:rPr>
        <w:t>，</w:t>
      </w:r>
      <w:r>
        <w:rPr>
          <w:spacing w:val="20"/>
          <w:szCs w:val="24"/>
        </w:rPr>
        <w:t>(6mm</w:t>
      </w:r>
      <w:r>
        <w:rPr>
          <w:rFonts w:hint="eastAsia"/>
          <w:spacing w:val="20"/>
          <w:szCs w:val="24"/>
        </w:rPr>
        <w:t>中透光</w:t>
      </w:r>
      <w:r>
        <w:rPr>
          <w:spacing w:val="20"/>
          <w:szCs w:val="24"/>
        </w:rPr>
        <w:t>Low-E+12</w:t>
      </w:r>
      <w:r>
        <w:rPr>
          <w:rFonts w:hint="eastAsia"/>
          <w:spacing w:val="20"/>
          <w:szCs w:val="24"/>
        </w:rPr>
        <w:t>空气</w:t>
      </w:r>
      <w:r>
        <w:rPr>
          <w:spacing w:val="20"/>
          <w:szCs w:val="24"/>
        </w:rPr>
        <w:t>+6mm</w:t>
      </w:r>
      <w:r>
        <w:rPr>
          <w:rFonts w:hint="eastAsia"/>
          <w:spacing w:val="20"/>
          <w:szCs w:val="24"/>
        </w:rPr>
        <w:t>透明</w:t>
      </w:r>
      <w:r>
        <w:rPr>
          <w:spacing w:val="20"/>
          <w:szCs w:val="24"/>
        </w:rPr>
        <w:t>)</w:t>
      </w:r>
      <w:r>
        <w:rPr>
          <w:rFonts w:hint="eastAsia"/>
          <w:spacing w:val="20"/>
          <w:szCs w:val="24"/>
        </w:rPr>
        <w:t>，传热系数</w:t>
      </w:r>
      <w:r>
        <w:rPr>
          <w:spacing w:val="20"/>
          <w:szCs w:val="24"/>
        </w:rPr>
        <w:t>2.40W/m</w:t>
      </w:r>
      <w:r>
        <w:rPr>
          <w:szCs w:val="24"/>
          <w:vertAlign w:val="superscript"/>
        </w:rPr>
        <w:t>2</w:t>
      </w:r>
      <w:r>
        <w:rPr>
          <w:rFonts w:ascii="宋体"/>
          <w:szCs w:val="24"/>
        </w:rPr>
        <w:t>.K</w:t>
      </w:r>
      <w:r>
        <w:rPr>
          <w:rFonts w:ascii="宋体" w:hint="eastAsia"/>
          <w:szCs w:val="24"/>
        </w:rPr>
        <w:t>，玻璃太阳得热系数</w:t>
      </w:r>
      <w:r>
        <w:rPr>
          <w:rFonts w:ascii="宋体"/>
          <w:szCs w:val="24"/>
        </w:rPr>
        <w:t>0.44</w:t>
      </w:r>
      <w:r>
        <w:rPr>
          <w:rFonts w:ascii="宋体" w:hint="eastAsia"/>
          <w:szCs w:val="24"/>
        </w:rPr>
        <w:t>，气密性为</w:t>
      </w:r>
      <w:r>
        <w:rPr>
          <w:rFonts w:ascii="宋体"/>
          <w:szCs w:val="24"/>
        </w:rPr>
        <w:t>4</w:t>
      </w:r>
      <w:r>
        <w:rPr>
          <w:rFonts w:ascii="宋体" w:hint="eastAsia"/>
          <w:szCs w:val="24"/>
        </w:rPr>
        <w:t>级，可见光透射比</w:t>
      </w:r>
      <w:r>
        <w:rPr>
          <w:rFonts w:ascii="宋体"/>
          <w:szCs w:val="24"/>
        </w:rPr>
        <w:t>0.62</w:t>
      </w:r>
    </w:p>
    <w:p w14:paraId="523B6DD8" w14:textId="77777777" w:rsidR="003420E2" w:rsidRDefault="00C74531">
      <w:pPr>
        <w:spacing w:beforeLines="100" w:before="312" w:afterLines="100" w:after="312"/>
        <w:ind w:left="1229" w:hangingChars="490" w:hanging="1229"/>
        <w:rPr>
          <w:rFonts w:eastAsia="Times New Roman"/>
          <w:spacing w:val="20"/>
          <w:szCs w:val="24"/>
        </w:rPr>
      </w:pPr>
      <w:r>
        <w:rPr>
          <w:rFonts w:hint="eastAsia"/>
          <w:b/>
          <w:spacing w:val="20"/>
          <w:szCs w:val="24"/>
        </w:rPr>
        <w:t>外窗类型（包括透光幕墙）</w:t>
      </w:r>
      <w:r>
        <w:rPr>
          <w:b/>
          <w:spacing w:val="20"/>
          <w:szCs w:val="24"/>
        </w:rPr>
        <w:t>3</w:t>
      </w:r>
      <w:r>
        <w:rPr>
          <w:rFonts w:hint="eastAsia"/>
          <w:b/>
          <w:spacing w:val="20"/>
          <w:szCs w:val="24"/>
        </w:rPr>
        <w:t>：</w:t>
      </w:r>
      <w:r>
        <w:rPr>
          <w:rFonts w:hint="eastAsia"/>
          <w:spacing w:val="20"/>
          <w:szCs w:val="24"/>
        </w:rPr>
        <w:t>隔热金属型材多腔密封窗框</w:t>
      </w:r>
      <w:r>
        <w:rPr>
          <w:spacing w:val="20"/>
          <w:szCs w:val="24"/>
        </w:rPr>
        <w:t>K</w:t>
      </w:r>
      <w:r>
        <w:rPr>
          <w:rFonts w:hint="eastAsia"/>
          <w:spacing w:val="20"/>
          <w:szCs w:val="24"/>
        </w:rPr>
        <w:t>≤</w:t>
      </w:r>
      <w:r>
        <w:rPr>
          <w:spacing w:val="20"/>
          <w:szCs w:val="24"/>
        </w:rPr>
        <w:t>5.0[W/(m2K)]</w:t>
      </w:r>
      <w:r>
        <w:rPr>
          <w:rFonts w:hint="eastAsia"/>
          <w:spacing w:val="20"/>
          <w:szCs w:val="24"/>
        </w:rPr>
        <w:t>，框面积≤</w:t>
      </w:r>
      <w:r>
        <w:rPr>
          <w:spacing w:val="20"/>
          <w:szCs w:val="24"/>
        </w:rPr>
        <w:t>20%</w:t>
      </w:r>
      <w:r>
        <w:rPr>
          <w:rFonts w:hint="eastAsia"/>
          <w:spacing w:val="20"/>
          <w:szCs w:val="24"/>
        </w:rPr>
        <w:t>，</w:t>
      </w:r>
      <w:r>
        <w:rPr>
          <w:spacing w:val="20"/>
          <w:szCs w:val="24"/>
        </w:rPr>
        <w:t>(6mm</w:t>
      </w:r>
      <w:r>
        <w:rPr>
          <w:rFonts w:hint="eastAsia"/>
          <w:spacing w:val="20"/>
          <w:szCs w:val="24"/>
        </w:rPr>
        <w:t>较低透光</w:t>
      </w:r>
      <w:r>
        <w:rPr>
          <w:spacing w:val="20"/>
          <w:szCs w:val="24"/>
        </w:rPr>
        <w:t>Low-E+12</w:t>
      </w:r>
      <w:r>
        <w:rPr>
          <w:rFonts w:hint="eastAsia"/>
          <w:spacing w:val="20"/>
          <w:szCs w:val="24"/>
        </w:rPr>
        <w:t>空气</w:t>
      </w:r>
      <w:r>
        <w:rPr>
          <w:spacing w:val="20"/>
          <w:szCs w:val="24"/>
        </w:rPr>
        <w:t>+6mm</w:t>
      </w:r>
      <w:r>
        <w:rPr>
          <w:rFonts w:hint="eastAsia"/>
          <w:spacing w:val="20"/>
          <w:szCs w:val="24"/>
        </w:rPr>
        <w:t>透明</w:t>
      </w:r>
      <w:r>
        <w:rPr>
          <w:spacing w:val="20"/>
          <w:szCs w:val="24"/>
        </w:rPr>
        <w:t>)</w:t>
      </w:r>
      <w:r>
        <w:rPr>
          <w:rFonts w:hint="eastAsia"/>
          <w:spacing w:val="20"/>
          <w:szCs w:val="24"/>
        </w:rPr>
        <w:t>，传热系数</w:t>
      </w:r>
      <w:r>
        <w:rPr>
          <w:spacing w:val="20"/>
          <w:szCs w:val="24"/>
        </w:rPr>
        <w:t>2.40W/m</w:t>
      </w:r>
      <w:r>
        <w:rPr>
          <w:szCs w:val="24"/>
          <w:vertAlign w:val="superscript"/>
        </w:rPr>
        <w:t>2</w:t>
      </w:r>
      <w:r>
        <w:rPr>
          <w:rFonts w:ascii="宋体"/>
          <w:szCs w:val="24"/>
        </w:rPr>
        <w:t>.K</w:t>
      </w:r>
      <w:r>
        <w:rPr>
          <w:rFonts w:ascii="宋体" w:hint="eastAsia"/>
          <w:szCs w:val="24"/>
        </w:rPr>
        <w:t>，玻璃太阳得热系数</w:t>
      </w:r>
      <w:r>
        <w:rPr>
          <w:rFonts w:ascii="宋体"/>
          <w:szCs w:val="24"/>
        </w:rPr>
        <w:t>0.33</w:t>
      </w:r>
      <w:r>
        <w:rPr>
          <w:rFonts w:ascii="宋体" w:hint="eastAsia"/>
          <w:szCs w:val="24"/>
        </w:rPr>
        <w:t>，气密性为</w:t>
      </w:r>
      <w:r>
        <w:rPr>
          <w:rFonts w:ascii="宋体"/>
          <w:szCs w:val="24"/>
        </w:rPr>
        <w:t>4</w:t>
      </w:r>
      <w:r>
        <w:rPr>
          <w:rFonts w:ascii="宋体" w:hint="eastAsia"/>
          <w:szCs w:val="24"/>
        </w:rPr>
        <w:t>级，可见光透射比</w:t>
      </w:r>
      <w:r>
        <w:rPr>
          <w:rFonts w:ascii="宋体"/>
          <w:szCs w:val="24"/>
        </w:rPr>
        <w:t>0.48</w:t>
      </w:r>
    </w:p>
    <w:p w14:paraId="4CF1C638" w14:textId="77777777" w:rsidR="003420E2" w:rsidRDefault="003420E2">
      <w:pPr>
        <w:spacing w:afterLines="50" w:after="156" w:line="360" w:lineRule="auto"/>
        <w:outlineLvl w:val="1"/>
        <w:rPr>
          <w:rFonts w:ascii="宋体" w:hAnsi="宋体" w:hint="eastAsia"/>
          <w:sz w:val="24"/>
        </w:rPr>
      </w:pPr>
    </w:p>
    <w:p w14:paraId="724E2882" w14:textId="77777777" w:rsidR="003420E2" w:rsidRDefault="003420E2">
      <w:pPr>
        <w:pStyle w:val="2"/>
        <w:jc w:val="left"/>
        <w:rPr>
          <w:color w:val="auto"/>
          <w:sz w:val="28"/>
        </w:rPr>
      </w:pPr>
    </w:p>
    <w:p w14:paraId="3B74FF15" w14:textId="77777777" w:rsidR="003420E2" w:rsidRDefault="00C74531">
      <w:pPr>
        <w:pStyle w:val="2"/>
        <w:jc w:val="left"/>
        <w:rPr>
          <w:bCs w:val="0"/>
          <w:color w:val="auto"/>
          <w:sz w:val="28"/>
        </w:rPr>
      </w:pPr>
      <w:r>
        <w:rPr>
          <w:rFonts w:hint="eastAsia"/>
          <w:color w:val="auto"/>
          <w:sz w:val="28"/>
        </w:rPr>
        <w:t>1.5结构专业</w:t>
      </w:r>
      <w:bookmarkEnd w:id="15"/>
      <w:bookmarkEnd w:id="16"/>
      <w:bookmarkEnd w:id="17"/>
    </w:p>
    <w:bookmarkEnd w:id="18"/>
    <w:bookmarkEnd w:id="19"/>
    <w:bookmarkEnd w:id="20"/>
    <w:bookmarkEnd w:id="21"/>
    <w:bookmarkEnd w:id="22"/>
    <w:bookmarkEnd w:id="23"/>
    <w:bookmarkEnd w:id="24"/>
    <w:bookmarkEnd w:id="25"/>
    <w:bookmarkEnd w:id="26"/>
    <w:bookmarkEnd w:id="27"/>
    <w:bookmarkEnd w:id="28"/>
    <w:bookmarkEnd w:id="29"/>
    <w:bookmarkEnd w:id="30"/>
    <w:bookmarkEnd w:id="31"/>
    <w:p w14:paraId="126AAC36" w14:textId="77777777" w:rsidR="003420E2" w:rsidRDefault="00C74531">
      <w:pPr>
        <w:ind w:firstLine="560"/>
        <w:jc w:val="left"/>
        <w:rPr>
          <w:rFonts w:ascii="宋体" w:hAnsi="宋体" w:hint="eastAsia"/>
          <w:sz w:val="28"/>
          <w:szCs w:val="28"/>
        </w:rPr>
      </w:pPr>
      <w:r>
        <w:rPr>
          <w:rFonts w:ascii="宋体" w:hAnsi="宋体" w:hint="eastAsia"/>
          <w:sz w:val="28"/>
          <w:szCs w:val="28"/>
        </w:rPr>
        <w:t>1、本工程结构设计使用年限为50年。</w:t>
      </w:r>
    </w:p>
    <w:p w14:paraId="215D5675" w14:textId="77777777" w:rsidR="003420E2" w:rsidRDefault="00C74531">
      <w:pPr>
        <w:ind w:firstLine="560"/>
        <w:jc w:val="left"/>
        <w:rPr>
          <w:rFonts w:ascii="宋体" w:hAnsi="宋体" w:hint="eastAsia"/>
          <w:sz w:val="28"/>
          <w:szCs w:val="28"/>
        </w:rPr>
      </w:pPr>
      <w:r>
        <w:rPr>
          <w:rFonts w:ascii="宋体" w:hAnsi="宋体" w:hint="eastAsia"/>
          <w:sz w:val="28"/>
          <w:szCs w:val="28"/>
        </w:rPr>
        <w:t>2、本工程墙体材料:±0.000以上，厨房、卫生间内墙采用烧结页岩多孔砖，外墙及其余内隔墙均采砂加气，±0.000以下地下室内部采用混凝土多孔砖，外部采用混凝土实心砖。混凝土采用预拌混凝土，砂浆采用预拌砂浆。未采用国家和地方公布的禁止和限制使用的建筑材料，所选用建筑材料属地方建设主管部门推荐的轻质、高强保温隔热性能良好的墙体材料。</w:t>
      </w:r>
    </w:p>
    <w:p w14:paraId="14CA7AE2" w14:textId="77777777" w:rsidR="003420E2" w:rsidRDefault="00C74531">
      <w:pPr>
        <w:ind w:firstLine="560"/>
        <w:jc w:val="left"/>
        <w:rPr>
          <w:rFonts w:ascii="宋体" w:hAnsi="宋体" w:hint="eastAsia"/>
          <w:sz w:val="28"/>
          <w:szCs w:val="28"/>
        </w:rPr>
      </w:pPr>
      <w:r>
        <w:rPr>
          <w:rFonts w:ascii="宋体" w:hAnsi="宋体" w:hint="eastAsia"/>
          <w:sz w:val="28"/>
          <w:szCs w:val="28"/>
        </w:rPr>
        <w:t>3、本场地位于</w:t>
      </w:r>
      <w:r>
        <w:rPr>
          <w:rFonts w:ascii="宋体" w:hAnsi="宋体"/>
          <w:sz w:val="28"/>
          <w:szCs w:val="28"/>
        </w:rPr>
        <w:t>冲</w:t>
      </w:r>
      <w:r>
        <w:rPr>
          <w:rFonts w:ascii="宋体" w:hAnsi="宋体" w:hint="eastAsia"/>
          <w:sz w:val="28"/>
          <w:szCs w:val="28"/>
        </w:rPr>
        <w:t>湖</w:t>
      </w:r>
      <w:r>
        <w:rPr>
          <w:rFonts w:ascii="宋体" w:hAnsi="宋体"/>
          <w:sz w:val="28"/>
          <w:szCs w:val="28"/>
        </w:rPr>
        <w:t>积平原</w:t>
      </w:r>
      <w:r>
        <w:rPr>
          <w:rFonts w:ascii="宋体" w:hAnsi="宋体" w:hint="eastAsia"/>
          <w:sz w:val="28"/>
          <w:szCs w:val="28"/>
        </w:rPr>
        <w:t>，地形平坦开阔，场地附近不存在滑波、泥石流、崩塌、地面塌陷、岩溶等不良地作用，适宜本工程建筑。</w:t>
      </w:r>
    </w:p>
    <w:p w14:paraId="36D8E24E" w14:textId="77777777" w:rsidR="003420E2" w:rsidRDefault="00C74531">
      <w:pPr>
        <w:ind w:firstLine="560"/>
        <w:jc w:val="left"/>
        <w:rPr>
          <w:rFonts w:ascii="宋体" w:hAnsi="宋体" w:hint="eastAsia"/>
          <w:sz w:val="28"/>
          <w:szCs w:val="28"/>
        </w:rPr>
      </w:pPr>
      <w:r>
        <w:rPr>
          <w:rFonts w:ascii="宋体" w:hAnsi="宋体" w:hint="eastAsia"/>
          <w:sz w:val="28"/>
          <w:szCs w:val="28"/>
        </w:rPr>
        <w:t>4、本工程受力钢筋全部采用高强度钢筋HRB400。</w:t>
      </w:r>
    </w:p>
    <w:p w14:paraId="396E98A3"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本工程高层住宅采用剪力墙结构、多层住宅采用框架结构。结构平面布置规则，抗侧力体系布置、刚度、质量分布基本均匀对称。结构竖向高宽比控制、竖向抗侧力构件的连续性及截面尺寸、结构材料强度等级变化基本合理。</w:t>
      </w:r>
    </w:p>
    <w:p w14:paraId="62E277EF"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 xml:space="preserve"> 梁、板、柱截面选择相对合理，设计主要参数、主要设计荷载取值符合现行</w:t>
      </w:r>
      <w:r>
        <w:rPr>
          <w:rFonts w:ascii="宋体" w:hAnsi="宋体" w:hint="eastAsia"/>
          <w:sz w:val="28"/>
          <w:szCs w:val="28"/>
        </w:rPr>
        <w:t>工程建设标准的规定。单体以地下室顶板为嵌固端，从计算结果来看，均能满足规范要求。</w:t>
      </w:r>
    </w:p>
    <w:p w14:paraId="251FFA0C" w14:textId="77777777" w:rsidR="003420E2" w:rsidRDefault="00C74531">
      <w:pPr>
        <w:pStyle w:val="2"/>
        <w:jc w:val="left"/>
        <w:rPr>
          <w:bCs w:val="0"/>
          <w:color w:val="auto"/>
          <w:sz w:val="28"/>
        </w:rPr>
      </w:pPr>
      <w:r>
        <w:rPr>
          <w:rFonts w:hint="eastAsia"/>
          <w:color w:val="auto"/>
          <w:sz w:val="28"/>
        </w:rPr>
        <w:t>1.6给排水专业</w:t>
      </w:r>
    </w:p>
    <w:p w14:paraId="56C85940" w14:textId="77777777" w:rsidR="003420E2" w:rsidRDefault="00C74531">
      <w:pPr>
        <w:rPr>
          <w:rFonts w:ascii="宋体" w:hAnsi="宋体" w:hint="eastAsia"/>
          <w:sz w:val="28"/>
          <w:szCs w:val="28"/>
        </w:rPr>
      </w:pPr>
      <w:r>
        <w:rPr>
          <w:rFonts w:ascii="宋体" w:hAnsi="宋体" w:hint="eastAsia"/>
          <w:sz w:val="28"/>
          <w:szCs w:val="28"/>
        </w:rPr>
        <w:t>1.6.1基本情况</w:t>
      </w:r>
    </w:p>
    <w:p w14:paraId="5F14E39C" w14:textId="77777777" w:rsidR="003420E2" w:rsidRDefault="00C74531">
      <w:pPr>
        <w:spacing w:line="360" w:lineRule="auto"/>
        <w:ind w:firstLine="560"/>
        <w:rPr>
          <w:rFonts w:ascii="宋体" w:hAnsi="宋体" w:hint="eastAsia"/>
          <w:sz w:val="28"/>
          <w:szCs w:val="28"/>
        </w:rPr>
      </w:pPr>
      <w:r>
        <w:rPr>
          <w:rFonts w:ascii="宋体" w:hAnsi="宋体" w:hint="eastAsia"/>
          <w:sz w:val="28"/>
          <w:szCs w:val="28"/>
        </w:rPr>
        <w:t>1.</w:t>
      </w:r>
      <w:r>
        <w:rPr>
          <w:rFonts w:ascii="宋体" w:hAnsi="宋体" w:hint="eastAsia"/>
          <w:sz w:val="28"/>
          <w:szCs w:val="28"/>
          <w:lang w:val="zh-CN"/>
        </w:rPr>
        <w:t>给水水源接自市政自来水管。供水压力约0.2</w:t>
      </w:r>
      <w:r>
        <w:rPr>
          <w:rFonts w:ascii="宋体" w:hAnsi="宋体"/>
          <w:sz w:val="28"/>
          <w:szCs w:val="28"/>
        </w:rPr>
        <w:t>5</w:t>
      </w:r>
      <w:r>
        <w:rPr>
          <w:rFonts w:ascii="宋体" w:hAnsi="宋体" w:hint="eastAsia"/>
          <w:sz w:val="28"/>
          <w:szCs w:val="28"/>
          <w:lang w:val="zh-CN"/>
        </w:rPr>
        <w:t>Mpa。室外给水系统为生活和消防分别单独设置的管网系统。为满足本工程对消防用水的要求以及现行有关规范的规定，本工程</w:t>
      </w:r>
      <w:r>
        <w:rPr>
          <w:rFonts w:ascii="宋体" w:hAnsi="宋体" w:hint="eastAsia"/>
          <w:sz w:val="28"/>
          <w:szCs w:val="28"/>
        </w:rPr>
        <w:t>分别从堂子桥路和永固路各引入一根DN2</w:t>
      </w:r>
      <w:r>
        <w:rPr>
          <w:rFonts w:ascii="宋体" w:hAnsi="宋体"/>
          <w:sz w:val="28"/>
          <w:szCs w:val="28"/>
        </w:rPr>
        <w:t>0</w:t>
      </w:r>
      <w:r>
        <w:rPr>
          <w:rFonts w:ascii="宋体" w:hAnsi="宋体" w:hint="eastAsia"/>
          <w:sz w:val="28"/>
          <w:szCs w:val="28"/>
        </w:rPr>
        <w:t>0的给水管，</w:t>
      </w:r>
      <w:r>
        <w:rPr>
          <w:rFonts w:ascii="宋体" w:hAnsi="宋体" w:hint="eastAsia"/>
          <w:sz w:val="28"/>
          <w:szCs w:val="28"/>
          <w:lang w:val="zh-CN"/>
        </w:rPr>
        <w:t>在基地内沿道路布置成环状管网，管网上设置室外消火栓。</w:t>
      </w:r>
    </w:p>
    <w:p w14:paraId="3F6CBF13" w14:textId="77777777" w:rsidR="003420E2" w:rsidRDefault="00C74531">
      <w:pPr>
        <w:spacing w:line="360" w:lineRule="auto"/>
        <w:ind w:firstLine="560"/>
        <w:rPr>
          <w:rFonts w:ascii="宋体" w:hAnsi="宋体" w:hint="eastAsia"/>
          <w:sz w:val="28"/>
          <w:szCs w:val="28"/>
        </w:rPr>
      </w:pPr>
      <w:r>
        <w:rPr>
          <w:rFonts w:ascii="宋体" w:hAnsi="宋体" w:hint="eastAsia"/>
          <w:sz w:val="28"/>
          <w:szCs w:val="28"/>
        </w:rPr>
        <w:t>2.</w:t>
      </w:r>
      <w:r>
        <w:rPr>
          <w:rFonts w:ascii="宋体" w:hAnsi="宋体" w:hint="eastAsia"/>
          <w:sz w:val="28"/>
          <w:szCs w:val="28"/>
          <w:lang w:val="zh-CN"/>
        </w:rPr>
        <w:t>为满足基地生活用水的要求，从</w:t>
      </w:r>
      <w:r>
        <w:rPr>
          <w:rFonts w:ascii="宋体" w:hAnsi="宋体" w:hint="eastAsia"/>
          <w:sz w:val="28"/>
          <w:szCs w:val="28"/>
        </w:rPr>
        <w:t>永固路</w:t>
      </w:r>
      <w:r>
        <w:rPr>
          <w:rFonts w:ascii="宋体" w:hAnsi="宋体" w:hint="eastAsia"/>
          <w:sz w:val="28"/>
          <w:szCs w:val="28"/>
          <w:lang w:val="zh-CN"/>
        </w:rPr>
        <w:t>引入一根DN</w:t>
      </w:r>
      <w:r>
        <w:rPr>
          <w:rFonts w:ascii="宋体" w:hAnsi="宋体" w:hint="eastAsia"/>
          <w:sz w:val="28"/>
          <w:szCs w:val="28"/>
        </w:rPr>
        <w:t>150</w:t>
      </w:r>
      <w:r>
        <w:rPr>
          <w:rFonts w:ascii="宋体" w:hAnsi="宋体" w:hint="eastAsia"/>
          <w:sz w:val="28"/>
          <w:szCs w:val="28"/>
          <w:lang w:val="zh-CN"/>
        </w:rPr>
        <w:t>给水管，提供所需本地块的生活用水</w:t>
      </w:r>
      <w:r>
        <w:rPr>
          <w:rFonts w:ascii="宋体" w:hAnsi="宋体" w:hint="eastAsia"/>
          <w:sz w:val="28"/>
          <w:szCs w:val="28"/>
        </w:rPr>
        <w:t>。</w:t>
      </w:r>
    </w:p>
    <w:p w14:paraId="49EB08DA" w14:textId="77777777" w:rsidR="003420E2" w:rsidRDefault="00C74531">
      <w:pPr>
        <w:spacing w:line="360" w:lineRule="auto"/>
        <w:outlineLvl w:val="0"/>
        <w:rPr>
          <w:rFonts w:ascii="宋体" w:hAnsi="宋体" w:hint="eastAsia"/>
          <w:sz w:val="28"/>
          <w:szCs w:val="28"/>
        </w:rPr>
      </w:pPr>
      <w:r>
        <w:rPr>
          <w:rFonts w:ascii="宋体" w:hAnsi="宋体" w:hint="eastAsia"/>
          <w:sz w:val="28"/>
          <w:szCs w:val="28"/>
        </w:rPr>
        <w:t>1.6.2用水定额、用水量表</w:t>
      </w:r>
    </w:p>
    <w:p w14:paraId="58BF81F0" w14:textId="77777777" w:rsidR="003420E2" w:rsidRDefault="00C74531">
      <w:pPr>
        <w:spacing w:line="360" w:lineRule="auto"/>
        <w:ind w:firstLine="560"/>
        <w:rPr>
          <w:rFonts w:ascii="宋体" w:hAnsi="宋体" w:hint="eastAsia"/>
          <w:sz w:val="28"/>
          <w:szCs w:val="28"/>
        </w:rPr>
      </w:pPr>
      <w:r>
        <w:rPr>
          <w:rFonts w:ascii="宋体" w:hAnsi="宋体" w:hint="eastAsia"/>
          <w:sz w:val="28"/>
          <w:szCs w:val="28"/>
        </w:rPr>
        <w:t xml:space="preserve">                  节水用水量表</w:t>
      </w:r>
    </w:p>
    <w:tbl>
      <w:tblPr>
        <w:tblW w:w="8522" w:type="dxa"/>
        <w:tblLayout w:type="fixed"/>
        <w:tblLook w:val="04A0" w:firstRow="1" w:lastRow="0" w:firstColumn="1" w:lastColumn="0" w:noHBand="0" w:noVBand="1"/>
      </w:tblPr>
      <w:tblGrid>
        <w:gridCol w:w="848"/>
        <w:gridCol w:w="1686"/>
        <w:gridCol w:w="531"/>
        <w:gridCol w:w="1051"/>
        <w:gridCol w:w="955"/>
        <w:gridCol w:w="639"/>
        <w:gridCol w:w="846"/>
        <w:gridCol w:w="805"/>
        <w:gridCol w:w="1161"/>
      </w:tblGrid>
      <w:tr w:rsidR="003420E2" w14:paraId="0D3E5D1E" w14:textId="77777777">
        <w:trPr>
          <w:trHeight w:val="390"/>
        </w:trPr>
        <w:tc>
          <w:tcPr>
            <w:tcW w:w="848" w:type="dxa"/>
            <w:vMerge w:val="restart"/>
            <w:tcBorders>
              <w:top w:val="single" w:sz="8" w:space="0" w:color="auto"/>
              <w:left w:val="single" w:sz="8" w:space="0" w:color="auto"/>
              <w:bottom w:val="single" w:sz="8" w:space="0" w:color="auto"/>
              <w:right w:val="single" w:sz="8" w:space="0" w:color="auto"/>
            </w:tcBorders>
            <w:shd w:val="clear" w:color="auto" w:fill="99CCFF"/>
            <w:vAlign w:val="bottom"/>
          </w:tcPr>
          <w:p w14:paraId="45E8BFDC" w14:textId="77777777" w:rsidR="003420E2" w:rsidRDefault="00C74531">
            <w:pPr>
              <w:widowControl/>
              <w:rPr>
                <w:rFonts w:ascii="宋体" w:hAnsi="宋体" w:cs="宋体" w:hint="eastAsia"/>
                <w:kern w:val="0"/>
              </w:rPr>
            </w:pPr>
            <w:r>
              <w:rPr>
                <w:rFonts w:ascii="宋体" w:hAnsi="宋体" w:cs="宋体" w:hint="eastAsia"/>
                <w:kern w:val="0"/>
              </w:rPr>
              <w:t>序号</w:t>
            </w:r>
          </w:p>
        </w:tc>
        <w:tc>
          <w:tcPr>
            <w:tcW w:w="1686" w:type="dxa"/>
            <w:vMerge w:val="restart"/>
            <w:tcBorders>
              <w:top w:val="single" w:sz="8" w:space="0" w:color="auto"/>
              <w:left w:val="single" w:sz="8" w:space="0" w:color="auto"/>
              <w:bottom w:val="single" w:sz="8" w:space="0" w:color="000000"/>
              <w:right w:val="single" w:sz="8" w:space="0" w:color="auto"/>
            </w:tcBorders>
            <w:shd w:val="clear" w:color="auto" w:fill="99CCFF"/>
            <w:vAlign w:val="bottom"/>
          </w:tcPr>
          <w:p w14:paraId="0D153570" w14:textId="77777777" w:rsidR="003420E2" w:rsidRDefault="00C74531">
            <w:pPr>
              <w:widowControl/>
              <w:jc w:val="center"/>
              <w:rPr>
                <w:rFonts w:ascii="宋体" w:hAnsi="宋体" w:cs="宋体" w:hint="eastAsia"/>
                <w:kern w:val="0"/>
              </w:rPr>
            </w:pPr>
            <w:r>
              <w:rPr>
                <w:rFonts w:ascii="宋体" w:hAnsi="宋体" w:cs="宋体" w:hint="eastAsia"/>
                <w:kern w:val="0"/>
              </w:rPr>
              <w:t>用水项目</w:t>
            </w:r>
          </w:p>
        </w:tc>
        <w:tc>
          <w:tcPr>
            <w:tcW w:w="1582" w:type="dxa"/>
            <w:gridSpan w:val="2"/>
            <w:tcBorders>
              <w:top w:val="single" w:sz="8" w:space="0" w:color="auto"/>
              <w:left w:val="nil"/>
              <w:bottom w:val="nil"/>
              <w:right w:val="single" w:sz="8" w:space="0" w:color="000000"/>
            </w:tcBorders>
            <w:shd w:val="clear" w:color="auto" w:fill="99CCFF"/>
            <w:vAlign w:val="bottom"/>
          </w:tcPr>
          <w:p w14:paraId="01AFCD5A" w14:textId="77777777" w:rsidR="003420E2" w:rsidRDefault="00C74531">
            <w:pPr>
              <w:widowControl/>
              <w:jc w:val="center"/>
              <w:rPr>
                <w:rFonts w:ascii="宋体" w:hAnsi="宋体" w:cs="宋体" w:hint="eastAsia"/>
                <w:kern w:val="0"/>
              </w:rPr>
            </w:pPr>
            <w:r>
              <w:rPr>
                <w:rFonts w:ascii="宋体" w:hAnsi="宋体" w:cs="宋体" w:hint="eastAsia"/>
                <w:kern w:val="0"/>
              </w:rPr>
              <w:t>平均日</w:t>
            </w:r>
          </w:p>
        </w:tc>
        <w:tc>
          <w:tcPr>
            <w:tcW w:w="1594" w:type="dxa"/>
            <w:gridSpan w:val="2"/>
            <w:vMerge w:val="restart"/>
            <w:tcBorders>
              <w:top w:val="single" w:sz="8" w:space="0" w:color="auto"/>
              <w:left w:val="single" w:sz="8" w:space="0" w:color="000000"/>
              <w:bottom w:val="single" w:sz="8" w:space="0" w:color="000000"/>
              <w:right w:val="single" w:sz="8" w:space="0" w:color="000000"/>
            </w:tcBorders>
            <w:shd w:val="clear" w:color="auto" w:fill="99CCFF"/>
            <w:vAlign w:val="bottom"/>
          </w:tcPr>
          <w:p w14:paraId="5065A9FF" w14:textId="77777777" w:rsidR="003420E2" w:rsidRDefault="00C74531">
            <w:pPr>
              <w:widowControl/>
              <w:jc w:val="center"/>
              <w:rPr>
                <w:rFonts w:ascii="宋体" w:hAnsi="宋体" w:cs="宋体" w:hint="eastAsia"/>
                <w:kern w:val="0"/>
              </w:rPr>
            </w:pPr>
            <w:r>
              <w:rPr>
                <w:rFonts w:ascii="宋体" w:hAnsi="宋体" w:cs="宋体" w:hint="eastAsia"/>
                <w:kern w:val="0"/>
              </w:rPr>
              <w:t>数量</w:t>
            </w:r>
          </w:p>
        </w:tc>
        <w:tc>
          <w:tcPr>
            <w:tcW w:w="846" w:type="dxa"/>
            <w:tcBorders>
              <w:top w:val="single" w:sz="8" w:space="0" w:color="auto"/>
              <w:left w:val="nil"/>
              <w:bottom w:val="nil"/>
              <w:right w:val="single" w:sz="8" w:space="0" w:color="auto"/>
            </w:tcBorders>
            <w:shd w:val="clear" w:color="auto" w:fill="99CCFF"/>
            <w:vAlign w:val="bottom"/>
          </w:tcPr>
          <w:p w14:paraId="67376D3C" w14:textId="77777777" w:rsidR="003420E2" w:rsidRDefault="00C74531">
            <w:pPr>
              <w:widowControl/>
              <w:jc w:val="center"/>
              <w:rPr>
                <w:rFonts w:ascii="宋体" w:hAnsi="宋体" w:cs="宋体" w:hint="eastAsia"/>
                <w:kern w:val="0"/>
              </w:rPr>
            </w:pPr>
            <w:r>
              <w:rPr>
                <w:rFonts w:ascii="宋体" w:hAnsi="宋体" w:cs="宋体" w:hint="eastAsia"/>
                <w:kern w:val="0"/>
              </w:rPr>
              <w:t>平均日</w:t>
            </w:r>
          </w:p>
        </w:tc>
        <w:tc>
          <w:tcPr>
            <w:tcW w:w="805" w:type="dxa"/>
            <w:tcBorders>
              <w:top w:val="single" w:sz="8" w:space="0" w:color="auto"/>
              <w:left w:val="nil"/>
              <w:bottom w:val="nil"/>
              <w:right w:val="single" w:sz="8" w:space="0" w:color="auto"/>
            </w:tcBorders>
            <w:shd w:val="clear" w:color="auto" w:fill="99CCFF"/>
            <w:vAlign w:val="bottom"/>
          </w:tcPr>
          <w:p w14:paraId="54668038" w14:textId="77777777" w:rsidR="003420E2" w:rsidRDefault="00C74531">
            <w:pPr>
              <w:widowControl/>
              <w:jc w:val="center"/>
              <w:rPr>
                <w:rFonts w:ascii="宋体" w:hAnsi="宋体" w:cs="宋体" w:hint="eastAsia"/>
                <w:kern w:val="0"/>
              </w:rPr>
            </w:pPr>
            <w:r>
              <w:rPr>
                <w:rFonts w:ascii="宋体" w:hAnsi="宋体" w:cs="宋体" w:hint="eastAsia"/>
                <w:kern w:val="0"/>
              </w:rPr>
              <w:t>使用</w:t>
            </w:r>
          </w:p>
        </w:tc>
        <w:tc>
          <w:tcPr>
            <w:tcW w:w="1161" w:type="dxa"/>
            <w:tcBorders>
              <w:top w:val="single" w:sz="8" w:space="0" w:color="auto"/>
              <w:left w:val="nil"/>
              <w:bottom w:val="nil"/>
              <w:right w:val="single" w:sz="8" w:space="0" w:color="auto"/>
            </w:tcBorders>
            <w:shd w:val="clear" w:color="auto" w:fill="99CCFF"/>
            <w:vAlign w:val="bottom"/>
          </w:tcPr>
          <w:p w14:paraId="7B51D3FC" w14:textId="77777777" w:rsidR="003420E2" w:rsidRDefault="00C74531">
            <w:pPr>
              <w:widowControl/>
              <w:jc w:val="center"/>
              <w:rPr>
                <w:rFonts w:ascii="宋体" w:hAnsi="宋体" w:cs="宋体" w:hint="eastAsia"/>
                <w:kern w:val="0"/>
              </w:rPr>
            </w:pPr>
            <w:r>
              <w:rPr>
                <w:rFonts w:ascii="宋体" w:hAnsi="宋体" w:cs="宋体" w:hint="eastAsia"/>
                <w:kern w:val="0"/>
              </w:rPr>
              <w:t>年用</w:t>
            </w:r>
          </w:p>
        </w:tc>
      </w:tr>
      <w:tr w:rsidR="003420E2" w14:paraId="48BAD55F" w14:textId="77777777">
        <w:trPr>
          <w:trHeight w:val="390"/>
        </w:trPr>
        <w:tc>
          <w:tcPr>
            <w:tcW w:w="848" w:type="dxa"/>
            <w:vMerge/>
            <w:tcBorders>
              <w:top w:val="single" w:sz="8" w:space="0" w:color="auto"/>
              <w:left w:val="single" w:sz="8" w:space="0" w:color="auto"/>
              <w:bottom w:val="single" w:sz="8" w:space="0" w:color="auto"/>
              <w:right w:val="single" w:sz="8" w:space="0" w:color="auto"/>
            </w:tcBorders>
            <w:shd w:val="clear" w:color="auto" w:fill="auto"/>
            <w:vAlign w:val="center"/>
          </w:tcPr>
          <w:p w14:paraId="2C86F109" w14:textId="77777777" w:rsidR="003420E2" w:rsidRDefault="003420E2">
            <w:pPr>
              <w:widowControl/>
              <w:jc w:val="left"/>
              <w:rPr>
                <w:rFonts w:ascii="宋体" w:hAnsi="宋体" w:cs="宋体" w:hint="eastAsia"/>
                <w:kern w:val="0"/>
              </w:rPr>
            </w:pPr>
          </w:p>
        </w:tc>
        <w:tc>
          <w:tcPr>
            <w:tcW w:w="1686" w:type="dxa"/>
            <w:vMerge/>
            <w:tcBorders>
              <w:top w:val="single" w:sz="8" w:space="0" w:color="auto"/>
              <w:left w:val="single" w:sz="8" w:space="0" w:color="auto"/>
              <w:bottom w:val="single" w:sz="8" w:space="0" w:color="000000"/>
              <w:right w:val="single" w:sz="8" w:space="0" w:color="auto"/>
            </w:tcBorders>
            <w:shd w:val="clear" w:color="auto" w:fill="auto"/>
            <w:vAlign w:val="center"/>
          </w:tcPr>
          <w:p w14:paraId="4FD9B565" w14:textId="77777777" w:rsidR="003420E2" w:rsidRDefault="003420E2">
            <w:pPr>
              <w:widowControl/>
              <w:jc w:val="left"/>
              <w:rPr>
                <w:rFonts w:ascii="宋体" w:hAnsi="宋体" w:cs="宋体" w:hint="eastAsia"/>
                <w:kern w:val="0"/>
              </w:rPr>
            </w:pPr>
          </w:p>
        </w:tc>
        <w:tc>
          <w:tcPr>
            <w:tcW w:w="1582" w:type="dxa"/>
            <w:gridSpan w:val="2"/>
            <w:tcBorders>
              <w:top w:val="nil"/>
              <w:left w:val="nil"/>
              <w:bottom w:val="nil"/>
              <w:right w:val="single" w:sz="8" w:space="0" w:color="000000"/>
            </w:tcBorders>
            <w:shd w:val="clear" w:color="auto" w:fill="99CCFF"/>
            <w:vAlign w:val="bottom"/>
          </w:tcPr>
          <w:p w14:paraId="6E10B656" w14:textId="77777777" w:rsidR="003420E2" w:rsidRDefault="00C74531">
            <w:pPr>
              <w:widowControl/>
              <w:jc w:val="center"/>
              <w:rPr>
                <w:rFonts w:ascii="宋体" w:hAnsi="宋体" w:cs="宋体" w:hint="eastAsia"/>
                <w:kern w:val="0"/>
              </w:rPr>
            </w:pPr>
            <w:r>
              <w:rPr>
                <w:rFonts w:ascii="宋体" w:hAnsi="宋体" w:cs="宋体" w:hint="eastAsia"/>
                <w:kern w:val="0"/>
              </w:rPr>
              <w:t>用水定额</w:t>
            </w:r>
          </w:p>
        </w:tc>
        <w:tc>
          <w:tcPr>
            <w:tcW w:w="1594" w:type="dxa"/>
            <w:gridSpan w:val="2"/>
            <w:vMerge/>
            <w:tcBorders>
              <w:top w:val="single" w:sz="8" w:space="0" w:color="auto"/>
              <w:left w:val="single" w:sz="8" w:space="0" w:color="000000"/>
              <w:bottom w:val="single" w:sz="8" w:space="0" w:color="000000"/>
              <w:right w:val="single" w:sz="8" w:space="0" w:color="000000"/>
            </w:tcBorders>
            <w:shd w:val="clear" w:color="auto" w:fill="auto"/>
            <w:vAlign w:val="center"/>
          </w:tcPr>
          <w:p w14:paraId="122FE87F" w14:textId="77777777" w:rsidR="003420E2" w:rsidRDefault="003420E2">
            <w:pPr>
              <w:widowControl/>
              <w:jc w:val="left"/>
              <w:rPr>
                <w:rFonts w:ascii="宋体" w:hAnsi="宋体" w:cs="宋体" w:hint="eastAsia"/>
                <w:kern w:val="0"/>
              </w:rPr>
            </w:pPr>
          </w:p>
        </w:tc>
        <w:tc>
          <w:tcPr>
            <w:tcW w:w="846" w:type="dxa"/>
            <w:tcBorders>
              <w:top w:val="nil"/>
              <w:left w:val="nil"/>
              <w:bottom w:val="single" w:sz="8" w:space="0" w:color="auto"/>
              <w:right w:val="single" w:sz="8" w:space="0" w:color="auto"/>
            </w:tcBorders>
            <w:shd w:val="clear" w:color="auto" w:fill="99CCFF"/>
            <w:vAlign w:val="bottom"/>
          </w:tcPr>
          <w:p w14:paraId="52F70F4D" w14:textId="77777777" w:rsidR="003420E2" w:rsidRDefault="00C74531">
            <w:pPr>
              <w:widowControl/>
              <w:jc w:val="center"/>
              <w:rPr>
                <w:rFonts w:ascii="宋体" w:hAnsi="宋体" w:cs="宋体" w:hint="eastAsia"/>
                <w:kern w:val="0"/>
              </w:rPr>
            </w:pPr>
            <w:r>
              <w:rPr>
                <w:rFonts w:ascii="宋体" w:hAnsi="宋体" w:cs="宋体" w:hint="eastAsia"/>
                <w:kern w:val="0"/>
              </w:rPr>
              <w:t>用水量</w:t>
            </w:r>
          </w:p>
        </w:tc>
        <w:tc>
          <w:tcPr>
            <w:tcW w:w="805" w:type="dxa"/>
            <w:tcBorders>
              <w:top w:val="nil"/>
              <w:left w:val="nil"/>
              <w:bottom w:val="single" w:sz="8" w:space="0" w:color="auto"/>
              <w:right w:val="single" w:sz="8" w:space="0" w:color="auto"/>
            </w:tcBorders>
            <w:shd w:val="clear" w:color="auto" w:fill="99CCFF"/>
            <w:vAlign w:val="bottom"/>
          </w:tcPr>
          <w:p w14:paraId="6B12DB88" w14:textId="77777777" w:rsidR="003420E2" w:rsidRDefault="00C74531">
            <w:pPr>
              <w:widowControl/>
              <w:jc w:val="center"/>
              <w:rPr>
                <w:rFonts w:ascii="宋体" w:hAnsi="宋体" w:cs="宋体" w:hint="eastAsia"/>
                <w:kern w:val="0"/>
              </w:rPr>
            </w:pPr>
            <w:r>
              <w:rPr>
                <w:rFonts w:ascii="宋体" w:hAnsi="宋体" w:cs="宋体" w:hint="eastAsia"/>
                <w:kern w:val="0"/>
              </w:rPr>
              <w:t>天数</w:t>
            </w:r>
          </w:p>
        </w:tc>
        <w:tc>
          <w:tcPr>
            <w:tcW w:w="1161" w:type="dxa"/>
            <w:tcBorders>
              <w:top w:val="nil"/>
              <w:left w:val="nil"/>
              <w:bottom w:val="single" w:sz="8" w:space="0" w:color="auto"/>
              <w:right w:val="single" w:sz="8" w:space="0" w:color="auto"/>
            </w:tcBorders>
            <w:shd w:val="clear" w:color="auto" w:fill="99CCFF"/>
            <w:vAlign w:val="bottom"/>
          </w:tcPr>
          <w:p w14:paraId="4D7CD316" w14:textId="77777777" w:rsidR="003420E2" w:rsidRDefault="00C74531">
            <w:pPr>
              <w:widowControl/>
              <w:jc w:val="center"/>
              <w:rPr>
                <w:rFonts w:ascii="宋体" w:hAnsi="宋体" w:cs="宋体" w:hint="eastAsia"/>
                <w:kern w:val="0"/>
              </w:rPr>
            </w:pPr>
            <w:r>
              <w:rPr>
                <w:rFonts w:ascii="宋体" w:hAnsi="宋体" w:cs="宋体" w:hint="eastAsia"/>
                <w:kern w:val="0"/>
              </w:rPr>
              <w:t>水量</w:t>
            </w:r>
          </w:p>
        </w:tc>
      </w:tr>
      <w:tr w:rsidR="003420E2" w14:paraId="33586204" w14:textId="77777777">
        <w:trPr>
          <w:trHeight w:val="450"/>
        </w:trPr>
        <w:tc>
          <w:tcPr>
            <w:tcW w:w="848" w:type="dxa"/>
            <w:vMerge/>
            <w:tcBorders>
              <w:top w:val="single" w:sz="8" w:space="0" w:color="auto"/>
              <w:left w:val="single" w:sz="8" w:space="0" w:color="auto"/>
              <w:bottom w:val="single" w:sz="8" w:space="0" w:color="auto"/>
              <w:right w:val="single" w:sz="8" w:space="0" w:color="auto"/>
            </w:tcBorders>
            <w:shd w:val="clear" w:color="auto" w:fill="auto"/>
            <w:vAlign w:val="center"/>
          </w:tcPr>
          <w:p w14:paraId="42988A4F" w14:textId="77777777" w:rsidR="003420E2" w:rsidRDefault="003420E2">
            <w:pPr>
              <w:widowControl/>
              <w:jc w:val="left"/>
              <w:rPr>
                <w:rFonts w:ascii="宋体" w:hAnsi="宋体" w:cs="宋体" w:hint="eastAsia"/>
                <w:kern w:val="0"/>
              </w:rPr>
            </w:pPr>
          </w:p>
        </w:tc>
        <w:tc>
          <w:tcPr>
            <w:tcW w:w="1686" w:type="dxa"/>
            <w:vMerge/>
            <w:tcBorders>
              <w:top w:val="single" w:sz="8" w:space="0" w:color="auto"/>
              <w:left w:val="single" w:sz="8" w:space="0" w:color="auto"/>
              <w:bottom w:val="single" w:sz="8" w:space="0" w:color="000000"/>
              <w:right w:val="single" w:sz="8" w:space="0" w:color="auto"/>
            </w:tcBorders>
            <w:shd w:val="clear" w:color="auto" w:fill="auto"/>
            <w:vAlign w:val="center"/>
          </w:tcPr>
          <w:p w14:paraId="70FEC8A5" w14:textId="77777777" w:rsidR="003420E2" w:rsidRDefault="003420E2">
            <w:pPr>
              <w:widowControl/>
              <w:jc w:val="left"/>
              <w:rPr>
                <w:rFonts w:ascii="宋体" w:hAnsi="宋体" w:cs="宋体" w:hint="eastAsia"/>
                <w:kern w:val="0"/>
              </w:rPr>
            </w:pPr>
          </w:p>
        </w:tc>
        <w:tc>
          <w:tcPr>
            <w:tcW w:w="1582" w:type="dxa"/>
            <w:gridSpan w:val="2"/>
            <w:tcBorders>
              <w:top w:val="nil"/>
              <w:left w:val="nil"/>
              <w:bottom w:val="single" w:sz="8" w:space="0" w:color="auto"/>
              <w:right w:val="single" w:sz="8" w:space="0" w:color="000000"/>
            </w:tcBorders>
            <w:shd w:val="clear" w:color="auto" w:fill="99CCFF"/>
            <w:vAlign w:val="bottom"/>
          </w:tcPr>
          <w:p w14:paraId="79645ADF"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1594" w:type="dxa"/>
            <w:gridSpan w:val="2"/>
            <w:vMerge/>
            <w:tcBorders>
              <w:top w:val="single" w:sz="8" w:space="0" w:color="auto"/>
              <w:left w:val="single" w:sz="8" w:space="0" w:color="000000"/>
              <w:bottom w:val="single" w:sz="8" w:space="0" w:color="000000"/>
              <w:right w:val="single" w:sz="8" w:space="0" w:color="000000"/>
            </w:tcBorders>
            <w:shd w:val="clear" w:color="auto" w:fill="auto"/>
            <w:vAlign w:val="center"/>
          </w:tcPr>
          <w:p w14:paraId="19FF23CF" w14:textId="77777777" w:rsidR="003420E2" w:rsidRDefault="003420E2">
            <w:pPr>
              <w:widowControl/>
              <w:jc w:val="left"/>
              <w:rPr>
                <w:rFonts w:ascii="宋体" w:hAnsi="宋体" w:cs="宋体" w:hint="eastAsia"/>
                <w:kern w:val="0"/>
              </w:rPr>
            </w:pPr>
          </w:p>
        </w:tc>
        <w:tc>
          <w:tcPr>
            <w:tcW w:w="846" w:type="dxa"/>
            <w:tcBorders>
              <w:top w:val="nil"/>
              <w:left w:val="nil"/>
              <w:bottom w:val="single" w:sz="8" w:space="0" w:color="auto"/>
              <w:right w:val="single" w:sz="8" w:space="0" w:color="auto"/>
            </w:tcBorders>
            <w:shd w:val="clear" w:color="auto" w:fill="99CCFF"/>
            <w:vAlign w:val="bottom"/>
          </w:tcPr>
          <w:p w14:paraId="6C0D8D58"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3</w:t>
            </w:r>
            <w:r>
              <w:rPr>
                <w:rFonts w:ascii="宋体" w:hAnsi="宋体" w:cs="宋体" w:hint="eastAsia"/>
                <w:kern w:val="0"/>
              </w:rPr>
              <w:t>/d</w:t>
            </w:r>
          </w:p>
        </w:tc>
        <w:tc>
          <w:tcPr>
            <w:tcW w:w="805" w:type="dxa"/>
            <w:tcBorders>
              <w:top w:val="nil"/>
              <w:left w:val="nil"/>
              <w:bottom w:val="single" w:sz="8" w:space="0" w:color="auto"/>
              <w:right w:val="single" w:sz="8" w:space="0" w:color="auto"/>
            </w:tcBorders>
            <w:shd w:val="clear" w:color="auto" w:fill="99CCFF"/>
            <w:vAlign w:val="bottom"/>
          </w:tcPr>
          <w:p w14:paraId="5EF45E4E" w14:textId="77777777" w:rsidR="003420E2" w:rsidRDefault="00C74531">
            <w:pPr>
              <w:widowControl/>
              <w:jc w:val="center"/>
              <w:rPr>
                <w:rFonts w:ascii="宋体" w:hAnsi="宋体" w:cs="宋体" w:hint="eastAsia"/>
                <w:kern w:val="0"/>
              </w:rPr>
            </w:pPr>
            <w:r>
              <w:rPr>
                <w:rFonts w:ascii="宋体" w:hAnsi="宋体" w:cs="宋体" w:hint="eastAsia"/>
                <w:kern w:val="0"/>
              </w:rPr>
              <w:t>d/a</w:t>
            </w:r>
          </w:p>
        </w:tc>
        <w:tc>
          <w:tcPr>
            <w:tcW w:w="1161" w:type="dxa"/>
            <w:tcBorders>
              <w:top w:val="nil"/>
              <w:left w:val="nil"/>
              <w:bottom w:val="single" w:sz="8" w:space="0" w:color="auto"/>
              <w:right w:val="single" w:sz="8" w:space="0" w:color="auto"/>
            </w:tcBorders>
            <w:shd w:val="clear" w:color="auto" w:fill="99CCFF"/>
            <w:vAlign w:val="bottom"/>
          </w:tcPr>
          <w:p w14:paraId="5FD2C18F"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3</w:t>
            </w:r>
          </w:p>
        </w:tc>
      </w:tr>
      <w:tr w:rsidR="003420E2" w14:paraId="77E10845" w14:textId="77777777">
        <w:trPr>
          <w:trHeight w:val="390"/>
        </w:trPr>
        <w:tc>
          <w:tcPr>
            <w:tcW w:w="848" w:type="dxa"/>
            <w:tcBorders>
              <w:top w:val="nil"/>
              <w:left w:val="single" w:sz="8" w:space="0" w:color="auto"/>
              <w:bottom w:val="single" w:sz="8" w:space="0" w:color="auto"/>
              <w:right w:val="single" w:sz="8" w:space="0" w:color="auto"/>
            </w:tcBorders>
            <w:vAlign w:val="bottom"/>
          </w:tcPr>
          <w:p w14:paraId="60B50FD7" w14:textId="77777777" w:rsidR="003420E2" w:rsidRDefault="00C74531">
            <w:pPr>
              <w:widowControl/>
              <w:jc w:val="center"/>
              <w:rPr>
                <w:kern w:val="0"/>
              </w:rPr>
            </w:pPr>
            <w:r>
              <w:rPr>
                <w:kern w:val="0"/>
              </w:rPr>
              <w:t>1</w:t>
            </w:r>
          </w:p>
        </w:tc>
        <w:tc>
          <w:tcPr>
            <w:tcW w:w="1686" w:type="dxa"/>
            <w:tcBorders>
              <w:top w:val="nil"/>
              <w:left w:val="nil"/>
              <w:bottom w:val="single" w:sz="8" w:space="0" w:color="auto"/>
              <w:right w:val="single" w:sz="8" w:space="0" w:color="auto"/>
            </w:tcBorders>
            <w:vAlign w:val="bottom"/>
          </w:tcPr>
          <w:p w14:paraId="1D2D8386" w14:textId="77777777" w:rsidR="003420E2" w:rsidRDefault="00C74531">
            <w:pPr>
              <w:widowControl/>
              <w:jc w:val="center"/>
              <w:rPr>
                <w:rFonts w:ascii="宋体" w:hAnsi="宋体" w:cs="宋体" w:hint="eastAsia"/>
                <w:kern w:val="0"/>
              </w:rPr>
            </w:pPr>
            <w:r>
              <w:rPr>
                <w:rFonts w:ascii="宋体" w:hAnsi="宋体" w:cs="宋体" w:hint="eastAsia"/>
                <w:kern w:val="0"/>
              </w:rPr>
              <w:t>住宅</w:t>
            </w:r>
          </w:p>
        </w:tc>
        <w:tc>
          <w:tcPr>
            <w:tcW w:w="531" w:type="dxa"/>
            <w:tcBorders>
              <w:top w:val="nil"/>
              <w:left w:val="nil"/>
              <w:bottom w:val="single" w:sz="8" w:space="0" w:color="auto"/>
              <w:right w:val="single" w:sz="8" w:space="0" w:color="auto"/>
            </w:tcBorders>
            <w:vAlign w:val="bottom"/>
          </w:tcPr>
          <w:p w14:paraId="761B6C0A" w14:textId="77777777" w:rsidR="003420E2" w:rsidRDefault="00C74531">
            <w:pPr>
              <w:widowControl/>
              <w:jc w:val="center"/>
              <w:rPr>
                <w:rFonts w:ascii="宋体" w:hAnsi="宋体" w:cs="宋体" w:hint="eastAsia"/>
                <w:kern w:val="0"/>
              </w:rPr>
            </w:pPr>
            <w:r>
              <w:rPr>
                <w:rFonts w:ascii="宋体" w:hAnsi="宋体" w:cs="宋体"/>
                <w:kern w:val="0"/>
              </w:rPr>
              <w:t>150</w:t>
            </w:r>
          </w:p>
        </w:tc>
        <w:tc>
          <w:tcPr>
            <w:tcW w:w="1051" w:type="dxa"/>
            <w:tcBorders>
              <w:top w:val="nil"/>
              <w:left w:val="nil"/>
              <w:bottom w:val="single" w:sz="8" w:space="0" w:color="auto"/>
              <w:right w:val="single" w:sz="8" w:space="0" w:color="auto"/>
            </w:tcBorders>
            <w:vAlign w:val="bottom"/>
          </w:tcPr>
          <w:p w14:paraId="150CBCF6" w14:textId="77777777" w:rsidR="003420E2" w:rsidRDefault="00C74531">
            <w:pPr>
              <w:widowControl/>
              <w:jc w:val="center"/>
              <w:rPr>
                <w:rFonts w:ascii="宋体" w:hAnsi="宋体" w:cs="宋体" w:hint="eastAsia"/>
                <w:kern w:val="0"/>
              </w:rPr>
            </w:pPr>
            <w:r>
              <w:rPr>
                <w:rFonts w:ascii="宋体" w:hAnsi="宋体" w:cs="宋体" w:hint="eastAsia"/>
                <w:kern w:val="0"/>
              </w:rPr>
              <w:t>L/人.d</w:t>
            </w:r>
          </w:p>
        </w:tc>
        <w:tc>
          <w:tcPr>
            <w:tcW w:w="955" w:type="dxa"/>
            <w:tcBorders>
              <w:top w:val="nil"/>
              <w:left w:val="nil"/>
              <w:bottom w:val="single" w:sz="8" w:space="0" w:color="auto"/>
              <w:right w:val="single" w:sz="8" w:space="0" w:color="auto"/>
            </w:tcBorders>
            <w:vAlign w:val="bottom"/>
          </w:tcPr>
          <w:p w14:paraId="24B9F0A0" w14:textId="77777777" w:rsidR="003420E2" w:rsidRDefault="00C74531">
            <w:pPr>
              <w:widowControl/>
              <w:textAlignment w:val="bottom"/>
              <w:rPr>
                <w:rFonts w:ascii="宋体" w:hAnsi="宋体" w:cs="宋体" w:hint="eastAsia"/>
                <w:kern w:val="0"/>
              </w:rPr>
            </w:pPr>
            <w:r>
              <w:rPr>
                <w:rFonts w:ascii="宋体" w:hAnsi="宋体" w:cs="宋体"/>
                <w:kern w:val="0"/>
              </w:rPr>
              <w:t>2045</w:t>
            </w:r>
          </w:p>
        </w:tc>
        <w:tc>
          <w:tcPr>
            <w:tcW w:w="639" w:type="dxa"/>
            <w:tcBorders>
              <w:top w:val="nil"/>
              <w:left w:val="nil"/>
              <w:bottom w:val="single" w:sz="8" w:space="0" w:color="auto"/>
              <w:right w:val="single" w:sz="8" w:space="0" w:color="auto"/>
            </w:tcBorders>
            <w:vAlign w:val="bottom"/>
          </w:tcPr>
          <w:p w14:paraId="0C50FA01" w14:textId="77777777" w:rsidR="003420E2" w:rsidRDefault="00C74531">
            <w:pPr>
              <w:widowControl/>
              <w:jc w:val="center"/>
              <w:rPr>
                <w:rFonts w:ascii="宋体" w:hAnsi="宋体" w:cs="宋体" w:hint="eastAsia"/>
                <w:kern w:val="0"/>
              </w:rPr>
            </w:pPr>
            <w:r>
              <w:rPr>
                <w:rFonts w:ascii="宋体" w:hAnsi="宋体" w:cs="宋体" w:hint="eastAsia"/>
                <w:kern w:val="0"/>
              </w:rPr>
              <w:t>人</w:t>
            </w:r>
          </w:p>
        </w:tc>
        <w:tc>
          <w:tcPr>
            <w:tcW w:w="846" w:type="dxa"/>
            <w:tcBorders>
              <w:top w:val="nil"/>
              <w:left w:val="nil"/>
              <w:bottom w:val="single" w:sz="8" w:space="0" w:color="auto"/>
              <w:right w:val="single" w:sz="8" w:space="0" w:color="auto"/>
            </w:tcBorders>
            <w:vAlign w:val="bottom"/>
          </w:tcPr>
          <w:p w14:paraId="19939D9B" w14:textId="77777777" w:rsidR="003420E2" w:rsidRDefault="00C74531">
            <w:pPr>
              <w:widowControl/>
              <w:jc w:val="center"/>
              <w:rPr>
                <w:rFonts w:ascii="宋体" w:hAnsi="宋体" w:cs="宋体" w:hint="eastAsia"/>
                <w:kern w:val="0"/>
              </w:rPr>
            </w:pPr>
            <w:r>
              <w:rPr>
                <w:rFonts w:ascii="宋体" w:hAnsi="宋体" w:cs="宋体"/>
                <w:kern w:val="0"/>
              </w:rPr>
              <w:t>306.8</w:t>
            </w:r>
          </w:p>
        </w:tc>
        <w:tc>
          <w:tcPr>
            <w:tcW w:w="805" w:type="dxa"/>
            <w:tcBorders>
              <w:top w:val="nil"/>
              <w:left w:val="nil"/>
              <w:bottom w:val="single" w:sz="8" w:space="0" w:color="auto"/>
              <w:right w:val="single" w:sz="8" w:space="0" w:color="auto"/>
            </w:tcBorders>
            <w:vAlign w:val="bottom"/>
          </w:tcPr>
          <w:p w14:paraId="4F120159" w14:textId="77777777" w:rsidR="003420E2" w:rsidRDefault="00C74531">
            <w:pPr>
              <w:widowControl/>
              <w:jc w:val="center"/>
              <w:rPr>
                <w:rFonts w:ascii="宋体" w:hAnsi="宋体" w:cs="宋体" w:hint="eastAsia"/>
                <w:kern w:val="0"/>
              </w:rPr>
            </w:pPr>
            <w:r>
              <w:rPr>
                <w:rFonts w:ascii="宋体" w:hAnsi="宋体" w:cs="宋体" w:hint="eastAsia"/>
                <w:kern w:val="0"/>
              </w:rPr>
              <w:t>365</w:t>
            </w:r>
          </w:p>
        </w:tc>
        <w:tc>
          <w:tcPr>
            <w:tcW w:w="1161" w:type="dxa"/>
            <w:tcBorders>
              <w:top w:val="nil"/>
              <w:left w:val="nil"/>
              <w:bottom w:val="single" w:sz="8" w:space="0" w:color="auto"/>
              <w:right w:val="single" w:sz="8" w:space="0" w:color="auto"/>
            </w:tcBorders>
            <w:vAlign w:val="bottom"/>
          </w:tcPr>
          <w:p w14:paraId="00CA9C76" w14:textId="77777777" w:rsidR="003420E2" w:rsidRDefault="00C74531">
            <w:pPr>
              <w:widowControl/>
              <w:jc w:val="center"/>
              <w:rPr>
                <w:rFonts w:ascii="宋体" w:hAnsi="宋体" w:cs="宋体" w:hint="eastAsia"/>
                <w:kern w:val="0"/>
              </w:rPr>
            </w:pPr>
            <w:r>
              <w:rPr>
                <w:rFonts w:ascii="宋体" w:hAnsi="宋体" w:cs="宋体"/>
                <w:kern w:val="0"/>
              </w:rPr>
              <w:t>111982.0</w:t>
            </w:r>
          </w:p>
        </w:tc>
      </w:tr>
      <w:tr w:rsidR="003420E2" w14:paraId="6DD28DF7" w14:textId="77777777">
        <w:trPr>
          <w:trHeight w:val="390"/>
        </w:trPr>
        <w:tc>
          <w:tcPr>
            <w:tcW w:w="848" w:type="dxa"/>
            <w:tcBorders>
              <w:top w:val="nil"/>
              <w:left w:val="single" w:sz="8" w:space="0" w:color="auto"/>
              <w:bottom w:val="single" w:sz="8" w:space="0" w:color="auto"/>
              <w:right w:val="single" w:sz="8" w:space="0" w:color="auto"/>
            </w:tcBorders>
            <w:vAlign w:val="bottom"/>
          </w:tcPr>
          <w:p w14:paraId="0F07421F" w14:textId="77777777" w:rsidR="003420E2" w:rsidRDefault="00C74531">
            <w:pPr>
              <w:widowControl/>
              <w:jc w:val="center"/>
              <w:rPr>
                <w:kern w:val="0"/>
              </w:rPr>
            </w:pPr>
            <w:r>
              <w:rPr>
                <w:kern w:val="0"/>
              </w:rPr>
              <w:t>2</w:t>
            </w:r>
          </w:p>
        </w:tc>
        <w:tc>
          <w:tcPr>
            <w:tcW w:w="1686" w:type="dxa"/>
            <w:tcBorders>
              <w:top w:val="nil"/>
              <w:left w:val="nil"/>
              <w:bottom w:val="single" w:sz="8" w:space="0" w:color="auto"/>
              <w:right w:val="single" w:sz="8" w:space="0" w:color="auto"/>
            </w:tcBorders>
            <w:vAlign w:val="bottom"/>
          </w:tcPr>
          <w:p w14:paraId="24805271" w14:textId="77777777" w:rsidR="003420E2" w:rsidRDefault="00C74531">
            <w:pPr>
              <w:widowControl/>
              <w:jc w:val="center"/>
              <w:rPr>
                <w:rFonts w:ascii="宋体" w:hAnsi="宋体" w:cs="宋体" w:hint="eastAsia"/>
                <w:kern w:val="0"/>
              </w:rPr>
            </w:pPr>
            <w:r>
              <w:rPr>
                <w:rFonts w:asciiTheme="minorEastAsia" w:hAnsiTheme="minorEastAsia" w:hint="eastAsia"/>
                <w:sz w:val="24"/>
              </w:rPr>
              <w:t>物管等</w:t>
            </w:r>
          </w:p>
        </w:tc>
        <w:tc>
          <w:tcPr>
            <w:tcW w:w="531" w:type="dxa"/>
            <w:tcBorders>
              <w:top w:val="nil"/>
              <w:left w:val="nil"/>
              <w:bottom w:val="single" w:sz="8" w:space="0" w:color="auto"/>
              <w:right w:val="single" w:sz="8" w:space="0" w:color="auto"/>
            </w:tcBorders>
            <w:vAlign w:val="bottom"/>
          </w:tcPr>
          <w:p w14:paraId="69E76ED9" w14:textId="77777777" w:rsidR="003420E2" w:rsidRDefault="00C74531">
            <w:pPr>
              <w:widowControl/>
              <w:jc w:val="center"/>
              <w:rPr>
                <w:rFonts w:ascii="宋体" w:hAnsi="宋体" w:cs="宋体" w:hint="eastAsia"/>
                <w:kern w:val="0"/>
              </w:rPr>
            </w:pPr>
            <w:r>
              <w:rPr>
                <w:rFonts w:ascii="宋体" w:hAnsi="宋体" w:cs="宋体"/>
                <w:kern w:val="0"/>
              </w:rPr>
              <w:t>4</w:t>
            </w:r>
          </w:p>
        </w:tc>
        <w:tc>
          <w:tcPr>
            <w:tcW w:w="1051" w:type="dxa"/>
            <w:tcBorders>
              <w:top w:val="nil"/>
              <w:left w:val="nil"/>
              <w:bottom w:val="single" w:sz="8" w:space="0" w:color="auto"/>
              <w:right w:val="single" w:sz="8" w:space="0" w:color="auto"/>
            </w:tcBorders>
            <w:vAlign w:val="bottom"/>
          </w:tcPr>
          <w:p w14:paraId="6E9464B4" w14:textId="77777777" w:rsidR="003420E2" w:rsidRDefault="00C74531">
            <w:pPr>
              <w:widowControl/>
              <w:jc w:val="center"/>
              <w:rPr>
                <w:rFonts w:ascii="宋体" w:hAnsi="宋体" w:cs="宋体" w:hint="eastAsia"/>
                <w:kern w:val="0"/>
              </w:rPr>
            </w:pPr>
            <w:r>
              <w:rPr>
                <w:rFonts w:ascii="宋体" w:hAnsi="宋体" w:cs="宋体" w:hint="eastAsia"/>
                <w:kern w:val="0"/>
              </w:rPr>
              <w:t>L/㎡.d</w:t>
            </w:r>
          </w:p>
        </w:tc>
        <w:tc>
          <w:tcPr>
            <w:tcW w:w="955" w:type="dxa"/>
            <w:tcBorders>
              <w:top w:val="nil"/>
              <w:left w:val="nil"/>
              <w:bottom w:val="single" w:sz="8" w:space="0" w:color="auto"/>
              <w:right w:val="single" w:sz="8" w:space="0" w:color="auto"/>
            </w:tcBorders>
            <w:vAlign w:val="bottom"/>
          </w:tcPr>
          <w:p w14:paraId="4DE8407B" w14:textId="77777777" w:rsidR="003420E2" w:rsidRDefault="00C74531">
            <w:pPr>
              <w:widowControl/>
              <w:textAlignment w:val="bottom"/>
              <w:rPr>
                <w:rFonts w:ascii="宋体" w:hAnsi="宋体" w:cs="宋体" w:hint="eastAsia"/>
                <w:kern w:val="0"/>
              </w:rPr>
            </w:pPr>
            <w:r>
              <w:rPr>
                <w:rFonts w:ascii="宋体" w:hAnsi="宋体" w:cs="宋体"/>
                <w:kern w:val="0"/>
              </w:rPr>
              <w:t>2207</w:t>
            </w:r>
          </w:p>
        </w:tc>
        <w:tc>
          <w:tcPr>
            <w:tcW w:w="639" w:type="dxa"/>
            <w:tcBorders>
              <w:top w:val="nil"/>
              <w:left w:val="nil"/>
              <w:bottom w:val="single" w:sz="8" w:space="0" w:color="auto"/>
              <w:right w:val="single" w:sz="8" w:space="0" w:color="auto"/>
            </w:tcBorders>
            <w:vAlign w:val="bottom"/>
          </w:tcPr>
          <w:p w14:paraId="61FE8885"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2</w:t>
            </w:r>
          </w:p>
        </w:tc>
        <w:tc>
          <w:tcPr>
            <w:tcW w:w="846" w:type="dxa"/>
            <w:tcBorders>
              <w:top w:val="nil"/>
              <w:left w:val="nil"/>
              <w:bottom w:val="single" w:sz="8" w:space="0" w:color="auto"/>
              <w:right w:val="single" w:sz="8" w:space="0" w:color="auto"/>
            </w:tcBorders>
            <w:vAlign w:val="bottom"/>
          </w:tcPr>
          <w:p w14:paraId="7CC84E59" w14:textId="77777777" w:rsidR="003420E2" w:rsidRDefault="00C74531">
            <w:pPr>
              <w:widowControl/>
              <w:jc w:val="center"/>
              <w:rPr>
                <w:rFonts w:ascii="宋体" w:hAnsi="宋体" w:cs="宋体" w:hint="eastAsia"/>
                <w:kern w:val="0"/>
              </w:rPr>
            </w:pPr>
            <w:r>
              <w:rPr>
                <w:rFonts w:ascii="宋体" w:hAnsi="宋体" w:cs="宋体"/>
                <w:kern w:val="0"/>
              </w:rPr>
              <w:t>8.8</w:t>
            </w:r>
          </w:p>
        </w:tc>
        <w:tc>
          <w:tcPr>
            <w:tcW w:w="805" w:type="dxa"/>
            <w:tcBorders>
              <w:top w:val="nil"/>
              <w:left w:val="nil"/>
              <w:bottom w:val="single" w:sz="8" w:space="0" w:color="auto"/>
              <w:right w:val="single" w:sz="8" w:space="0" w:color="auto"/>
            </w:tcBorders>
            <w:vAlign w:val="bottom"/>
          </w:tcPr>
          <w:p w14:paraId="2B72AC16" w14:textId="77777777" w:rsidR="003420E2" w:rsidRDefault="00C74531">
            <w:pPr>
              <w:widowControl/>
              <w:jc w:val="center"/>
              <w:rPr>
                <w:rFonts w:ascii="宋体" w:hAnsi="宋体" w:cs="宋体" w:hint="eastAsia"/>
                <w:kern w:val="0"/>
              </w:rPr>
            </w:pPr>
            <w:r>
              <w:rPr>
                <w:rFonts w:ascii="宋体" w:hAnsi="宋体" w:cs="宋体" w:hint="eastAsia"/>
                <w:kern w:val="0"/>
              </w:rPr>
              <w:t>250</w:t>
            </w:r>
          </w:p>
        </w:tc>
        <w:tc>
          <w:tcPr>
            <w:tcW w:w="1161" w:type="dxa"/>
            <w:tcBorders>
              <w:top w:val="nil"/>
              <w:left w:val="nil"/>
              <w:bottom w:val="single" w:sz="8" w:space="0" w:color="auto"/>
              <w:right w:val="single" w:sz="8" w:space="0" w:color="auto"/>
            </w:tcBorders>
            <w:vAlign w:val="bottom"/>
          </w:tcPr>
          <w:p w14:paraId="6940964A" w14:textId="77777777" w:rsidR="003420E2" w:rsidRDefault="00C74531">
            <w:pPr>
              <w:widowControl/>
              <w:jc w:val="center"/>
              <w:rPr>
                <w:rFonts w:ascii="宋体" w:hAnsi="宋体" w:cs="宋体" w:hint="eastAsia"/>
                <w:kern w:val="0"/>
              </w:rPr>
            </w:pPr>
            <w:r>
              <w:rPr>
                <w:rFonts w:ascii="宋体" w:hAnsi="宋体" w:cs="宋体"/>
                <w:kern w:val="0"/>
              </w:rPr>
              <w:t>2200.0</w:t>
            </w:r>
          </w:p>
        </w:tc>
      </w:tr>
      <w:tr w:rsidR="003420E2" w14:paraId="16E53114" w14:textId="77777777">
        <w:trPr>
          <w:trHeight w:val="450"/>
        </w:trPr>
        <w:tc>
          <w:tcPr>
            <w:tcW w:w="848" w:type="dxa"/>
            <w:tcBorders>
              <w:top w:val="nil"/>
              <w:left w:val="single" w:sz="8" w:space="0" w:color="auto"/>
              <w:bottom w:val="single" w:sz="8" w:space="0" w:color="auto"/>
              <w:right w:val="single" w:sz="8" w:space="0" w:color="auto"/>
            </w:tcBorders>
            <w:vAlign w:val="bottom"/>
          </w:tcPr>
          <w:p w14:paraId="419D2AF3" w14:textId="77777777" w:rsidR="003420E2" w:rsidRDefault="00C74531">
            <w:pPr>
              <w:widowControl/>
              <w:jc w:val="center"/>
              <w:rPr>
                <w:kern w:val="0"/>
              </w:rPr>
            </w:pPr>
            <w:r>
              <w:rPr>
                <w:kern w:val="0"/>
              </w:rPr>
              <w:t>3</w:t>
            </w:r>
          </w:p>
        </w:tc>
        <w:tc>
          <w:tcPr>
            <w:tcW w:w="1686" w:type="dxa"/>
            <w:tcBorders>
              <w:top w:val="nil"/>
              <w:left w:val="nil"/>
              <w:bottom w:val="single" w:sz="8" w:space="0" w:color="auto"/>
              <w:right w:val="single" w:sz="8" w:space="0" w:color="auto"/>
            </w:tcBorders>
            <w:vAlign w:val="bottom"/>
          </w:tcPr>
          <w:p w14:paraId="45858D9C" w14:textId="77777777" w:rsidR="003420E2" w:rsidRDefault="00C74531">
            <w:pPr>
              <w:widowControl/>
              <w:jc w:val="center"/>
              <w:rPr>
                <w:rFonts w:ascii="宋体" w:hAnsi="宋体" w:cs="宋体" w:hint="eastAsia"/>
                <w:kern w:val="0"/>
              </w:rPr>
            </w:pPr>
            <w:r>
              <w:rPr>
                <w:rFonts w:ascii="宋体" w:hAnsi="宋体" w:cs="宋体" w:hint="eastAsia"/>
                <w:kern w:val="0"/>
              </w:rPr>
              <w:t>绿化用水</w:t>
            </w:r>
          </w:p>
        </w:tc>
        <w:tc>
          <w:tcPr>
            <w:tcW w:w="531" w:type="dxa"/>
            <w:tcBorders>
              <w:top w:val="nil"/>
              <w:left w:val="nil"/>
              <w:bottom w:val="single" w:sz="8" w:space="0" w:color="auto"/>
              <w:right w:val="single" w:sz="8" w:space="0" w:color="auto"/>
            </w:tcBorders>
            <w:vAlign w:val="bottom"/>
          </w:tcPr>
          <w:p w14:paraId="2F9671A4" w14:textId="77777777" w:rsidR="003420E2" w:rsidRDefault="00C74531">
            <w:pPr>
              <w:widowControl/>
              <w:jc w:val="center"/>
              <w:rPr>
                <w:rFonts w:ascii="宋体" w:hAnsi="宋体" w:cs="宋体" w:hint="eastAsia"/>
                <w:kern w:val="0"/>
              </w:rPr>
            </w:pPr>
            <w:r>
              <w:rPr>
                <w:rFonts w:ascii="宋体" w:hAnsi="宋体" w:cs="宋体" w:hint="eastAsia"/>
                <w:kern w:val="0"/>
              </w:rPr>
              <w:t>1</w:t>
            </w:r>
            <w:r>
              <w:rPr>
                <w:rFonts w:ascii="宋体" w:hAnsi="宋体" w:cs="宋体"/>
                <w:kern w:val="0"/>
              </w:rPr>
              <w:t>.4</w:t>
            </w:r>
          </w:p>
        </w:tc>
        <w:tc>
          <w:tcPr>
            <w:tcW w:w="1051" w:type="dxa"/>
            <w:tcBorders>
              <w:top w:val="nil"/>
              <w:left w:val="nil"/>
              <w:bottom w:val="single" w:sz="8" w:space="0" w:color="auto"/>
              <w:right w:val="single" w:sz="8" w:space="0" w:color="auto"/>
            </w:tcBorders>
            <w:vAlign w:val="bottom"/>
          </w:tcPr>
          <w:p w14:paraId="39925D7F" w14:textId="77777777" w:rsidR="003420E2" w:rsidRDefault="00C74531">
            <w:pPr>
              <w:widowControl/>
              <w:jc w:val="center"/>
              <w:rPr>
                <w:rFonts w:ascii="宋体" w:hAnsi="宋体" w:cs="宋体" w:hint="eastAsia"/>
                <w:kern w:val="0"/>
              </w:rPr>
            </w:pPr>
            <w:r>
              <w:rPr>
                <w:rFonts w:ascii="宋体" w:hAnsi="宋体" w:cs="宋体" w:hint="eastAsia"/>
                <w:kern w:val="0"/>
              </w:rPr>
              <w:t>L/m</w:t>
            </w:r>
            <w:r>
              <w:rPr>
                <w:rFonts w:ascii="宋体" w:hAnsi="宋体" w:cs="宋体" w:hint="eastAsia"/>
                <w:kern w:val="0"/>
                <w:vertAlign w:val="superscript"/>
              </w:rPr>
              <w:t>2</w:t>
            </w:r>
            <w:r>
              <w:rPr>
                <w:rFonts w:ascii="宋体" w:hAnsi="宋体" w:cs="宋体" w:hint="eastAsia"/>
                <w:kern w:val="0"/>
              </w:rPr>
              <w:t>. 次</w:t>
            </w:r>
          </w:p>
        </w:tc>
        <w:tc>
          <w:tcPr>
            <w:tcW w:w="955" w:type="dxa"/>
            <w:tcBorders>
              <w:top w:val="nil"/>
              <w:left w:val="nil"/>
              <w:bottom w:val="single" w:sz="8" w:space="0" w:color="auto"/>
              <w:right w:val="single" w:sz="8" w:space="0" w:color="auto"/>
            </w:tcBorders>
            <w:vAlign w:val="bottom"/>
          </w:tcPr>
          <w:p w14:paraId="3F199E77" w14:textId="77777777" w:rsidR="003420E2" w:rsidRDefault="00C74531">
            <w:pPr>
              <w:widowControl/>
              <w:textAlignment w:val="bottom"/>
              <w:rPr>
                <w:rFonts w:ascii="宋体" w:hAnsi="宋体" w:cs="宋体" w:hint="eastAsia"/>
                <w:kern w:val="0"/>
              </w:rPr>
            </w:pPr>
            <w:r>
              <w:rPr>
                <w:rFonts w:ascii="宋体" w:hAnsi="宋体" w:cs="宋体"/>
                <w:kern w:val="0"/>
              </w:rPr>
              <w:t>10919</w:t>
            </w:r>
          </w:p>
        </w:tc>
        <w:tc>
          <w:tcPr>
            <w:tcW w:w="639" w:type="dxa"/>
            <w:tcBorders>
              <w:top w:val="nil"/>
              <w:left w:val="nil"/>
              <w:bottom w:val="single" w:sz="8" w:space="0" w:color="auto"/>
              <w:right w:val="single" w:sz="8" w:space="0" w:color="auto"/>
            </w:tcBorders>
            <w:vAlign w:val="bottom"/>
          </w:tcPr>
          <w:p w14:paraId="54E10017"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2</w:t>
            </w:r>
          </w:p>
        </w:tc>
        <w:tc>
          <w:tcPr>
            <w:tcW w:w="846" w:type="dxa"/>
            <w:tcBorders>
              <w:top w:val="nil"/>
              <w:left w:val="nil"/>
              <w:bottom w:val="single" w:sz="8" w:space="0" w:color="auto"/>
              <w:right w:val="single" w:sz="8" w:space="0" w:color="auto"/>
            </w:tcBorders>
            <w:vAlign w:val="bottom"/>
          </w:tcPr>
          <w:p w14:paraId="56CD496C" w14:textId="77777777" w:rsidR="003420E2" w:rsidRDefault="00C74531">
            <w:pPr>
              <w:widowControl/>
              <w:jc w:val="center"/>
              <w:textAlignment w:val="bottom"/>
              <w:rPr>
                <w:rFonts w:ascii="宋体" w:hAnsi="宋体" w:cs="宋体" w:hint="eastAsia"/>
                <w:kern w:val="0"/>
              </w:rPr>
            </w:pPr>
            <w:r>
              <w:rPr>
                <w:rFonts w:ascii="宋体" w:hAnsi="宋体" w:cs="宋体"/>
                <w:kern w:val="0"/>
              </w:rPr>
              <w:t>15.3</w:t>
            </w:r>
          </w:p>
        </w:tc>
        <w:tc>
          <w:tcPr>
            <w:tcW w:w="805" w:type="dxa"/>
            <w:tcBorders>
              <w:top w:val="nil"/>
              <w:left w:val="nil"/>
              <w:bottom w:val="single" w:sz="8" w:space="0" w:color="auto"/>
              <w:right w:val="single" w:sz="8" w:space="0" w:color="auto"/>
            </w:tcBorders>
            <w:vAlign w:val="bottom"/>
          </w:tcPr>
          <w:p w14:paraId="1C8690A0" w14:textId="77777777" w:rsidR="003420E2" w:rsidRDefault="00C74531">
            <w:pPr>
              <w:widowControl/>
              <w:jc w:val="center"/>
              <w:rPr>
                <w:rFonts w:ascii="宋体" w:hAnsi="宋体" w:cs="宋体" w:hint="eastAsia"/>
                <w:kern w:val="0"/>
              </w:rPr>
            </w:pPr>
            <w:r>
              <w:rPr>
                <w:rFonts w:ascii="宋体" w:hAnsi="宋体" w:cs="宋体"/>
                <w:kern w:val="0"/>
              </w:rPr>
              <w:t>180</w:t>
            </w:r>
          </w:p>
        </w:tc>
        <w:tc>
          <w:tcPr>
            <w:tcW w:w="1161" w:type="dxa"/>
            <w:tcBorders>
              <w:top w:val="nil"/>
              <w:left w:val="nil"/>
              <w:bottom w:val="single" w:sz="8" w:space="0" w:color="auto"/>
              <w:right w:val="single" w:sz="8" w:space="0" w:color="auto"/>
            </w:tcBorders>
            <w:vAlign w:val="bottom"/>
          </w:tcPr>
          <w:p w14:paraId="7166FC2D" w14:textId="77777777" w:rsidR="003420E2" w:rsidRDefault="00C74531">
            <w:pPr>
              <w:widowControl/>
              <w:jc w:val="center"/>
              <w:rPr>
                <w:rFonts w:ascii="宋体" w:hAnsi="宋体" w:cs="宋体" w:hint="eastAsia"/>
                <w:kern w:val="0"/>
              </w:rPr>
            </w:pPr>
            <w:r>
              <w:rPr>
                <w:rFonts w:ascii="宋体" w:hAnsi="宋体" w:cs="宋体"/>
                <w:kern w:val="0"/>
              </w:rPr>
              <w:t>2754.0</w:t>
            </w:r>
          </w:p>
        </w:tc>
      </w:tr>
      <w:tr w:rsidR="003420E2" w14:paraId="295BC4F4" w14:textId="77777777">
        <w:trPr>
          <w:trHeight w:val="450"/>
        </w:trPr>
        <w:tc>
          <w:tcPr>
            <w:tcW w:w="848" w:type="dxa"/>
            <w:tcBorders>
              <w:top w:val="nil"/>
              <w:left w:val="single" w:sz="8" w:space="0" w:color="auto"/>
              <w:bottom w:val="single" w:sz="8" w:space="0" w:color="auto"/>
              <w:right w:val="single" w:sz="8" w:space="0" w:color="auto"/>
            </w:tcBorders>
            <w:vAlign w:val="bottom"/>
          </w:tcPr>
          <w:p w14:paraId="719880F0" w14:textId="77777777" w:rsidR="003420E2" w:rsidRDefault="00C74531">
            <w:pPr>
              <w:widowControl/>
              <w:jc w:val="center"/>
              <w:rPr>
                <w:kern w:val="0"/>
              </w:rPr>
            </w:pPr>
            <w:r>
              <w:rPr>
                <w:kern w:val="0"/>
              </w:rPr>
              <w:t>4</w:t>
            </w:r>
          </w:p>
        </w:tc>
        <w:tc>
          <w:tcPr>
            <w:tcW w:w="1686" w:type="dxa"/>
            <w:tcBorders>
              <w:top w:val="nil"/>
              <w:left w:val="nil"/>
              <w:bottom w:val="single" w:sz="8" w:space="0" w:color="auto"/>
              <w:right w:val="single" w:sz="8" w:space="0" w:color="auto"/>
            </w:tcBorders>
            <w:vAlign w:val="bottom"/>
          </w:tcPr>
          <w:p w14:paraId="02976BA1" w14:textId="77777777" w:rsidR="003420E2" w:rsidRDefault="00C74531">
            <w:pPr>
              <w:widowControl/>
              <w:jc w:val="center"/>
              <w:rPr>
                <w:rFonts w:ascii="宋体" w:hAnsi="宋体" w:cs="宋体" w:hint="eastAsia"/>
                <w:kern w:val="0"/>
              </w:rPr>
            </w:pPr>
            <w:r>
              <w:rPr>
                <w:rFonts w:ascii="宋体" w:hAnsi="宋体" w:cs="宋体" w:hint="eastAsia"/>
                <w:kern w:val="0"/>
              </w:rPr>
              <w:t>浇洒道路</w:t>
            </w:r>
            <w:r>
              <w:rPr>
                <w:rFonts w:ascii="宋体" w:hAnsi="宋体" w:cs="宋体"/>
                <w:kern w:val="0"/>
              </w:rPr>
              <w:t>用水</w:t>
            </w:r>
          </w:p>
        </w:tc>
        <w:tc>
          <w:tcPr>
            <w:tcW w:w="531" w:type="dxa"/>
            <w:tcBorders>
              <w:top w:val="nil"/>
              <w:left w:val="nil"/>
              <w:bottom w:val="single" w:sz="8" w:space="0" w:color="auto"/>
              <w:right w:val="single" w:sz="8" w:space="0" w:color="auto"/>
            </w:tcBorders>
            <w:vAlign w:val="bottom"/>
          </w:tcPr>
          <w:p w14:paraId="0608BD75" w14:textId="77777777" w:rsidR="003420E2" w:rsidRDefault="00C74531">
            <w:pPr>
              <w:widowControl/>
              <w:jc w:val="center"/>
              <w:rPr>
                <w:rFonts w:ascii="宋体" w:hAnsi="宋体" w:cs="宋体" w:hint="eastAsia"/>
                <w:kern w:val="0"/>
              </w:rPr>
            </w:pPr>
            <w:r>
              <w:rPr>
                <w:rFonts w:ascii="宋体" w:hAnsi="宋体" w:cs="宋体" w:hint="eastAsia"/>
                <w:kern w:val="0"/>
              </w:rPr>
              <w:t>0.3</w:t>
            </w:r>
          </w:p>
        </w:tc>
        <w:tc>
          <w:tcPr>
            <w:tcW w:w="1051" w:type="dxa"/>
            <w:tcBorders>
              <w:top w:val="nil"/>
              <w:left w:val="nil"/>
              <w:bottom w:val="single" w:sz="8" w:space="0" w:color="auto"/>
              <w:right w:val="single" w:sz="8" w:space="0" w:color="auto"/>
            </w:tcBorders>
            <w:vAlign w:val="bottom"/>
          </w:tcPr>
          <w:p w14:paraId="1858ED4D" w14:textId="77777777" w:rsidR="003420E2" w:rsidRDefault="00C74531">
            <w:pPr>
              <w:widowControl/>
              <w:jc w:val="center"/>
              <w:rPr>
                <w:rFonts w:ascii="宋体" w:hAnsi="宋体" w:cs="宋体" w:hint="eastAsia"/>
                <w:kern w:val="0"/>
              </w:rPr>
            </w:pPr>
            <w:r>
              <w:rPr>
                <w:rFonts w:ascii="宋体" w:hAnsi="宋体" w:cs="宋体" w:hint="eastAsia"/>
                <w:kern w:val="0"/>
              </w:rPr>
              <w:t>L/m</w:t>
            </w:r>
            <w:r>
              <w:rPr>
                <w:rFonts w:ascii="宋体" w:hAnsi="宋体" w:cs="宋体" w:hint="eastAsia"/>
                <w:kern w:val="0"/>
                <w:vertAlign w:val="superscript"/>
              </w:rPr>
              <w:t>2</w:t>
            </w:r>
            <w:r>
              <w:rPr>
                <w:rFonts w:ascii="宋体" w:hAnsi="宋体" w:cs="宋体" w:hint="eastAsia"/>
                <w:kern w:val="0"/>
              </w:rPr>
              <w:t>.次</w:t>
            </w:r>
          </w:p>
        </w:tc>
        <w:tc>
          <w:tcPr>
            <w:tcW w:w="955" w:type="dxa"/>
            <w:tcBorders>
              <w:top w:val="nil"/>
              <w:left w:val="nil"/>
              <w:bottom w:val="single" w:sz="8" w:space="0" w:color="auto"/>
              <w:right w:val="single" w:sz="8" w:space="0" w:color="auto"/>
            </w:tcBorders>
            <w:vAlign w:val="bottom"/>
          </w:tcPr>
          <w:p w14:paraId="26946B7F" w14:textId="77777777" w:rsidR="003420E2" w:rsidRDefault="00C74531">
            <w:pPr>
              <w:widowControl/>
              <w:textAlignment w:val="bottom"/>
              <w:rPr>
                <w:rFonts w:ascii="宋体" w:hAnsi="宋体" w:cs="宋体" w:hint="eastAsia"/>
                <w:kern w:val="0"/>
              </w:rPr>
            </w:pPr>
            <w:r>
              <w:rPr>
                <w:rFonts w:ascii="宋体" w:hAnsi="宋体" w:cs="宋体" w:hint="eastAsia"/>
                <w:kern w:val="0"/>
              </w:rPr>
              <w:t>5490</w:t>
            </w:r>
          </w:p>
        </w:tc>
        <w:tc>
          <w:tcPr>
            <w:tcW w:w="639" w:type="dxa"/>
            <w:tcBorders>
              <w:top w:val="nil"/>
              <w:left w:val="nil"/>
              <w:bottom w:val="single" w:sz="8" w:space="0" w:color="auto"/>
              <w:right w:val="single" w:sz="8" w:space="0" w:color="auto"/>
            </w:tcBorders>
            <w:vAlign w:val="bottom"/>
          </w:tcPr>
          <w:p w14:paraId="26ECAB23"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2</w:t>
            </w:r>
          </w:p>
        </w:tc>
        <w:tc>
          <w:tcPr>
            <w:tcW w:w="846" w:type="dxa"/>
            <w:tcBorders>
              <w:top w:val="nil"/>
              <w:left w:val="nil"/>
              <w:bottom w:val="single" w:sz="8" w:space="0" w:color="auto"/>
              <w:right w:val="single" w:sz="8" w:space="0" w:color="auto"/>
            </w:tcBorders>
            <w:vAlign w:val="bottom"/>
          </w:tcPr>
          <w:p w14:paraId="606E1E30" w14:textId="77777777" w:rsidR="003420E2" w:rsidRDefault="00C74531">
            <w:pPr>
              <w:widowControl/>
              <w:jc w:val="center"/>
              <w:textAlignment w:val="bottom"/>
              <w:rPr>
                <w:rFonts w:ascii="宋体" w:hAnsi="宋体" w:cs="宋体" w:hint="eastAsia"/>
                <w:kern w:val="0"/>
              </w:rPr>
            </w:pPr>
            <w:r>
              <w:rPr>
                <w:rFonts w:ascii="宋体" w:hAnsi="宋体" w:cs="宋体" w:hint="eastAsia"/>
                <w:kern w:val="0"/>
              </w:rPr>
              <w:t>1.6</w:t>
            </w:r>
          </w:p>
        </w:tc>
        <w:tc>
          <w:tcPr>
            <w:tcW w:w="805" w:type="dxa"/>
            <w:tcBorders>
              <w:top w:val="nil"/>
              <w:left w:val="nil"/>
              <w:bottom w:val="single" w:sz="8" w:space="0" w:color="auto"/>
              <w:right w:val="single" w:sz="8" w:space="0" w:color="auto"/>
            </w:tcBorders>
            <w:vAlign w:val="bottom"/>
          </w:tcPr>
          <w:p w14:paraId="7B891008" w14:textId="77777777" w:rsidR="003420E2" w:rsidRDefault="00C74531">
            <w:pPr>
              <w:widowControl/>
              <w:jc w:val="center"/>
              <w:rPr>
                <w:rFonts w:ascii="宋体" w:hAnsi="宋体" w:cs="宋体" w:hint="eastAsia"/>
                <w:kern w:val="0"/>
              </w:rPr>
            </w:pPr>
            <w:r>
              <w:rPr>
                <w:rFonts w:ascii="宋体" w:hAnsi="宋体" w:cs="宋体"/>
                <w:kern w:val="0"/>
              </w:rPr>
              <w:t>180</w:t>
            </w:r>
          </w:p>
        </w:tc>
        <w:tc>
          <w:tcPr>
            <w:tcW w:w="1161" w:type="dxa"/>
            <w:tcBorders>
              <w:top w:val="nil"/>
              <w:left w:val="nil"/>
              <w:bottom w:val="single" w:sz="8" w:space="0" w:color="auto"/>
              <w:right w:val="single" w:sz="8" w:space="0" w:color="auto"/>
            </w:tcBorders>
            <w:vAlign w:val="bottom"/>
          </w:tcPr>
          <w:p w14:paraId="5438FD57" w14:textId="77777777" w:rsidR="003420E2" w:rsidRDefault="00C74531">
            <w:pPr>
              <w:widowControl/>
              <w:jc w:val="center"/>
              <w:rPr>
                <w:rFonts w:ascii="宋体" w:hAnsi="宋体" w:cs="宋体" w:hint="eastAsia"/>
                <w:kern w:val="0"/>
              </w:rPr>
            </w:pPr>
            <w:r>
              <w:rPr>
                <w:rFonts w:ascii="宋体" w:hAnsi="宋体" w:cs="宋体"/>
                <w:kern w:val="0"/>
              </w:rPr>
              <w:t>288</w:t>
            </w:r>
            <w:r>
              <w:rPr>
                <w:rFonts w:ascii="宋体" w:hAnsi="宋体" w:cs="宋体" w:hint="eastAsia"/>
                <w:kern w:val="0"/>
              </w:rPr>
              <w:t>.0</w:t>
            </w:r>
          </w:p>
        </w:tc>
      </w:tr>
      <w:tr w:rsidR="003420E2" w14:paraId="5061D9E3" w14:textId="77777777">
        <w:trPr>
          <w:trHeight w:val="450"/>
        </w:trPr>
        <w:tc>
          <w:tcPr>
            <w:tcW w:w="848" w:type="dxa"/>
            <w:tcBorders>
              <w:top w:val="nil"/>
              <w:left w:val="single" w:sz="8" w:space="0" w:color="auto"/>
              <w:bottom w:val="single" w:sz="8" w:space="0" w:color="auto"/>
              <w:right w:val="single" w:sz="8" w:space="0" w:color="auto"/>
            </w:tcBorders>
            <w:vAlign w:val="bottom"/>
          </w:tcPr>
          <w:p w14:paraId="409F9005" w14:textId="77777777" w:rsidR="003420E2" w:rsidRDefault="00C74531">
            <w:pPr>
              <w:widowControl/>
              <w:jc w:val="center"/>
              <w:rPr>
                <w:kern w:val="0"/>
              </w:rPr>
            </w:pPr>
            <w:r>
              <w:rPr>
                <w:rFonts w:hint="eastAsia"/>
                <w:kern w:val="0"/>
              </w:rPr>
              <w:t>5</w:t>
            </w:r>
          </w:p>
        </w:tc>
        <w:tc>
          <w:tcPr>
            <w:tcW w:w="1686" w:type="dxa"/>
            <w:tcBorders>
              <w:top w:val="nil"/>
              <w:left w:val="nil"/>
              <w:bottom w:val="single" w:sz="8" w:space="0" w:color="auto"/>
              <w:right w:val="single" w:sz="8" w:space="0" w:color="auto"/>
            </w:tcBorders>
            <w:vAlign w:val="bottom"/>
          </w:tcPr>
          <w:p w14:paraId="4464DF51" w14:textId="77777777" w:rsidR="003420E2" w:rsidRDefault="00C74531">
            <w:pPr>
              <w:widowControl/>
              <w:jc w:val="center"/>
              <w:rPr>
                <w:rFonts w:ascii="宋体" w:hAnsi="宋体" w:cs="宋体" w:hint="eastAsia"/>
                <w:kern w:val="0"/>
              </w:rPr>
            </w:pPr>
            <w:r>
              <w:rPr>
                <w:rFonts w:ascii="宋体" w:hAnsi="宋体" w:cs="宋体" w:hint="eastAsia"/>
                <w:kern w:val="0"/>
              </w:rPr>
              <w:t>汽车库冲洗</w:t>
            </w:r>
          </w:p>
        </w:tc>
        <w:tc>
          <w:tcPr>
            <w:tcW w:w="531" w:type="dxa"/>
            <w:tcBorders>
              <w:top w:val="nil"/>
              <w:left w:val="nil"/>
              <w:bottom w:val="single" w:sz="8" w:space="0" w:color="auto"/>
              <w:right w:val="single" w:sz="8" w:space="0" w:color="auto"/>
            </w:tcBorders>
            <w:vAlign w:val="bottom"/>
          </w:tcPr>
          <w:p w14:paraId="6CD7F58C" w14:textId="77777777" w:rsidR="003420E2" w:rsidRDefault="00C74531">
            <w:pPr>
              <w:widowControl/>
              <w:jc w:val="center"/>
              <w:rPr>
                <w:rFonts w:ascii="宋体" w:hAnsi="宋体" w:cs="宋体" w:hint="eastAsia"/>
                <w:kern w:val="0"/>
              </w:rPr>
            </w:pPr>
            <w:r>
              <w:rPr>
                <w:rFonts w:ascii="宋体" w:hAnsi="宋体" w:cs="宋体" w:hint="eastAsia"/>
                <w:kern w:val="0"/>
              </w:rPr>
              <w:t>2</w:t>
            </w:r>
          </w:p>
        </w:tc>
        <w:tc>
          <w:tcPr>
            <w:tcW w:w="1051" w:type="dxa"/>
            <w:tcBorders>
              <w:top w:val="nil"/>
              <w:left w:val="nil"/>
              <w:bottom w:val="single" w:sz="8" w:space="0" w:color="auto"/>
              <w:right w:val="single" w:sz="8" w:space="0" w:color="auto"/>
            </w:tcBorders>
            <w:vAlign w:val="bottom"/>
          </w:tcPr>
          <w:p w14:paraId="33F3F4DF" w14:textId="77777777" w:rsidR="003420E2" w:rsidRDefault="00C74531">
            <w:pPr>
              <w:widowControl/>
              <w:jc w:val="center"/>
              <w:rPr>
                <w:rFonts w:ascii="宋体" w:hAnsi="宋体" w:cs="宋体" w:hint="eastAsia"/>
                <w:kern w:val="0"/>
              </w:rPr>
            </w:pPr>
            <w:r>
              <w:rPr>
                <w:rFonts w:ascii="宋体" w:hAnsi="宋体" w:cs="宋体" w:hint="eastAsia"/>
                <w:kern w:val="0"/>
              </w:rPr>
              <w:t>L/m</w:t>
            </w:r>
            <w:r>
              <w:rPr>
                <w:rFonts w:ascii="宋体" w:hAnsi="宋体" w:cs="宋体" w:hint="eastAsia"/>
                <w:kern w:val="0"/>
                <w:vertAlign w:val="superscript"/>
              </w:rPr>
              <w:t>2</w:t>
            </w:r>
            <w:r>
              <w:rPr>
                <w:rFonts w:ascii="宋体" w:hAnsi="宋体" w:cs="宋体" w:hint="eastAsia"/>
                <w:kern w:val="0"/>
              </w:rPr>
              <w:t>.次</w:t>
            </w:r>
          </w:p>
        </w:tc>
        <w:tc>
          <w:tcPr>
            <w:tcW w:w="955" w:type="dxa"/>
            <w:tcBorders>
              <w:top w:val="nil"/>
              <w:left w:val="nil"/>
              <w:bottom w:val="single" w:sz="8" w:space="0" w:color="auto"/>
              <w:right w:val="single" w:sz="8" w:space="0" w:color="auto"/>
            </w:tcBorders>
            <w:vAlign w:val="bottom"/>
          </w:tcPr>
          <w:p w14:paraId="3105CFFA" w14:textId="77777777" w:rsidR="003420E2" w:rsidRDefault="00C74531">
            <w:pPr>
              <w:widowControl/>
              <w:textAlignment w:val="bottom"/>
              <w:rPr>
                <w:rFonts w:ascii="宋体" w:hAnsi="宋体" w:cs="宋体" w:hint="eastAsia"/>
                <w:kern w:val="0"/>
              </w:rPr>
            </w:pPr>
            <w:r>
              <w:rPr>
                <w:rFonts w:ascii="宋体" w:hAnsi="宋体" w:cs="宋体"/>
                <w:kern w:val="0"/>
              </w:rPr>
              <w:t>4000</w:t>
            </w:r>
          </w:p>
        </w:tc>
        <w:tc>
          <w:tcPr>
            <w:tcW w:w="639" w:type="dxa"/>
            <w:tcBorders>
              <w:top w:val="nil"/>
              <w:left w:val="nil"/>
              <w:bottom w:val="single" w:sz="8" w:space="0" w:color="auto"/>
              <w:right w:val="single" w:sz="8" w:space="0" w:color="auto"/>
            </w:tcBorders>
            <w:vAlign w:val="bottom"/>
          </w:tcPr>
          <w:p w14:paraId="47086FCE" w14:textId="77777777" w:rsidR="003420E2" w:rsidRDefault="00C74531">
            <w:pPr>
              <w:widowControl/>
              <w:jc w:val="center"/>
              <w:rPr>
                <w:rFonts w:ascii="宋体" w:hAnsi="宋体" w:cs="宋体" w:hint="eastAsia"/>
                <w:kern w:val="0"/>
              </w:rPr>
            </w:pPr>
            <w:r>
              <w:rPr>
                <w:rFonts w:ascii="宋体" w:hAnsi="宋体" w:cs="宋体" w:hint="eastAsia"/>
                <w:kern w:val="0"/>
              </w:rPr>
              <w:t>m</w:t>
            </w:r>
            <w:r>
              <w:rPr>
                <w:rFonts w:ascii="宋体" w:hAnsi="宋体" w:cs="宋体" w:hint="eastAsia"/>
                <w:kern w:val="0"/>
                <w:vertAlign w:val="superscript"/>
              </w:rPr>
              <w:t>2</w:t>
            </w:r>
          </w:p>
        </w:tc>
        <w:tc>
          <w:tcPr>
            <w:tcW w:w="846" w:type="dxa"/>
            <w:tcBorders>
              <w:top w:val="nil"/>
              <w:left w:val="nil"/>
              <w:bottom w:val="single" w:sz="8" w:space="0" w:color="auto"/>
              <w:right w:val="single" w:sz="8" w:space="0" w:color="auto"/>
            </w:tcBorders>
            <w:vAlign w:val="bottom"/>
          </w:tcPr>
          <w:p w14:paraId="29B5FE57" w14:textId="77777777" w:rsidR="003420E2" w:rsidRDefault="00C74531">
            <w:pPr>
              <w:widowControl/>
              <w:jc w:val="center"/>
              <w:rPr>
                <w:rFonts w:ascii="宋体" w:hAnsi="宋体" w:cs="宋体" w:hint="eastAsia"/>
                <w:kern w:val="0"/>
              </w:rPr>
            </w:pPr>
            <w:r>
              <w:rPr>
                <w:rFonts w:ascii="宋体" w:hAnsi="宋体" w:cs="宋体"/>
                <w:kern w:val="0"/>
              </w:rPr>
              <w:t>8</w:t>
            </w:r>
          </w:p>
        </w:tc>
        <w:tc>
          <w:tcPr>
            <w:tcW w:w="805" w:type="dxa"/>
            <w:tcBorders>
              <w:top w:val="nil"/>
              <w:left w:val="nil"/>
              <w:bottom w:val="single" w:sz="8" w:space="0" w:color="auto"/>
              <w:right w:val="single" w:sz="8" w:space="0" w:color="auto"/>
            </w:tcBorders>
            <w:vAlign w:val="bottom"/>
          </w:tcPr>
          <w:p w14:paraId="45EB148A" w14:textId="77777777" w:rsidR="003420E2" w:rsidRDefault="00C74531">
            <w:pPr>
              <w:widowControl/>
              <w:jc w:val="center"/>
              <w:rPr>
                <w:rFonts w:ascii="宋体" w:hAnsi="宋体" w:cs="宋体" w:hint="eastAsia"/>
                <w:kern w:val="0"/>
              </w:rPr>
            </w:pPr>
            <w:r>
              <w:rPr>
                <w:rFonts w:ascii="宋体" w:hAnsi="宋体" w:cs="宋体"/>
                <w:kern w:val="0"/>
              </w:rPr>
              <w:t>250</w:t>
            </w:r>
          </w:p>
        </w:tc>
        <w:tc>
          <w:tcPr>
            <w:tcW w:w="1161" w:type="dxa"/>
            <w:tcBorders>
              <w:top w:val="nil"/>
              <w:left w:val="nil"/>
              <w:bottom w:val="single" w:sz="8" w:space="0" w:color="auto"/>
              <w:right w:val="single" w:sz="8" w:space="0" w:color="auto"/>
            </w:tcBorders>
            <w:vAlign w:val="bottom"/>
          </w:tcPr>
          <w:p w14:paraId="667FD02A" w14:textId="77777777" w:rsidR="003420E2" w:rsidRDefault="00C74531">
            <w:pPr>
              <w:widowControl/>
              <w:jc w:val="center"/>
              <w:rPr>
                <w:rFonts w:ascii="宋体" w:hAnsi="宋体" w:cs="宋体" w:hint="eastAsia"/>
                <w:kern w:val="0"/>
              </w:rPr>
            </w:pPr>
            <w:r>
              <w:rPr>
                <w:rFonts w:ascii="宋体" w:hAnsi="宋体" w:cs="宋体"/>
                <w:kern w:val="0"/>
              </w:rPr>
              <w:t>2000.0</w:t>
            </w:r>
          </w:p>
        </w:tc>
      </w:tr>
      <w:tr w:rsidR="003420E2" w14:paraId="54EF4C36" w14:textId="77777777">
        <w:trPr>
          <w:trHeight w:val="390"/>
        </w:trPr>
        <w:tc>
          <w:tcPr>
            <w:tcW w:w="848" w:type="dxa"/>
            <w:tcBorders>
              <w:top w:val="nil"/>
              <w:left w:val="single" w:sz="8" w:space="0" w:color="auto"/>
              <w:bottom w:val="single" w:sz="8" w:space="0" w:color="auto"/>
              <w:right w:val="single" w:sz="8" w:space="0" w:color="auto"/>
            </w:tcBorders>
            <w:vAlign w:val="bottom"/>
          </w:tcPr>
          <w:p w14:paraId="54F0B241" w14:textId="77777777" w:rsidR="003420E2" w:rsidRDefault="00C74531">
            <w:pPr>
              <w:widowControl/>
              <w:jc w:val="center"/>
              <w:rPr>
                <w:kern w:val="0"/>
              </w:rPr>
            </w:pPr>
            <w:r>
              <w:rPr>
                <w:rFonts w:hint="eastAsia"/>
                <w:kern w:val="0"/>
              </w:rPr>
              <w:t>6</w:t>
            </w:r>
          </w:p>
        </w:tc>
        <w:tc>
          <w:tcPr>
            <w:tcW w:w="1686" w:type="dxa"/>
            <w:tcBorders>
              <w:top w:val="nil"/>
              <w:left w:val="nil"/>
              <w:bottom w:val="single" w:sz="8" w:space="0" w:color="auto"/>
              <w:right w:val="single" w:sz="8" w:space="0" w:color="auto"/>
            </w:tcBorders>
            <w:vAlign w:val="bottom"/>
          </w:tcPr>
          <w:p w14:paraId="30F34AD2" w14:textId="77777777" w:rsidR="003420E2" w:rsidRDefault="00C74531">
            <w:pPr>
              <w:widowControl/>
              <w:jc w:val="center"/>
              <w:rPr>
                <w:rFonts w:ascii="宋体" w:hAnsi="宋体" w:cs="宋体" w:hint="eastAsia"/>
                <w:kern w:val="0"/>
              </w:rPr>
            </w:pPr>
            <w:r>
              <w:rPr>
                <w:rFonts w:ascii="宋体" w:hAnsi="宋体" w:cs="宋体" w:hint="eastAsia"/>
                <w:kern w:val="0"/>
              </w:rPr>
              <w:t>不可预见用水</w:t>
            </w:r>
          </w:p>
        </w:tc>
        <w:tc>
          <w:tcPr>
            <w:tcW w:w="4827" w:type="dxa"/>
            <w:gridSpan w:val="6"/>
            <w:tcBorders>
              <w:top w:val="single" w:sz="8" w:space="0" w:color="auto"/>
              <w:left w:val="nil"/>
              <w:bottom w:val="single" w:sz="8" w:space="0" w:color="auto"/>
              <w:right w:val="single" w:sz="8" w:space="0" w:color="000000"/>
            </w:tcBorders>
            <w:vAlign w:val="bottom"/>
          </w:tcPr>
          <w:p w14:paraId="008A20A7" w14:textId="77777777" w:rsidR="003420E2" w:rsidRDefault="00C74531">
            <w:pPr>
              <w:widowControl/>
              <w:jc w:val="center"/>
              <w:rPr>
                <w:rFonts w:ascii="宋体" w:hAnsi="宋体" w:cs="宋体" w:hint="eastAsia"/>
                <w:kern w:val="0"/>
              </w:rPr>
            </w:pPr>
            <w:r>
              <w:rPr>
                <w:rFonts w:ascii="宋体" w:hAnsi="宋体" w:cs="宋体" w:hint="eastAsia"/>
                <w:kern w:val="0"/>
              </w:rPr>
              <w:t>按1~5项用水之和的10%计</w:t>
            </w:r>
          </w:p>
        </w:tc>
        <w:tc>
          <w:tcPr>
            <w:tcW w:w="1161" w:type="dxa"/>
            <w:tcBorders>
              <w:top w:val="nil"/>
              <w:left w:val="nil"/>
              <w:bottom w:val="single" w:sz="8" w:space="0" w:color="auto"/>
              <w:right w:val="single" w:sz="8" w:space="0" w:color="auto"/>
            </w:tcBorders>
            <w:vAlign w:val="bottom"/>
          </w:tcPr>
          <w:p w14:paraId="4E134949" w14:textId="77777777" w:rsidR="003420E2" w:rsidRDefault="00C74531">
            <w:pPr>
              <w:widowControl/>
              <w:jc w:val="center"/>
              <w:rPr>
                <w:rFonts w:ascii="宋体" w:hAnsi="宋体" w:cs="宋体" w:hint="eastAsia"/>
                <w:kern w:val="0"/>
              </w:rPr>
            </w:pPr>
            <w:r>
              <w:rPr>
                <w:rFonts w:ascii="宋体" w:hAnsi="宋体" w:cs="宋体" w:hint="eastAsia"/>
                <w:kern w:val="0"/>
              </w:rPr>
              <w:t>1</w:t>
            </w:r>
            <w:r>
              <w:rPr>
                <w:rFonts w:ascii="宋体" w:hAnsi="宋体" w:cs="宋体"/>
                <w:kern w:val="0"/>
              </w:rPr>
              <w:t>1922.4</w:t>
            </w:r>
          </w:p>
        </w:tc>
      </w:tr>
      <w:tr w:rsidR="003420E2" w14:paraId="3DAFC60D" w14:textId="77777777">
        <w:trPr>
          <w:trHeight w:val="390"/>
        </w:trPr>
        <w:tc>
          <w:tcPr>
            <w:tcW w:w="848" w:type="dxa"/>
            <w:tcBorders>
              <w:top w:val="nil"/>
              <w:left w:val="single" w:sz="8" w:space="0" w:color="auto"/>
              <w:bottom w:val="single" w:sz="8" w:space="0" w:color="auto"/>
              <w:right w:val="single" w:sz="8" w:space="0" w:color="auto"/>
            </w:tcBorders>
            <w:vAlign w:val="bottom"/>
          </w:tcPr>
          <w:p w14:paraId="7B4B9EFC" w14:textId="77777777" w:rsidR="003420E2" w:rsidRDefault="00C74531">
            <w:pPr>
              <w:widowControl/>
              <w:jc w:val="center"/>
              <w:rPr>
                <w:kern w:val="0"/>
              </w:rPr>
            </w:pPr>
            <w:r>
              <w:rPr>
                <w:rFonts w:hint="eastAsia"/>
                <w:kern w:val="0"/>
              </w:rPr>
              <w:t>7</w:t>
            </w:r>
          </w:p>
        </w:tc>
        <w:tc>
          <w:tcPr>
            <w:tcW w:w="1686" w:type="dxa"/>
            <w:tcBorders>
              <w:top w:val="nil"/>
              <w:left w:val="nil"/>
              <w:bottom w:val="single" w:sz="8" w:space="0" w:color="auto"/>
              <w:right w:val="single" w:sz="8" w:space="0" w:color="auto"/>
            </w:tcBorders>
            <w:vAlign w:val="bottom"/>
          </w:tcPr>
          <w:p w14:paraId="1F1F34EA" w14:textId="77777777" w:rsidR="003420E2" w:rsidRDefault="00C74531">
            <w:pPr>
              <w:widowControl/>
              <w:jc w:val="center"/>
              <w:rPr>
                <w:rFonts w:ascii="宋体" w:hAnsi="宋体" w:cs="宋体" w:hint="eastAsia"/>
                <w:kern w:val="0"/>
              </w:rPr>
            </w:pPr>
            <w:r>
              <w:rPr>
                <w:rFonts w:ascii="宋体" w:hAnsi="宋体" w:cs="宋体" w:hint="eastAsia"/>
                <w:kern w:val="0"/>
              </w:rPr>
              <w:t>合计</w:t>
            </w:r>
          </w:p>
        </w:tc>
        <w:tc>
          <w:tcPr>
            <w:tcW w:w="531" w:type="dxa"/>
            <w:tcBorders>
              <w:top w:val="nil"/>
              <w:left w:val="nil"/>
              <w:bottom w:val="single" w:sz="8" w:space="0" w:color="auto"/>
              <w:right w:val="single" w:sz="8" w:space="0" w:color="auto"/>
            </w:tcBorders>
            <w:vAlign w:val="bottom"/>
          </w:tcPr>
          <w:p w14:paraId="0B3DC928"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1051" w:type="dxa"/>
            <w:tcBorders>
              <w:top w:val="nil"/>
              <w:left w:val="nil"/>
              <w:bottom w:val="single" w:sz="8" w:space="0" w:color="auto"/>
              <w:right w:val="single" w:sz="8" w:space="0" w:color="auto"/>
            </w:tcBorders>
            <w:vAlign w:val="bottom"/>
          </w:tcPr>
          <w:p w14:paraId="5C5AB655"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955" w:type="dxa"/>
            <w:tcBorders>
              <w:top w:val="nil"/>
              <w:left w:val="nil"/>
              <w:bottom w:val="single" w:sz="8" w:space="0" w:color="auto"/>
              <w:right w:val="single" w:sz="8" w:space="0" w:color="auto"/>
            </w:tcBorders>
            <w:vAlign w:val="bottom"/>
          </w:tcPr>
          <w:p w14:paraId="1F11BA91"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639" w:type="dxa"/>
            <w:tcBorders>
              <w:top w:val="nil"/>
              <w:left w:val="nil"/>
              <w:bottom w:val="single" w:sz="8" w:space="0" w:color="auto"/>
              <w:right w:val="single" w:sz="8" w:space="0" w:color="auto"/>
            </w:tcBorders>
            <w:vAlign w:val="bottom"/>
          </w:tcPr>
          <w:p w14:paraId="062EFE6F"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846" w:type="dxa"/>
            <w:tcBorders>
              <w:top w:val="nil"/>
              <w:left w:val="nil"/>
              <w:bottom w:val="single" w:sz="8" w:space="0" w:color="auto"/>
              <w:right w:val="single" w:sz="8" w:space="0" w:color="auto"/>
            </w:tcBorders>
            <w:vAlign w:val="bottom"/>
          </w:tcPr>
          <w:p w14:paraId="53E38CD0"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805" w:type="dxa"/>
            <w:tcBorders>
              <w:top w:val="nil"/>
              <w:left w:val="nil"/>
              <w:bottom w:val="single" w:sz="8" w:space="0" w:color="auto"/>
              <w:right w:val="single" w:sz="8" w:space="0" w:color="auto"/>
            </w:tcBorders>
            <w:vAlign w:val="bottom"/>
          </w:tcPr>
          <w:p w14:paraId="5B9DF302"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1161" w:type="dxa"/>
            <w:tcBorders>
              <w:top w:val="nil"/>
              <w:left w:val="nil"/>
              <w:bottom w:val="single" w:sz="8" w:space="0" w:color="auto"/>
              <w:right w:val="single" w:sz="8" w:space="0" w:color="auto"/>
            </w:tcBorders>
            <w:vAlign w:val="bottom"/>
          </w:tcPr>
          <w:p w14:paraId="55807FB2" w14:textId="77777777" w:rsidR="003420E2" w:rsidRDefault="00C74531">
            <w:pPr>
              <w:widowControl/>
              <w:jc w:val="center"/>
              <w:rPr>
                <w:rFonts w:ascii="宋体" w:hAnsi="宋体" w:cs="宋体" w:hint="eastAsia"/>
                <w:kern w:val="0"/>
              </w:rPr>
            </w:pPr>
            <w:r>
              <w:rPr>
                <w:rFonts w:ascii="宋体" w:hAnsi="宋体" w:cs="宋体"/>
                <w:kern w:val="0"/>
              </w:rPr>
              <w:t>131146.4</w:t>
            </w:r>
          </w:p>
        </w:tc>
      </w:tr>
      <w:tr w:rsidR="003420E2" w14:paraId="3FA4379A" w14:textId="77777777">
        <w:trPr>
          <w:trHeight w:val="391"/>
        </w:trPr>
        <w:tc>
          <w:tcPr>
            <w:tcW w:w="848" w:type="dxa"/>
            <w:tcBorders>
              <w:top w:val="single" w:sz="8" w:space="0" w:color="auto"/>
              <w:left w:val="single" w:sz="8" w:space="0" w:color="auto"/>
              <w:bottom w:val="single" w:sz="8" w:space="0" w:color="auto"/>
              <w:right w:val="single" w:sz="8" w:space="0" w:color="auto"/>
            </w:tcBorders>
            <w:shd w:val="clear" w:color="auto" w:fill="auto"/>
            <w:vAlign w:val="bottom"/>
          </w:tcPr>
          <w:p w14:paraId="1B4DBA44" w14:textId="77777777" w:rsidR="003420E2" w:rsidRDefault="00C74531">
            <w:pPr>
              <w:widowControl/>
              <w:jc w:val="center"/>
              <w:rPr>
                <w:kern w:val="0"/>
              </w:rPr>
            </w:pPr>
            <w:r>
              <w:rPr>
                <w:rFonts w:hint="eastAsia"/>
                <w:kern w:val="0"/>
              </w:rPr>
              <w:t>8</w:t>
            </w:r>
          </w:p>
        </w:tc>
        <w:tc>
          <w:tcPr>
            <w:tcW w:w="1686" w:type="dxa"/>
            <w:tcBorders>
              <w:top w:val="single" w:sz="8" w:space="0" w:color="auto"/>
              <w:left w:val="single" w:sz="8" w:space="0" w:color="auto"/>
              <w:bottom w:val="single" w:sz="8" w:space="0" w:color="auto"/>
              <w:right w:val="single" w:sz="8" w:space="0" w:color="auto"/>
            </w:tcBorders>
            <w:shd w:val="clear" w:color="auto" w:fill="FFCC99"/>
            <w:vAlign w:val="bottom"/>
          </w:tcPr>
          <w:p w14:paraId="0FEF7881" w14:textId="77777777" w:rsidR="003420E2" w:rsidRDefault="00C74531">
            <w:pPr>
              <w:widowControl/>
              <w:jc w:val="center"/>
              <w:rPr>
                <w:rFonts w:ascii="宋体" w:hAnsi="宋体" w:cs="宋体" w:hint="eastAsia"/>
                <w:kern w:val="0"/>
              </w:rPr>
            </w:pPr>
            <w:r>
              <w:rPr>
                <w:rFonts w:ascii="宋体" w:hAnsi="宋体" w:cs="宋体" w:hint="eastAsia"/>
                <w:kern w:val="0"/>
              </w:rPr>
              <w:t>折标准煤</w:t>
            </w:r>
          </w:p>
        </w:tc>
        <w:tc>
          <w:tcPr>
            <w:tcW w:w="531" w:type="dxa"/>
            <w:tcBorders>
              <w:top w:val="single" w:sz="8" w:space="0" w:color="auto"/>
              <w:left w:val="single" w:sz="8" w:space="0" w:color="auto"/>
              <w:bottom w:val="single" w:sz="8" w:space="0" w:color="auto"/>
              <w:right w:val="single" w:sz="8" w:space="0" w:color="auto"/>
            </w:tcBorders>
            <w:shd w:val="clear" w:color="auto" w:fill="FFCC99"/>
            <w:vAlign w:val="bottom"/>
          </w:tcPr>
          <w:p w14:paraId="70EEB05F"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2006" w:type="dxa"/>
            <w:gridSpan w:val="2"/>
            <w:tcBorders>
              <w:top w:val="single" w:sz="8" w:space="0" w:color="auto"/>
              <w:left w:val="single" w:sz="8" w:space="0" w:color="auto"/>
              <w:bottom w:val="single" w:sz="8" w:space="0" w:color="auto"/>
              <w:right w:val="single" w:sz="8" w:space="0" w:color="auto"/>
            </w:tcBorders>
            <w:shd w:val="clear" w:color="auto" w:fill="FFCC99"/>
            <w:vAlign w:val="bottom"/>
          </w:tcPr>
          <w:p w14:paraId="0FF11F9B" w14:textId="77777777" w:rsidR="003420E2" w:rsidRDefault="00C74531">
            <w:pPr>
              <w:widowControl/>
              <w:jc w:val="center"/>
              <w:rPr>
                <w:rFonts w:ascii="宋体" w:hAnsi="宋体" w:cs="宋体" w:hint="eastAsia"/>
                <w:kern w:val="0"/>
              </w:rPr>
            </w:pPr>
            <w:r>
              <w:rPr>
                <w:rFonts w:ascii="宋体" w:hAnsi="宋体" w:cs="宋体" w:hint="eastAsia"/>
                <w:kern w:val="0"/>
              </w:rPr>
              <w:t>（0.0857kgce/t）</w:t>
            </w:r>
          </w:p>
        </w:tc>
        <w:tc>
          <w:tcPr>
            <w:tcW w:w="639" w:type="dxa"/>
            <w:tcBorders>
              <w:top w:val="single" w:sz="8" w:space="0" w:color="auto"/>
              <w:left w:val="single" w:sz="8" w:space="0" w:color="auto"/>
              <w:bottom w:val="single" w:sz="8" w:space="0" w:color="auto"/>
              <w:right w:val="single" w:sz="8" w:space="0" w:color="auto"/>
            </w:tcBorders>
            <w:shd w:val="clear" w:color="auto" w:fill="FFCC99"/>
            <w:vAlign w:val="bottom"/>
          </w:tcPr>
          <w:p w14:paraId="305630C9" w14:textId="77777777" w:rsidR="003420E2" w:rsidRDefault="00C74531">
            <w:pPr>
              <w:widowControl/>
              <w:jc w:val="center"/>
              <w:rPr>
                <w:rFonts w:ascii="宋体" w:hAnsi="宋体" w:cs="宋体" w:hint="eastAsia"/>
                <w:kern w:val="0"/>
              </w:rPr>
            </w:pPr>
            <w:r>
              <w:rPr>
                <w:rFonts w:ascii="宋体" w:hAnsi="宋体" w:cs="宋体" w:hint="eastAsia"/>
                <w:kern w:val="0"/>
              </w:rPr>
              <w:t xml:space="preserve">　</w:t>
            </w:r>
          </w:p>
        </w:tc>
        <w:tc>
          <w:tcPr>
            <w:tcW w:w="1651" w:type="dxa"/>
            <w:gridSpan w:val="2"/>
            <w:tcBorders>
              <w:top w:val="single" w:sz="8" w:space="0" w:color="auto"/>
              <w:left w:val="single" w:sz="8" w:space="0" w:color="auto"/>
              <w:bottom w:val="single" w:sz="8" w:space="0" w:color="auto"/>
              <w:right w:val="single" w:sz="8" w:space="0" w:color="auto"/>
            </w:tcBorders>
            <w:shd w:val="clear" w:color="auto" w:fill="FFCC99"/>
            <w:vAlign w:val="bottom"/>
          </w:tcPr>
          <w:p w14:paraId="759A60B0" w14:textId="77777777" w:rsidR="003420E2" w:rsidRDefault="00C74531">
            <w:pPr>
              <w:widowControl/>
              <w:jc w:val="center"/>
              <w:rPr>
                <w:rFonts w:ascii="宋体" w:hAnsi="宋体" w:cs="宋体" w:hint="eastAsia"/>
                <w:kern w:val="0"/>
              </w:rPr>
            </w:pPr>
            <w:r>
              <w:rPr>
                <w:rFonts w:ascii="宋体" w:hAnsi="宋体" w:cs="宋体" w:hint="eastAsia"/>
                <w:kern w:val="0"/>
              </w:rPr>
              <w:t>tce</w:t>
            </w:r>
          </w:p>
        </w:tc>
        <w:tc>
          <w:tcPr>
            <w:tcW w:w="1161" w:type="dxa"/>
            <w:tcBorders>
              <w:top w:val="single" w:sz="8" w:space="0" w:color="auto"/>
              <w:left w:val="single" w:sz="8" w:space="0" w:color="auto"/>
              <w:bottom w:val="single" w:sz="8" w:space="0" w:color="auto"/>
              <w:right w:val="single" w:sz="8" w:space="0" w:color="auto"/>
            </w:tcBorders>
            <w:shd w:val="clear" w:color="auto" w:fill="FFCC99"/>
            <w:vAlign w:val="bottom"/>
          </w:tcPr>
          <w:p w14:paraId="3E7C3FB1" w14:textId="77777777" w:rsidR="003420E2" w:rsidRDefault="00C74531">
            <w:pPr>
              <w:widowControl/>
              <w:jc w:val="center"/>
              <w:rPr>
                <w:rFonts w:ascii="宋体" w:hAnsi="宋体" w:cs="宋体" w:hint="eastAsia"/>
                <w:kern w:val="0"/>
              </w:rPr>
            </w:pPr>
            <w:r>
              <w:rPr>
                <w:rFonts w:ascii="宋体" w:hAnsi="宋体" w:cs="宋体" w:hint="eastAsia"/>
                <w:kern w:val="0"/>
              </w:rPr>
              <w:t>1</w:t>
            </w:r>
            <w:r>
              <w:rPr>
                <w:rFonts w:ascii="宋体" w:hAnsi="宋体" w:cs="宋体"/>
                <w:kern w:val="0"/>
              </w:rPr>
              <w:t>1.2</w:t>
            </w:r>
          </w:p>
        </w:tc>
      </w:tr>
    </w:tbl>
    <w:p w14:paraId="19F5E1AB" w14:textId="77777777" w:rsidR="003420E2" w:rsidRDefault="00C74531">
      <w:pPr>
        <w:spacing w:line="360" w:lineRule="auto"/>
        <w:rPr>
          <w:rFonts w:ascii="宋体" w:hAnsi="宋体" w:hint="eastAsia"/>
          <w:sz w:val="28"/>
          <w:szCs w:val="28"/>
        </w:rPr>
      </w:pPr>
      <w:r>
        <w:rPr>
          <w:rFonts w:ascii="宋体" w:hAnsi="宋体" w:hint="eastAsia"/>
          <w:sz w:val="28"/>
          <w:szCs w:val="28"/>
        </w:rPr>
        <w:t>1.6.3系统设计说明</w:t>
      </w:r>
    </w:p>
    <w:p w14:paraId="08DF24FB"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系统设置</w:t>
      </w:r>
    </w:p>
    <w:p w14:paraId="739A6C13"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lastRenderedPageBreak/>
        <w:t>（1）给水系统的划分：</w:t>
      </w:r>
    </w:p>
    <w:p w14:paraId="06310C44" w14:textId="77777777" w:rsidR="003420E2" w:rsidRDefault="00C74531">
      <w:pPr>
        <w:spacing w:line="360" w:lineRule="auto"/>
        <w:ind w:firstLineChars="195" w:firstLine="546"/>
        <w:rPr>
          <w:rFonts w:ascii="宋体" w:hAnsi="宋体" w:hint="eastAsia"/>
          <w:sz w:val="28"/>
          <w:szCs w:val="28"/>
          <w:lang w:val="zh-CN"/>
        </w:rPr>
      </w:pPr>
      <w:r>
        <w:rPr>
          <w:rFonts w:ascii="宋体" w:hAnsi="宋体" w:hint="eastAsia"/>
          <w:sz w:val="28"/>
          <w:szCs w:val="28"/>
        </w:rPr>
        <w:t>高层住宅采用加压给水系统，</w:t>
      </w:r>
      <w:r>
        <w:rPr>
          <w:rFonts w:ascii="宋体" w:hAnsi="宋体"/>
          <w:sz w:val="28"/>
          <w:szCs w:val="28"/>
        </w:rPr>
        <w:t>生活</w:t>
      </w:r>
      <w:r>
        <w:rPr>
          <w:rFonts w:ascii="宋体" w:hAnsi="宋体" w:hint="eastAsia"/>
          <w:sz w:val="28"/>
          <w:szCs w:val="28"/>
        </w:rPr>
        <w:t>水泵房和生活水箱设于地下室。高层住宅给水系统分为四个区：市政直供区（3层及以下楼层）、变频供水低区（4～1</w:t>
      </w:r>
      <w:r>
        <w:rPr>
          <w:rFonts w:ascii="宋体" w:hAnsi="宋体"/>
          <w:sz w:val="28"/>
          <w:szCs w:val="28"/>
        </w:rPr>
        <w:t>0</w:t>
      </w:r>
      <w:r>
        <w:rPr>
          <w:rFonts w:ascii="宋体" w:hAnsi="宋体" w:hint="eastAsia"/>
          <w:sz w:val="28"/>
          <w:szCs w:val="28"/>
        </w:rPr>
        <w:t>层）、变频供水中区（1</w:t>
      </w:r>
      <w:r>
        <w:rPr>
          <w:rFonts w:ascii="宋体" w:hAnsi="宋体"/>
          <w:sz w:val="28"/>
          <w:szCs w:val="28"/>
        </w:rPr>
        <w:t>1</w:t>
      </w:r>
      <w:r>
        <w:rPr>
          <w:rFonts w:ascii="宋体" w:hAnsi="宋体" w:hint="eastAsia"/>
          <w:sz w:val="28"/>
          <w:szCs w:val="28"/>
        </w:rPr>
        <w:t>～1</w:t>
      </w:r>
      <w:r>
        <w:rPr>
          <w:rFonts w:ascii="宋体" w:hAnsi="宋体"/>
          <w:sz w:val="28"/>
          <w:szCs w:val="28"/>
        </w:rPr>
        <w:t>7</w:t>
      </w:r>
      <w:r>
        <w:rPr>
          <w:rFonts w:ascii="宋体" w:hAnsi="宋体" w:hint="eastAsia"/>
          <w:sz w:val="28"/>
          <w:szCs w:val="28"/>
        </w:rPr>
        <w:t>层）、变频供水高区（1</w:t>
      </w:r>
      <w:r>
        <w:rPr>
          <w:rFonts w:ascii="宋体" w:hAnsi="宋体"/>
          <w:sz w:val="28"/>
          <w:szCs w:val="28"/>
        </w:rPr>
        <w:t>8</w:t>
      </w:r>
      <w:r>
        <w:rPr>
          <w:rFonts w:ascii="宋体" w:hAnsi="宋体" w:hint="eastAsia"/>
          <w:sz w:val="28"/>
          <w:szCs w:val="28"/>
        </w:rPr>
        <w:t>～2</w:t>
      </w:r>
      <w:r>
        <w:rPr>
          <w:rFonts w:ascii="宋体" w:hAnsi="宋体"/>
          <w:sz w:val="28"/>
          <w:szCs w:val="28"/>
        </w:rPr>
        <w:t>4</w:t>
      </w:r>
      <w:r>
        <w:rPr>
          <w:rFonts w:ascii="宋体" w:hAnsi="宋体" w:hint="eastAsia"/>
          <w:sz w:val="28"/>
          <w:szCs w:val="28"/>
        </w:rPr>
        <w:t>层）。多层</w:t>
      </w:r>
      <w:r>
        <w:rPr>
          <w:rFonts w:ascii="宋体" w:hAnsi="宋体"/>
          <w:sz w:val="28"/>
          <w:szCs w:val="28"/>
        </w:rPr>
        <w:t>住宅全部采用市政直供。</w:t>
      </w:r>
    </w:p>
    <w:p w14:paraId="22B04DD1"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（2）加压供水方式：</w:t>
      </w:r>
    </w:p>
    <w:p w14:paraId="60A61ED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给水系统采用竖向分区方式控制最不利处用水器具处的静水压不超过0.45MPa。采用支管减压阀以保证各用水点处供水压力不大于0.2MPa，但应满足给水配件最低工作压力的要求。</w:t>
      </w:r>
    </w:p>
    <w:p w14:paraId="5FFA2F17"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（3）计量方式：</w:t>
      </w:r>
    </w:p>
    <w:p w14:paraId="1BED716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 物管部分各用水单元按功能分设水表计量。</w:t>
      </w:r>
    </w:p>
    <w:p w14:paraId="7F24536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 住宅部分进户前设水表计量。</w:t>
      </w:r>
    </w:p>
    <w:p w14:paraId="2FA0B890"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 水表采用IC卡智能水表或远传水表计量。</w:t>
      </w:r>
    </w:p>
    <w:p w14:paraId="43D548D9"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1.6.4 节水器具、设备和系统</w:t>
      </w:r>
    </w:p>
    <w:p w14:paraId="6858932F"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本项目进行合理的综合水系统规划设计，设置合理完善的给、排水系统，采用高效节水设备，给水系统中的管材，管件、必须符合现行国家标准的要求，选用高性能的阀门、零泄露阀门，控制管道埋设深度，有效避免管网漏损。</w:t>
      </w:r>
    </w:p>
    <w:p w14:paraId="2913508F"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2.室外绿化采用喷灌、微灌等节水灌溉的方式，节水灌溉面积比例不小于70%，在保证景观灌溉的效果的同时达到节省水资源的目的。</w:t>
      </w:r>
    </w:p>
    <w:p w14:paraId="650659A9" w14:textId="77777777" w:rsidR="003420E2" w:rsidRDefault="00C74531">
      <w:pPr>
        <w:spacing w:line="360" w:lineRule="auto"/>
        <w:ind w:firstLineChars="195" w:firstLine="546"/>
        <w:outlineLvl w:val="0"/>
        <w:rPr>
          <w:rFonts w:ascii="宋体" w:hAnsi="宋体" w:hint="eastAsia"/>
          <w:sz w:val="28"/>
          <w:szCs w:val="28"/>
        </w:rPr>
      </w:pPr>
      <w:r>
        <w:rPr>
          <w:rFonts w:ascii="宋体" w:hAnsi="宋体" w:hint="eastAsia"/>
          <w:sz w:val="28"/>
          <w:szCs w:val="28"/>
        </w:rPr>
        <w:t>3. 节水器具采用1级节水器具。水嘴流量0.125L/s；座便器双档“大档5L，小档3.5L，平均值4L）。</w:t>
      </w:r>
    </w:p>
    <w:p w14:paraId="3FAA8ED2"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1）节水龙头： 陶瓷阀芯水龙头、停水自动关闭龙头等；</w:t>
      </w:r>
    </w:p>
    <w:p w14:paraId="0D35F3BF"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2）坐便器：3.5L/5L两档节水型虹吸式排水坐便器、感应式节水型坐便器等；</w:t>
      </w:r>
    </w:p>
    <w:p w14:paraId="69D4979D"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3）节水淋浴器： 节水型淋浴喷嘴等。</w:t>
      </w:r>
    </w:p>
    <w:p w14:paraId="1BC948D7" w14:textId="77777777" w:rsidR="003420E2" w:rsidRDefault="00C74531">
      <w:pPr>
        <w:spacing w:line="360" w:lineRule="auto"/>
        <w:ind w:firstLineChars="195" w:firstLine="546"/>
        <w:outlineLvl w:val="0"/>
        <w:rPr>
          <w:rFonts w:ascii="宋体" w:hAnsi="宋体" w:hint="eastAsia"/>
          <w:sz w:val="28"/>
          <w:szCs w:val="28"/>
        </w:rPr>
      </w:pPr>
      <w:r>
        <w:rPr>
          <w:rFonts w:ascii="宋体" w:hAnsi="宋体" w:hint="eastAsia"/>
          <w:sz w:val="28"/>
          <w:szCs w:val="28"/>
        </w:rPr>
        <w:t>4. 对本项目生活用水量、室外绿化灌溉用水量等进行分项计量，同时对物管、住宅设置总管水表。</w:t>
      </w:r>
    </w:p>
    <w:p w14:paraId="13FC1BAD"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1.6.5空气源热泵热水系统</w:t>
      </w:r>
    </w:p>
    <w:p w14:paraId="49BE7ED5" w14:textId="77777777" w:rsidR="003420E2" w:rsidRDefault="00C74531">
      <w:pPr>
        <w:tabs>
          <w:tab w:val="left" w:pos="540"/>
        </w:tabs>
        <w:ind w:left="420"/>
        <w:rPr>
          <w:rFonts w:ascii="宋体" w:hAnsi="宋体" w:cs="宋体" w:hint="eastAsia"/>
          <w:sz w:val="28"/>
          <w:szCs w:val="28"/>
        </w:rPr>
      </w:pPr>
      <w:r>
        <w:rPr>
          <w:rFonts w:ascii="宋体" w:hAnsi="宋体" w:hint="eastAsia"/>
          <w:sz w:val="28"/>
          <w:szCs w:val="28"/>
        </w:rPr>
        <w:t xml:space="preserve">    本工程住宅部分均采用空气源热泵热水系统供应生活热水，高层每户设计计算人口：3.</w:t>
      </w:r>
      <w:r>
        <w:rPr>
          <w:rFonts w:ascii="宋体" w:hAnsi="宋体"/>
          <w:sz w:val="28"/>
          <w:szCs w:val="28"/>
        </w:rPr>
        <w:t>5</w:t>
      </w:r>
      <w:r>
        <w:rPr>
          <w:rFonts w:ascii="宋体" w:hAnsi="宋体" w:hint="eastAsia"/>
          <w:sz w:val="28"/>
          <w:szCs w:val="28"/>
        </w:rPr>
        <w:t>人/户，</w:t>
      </w:r>
      <w:r>
        <w:rPr>
          <w:rFonts w:ascii="宋体" w:hAnsi="宋体"/>
          <w:sz w:val="28"/>
          <w:szCs w:val="28"/>
        </w:rPr>
        <w:t>多层</w:t>
      </w:r>
      <w:r>
        <w:rPr>
          <w:rFonts w:ascii="宋体" w:hAnsi="宋体" w:hint="eastAsia"/>
          <w:sz w:val="28"/>
          <w:szCs w:val="28"/>
        </w:rPr>
        <w:t>每户设计计算人口：</w:t>
      </w:r>
      <w:r>
        <w:rPr>
          <w:rFonts w:ascii="宋体" w:hAnsi="宋体"/>
          <w:sz w:val="28"/>
          <w:szCs w:val="28"/>
        </w:rPr>
        <w:t>5</w:t>
      </w:r>
      <w:r>
        <w:rPr>
          <w:rFonts w:ascii="宋体" w:hAnsi="宋体" w:hint="eastAsia"/>
          <w:sz w:val="28"/>
          <w:szCs w:val="28"/>
        </w:rPr>
        <w:t>人/户；热水用水量标准：60L/人/天计算，生活热水温度：</w:t>
      </w:r>
      <w:r>
        <w:rPr>
          <w:rFonts w:ascii="宋体" w:hAnsi="宋体"/>
          <w:sz w:val="28"/>
          <w:szCs w:val="28"/>
        </w:rPr>
        <w:t>60</w:t>
      </w:r>
      <w:r>
        <w:rPr>
          <w:rFonts w:ascii="宋体" w:hAnsi="宋体" w:hint="eastAsia"/>
          <w:sz w:val="28"/>
          <w:szCs w:val="28"/>
        </w:rPr>
        <w:t>℃，计算冷水温度：5℃。高层设备额定制热量</w:t>
      </w:r>
      <w:r>
        <w:rPr>
          <w:rFonts w:ascii="宋体" w:hAnsi="宋体"/>
          <w:sz w:val="28"/>
          <w:szCs w:val="28"/>
        </w:rPr>
        <w:t>1.0</w:t>
      </w:r>
      <w:r>
        <w:rPr>
          <w:rFonts w:ascii="宋体" w:hAnsi="宋体" w:hint="eastAsia"/>
          <w:sz w:val="28"/>
          <w:szCs w:val="28"/>
        </w:rPr>
        <w:t>kW，设置热水储水罐有效容积200L；多层设备额定制热量</w:t>
      </w:r>
      <w:r>
        <w:rPr>
          <w:rFonts w:ascii="宋体" w:hAnsi="宋体"/>
          <w:sz w:val="28"/>
          <w:szCs w:val="28"/>
        </w:rPr>
        <w:t>1.5</w:t>
      </w:r>
      <w:r>
        <w:rPr>
          <w:rFonts w:ascii="宋体" w:hAnsi="宋体" w:hint="eastAsia"/>
          <w:sz w:val="28"/>
          <w:szCs w:val="28"/>
        </w:rPr>
        <w:t>kW，设置热水储水罐有效容积</w:t>
      </w:r>
      <w:r>
        <w:rPr>
          <w:rFonts w:ascii="宋体" w:hAnsi="宋体"/>
          <w:sz w:val="28"/>
          <w:szCs w:val="28"/>
        </w:rPr>
        <w:t>3</w:t>
      </w:r>
      <w:r>
        <w:rPr>
          <w:rFonts w:ascii="宋体" w:hAnsi="宋体" w:hint="eastAsia"/>
          <w:sz w:val="28"/>
          <w:szCs w:val="28"/>
        </w:rPr>
        <w:t>00L。户内设循环泵机械循环。</w:t>
      </w:r>
    </w:p>
    <w:p w14:paraId="2C149A0E"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1.6.6节水措施</w:t>
      </w:r>
    </w:p>
    <w:p w14:paraId="2D66DB69"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卫生器具及给水配件均采用节水型，包括采用节水型两档水箱大便器，延时自闭冲洗龙头，延时自闭冲洗小便器及大便器，采用建设部推荐给水硬件设施等。</w:t>
      </w:r>
    </w:p>
    <w:p w14:paraId="5DFC1A31"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采用节水器具和设备，不得使用一次冲水量大于5L的坐便器。节水率不应低于10%。</w:t>
      </w:r>
    </w:p>
    <w:p w14:paraId="2B85BBD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采用减压限流措施，确保用水点处水压即不影响卫生器具的使用舒适性，也不会因水压过大导致用水浪费。</w:t>
      </w:r>
    </w:p>
    <w:p w14:paraId="4484127A"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合理设置检修阀门的位置，避免检修时水资源的漏损。</w:t>
      </w:r>
    </w:p>
    <w:p w14:paraId="19C5B754"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选用密封性能较高的阀门等。</w:t>
      </w:r>
    </w:p>
    <w:p w14:paraId="5116BF4C"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采用新型管材，保证安全供水。</w:t>
      </w:r>
    </w:p>
    <w:p w14:paraId="70B59FC5"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采取合理的管网设计，使供水的流量、压力在合理经济的范围内，避免供水压力持续高压或压力骤变。</w:t>
      </w:r>
    </w:p>
    <w:p w14:paraId="02BF4E9E"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lastRenderedPageBreak/>
        <w:t>合理设计热水的循环系统，确保用水点开启后在规定的时间内出热水，避免无谓放水造成的浪费。</w:t>
      </w:r>
    </w:p>
    <w:p w14:paraId="0037B53B"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合理确定管道覆土深度及管道基础做法。</w:t>
      </w:r>
    </w:p>
    <w:p w14:paraId="743043E4"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1.6.7节水管理</w:t>
      </w:r>
    </w:p>
    <w:p w14:paraId="7AA98026"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对于建筑单体内部，不同供水水质、不同用途的给水管道上应分别设置计量仪表。</w:t>
      </w:r>
    </w:p>
    <w:p w14:paraId="53A62B43"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对于室外，不同水源、不同用途、不同收费标准的给水管也已分别设置计量仪表，如绿化用水、物管用水等给水管道上均应分别设置计量仪表。</w:t>
      </w:r>
      <w:bookmarkStart w:id="32" w:name="_Toc383110186"/>
      <w:bookmarkStart w:id="33" w:name="_Toc251585223"/>
      <w:bookmarkStart w:id="34" w:name="_Toc254777542"/>
      <w:bookmarkStart w:id="35" w:name="_Toc345578463"/>
    </w:p>
    <w:p w14:paraId="28D6941D"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1.6.8给排水专业节能设计</w:t>
      </w:r>
      <w:bookmarkEnd w:id="32"/>
      <w:bookmarkEnd w:id="33"/>
      <w:bookmarkEnd w:id="34"/>
      <w:bookmarkEnd w:id="35"/>
    </w:p>
    <w:p w14:paraId="4AFCF028"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1市政水压所能及范围尽量采用直供。市政管网不能供给的采用变频泵</w:t>
      </w:r>
      <w:r>
        <w:rPr>
          <w:rFonts w:ascii="宋体" w:hAnsi="宋体"/>
          <w:sz w:val="28"/>
          <w:szCs w:val="28"/>
        </w:rPr>
        <w:t>加压</w:t>
      </w:r>
      <w:r>
        <w:rPr>
          <w:rFonts w:ascii="宋体" w:hAnsi="宋体" w:hint="eastAsia"/>
          <w:sz w:val="28"/>
          <w:szCs w:val="28"/>
        </w:rPr>
        <w:t>供水。</w:t>
      </w:r>
    </w:p>
    <w:p w14:paraId="6495FD47"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2所有座便器均采用不大于5升的节水型冲洗水箱，其它洁具也都采用符合国家节水型标准的给水配件。</w:t>
      </w:r>
    </w:p>
    <w:p w14:paraId="69228952"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3排水系统雨污分流，居民生活污水先经化粪池处理，再排入城市污水系统。</w:t>
      </w:r>
    </w:p>
    <w:p w14:paraId="6CFB0AA5"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4污废水</w:t>
      </w:r>
      <w:r>
        <w:rPr>
          <w:rFonts w:ascii="宋体" w:hAnsi="宋体"/>
          <w:sz w:val="28"/>
          <w:szCs w:val="28"/>
        </w:rPr>
        <w:t>管</w:t>
      </w:r>
      <w:r>
        <w:rPr>
          <w:rFonts w:ascii="宋体" w:hAnsi="宋体" w:hint="eastAsia"/>
          <w:sz w:val="28"/>
          <w:szCs w:val="28"/>
        </w:rPr>
        <w:t>采用UPVC管；</w:t>
      </w:r>
      <w:r>
        <w:rPr>
          <w:rFonts w:ascii="宋体" w:hAnsi="宋体"/>
          <w:sz w:val="28"/>
          <w:szCs w:val="28"/>
        </w:rPr>
        <w:t>高层区</w:t>
      </w:r>
      <w:r>
        <w:rPr>
          <w:rFonts w:ascii="宋体" w:hAnsi="宋体" w:hint="eastAsia"/>
          <w:sz w:val="28"/>
          <w:szCs w:val="28"/>
        </w:rPr>
        <w:t>污废水立管底部</w:t>
      </w:r>
      <w:r>
        <w:rPr>
          <w:rFonts w:ascii="宋体" w:hAnsi="宋体"/>
          <w:sz w:val="28"/>
          <w:szCs w:val="28"/>
        </w:rPr>
        <w:t>检查口以下及排出管采用铸铁管</w:t>
      </w:r>
      <w:r>
        <w:rPr>
          <w:rFonts w:ascii="宋体" w:hAnsi="宋体" w:hint="eastAsia"/>
          <w:sz w:val="28"/>
          <w:szCs w:val="28"/>
        </w:rPr>
        <w:t>。雨水管采用</w:t>
      </w:r>
      <w:r>
        <w:rPr>
          <w:rFonts w:ascii="宋体" w:hAnsi="宋体"/>
          <w:sz w:val="28"/>
          <w:szCs w:val="28"/>
        </w:rPr>
        <w:t>UPVC</w:t>
      </w:r>
      <w:r>
        <w:rPr>
          <w:rFonts w:ascii="宋体" w:hAnsi="宋体" w:hint="eastAsia"/>
          <w:sz w:val="28"/>
          <w:szCs w:val="28"/>
        </w:rPr>
        <w:t>管；敷设在幕墙内的雨水管采用内外壁热浸镀锌钢管；生活给水横干管及立管采用钢塑复合管，水表后采用PP-R管；室外给水管采用球墨铸铁给水管；室外雨污水管采用HDPE双壁波纹管。</w:t>
      </w:r>
    </w:p>
    <w:p w14:paraId="75D43F71"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5本工程住宅部分均设置空气源热泵热水系统。</w:t>
      </w:r>
    </w:p>
    <w:p w14:paraId="6A92DAA5"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6小区内的绿化浇洒采用喷灌、微灌等高效节水灌溉方式。</w:t>
      </w:r>
    </w:p>
    <w:p w14:paraId="1EDACAE1"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7物管</w:t>
      </w:r>
      <w:r>
        <w:rPr>
          <w:rFonts w:ascii="宋体" w:hAnsi="宋体"/>
          <w:sz w:val="28"/>
          <w:szCs w:val="28"/>
        </w:rPr>
        <w:t>等</w:t>
      </w:r>
      <w:r>
        <w:rPr>
          <w:rFonts w:ascii="宋体" w:hAnsi="宋体" w:hint="eastAsia"/>
          <w:sz w:val="28"/>
          <w:szCs w:val="28"/>
        </w:rPr>
        <w:t>给水系统独立设置水表进行统计。</w:t>
      </w:r>
    </w:p>
    <w:p w14:paraId="4AA5D289"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8 给水系统采用竖向分区方式控制最不利处用水器具处的静水压不超过</w:t>
      </w:r>
      <w:r>
        <w:rPr>
          <w:rFonts w:ascii="宋体" w:hAnsi="宋体" w:hint="eastAsia"/>
          <w:sz w:val="28"/>
          <w:szCs w:val="28"/>
        </w:rPr>
        <w:t>0.45MPa。采用支管减压阀以保证中高区各用水点处供水压力不大于0.2MPa，但应满足给水配件最低工作压力的要求。</w:t>
      </w:r>
    </w:p>
    <w:p w14:paraId="568A9F78" w14:textId="77777777" w:rsidR="003420E2" w:rsidRDefault="00C74531">
      <w:pPr>
        <w:spacing w:line="360" w:lineRule="auto"/>
        <w:ind w:firstLineChars="195" w:firstLine="546"/>
        <w:rPr>
          <w:rFonts w:ascii="宋体" w:hAnsi="宋体" w:hint="eastAsia"/>
          <w:sz w:val="28"/>
          <w:szCs w:val="28"/>
        </w:rPr>
      </w:pPr>
      <w:r>
        <w:rPr>
          <w:rFonts w:ascii="宋体" w:hAnsi="宋体"/>
          <w:sz w:val="28"/>
          <w:szCs w:val="28"/>
        </w:rPr>
        <w:t>9</w:t>
      </w:r>
      <w:r>
        <w:rPr>
          <w:rFonts w:ascii="宋体" w:hAnsi="宋体" w:hint="eastAsia"/>
          <w:sz w:val="28"/>
          <w:szCs w:val="28"/>
        </w:rPr>
        <w:t xml:space="preserve"> 住宅采用IC卡等智能型水表。</w:t>
      </w:r>
    </w:p>
    <w:p w14:paraId="1F14A64C" w14:textId="77777777" w:rsidR="003420E2" w:rsidRPr="00784922" w:rsidRDefault="00C74531"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1.6.9雨水利用</w:t>
      </w:r>
    </w:p>
    <w:p w14:paraId="763C7411" w14:textId="77777777" w:rsidR="003420E2" w:rsidRPr="00784922" w:rsidRDefault="00163098"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w:t>
      </w:r>
      <w:r>
        <w:rPr>
          <w:rFonts w:asciiTheme="minorEastAsia" w:hAnsiTheme="minorEastAsia"/>
          <w:color w:val="00B050"/>
          <w:sz w:val="28"/>
          <w:szCs w:val="28"/>
        </w:rPr>
        <w:t>1</w:t>
      </w:r>
      <w:r w:rsidRPr="00784922">
        <w:rPr>
          <w:rFonts w:asciiTheme="minorEastAsia" w:hAnsiTheme="minorEastAsia"/>
          <w:color w:val="00B050"/>
          <w:sz w:val="28"/>
          <w:szCs w:val="28"/>
        </w:rPr>
        <w:t>）</w:t>
      </w:r>
      <w:r w:rsidR="00C74531" w:rsidRPr="00784922">
        <w:rPr>
          <w:rFonts w:asciiTheme="minorEastAsia" w:hAnsiTheme="minorEastAsia" w:hint="eastAsia"/>
          <w:color w:val="00B050"/>
          <w:sz w:val="28"/>
          <w:szCs w:val="28"/>
        </w:rPr>
        <w:t>雨水径流系数计算</w:t>
      </w:r>
    </w:p>
    <w:p w14:paraId="083DB4CD"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多层</w:t>
      </w:r>
      <w:r w:rsidRPr="00784922">
        <w:rPr>
          <w:rFonts w:asciiTheme="minorEastAsia" w:hAnsiTheme="minorEastAsia"/>
          <w:color w:val="00B050"/>
          <w:sz w:val="28"/>
          <w:szCs w:val="28"/>
        </w:rPr>
        <w:t>区</w:t>
      </w:r>
      <w:r w:rsidRPr="00784922">
        <w:rPr>
          <w:rFonts w:asciiTheme="minorEastAsia" w:hAnsiTheme="minorEastAsia" w:hint="eastAsia"/>
          <w:color w:val="00B050"/>
          <w:sz w:val="28"/>
          <w:szCs w:val="28"/>
        </w:rPr>
        <w:t>：</w:t>
      </w:r>
    </w:p>
    <w:p w14:paraId="424DE36E"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多层总雨量径流系数：</w:t>
      </w:r>
      <w:r w:rsidRPr="00784922">
        <w:rPr>
          <w:rFonts w:asciiTheme="minorEastAsia" w:hAnsiTheme="minorEastAsia"/>
          <w:color w:val="00B050"/>
          <w:sz w:val="28"/>
          <w:szCs w:val="28"/>
        </w:rPr>
        <w:object w:dxaOrig="1800" w:dyaOrig="810" w14:anchorId="23404D27">
          <v:shape id="_x0000_i1030" type="#_x0000_t75" style="width:90pt;height:40.5pt" o:ole="">
            <v:imagedata r:id="rId20" o:title=""/>
          </v:shape>
          <o:OLEObject Type="Embed" ProgID="Equation.3" ShapeID="_x0000_i1030" DrawAspect="Content" ObjectID="_1812913054" r:id="rId25"/>
        </w:object>
      </w:r>
    </w:p>
    <w:p w14:paraId="411ACD53"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=（4900*0.8+500*0.4+3682.1*0.15+3191.5*0.3）/12273.59=0.46</w:t>
      </w:r>
    </w:p>
    <w:p w14:paraId="3C43C53D"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多层总流量径流系数：</w:t>
      </w:r>
      <w:r w:rsidRPr="00784922">
        <w:rPr>
          <w:rFonts w:asciiTheme="minorEastAsia" w:hAnsiTheme="minorEastAsia"/>
          <w:color w:val="00B050"/>
          <w:sz w:val="28"/>
          <w:szCs w:val="28"/>
        </w:rPr>
        <w:object w:dxaOrig="1800" w:dyaOrig="810" w14:anchorId="74DC9D84">
          <v:shape id="_x0000_i1031" type="#_x0000_t75" style="width:90pt;height:40.5pt" o:ole="">
            <v:imagedata r:id="rId20" o:title=""/>
          </v:shape>
          <o:OLEObject Type="Embed" ProgID="Equation.3" ShapeID="_x0000_i1031" DrawAspect="Content" ObjectID="_1812913055" r:id="rId26"/>
        </w:object>
      </w:r>
      <w:r w:rsidRPr="00784922">
        <w:rPr>
          <w:rFonts w:asciiTheme="minorEastAsia" w:hAnsiTheme="minorEastAsia" w:hint="eastAsia"/>
          <w:color w:val="00B050"/>
          <w:sz w:val="28"/>
          <w:szCs w:val="28"/>
        </w:rPr>
        <w:t>；</w:t>
      </w:r>
    </w:p>
    <w:p w14:paraId="0EF29812"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=（4900*1.0+500*0.4+3682.1*0.25+3191.5*0.4）/12273.59=0.59</w:t>
      </w:r>
    </w:p>
    <w:p w14:paraId="0BC09507"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经计算，满足外排雨水流量径流系数≤0.6；</w:t>
      </w:r>
    </w:p>
    <w:p w14:paraId="7621E0A4"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控制容积：</w:t>
      </w:r>
      <w:r w:rsidRPr="00784922">
        <w:rPr>
          <w:rFonts w:asciiTheme="minorEastAsia" w:hAnsiTheme="minorEastAsia"/>
          <w:color w:val="00B050"/>
          <w:sz w:val="28"/>
          <w:szCs w:val="28"/>
        </w:rPr>
        <w:t>V=10HψA</w:t>
      </w:r>
      <w:r w:rsidRPr="00784922">
        <w:rPr>
          <w:rFonts w:asciiTheme="minorEastAsia" w:hAnsiTheme="minorEastAsia" w:hint="eastAsia"/>
          <w:color w:val="00B050"/>
          <w:sz w:val="28"/>
          <w:szCs w:val="28"/>
        </w:rPr>
        <w:t xml:space="preserve"> =10*</w:t>
      </w:r>
      <w:r w:rsidRPr="00784922">
        <w:rPr>
          <w:rFonts w:asciiTheme="minorEastAsia" w:hAnsiTheme="minorEastAsia"/>
          <w:color w:val="00B050"/>
          <w:sz w:val="28"/>
          <w:szCs w:val="28"/>
        </w:rPr>
        <w:t>21.3</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0.</w:t>
      </w:r>
      <w:r w:rsidRPr="00784922">
        <w:rPr>
          <w:rFonts w:asciiTheme="minorEastAsia" w:hAnsiTheme="minorEastAsia" w:hint="eastAsia"/>
          <w:color w:val="00B050"/>
          <w:sz w:val="28"/>
          <w:szCs w:val="28"/>
        </w:rPr>
        <w:t>59*1.2274</w:t>
      </w: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154.3m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p>
    <w:p w14:paraId="0CB3EF23"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高层区</w:t>
      </w:r>
      <w:r w:rsidRPr="00784922">
        <w:rPr>
          <w:rFonts w:asciiTheme="minorEastAsia" w:hAnsiTheme="minorEastAsia"/>
          <w:color w:val="00B050"/>
          <w:sz w:val="28"/>
          <w:szCs w:val="28"/>
        </w:rPr>
        <w:t>：</w:t>
      </w:r>
    </w:p>
    <w:p w14:paraId="6DE9D96B"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高层总雨量径流系数：</w:t>
      </w:r>
      <w:r w:rsidRPr="00784922">
        <w:rPr>
          <w:rFonts w:asciiTheme="minorEastAsia" w:hAnsiTheme="minorEastAsia"/>
          <w:color w:val="00B050"/>
          <w:sz w:val="28"/>
          <w:szCs w:val="28"/>
        </w:rPr>
        <w:object w:dxaOrig="1800" w:dyaOrig="810" w14:anchorId="4E93D4AD">
          <v:shape id="_x0000_i1032" type="#_x0000_t75" style="width:90pt;height:40.5pt" o:ole="">
            <v:imagedata r:id="rId20" o:title=""/>
          </v:shape>
          <o:OLEObject Type="Embed" ProgID="Equation.3" ShapeID="_x0000_i1032" DrawAspect="Content" ObjectID="_1812913056" r:id="rId27"/>
        </w:object>
      </w:r>
    </w:p>
    <w:p w14:paraId="3F46D78E"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3596</w:t>
      </w:r>
      <w:r w:rsidRPr="00784922">
        <w:rPr>
          <w:rFonts w:asciiTheme="minorEastAsia" w:hAnsiTheme="minorEastAsia" w:hint="eastAsia"/>
          <w:color w:val="00B050"/>
          <w:sz w:val="28"/>
          <w:szCs w:val="28"/>
        </w:rPr>
        <w:t>*0.8+</w:t>
      </w:r>
      <w:r w:rsidRPr="00784922">
        <w:rPr>
          <w:rFonts w:asciiTheme="minorEastAsia" w:hAnsiTheme="minorEastAsia"/>
          <w:color w:val="00B050"/>
          <w:sz w:val="28"/>
          <w:szCs w:val="28"/>
        </w:rPr>
        <w:t>7236</w:t>
      </w:r>
      <w:r w:rsidRPr="00784922">
        <w:rPr>
          <w:rFonts w:asciiTheme="minorEastAsia" w:hAnsiTheme="minorEastAsia" w:hint="eastAsia"/>
          <w:color w:val="00B050"/>
          <w:sz w:val="28"/>
          <w:szCs w:val="28"/>
        </w:rPr>
        <w:t>*0.15+</w:t>
      </w:r>
      <w:r w:rsidRPr="00784922">
        <w:rPr>
          <w:rFonts w:asciiTheme="minorEastAsia" w:hAnsiTheme="minorEastAsia"/>
          <w:color w:val="00B050"/>
          <w:sz w:val="28"/>
          <w:szCs w:val="28"/>
        </w:rPr>
        <w:t>8949</w:t>
      </w:r>
      <w:r w:rsidRPr="00784922">
        <w:rPr>
          <w:rFonts w:asciiTheme="minorEastAsia" w:hAnsiTheme="minorEastAsia" w:hint="eastAsia"/>
          <w:color w:val="00B050"/>
          <w:sz w:val="28"/>
          <w:szCs w:val="28"/>
        </w:rPr>
        <w:t>*0.3</w:t>
      </w:r>
      <w:r w:rsidRPr="00784922">
        <w:rPr>
          <w:rFonts w:asciiTheme="minorEastAsia" w:hAnsiTheme="minorEastAsia"/>
          <w:color w:val="00B050"/>
          <w:sz w:val="28"/>
          <w:szCs w:val="28"/>
        </w:rPr>
        <w:t>+4340*0.8</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24121</w:t>
      </w:r>
      <w:r w:rsidRPr="00784922">
        <w:rPr>
          <w:rFonts w:asciiTheme="minorEastAsia" w:hAnsiTheme="minorEastAsia" w:hint="eastAsia"/>
          <w:color w:val="00B050"/>
          <w:sz w:val="28"/>
          <w:szCs w:val="28"/>
        </w:rPr>
        <w:t>=0.</w:t>
      </w:r>
      <w:r w:rsidRPr="00784922">
        <w:rPr>
          <w:rFonts w:asciiTheme="minorEastAsia" w:hAnsiTheme="minorEastAsia"/>
          <w:color w:val="00B050"/>
          <w:sz w:val="28"/>
          <w:szCs w:val="28"/>
        </w:rPr>
        <w:t>42</w:t>
      </w:r>
    </w:p>
    <w:p w14:paraId="1BC83BD4"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高层总流量径流系数：</w:t>
      </w:r>
      <w:r w:rsidRPr="00784922">
        <w:rPr>
          <w:rFonts w:asciiTheme="minorEastAsia" w:hAnsiTheme="minorEastAsia"/>
          <w:color w:val="00B050"/>
          <w:sz w:val="28"/>
          <w:szCs w:val="28"/>
        </w:rPr>
        <w:object w:dxaOrig="1800" w:dyaOrig="810" w14:anchorId="1852D747">
          <v:shape id="_x0000_i1033" type="#_x0000_t75" style="width:90pt;height:40.5pt" o:ole="">
            <v:imagedata r:id="rId20" o:title=""/>
          </v:shape>
          <o:OLEObject Type="Embed" ProgID="Equation.3" ShapeID="_x0000_i1033" DrawAspect="Content" ObjectID="_1812913057" r:id="rId28"/>
        </w:object>
      </w:r>
      <w:r w:rsidRPr="00784922">
        <w:rPr>
          <w:rFonts w:asciiTheme="minorEastAsia" w:hAnsiTheme="minorEastAsia" w:hint="eastAsia"/>
          <w:color w:val="00B050"/>
          <w:sz w:val="28"/>
          <w:szCs w:val="28"/>
        </w:rPr>
        <w:t>；</w:t>
      </w:r>
    </w:p>
    <w:p w14:paraId="6BABF44D"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3596</w:t>
      </w:r>
      <w:r w:rsidRPr="00784922">
        <w:rPr>
          <w:rFonts w:asciiTheme="minorEastAsia" w:hAnsiTheme="minorEastAsia" w:hint="eastAsia"/>
          <w:color w:val="00B050"/>
          <w:sz w:val="28"/>
          <w:szCs w:val="28"/>
        </w:rPr>
        <w:t>*1.0+</w:t>
      </w:r>
      <w:r w:rsidRPr="00784922">
        <w:rPr>
          <w:rFonts w:asciiTheme="minorEastAsia" w:hAnsiTheme="minorEastAsia"/>
          <w:color w:val="00B050"/>
          <w:sz w:val="28"/>
          <w:szCs w:val="28"/>
        </w:rPr>
        <w:t>7236</w:t>
      </w:r>
      <w:r w:rsidRPr="00784922">
        <w:rPr>
          <w:rFonts w:asciiTheme="minorEastAsia" w:hAnsiTheme="minorEastAsia" w:hint="eastAsia"/>
          <w:color w:val="00B050"/>
          <w:sz w:val="28"/>
          <w:szCs w:val="28"/>
        </w:rPr>
        <w:t>*0.25+</w:t>
      </w:r>
      <w:r w:rsidRPr="00784922">
        <w:rPr>
          <w:rFonts w:asciiTheme="minorEastAsia" w:hAnsiTheme="minorEastAsia"/>
          <w:color w:val="00B050"/>
          <w:sz w:val="28"/>
          <w:szCs w:val="28"/>
        </w:rPr>
        <w:t>8949</w:t>
      </w:r>
      <w:r w:rsidRPr="00784922">
        <w:rPr>
          <w:rFonts w:asciiTheme="minorEastAsia" w:hAnsiTheme="minorEastAsia" w:hint="eastAsia"/>
          <w:color w:val="00B050"/>
          <w:sz w:val="28"/>
          <w:szCs w:val="28"/>
        </w:rPr>
        <w:t>*0.4</w:t>
      </w:r>
      <w:r w:rsidRPr="00784922">
        <w:rPr>
          <w:rFonts w:asciiTheme="minorEastAsia" w:hAnsiTheme="minorEastAsia"/>
          <w:color w:val="00B050"/>
          <w:sz w:val="28"/>
          <w:szCs w:val="28"/>
        </w:rPr>
        <w:t>+4340*0.9</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24121</w:t>
      </w:r>
      <w:r w:rsidRPr="00784922">
        <w:rPr>
          <w:rFonts w:asciiTheme="minorEastAsia" w:hAnsiTheme="minorEastAsia" w:hint="eastAsia"/>
          <w:color w:val="00B050"/>
          <w:sz w:val="28"/>
          <w:szCs w:val="28"/>
        </w:rPr>
        <w:t>=0.</w:t>
      </w:r>
      <w:r w:rsidRPr="00784922">
        <w:rPr>
          <w:rFonts w:asciiTheme="minorEastAsia" w:hAnsiTheme="minorEastAsia"/>
          <w:color w:val="00B050"/>
          <w:sz w:val="28"/>
          <w:szCs w:val="28"/>
        </w:rPr>
        <w:t>54</w:t>
      </w:r>
    </w:p>
    <w:p w14:paraId="3EC82855"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经计算，满足外排雨水流量径流系数≤0.6；</w:t>
      </w:r>
    </w:p>
    <w:p w14:paraId="1FC0102F"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控制容积：</w:t>
      </w:r>
      <w:r w:rsidRPr="00784922">
        <w:rPr>
          <w:rFonts w:asciiTheme="minorEastAsia" w:hAnsiTheme="minorEastAsia"/>
          <w:color w:val="00B050"/>
          <w:sz w:val="28"/>
          <w:szCs w:val="28"/>
        </w:rPr>
        <w:t>V=10HψA</w:t>
      </w:r>
      <w:r w:rsidRPr="00784922">
        <w:rPr>
          <w:rFonts w:asciiTheme="minorEastAsia" w:hAnsiTheme="minorEastAsia" w:hint="eastAsia"/>
          <w:color w:val="00B050"/>
          <w:sz w:val="28"/>
          <w:szCs w:val="28"/>
        </w:rPr>
        <w:t xml:space="preserve"> =10*</w:t>
      </w:r>
      <w:r w:rsidRPr="00784922">
        <w:rPr>
          <w:rFonts w:asciiTheme="minorEastAsia" w:hAnsiTheme="minorEastAsia"/>
          <w:color w:val="00B050"/>
          <w:sz w:val="28"/>
          <w:szCs w:val="28"/>
        </w:rPr>
        <w:t>21.3</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0.54</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2.4121=278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p>
    <w:p w14:paraId="2639A39B"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按照</w:t>
      </w: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民用建筑雨水控制与利用设计导则</w:t>
      </w: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的要求，规划用地面积</w:t>
      </w:r>
      <w:r w:rsidRPr="00784922">
        <w:rPr>
          <w:rFonts w:asciiTheme="minorEastAsia" w:hAnsiTheme="minorEastAsia"/>
          <w:color w:val="00B050"/>
          <w:sz w:val="28"/>
          <w:szCs w:val="28"/>
        </w:rPr>
        <w:t>2</w:t>
      </w:r>
      <w:r w:rsidRPr="00784922">
        <w:rPr>
          <w:rFonts w:asciiTheme="minorEastAsia" w:hAnsiTheme="minorEastAsia" w:hint="eastAsia"/>
          <w:color w:val="00B050"/>
          <w:sz w:val="28"/>
          <w:szCs w:val="28"/>
        </w:rPr>
        <w:t>万平方</w:t>
      </w:r>
      <w:r w:rsidRPr="00784922">
        <w:rPr>
          <w:rFonts w:asciiTheme="minorEastAsia" w:hAnsiTheme="minorEastAsia" w:hint="eastAsia"/>
          <w:color w:val="00B050"/>
          <w:sz w:val="28"/>
          <w:szCs w:val="28"/>
        </w:rPr>
        <w:lastRenderedPageBreak/>
        <w:t>米以上的新建建筑工程项目，应按每万平方米建设用地不小于</w:t>
      </w:r>
      <w:r w:rsidRPr="00784922">
        <w:rPr>
          <w:rFonts w:asciiTheme="minorEastAsia" w:hAnsiTheme="minorEastAsia"/>
          <w:color w:val="00B050"/>
          <w:sz w:val="28"/>
          <w:szCs w:val="28"/>
        </w:rPr>
        <w:t>100</w:t>
      </w:r>
      <w:r w:rsidRPr="00784922">
        <w:rPr>
          <w:rFonts w:asciiTheme="minorEastAsia" w:hAnsiTheme="minorEastAsia" w:hint="eastAsia"/>
          <w:color w:val="00B050"/>
          <w:sz w:val="28"/>
          <w:szCs w:val="28"/>
        </w:rPr>
        <w:t>立方米的标准配套建设雨水调蓄设施，则高层区应配不小于</w:t>
      </w:r>
      <w:r w:rsidRPr="00784922">
        <w:rPr>
          <w:rFonts w:asciiTheme="minorEastAsia" w:hAnsiTheme="minorEastAsia"/>
          <w:color w:val="00B050"/>
          <w:sz w:val="28"/>
          <w:szCs w:val="28"/>
        </w:rPr>
        <w:t>241</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p>
    <w:p w14:paraId="0C46448F"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278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&gt;</w:t>
      </w:r>
      <w:r w:rsidRPr="00784922">
        <w:rPr>
          <w:rFonts w:asciiTheme="minorEastAsia" w:hAnsiTheme="minorEastAsia"/>
          <w:color w:val="00B050"/>
          <w:sz w:val="28"/>
          <w:szCs w:val="28"/>
        </w:rPr>
        <w:t>241</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，故高层区按调蓄容积</w:t>
      </w:r>
      <w:r w:rsidRPr="00784922">
        <w:rPr>
          <w:rFonts w:asciiTheme="minorEastAsia" w:hAnsiTheme="minorEastAsia"/>
          <w:color w:val="00B050"/>
          <w:sz w:val="28"/>
          <w:szCs w:val="28"/>
        </w:rPr>
        <w:t>278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进行设计。</w:t>
      </w:r>
    </w:p>
    <w:p w14:paraId="7EC0CDDB"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（2）</w:t>
      </w:r>
      <w:r w:rsidRPr="00784922">
        <w:rPr>
          <w:rFonts w:asciiTheme="minorEastAsia" w:hAnsiTheme="minorEastAsia" w:hint="eastAsia"/>
          <w:color w:val="00B050"/>
          <w:sz w:val="28"/>
          <w:szCs w:val="28"/>
        </w:rPr>
        <w:t>海绵城市</w:t>
      </w:r>
      <w:r w:rsidRPr="00784922">
        <w:rPr>
          <w:rFonts w:asciiTheme="minorEastAsia" w:hAnsiTheme="minorEastAsia"/>
          <w:color w:val="00B050"/>
          <w:sz w:val="28"/>
          <w:szCs w:val="28"/>
        </w:rPr>
        <w:t>设施设计</w:t>
      </w:r>
    </w:p>
    <w:p w14:paraId="45A63555"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a</w:t>
      </w: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雨水回用设施</w:t>
      </w:r>
    </w:p>
    <w:p w14:paraId="1458D194"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高层区设置雨水回用设施，于室外设置HDPE模块水池处理系统。雨水回用于绿化浇洒，地块日绿化及道路浇洒用水量</w:t>
      </w:r>
      <w:r w:rsidRPr="00784922">
        <w:rPr>
          <w:rFonts w:asciiTheme="minorEastAsia" w:hAnsiTheme="minorEastAsia"/>
          <w:color w:val="00B050"/>
          <w:sz w:val="28"/>
          <w:szCs w:val="28"/>
        </w:rPr>
        <w:t>24.5</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/d，整个小区的绿化浇洒分2批依次进行，则平均每天浇洒量为</w:t>
      </w:r>
      <w:r w:rsidRPr="00784922">
        <w:rPr>
          <w:rFonts w:asciiTheme="minorEastAsia" w:hAnsiTheme="minorEastAsia"/>
          <w:color w:val="00B050"/>
          <w:sz w:val="28"/>
          <w:szCs w:val="28"/>
        </w:rPr>
        <w:t>24.5</w:t>
      </w:r>
      <w:r w:rsidRPr="00784922">
        <w:rPr>
          <w:rFonts w:asciiTheme="minorEastAsia" w:hAnsiTheme="minorEastAsia" w:hint="eastAsia"/>
          <w:color w:val="00B050"/>
          <w:sz w:val="28"/>
          <w:szCs w:val="28"/>
        </w:rPr>
        <w:t>/2=</w:t>
      </w:r>
      <w:r w:rsidRPr="00784922">
        <w:rPr>
          <w:rFonts w:asciiTheme="minorEastAsia" w:hAnsiTheme="minorEastAsia"/>
          <w:color w:val="00B050"/>
          <w:sz w:val="28"/>
          <w:szCs w:val="28"/>
        </w:rPr>
        <w:t>12.3</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/d，考虑储存3天的用水量，则雨水储水容积为</w:t>
      </w:r>
      <w:r w:rsidRPr="00784922">
        <w:rPr>
          <w:rFonts w:asciiTheme="minorEastAsia" w:hAnsiTheme="minorEastAsia"/>
          <w:color w:val="00B050"/>
          <w:sz w:val="28"/>
          <w:szCs w:val="28"/>
        </w:rPr>
        <w:t>36.9</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。本工程HDPE模块清水池储存容积为</w:t>
      </w:r>
      <w:r w:rsidRPr="00784922">
        <w:rPr>
          <w:rFonts w:asciiTheme="minorEastAsia" w:hAnsiTheme="minorEastAsia"/>
          <w:color w:val="00B050"/>
          <w:sz w:val="28"/>
          <w:szCs w:val="28"/>
        </w:rPr>
        <w:t>40</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p>
    <w:p w14:paraId="2E6CCA1F"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雨水回用系统供水管上不得装设取水龙头，应采取防止误接、误用、误饮措施。</w:t>
      </w:r>
    </w:p>
    <w:p w14:paraId="1E92D950"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b、雨水调蓄水池</w:t>
      </w:r>
    </w:p>
    <w:p w14:paraId="02A78192"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 xml:space="preserve">　多层室外公共区域设置设置HDPE模块雨水收集池，有效容积为40</w:t>
      </w:r>
      <w:r w:rsidRPr="00784922">
        <w:rPr>
          <w:rFonts w:asciiTheme="minorEastAsia" w:hAnsiTheme="minorEastAsia"/>
          <w:color w:val="00B050"/>
          <w:sz w:val="28"/>
          <w:szCs w:val="28"/>
        </w:rPr>
        <w:t>m</w:t>
      </w:r>
      <w:r w:rsidRPr="00784922">
        <w:rPr>
          <w:rFonts w:asciiTheme="minorEastAsia" w:hAnsiTheme="minorEastAsia"/>
          <w:color w:val="00B050"/>
          <w:sz w:val="28"/>
          <w:szCs w:val="28"/>
          <w:vertAlign w:val="superscript"/>
        </w:rPr>
        <w:t>3</w:t>
      </w:r>
      <w:r w:rsidRPr="00784922">
        <w:rPr>
          <w:rFonts w:asciiTheme="minorEastAsia" w:hAnsiTheme="minorEastAsia" w:hint="eastAsia"/>
          <w:color w:val="00B050"/>
          <w:sz w:val="28"/>
          <w:szCs w:val="28"/>
        </w:rPr>
        <w:t>；多层每户庭院内设置设置HDPE模块雨水收集池，有效容积为2</w:t>
      </w:r>
      <w:r w:rsidRPr="00784922">
        <w:rPr>
          <w:rFonts w:asciiTheme="minorEastAsia" w:hAnsiTheme="minorEastAsia"/>
          <w:color w:val="00B050"/>
          <w:sz w:val="28"/>
          <w:szCs w:val="28"/>
        </w:rPr>
        <w:t>m</w:t>
      </w:r>
      <w:r w:rsidRPr="00784922">
        <w:rPr>
          <w:rFonts w:asciiTheme="minorEastAsia" w:hAnsiTheme="minorEastAsia"/>
          <w:color w:val="00B050"/>
          <w:sz w:val="28"/>
          <w:szCs w:val="28"/>
          <w:vertAlign w:val="superscript"/>
        </w:rPr>
        <w:t>3</w:t>
      </w:r>
      <w:r w:rsidRPr="00784922">
        <w:rPr>
          <w:rFonts w:asciiTheme="minorEastAsia" w:hAnsiTheme="minorEastAsia" w:hint="eastAsia"/>
          <w:color w:val="00B050"/>
          <w:sz w:val="28"/>
          <w:szCs w:val="28"/>
        </w:rPr>
        <w:t>，多层区共设有40+2*59=158</w:t>
      </w:r>
      <w:r w:rsidRPr="00784922">
        <w:rPr>
          <w:rFonts w:asciiTheme="minorEastAsia" w:hAnsiTheme="minorEastAsia"/>
          <w:color w:val="00B050"/>
          <w:sz w:val="28"/>
          <w:szCs w:val="28"/>
        </w:rPr>
        <w:t>m</w:t>
      </w:r>
      <w:r w:rsidRPr="00784922">
        <w:rPr>
          <w:rFonts w:asciiTheme="minorEastAsia" w:hAnsiTheme="minorEastAsia"/>
          <w:color w:val="00B050"/>
          <w:sz w:val="28"/>
          <w:szCs w:val="28"/>
          <w:vertAlign w:val="superscript"/>
        </w:rPr>
        <w:t>3</w:t>
      </w:r>
      <w:r w:rsidRPr="00784922">
        <w:rPr>
          <w:rFonts w:asciiTheme="minorEastAsia" w:hAnsiTheme="minorEastAsia" w:hint="eastAsia"/>
          <w:color w:val="00B050"/>
          <w:sz w:val="28"/>
          <w:szCs w:val="28"/>
        </w:rPr>
        <w:t>。</w:t>
      </w:r>
    </w:p>
    <w:p w14:paraId="6F2277A8"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高层室外公共区域设置设置HDPE模块雨水收集池，有效容积为</w:t>
      </w:r>
      <w:r w:rsidRPr="00784922">
        <w:rPr>
          <w:rFonts w:asciiTheme="minorEastAsia" w:hAnsiTheme="minorEastAsia"/>
          <w:color w:val="00B050"/>
          <w:sz w:val="28"/>
          <w:szCs w:val="28"/>
        </w:rPr>
        <w:t>238m</w:t>
      </w:r>
      <w:r w:rsidRPr="00784922">
        <w:rPr>
          <w:rFonts w:asciiTheme="minorEastAsia" w:hAnsiTheme="minorEastAsia"/>
          <w:color w:val="00B050"/>
          <w:sz w:val="28"/>
          <w:szCs w:val="28"/>
          <w:vertAlign w:val="superscript"/>
        </w:rPr>
        <w:t>3</w:t>
      </w:r>
      <w:r w:rsidRPr="00784922">
        <w:rPr>
          <w:rFonts w:asciiTheme="minorEastAsia" w:hAnsiTheme="minorEastAsia" w:hint="eastAsia"/>
          <w:color w:val="00B050"/>
          <w:sz w:val="28"/>
          <w:szCs w:val="28"/>
        </w:rPr>
        <w:t>。</w:t>
      </w:r>
    </w:p>
    <w:p w14:paraId="18555C06"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c</w:t>
      </w:r>
      <w:r w:rsidRPr="00784922">
        <w:rPr>
          <w:rFonts w:asciiTheme="minorEastAsia" w:hAnsiTheme="minorEastAsia"/>
          <w:color w:val="00B050"/>
          <w:sz w:val="28"/>
          <w:szCs w:val="28"/>
        </w:rPr>
        <w:t>、透水停车位</w:t>
      </w:r>
    </w:p>
    <w:p w14:paraId="1DB823A1"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为满足年径流总量控制率</w:t>
      </w:r>
      <w:r w:rsidRPr="00784922">
        <w:rPr>
          <w:rFonts w:asciiTheme="minorEastAsia" w:hAnsiTheme="minorEastAsia" w:hint="eastAsia"/>
          <w:color w:val="00B050"/>
          <w:sz w:val="28"/>
          <w:szCs w:val="28"/>
        </w:rPr>
        <w:t>及径流系数</w:t>
      </w:r>
      <w:r w:rsidRPr="00784922">
        <w:rPr>
          <w:rFonts w:asciiTheme="minorEastAsia" w:hAnsiTheme="minorEastAsia"/>
          <w:color w:val="00B050"/>
          <w:sz w:val="28"/>
          <w:szCs w:val="28"/>
        </w:rPr>
        <w:t>，本工程设计停车位均采用透水停车位。</w:t>
      </w:r>
    </w:p>
    <w:p w14:paraId="3C3B9BF9"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d</w:t>
      </w:r>
      <w:r w:rsidRPr="00784922">
        <w:rPr>
          <w:rFonts w:asciiTheme="minorEastAsia" w:hAnsiTheme="minorEastAsia"/>
          <w:color w:val="00B050"/>
          <w:sz w:val="28"/>
          <w:szCs w:val="28"/>
        </w:rPr>
        <w:t>、透水路面</w:t>
      </w:r>
      <w:r w:rsidRPr="00784922">
        <w:rPr>
          <w:rFonts w:asciiTheme="minorEastAsia" w:hAnsiTheme="minorEastAsia" w:hint="eastAsia"/>
          <w:color w:val="00B050"/>
          <w:sz w:val="28"/>
          <w:szCs w:val="28"/>
        </w:rPr>
        <w:t>及广场</w:t>
      </w:r>
    </w:p>
    <w:p w14:paraId="55DB7A0B"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本工程</w:t>
      </w:r>
      <w:r w:rsidRPr="00784922">
        <w:rPr>
          <w:rFonts w:asciiTheme="minorEastAsia" w:hAnsiTheme="minorEastAsia" w:hint="eastAsia"/>
          <w:color w:val="00B050"/>
          <w:sz w:val="28"/>
          <w:szCs w:val="28"/>
        </w:rPr>
        <w:t>园区道路、消防车道、广场等</w:t>
      </w:r>
      <w:r w:rsidRPr="00784922">
        <w:rPr>
          <w:rFonts w:asciiTheme="minorEastAsia" w:hAnsiTheme="minorEastAsia"/>
          <w:color w:val="00B050"/>
          <w:sz w:val="28"/>
          <w:szCs w:val="28"/>
        </w:rPr>
        <w:t>均采用透水</w:t>
      </w:r>
      <w:r w:rsidRPr="00784922">
        <w:rPr>
          <w:rFonts w:asciiTheme="minorEastAsia" w:hAnsiTheme="minorEastAsia" w:hint="eastAsia"/>
          <w:color w:val="00B050"/>
          <w:sz w:val="28"/>
          <w:szCs w:val="28"/>
        </w:rPr>
        <w:t>铺装或干砌砖石地面</w:t>
      </w:r>
      <w:r w:rsidRPr="00784922">
        <w:rPr>
          <w:rFonts w:asciiTheme="minorEastAsia" w:hAnsiTheme="minorEastAsia"/>
          <w:color w:val="00B050"/>
          <w:sz w:val="28"/>
          <w:szCs w:val="28"/>
        </w:rPr>
        <w:t>。透水路面结构层自上而下6cm透水砖+粗砂找平层＋15cm</w:t>
      </w:r>
      <w:r w:rsidRPr="00784922">
        <w:rPr>
          <w:rFonts w:asciiTheme="minorEastAsia" w:hAnsiTheme="minorEastAsia" w:hint="eastAsia"/>
          <w:color w:val="00B050"/>
          <w:sz w:val="28"/>
          <w:szCs w:val="28"/>
        </w:rPr>
        <w:t>的</w:t>
      </w:r>
      <w:r w:rsidRPr="00784922">
        <w:rPr>
          <w:rFonts w:asciiTheme="minorEastAsia" w:hAnsiTheme="minorEastAsia"/>
          <w:color w:val="00B050"/>
          <w:sz w:val="28"/>
          <w:szCs w:val="28"/>
        </w:rPr>
        <w:t>10-20mm粒径C25强固透水砼素色层＋15cm碎石垫层。</w:t>
      </w:r>
    </w:p>
    <w:p w14:paraId="5FE5E8FD"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3</w:t>
      </w:r>
      <w:r w:rsidRPr="00784922">
        <w:rPr>
          <w:rFonts w:asciiTheme="minorEastAsia" w:hAnsiTheme="minorEastAsia"/>
          <w:color w:val="00B050"/>
          <w:sz w:val="28"/>
          <w:szCs w:val="28"/>
        </w:rPr>
        <w:t>）</w:t>
      </w:r>
      <w:r w:rsidRPr="00784922">
        <w:rPr>
          <w:rFonts w:asciiTheme="minorEastAsia" w:hAnsiTheme="minorEastAsia" w:hint="eastAsia"/>
          <w:color w:val="00B050"/>
          <w:sz w:val="28"/>
          <w:szCs w:val="28"/>
        </w:rPr>
        <w:t>小节</w:t>
      </w:r>
    </w:p>
    <w:p w14:paraId="12280875" w14:textId="77777777" w:rsidR="00B36823" w:rsidRPr="00784922" w:rsidRDefault="00B36823" w:rsidP="00461983">
      <w:pPr>
        <w:spacing w:line="360" w:lineRule="auto"/>
        <w:ind w:firstLineChars="202" w:firstLine="566"/>
        <w:rPr>
          <w:rFonts w:asciiTheme="minorEastAsia" w:hAnsiTheme="minorEastAsia" w:hint="eastAsia"/>
          <w:color w:val="00B050"/>
          <w:sz w:val="28"/>
          <w:szCs w:val="28"/>
        </w:rPr>
      </w:pPr>
      <w:r w:rsidRPr="00784922">
        <w:rPr>
          <w:rFonts w:asciiTheme="minorEastAsia" w:hAnsiTheme="minorEastAsia" w:hint="eastAsia"/>
          <w:color w:val="00B050"/>
          <w:sz w:val="28"/>
          <w:szCs w:val="28"/>
        </w:rPr>
        <w:t>由上述计算可知，多层区雨水调蓄水池总的调蓄容积为158m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，可满足所需调蓄容积154m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要求；高层区雨水回用设施和雨水调蓄水池总的调蓄容积为</w:t>
      </w:r>
      <w:r w:rsidRPr="00784922">
        <w:rPr>
          <w:rFonts w:asciiTheme="minorEastAsia" w:hAnsiTheme="minorEastAsia"/>
          <w:color w:val="00B050"/>
          <w:sz w:val="28"/>
          <w:szCs w:val="28"/>
        </w:rPr>
        <w:t>40</w:t>
      </w:r>
      <w:r w:rsidRPr="00784922">
        <w:rPr>
          <w:rFonts w:asciiTheme="minorEastAsia" w:hAnsiTheme="minorEastAsia" w:hint="eastAsia"/>
          <w:color w:val="00B050"/>
          <w:sz w:val="28"/>
          <w:szCs w:val="28"/>
        </w:rPr>
        <w:t xml:space="preserve"> 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238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278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，可满足所需调蓄容积</w:t>
      </w:r>
      <w:r w:rsidRPr="00784922">
        <w:rPr>
          <w:rFonts w:asciiTheme="minorEastAsia" w:hAnsiTheme="minorEastAsia"/>
          <w:color w:val="00B050"/>
          <w:sz w:val="28"/>
          <w:szCs w:val="28"/>
        </w:rPr>
        <w:t>278</w:t>
      </w:r>
      <w:r w:rsidRPr="00784922">
        <w:rPr>
          <w:rFonts w:asciiTheme="minorEastAsia" w:hAnsiTheme="minorEastAsia" w:hint="eastAsia"/>
          <w:color w:val="00B050"/>
          <w:sz w:val="28"/>
          <w:szCs w:val="28"/>
        </w:rPr>
        <w:t>m</w:t>
      </w:r>
      <w:r w:rsidRPr="00784922">
        <w:rPr>
          <w:rFonts w:asciiTheme="minorEastAsia" w:hAnsiTheme="minorEastAsia" w:hint="eastAsia"/>
          <w:color w:val="00B050"/>
          <w:sz w:val="28"/>
          <w:szCs w:val="28"/>
          <w:vertAlign w:val="superscript"/>
        </w:rPr>
        <w:t>3</w:t>
      </w:r>
      <w:r w:rsidRPr="00784922">
        <w:rPr>
          <w:rFonts w:asciiTheme="minorEastAsia" w:hAnsiTheme="minorEastAsia" w:hint="eastAsia"/>
          <w:color w:val="00B050"/>
          <w:sz w:val="28"/>
          <w:szCs w:val="28"/>
        </w:rPr>
        <w:t>要求；</w:t>
      </w:r>
    </w:p>
    <w:p w14:paraId="24D91C1D" w14:textId="77777777" w:rsidR="00B36823" w:rsidRPr="00784922" w:rsidRDefault="00B36823" w:rsidP="00BE17BB">
      <w:pPr>
        <w:spacing w:line="360" w:lineRule="auto"/>
        <w:ind w:firstLineChars="152" w:firstLine="426"/>
        <w:jc w:val="left"/>
        <w:rPr>
          <w:rFonts w:asciiTheme="minorEastAsia" w:hAnsiTheme="minorEastAsia" w:hint="eastAsia"/>
          <w:color w:val="00B050"/>
          <w:sz w:val="28"/>
          <w:szCs w:val="28"/>
        </w:rPr>
      </w:pPr>
      <w:r w:rsidRPr="00784922">
        <w:rPr>
          <w:rFonts w:asciiTheme="minorEastAsia" w:hAnsiTheme="minorEastAsia" w:hint="eastAsia"/>
          <w:color w:val="00B050"/>
          <w:sz w:val="28"/>
          <w:szCs w:val="28"/>
        </w:rPr>
        <w:t>通过园区的绿地、调蓄池、透水停车位、透水路面的设置，可满足年径流总量控制率达到7</w:t>
      </w:r>
      <w:r w:rsidRPr="00784922">
        <w:rPr>
          <w:rFonts w:asciiTheme="minorEastAsia" w:hAnsiTheme="minorEastAsia"/>
          <w:color w:val="00B050"/>
          <w:sz w:val="28"/>
          <w:szCs w:val="28"/>
        </w:rPr>
        <w:t>5</w:t>
      </w:r>
      <w:r w:rsidRPr="00784922">
        <w:rPr>
          <w:rFonts w:asciiTheme="minorEastAsia" w:hAnsiTheme="minorEastAsia" w:hint="eastAsia"/>
          <w:color w:val="00B050"/>
          <w:sz w:val="28"/>
          <w:szCs w:val="28"/>
        </w:rPr>
        <w:t>%，外排雨水流量径流系数≤0.6，最终缓解地块管网压力，</w:t>
      </w:r>
      <w:r w:rsidRPr="00784922">
        <w:rPr>
          <w:rFonts w:asciiTheme="minorEastAsia" w:hAnsiTheme="minorEastAsia"/>
          <w:color w:val="00B050"/>
          <w:sz w:val="28"/>
          <w:szCs w:val="28"/>
        </w:rPr>
        <w:t>提升排水系统排水能力</w:t>
      </w:r>
      <w:r w:rsidRPr="00784922">
        <w:rPr>
          <w:rFonts w:asciiTheme="minorEastAsia" w:hAnsiTheme="minorEastAsia" w:hint="eastAsia"/>
          <w:color w:val="00B050"/>
          <w:sz w:val="28"/>
          <w:szCs w:val="28"/>
        </w:rPr>
        <w:t>，</w:t>
      </w:r>
      <w:r w:rsidRPr="00784922">
        <w:rPr>
          <w:rFonts w:asciiTheme="minorEastAsia" w:hAnsiTheme="minorEastAsia"/>
          <w:color w:val="00B050"/>
          <w:sz w:val="28"/>
          <w:szCs w:val="28"/>
        </w:rPr>
        <w:t>改善</w:t>
      </w:r>
      <w:r w:rsidRPr="00784922">
        <w:rPr>
          <w:rFonts w:asciiTheme="minorEastAsia" w:hAnsiTheme="minorEastAsia" w:hint="eastAsia"/>
          <w:color w:val="00B050"/>
          <w:sz w:val="28"/>
          <w:szCs w:val="28"/>
        </w:rPr>
        <w:t>地块水</w:t>
      </w:r>
      <w:r w:rsidRPr="00784922">
        <w:rPr>
          <w:rFonts w:asciiTheme="minorEastAsia" w:hAnsiTheme="minorEastAsia"/>
          <w:color w:val="00B050"/>
          <w:sz w:val="28"/>
          <w:szCs w:val="28"/>
        </w:rPr>
        <w:t>环境</w:t>
      </w:r>
      <w:r w:rsidRPr="00784922">
        <w:rPr>
          <w:rFonts w:asciiTheme="minorEastAsia" w:hAnsiTheme="minorEastAsia" w:hint="eastAsia"/>
          <w:color w:val="00B050"/>
          <w:sz w:val="28"/>
          <w:szCs w:val="28"/>
        </w:rPr>
        <w:t>。通过雨水回用于绿化浇洒，可节约水资源</w:t>
      </w:r>
    </w:p>
    <w:p w14:paraId="3818536F" w14:textId="77777777" w:rsidR="003420E2" w:rsidRDefault="00C74531">
      <w:pPr>
        <w:spacing w:line="360" w:lineRule="auto"/>
        <w:ind w:firstLineChars="195" w:firstLine="548"/>
        <w:rPr>
          <w:rFonts w:ascii="宋体" w:hAnsi="宋体" w:hint="eastAsia"/>
          <w:b/>
          <w:bCs/>
          <w:sz w:val="28"/>
          <w:szCs w:val="28"/>
        </w:rPr>
      </w:pPr>
      <w:bookmarkStart w:id="36" w:name="_Toc252958265"/>
      <w:bookmarkStart w:id="37" w:name="_Toc237253477"/>
      <w:bookmarkStart w:id="38" w:name="_Toc444419752"/>
      <w:bookmarkStart w:id="39" w:name="_Toc251585224"/>
      <w:bookmarkStart w:id="40" w:name="_Toc444281723"/>
      <w:r>
        <w:rPr>
          <w:rFonts w:ascii="宋体" w:hAnsi="宋体" w:hint="eastAsia"/>
          <w:b/>
          <w:bCs/>
          <w:sz w:val="28"/>
          <w:szCs w:val="28"/>
        </w:rPr>
        <w:t>1.7电气专业节能设计</w:t>
      </w:r>
      <w:bookmarkEnd w:id="36"/>
      <w:bookmarkEnd w:id="37"/>
      <w:bookmarkEnd w:id="38"/>
      <w:bookmarkEnd w:id="39"/>
      <w:bookmarkEnd w:id="40"/>
    </w:p>
    <w:p w14:paraId="1845AD6E" w14:textId="77777777" w:rsidR="003420E2" w:rsidRDefault="00C74531">
      <w:pPr>
        <w:spacing w:line="360" w:lineRule="auto"/>
        <w:ind w:firstLineChars="195" w:firstLine="546"/>
        <w:rPr>
          <w:rFonts w:ascii="宋体" w:hAnsi="宋体" w:hint="eastAsia"/>
          <w:sz w:val="28"/>
          <w:szCs w:val="28"/>
        </w:rPr>
      </w:pPr>
      <w:r>
        <w:rPr>
          <w:rFonts w:ascii="宋体" w:hAnsi="宋体" w:hint="eastAsia"/>
          <w:sz w:val="28"/>
          <w:szCs w:val="28"/>
        </w:rPr>
        <w:t>1.7.1供配电系统</w:t>
      </w:r>
    </w:p>
    <w:p w14:paraId="441B223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4"/>
        </w:rPr>
        <w:t xml:space="preserve">1、 </w:t>
      </w:r>
      <w:r>
        <w:rPr>
          <w:rFonts w:ascii="宋体" w:hAnsi="宋体" w:hint="eastAsia"/>
          <w:sz w:val="28"/>
          <w:szCs w:val="28"/>
        </w:rPr>
        <w:t>本工程用电性质为住宅及相应配套建筑用电。变压器总安装容量为</w:t>
      </w:r>
      <w:r>
        <w:rPr>
          <w:rFonts w:ascii="宋体" w:hAnsi="宋体"/>
          <w:sz w:val="28"/>
          <w:szCs w:val="28"/>
        </w:rPr>
        <w:t>7280</w:t>
      </w:r>
      <w:r>
        <w:rPr>
          <w:rFonts w:ascii="宋体" w:hAnsi="宋体" w:hint="eastAsia"/>
          <w:sz w:val="28"/>
          <w:szCs w:val="28"/>
        </w:rPr>
        <w:t>kVA。供电电源电压为10kV。供配电系统为10/0.4kV变配电系统和0.38/0.22kV配电系统。</w:t>
      </w:r>
    </w:p>
    <w:p w14:paraId="5FFC55D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2、变配电所应尽量靠近负荷中心，以缩短配电半经减少线路损耗，低压配电线路长度不超过</w:t>
      </w:r>
      <w:r>
        <w:rPr>
          <w:rFonts w:ascii="宋体" w:hAnsi="宋体"/>
          <w:sz w:val="28"/>
          <w:szCs w:val="28"/>
        </w:rPr>
        <w:t>15</w:t>
      </w:r>
      <w:r>
        <w:rPr>
          <w:rFonts w:ascii="宋体" w:hAnsi="宋体" w:hint="eastAsia"/>
          <w:sz w:val="28"/>
          <w:szCs w:val="28"/>
        </w:rPr>
        <w:t>0m；</w:t>
      </w:r>
    </w:p>
    <w:p w14:paraId="6E772732"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3、合理选择变压器的容量和台数，以适应由于季节性造成的负荷变化时能够灵活投切变压器，实现经济运行减少由于轻载运行造成的不必要电能损耗。</w:t>
      </w:r>
      <w:r>
        <w:rPr>
          <w:rFonts w:ascii="宋体" w:hAnsi="宋体"/>
          <w:sz w:val="28"/>
          <w:szCs w:val="28"/>
        </w:rPr>
        <w:t>电力变压器选用SC</w:t>
      </w:r>
      <w:r>
        <w:rPr>
          <w:rFonts w:ascii="宋体" w:hAnsi="宋体" w:hint="eastAsia"/>
          <w:sz w:val="28"/>
          <w:szCs w:val="28"/>
        </w:rPr>
        <w:t>B</w:t>
      </w:r>
      <w:r>
        <w:rPr>
          <w:rFonts w:ascii="宋体" w:hAnsi="宋体"/>
          <w:sz w:val="28"/>
          <w:szCs w:val="28"/>
        </w:rPr>
        <w:t>15型及以上的节能环保、低能耗和低噪音的变压器。</w:t>
      </w:r>
      <w:r>
        <w:rPr>
          <w:rFonts w:ascii="宋体" w:hAnsi="宋体" w:hint="eastAsia"/>
          <w:sz w:val="28"/>
          <w:szCs w:val="28"/>
        </w:rPr>
        <w:t>合理分配负荷，控制变压器负载率在70%--85%之间，尽量使变压器工作在高效低耗区内。</w:t>
      </w:r>
    </w:p>
    <w:p w14:paraId="6C27AB89"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配电系统设计中的单相负荷均作相位选择，使三相尽量平衡。照明系统三相配电干线的最大相负荷不宜超过三相负荷平均值的115％，最小相负荷不宜小于三相负荷平均值的85％。</w:t>
      </w:r>
    </w:p>
    <w:p w14:paraId="48ECA912"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变压器采用D.yn11接线。水泵等大型用电设备采用专线供电。</w:t>
      </w:r>
    </w:p>
    <w:p w14:paraId="3A1EEC9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lastRenderedPageBreak/>
        <w:t>4、 提高功率因数</w:t>
      </w:r>
    </w:p>
    <w:p w14:paraId="4F66F03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1）设计中尽可能采用功率因数高的用电设备；电感性用电设备可选用有补偿电容器的用电设备(如配有电容补偿的荧光灯等)；</w:t>
      </w:r>
    </w:p>
    <w:p w14:paraId="3B19360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w:t>
      </w:r>
      <w:r>
        <w:rPr>
          <w:rFonts w:ascii="宋体" w:hAnsi="宋体"/>
          <w:sz w:val="28"/>
          <w:szCs w:val="28"/>
        </w:rPr>
        <w:t>采用</w:t>
      </w:r>
      <w:r>
        <w:rPr>
          <w:rFonts w:ascii="宋体" w:hAnsi="宋体" w:hint="eastAsia"/>
          <w:sz w:val="28"/>
          <w:szCs w:val="28"/>
        </w:rPr>
        <w:t>分相补偿的</w:t>
      </w:r>
      <w:r>
        <w:rPr>
          <w:rFonts w:ascii="宋体" w:hAnsi="宋体"/>
          <w:sz w:val="28"/>
          <w:szCs w:val="28"/>
        </w:rPr>
        <w:t>低压电容器成套装置在变压所230/400V母线上集中补偿，补偿后使10kV侧功率因素达到0.9</w:t>
      </w:r>
      <w:r>
        <w:rPr>
          <w:rFonts w:ascii="宋体" w:hAnsi="宋体" w:hint="eastAsia"/>
          <w:sz w:val="28"/>
          <w:szCs w:val="28"/>
        </w:rPr>
        <w:t>2</w:t>
      </w:r>
      <w:r>
        <w:rPr>
          <w:rFonts w:ascii="宋体" w:hAnsi="宋体"/>
          <w:sz w:val="28"/>
          <w:szCs w:val="28"/>
        </w:rPr>
        <w:t>以上。</w:t>
      </w:r>
    </w:p>
    <w:p w14:paraId="513AAD8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5、减少线路损耗</w:t>
      </w:r>
    </w:p>
    <w:p w14:paraId="531F8E4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1）尽量选用电阻率ρ较小的导线。</w:t>
      </w:r>
    </w:p>
    <w:p w14:paraId="7CA1EDCA"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2）尽可能减少导线长度，尽可能避免在设计中线路走弯，不走或少走回头路。</w:t>
      </w:r>
    </w:p>
    <w:p w14:paraId="6B2C60D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3）变电所应尽可能地靠近负荷中心，以减少供电半径；</w:t>
      </w:r>
    </w:p>
    <w:p w14:paraId="208BAE5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 xml:space="preserve">4）对于较长的线路，在满足载流量、热稳定、保护配合及电压降要求的前提下，在选定线截面时加大一级线截面。      </w:t>
      </w:r>
    </w:p>
    <w:p w14:paraId="29ACD75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 当建筑物内设有谐波电流含量较大的用电设备时，采用就地或集中设置的有源滤波装置治理谐波。</w:t>
      </w:r>
    </w:p>
    <w:p w14:paraId="66CCF45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7、在变电所内安装带有消谐功能的静止无功发生器，用来减小电动汽车充电装置带来的谐波无功影响。</w:t>
      </w:r>
    </w:p>
    <w:p w14:paraId="5FC7D852"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8</w:t>
      </w:r>
      <w:r>
        <w:rPr>
          <w:rFonts w:ascii="宋体" w:hAnsi="宋体" w:hint="eastAsia"/>
          <w:sz w:val="28"/>
          <w:szCs w:val="28"/>
        </w:rPr>
        <w:t>．地下车库</w:t>
      </w:r>
      <w:r>
        <w:rPr>
          <w:rFonts w:ascii="宋体" w:hAnsi="宋体"/>
          <w:sz w:val="28"/>
          <w:szCs w:val="28"/>
        </w:rPr>
        <w:t>内设置</w:t>
      </w:r>
      <w:r>
        <w:rPr>
          <w:rFonts w:ascii="宋体" w:hAnsi="宋体" w:hint="eastAsia"/>
          <w:sz w:val="28"/>
          <w:szCs w:val="28"/>
        </w:rPr>
        <w:t>C0气体</w:t>
      </w:r>
      <w:r>
        <w:rPr>
          <w:rFonts w:ascii="宋体" w:hAnsi="宋体"/>
          <w:sz w:val="28"/>
          <w:szCs w:val="28"/>
        </w:rPr>
        <w:t>浓度检测装置，</w:t>
      </w:r>
      <w:r>
        <w:rPr>
          <w:rFonts w:ascii="宋体" w:hAnsi="宋体" w:hint="eastAsia"/>
          <w:sz w:val="28"/>
          <w:szCs w:val="28"/>
        </w:rPr>
        <w:t>能</w:t>
      </w:r>
      <w:r>
        <w:rPr>
          <w:rFonts w:ascii="宋体" w:hAnsi="宋体"/>
          <w:sz w:val="28"/>
          <w:szCs w:val="28"/>
        </w:rPr>
        <w:t>自动联动车</w:t>
      </w:r>
      <w:r>
        <w:rPr>
          <w:rFonts w:ascii="宋体" w:hAnsi="宋体" w:hint="eastAsia"/>
          <w:sz w:val="28"/>
          <w:szCs w:val="28"/>
        </w:rPr>
        <w:t>库</w:t>
      </w:r>
      <w:r>
        <w:rPr>
          <w:rFonts w:ascii="宋体" w:hAnsi="宋体"/>
          <w:sz w:val="28"/>
          <w:szCs w:val="28"/>
        </w:rPr>
        <w:t>排风机</w:t>
      </w:r>
    </w:p>
    <w:p w14:paraId="10C2ACA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（二）照明节能</w:t>
      </w:r>
    </w:p>
    <w:p w14:paraId="1765C3CE"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1、在保证不降低作业面视觉要求、不降低照明质量的前提下，力求减少照明系统中光能的损失，从而最大限度的利用光能；</w:t>
      </w:r>
    </w:p>
    <w:p w14:paraId="3615807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2、充分合理地利用自然光，使之与室内人工照明有机地结合，以节约了人工照明电能；</w:t>
      </w:r>
    </w:p>
    <w:p w14:paraId="71EE2BC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3、各场所的照度标准及LPD值等的要求，均满足国标GB50034-2013《建筑照明</w:t>
      </w:r>
      <w:r>
        <w:rPr>
          <w:rFonts w:ascii="宋体" w:hAnsi="宋体" w:hint="eastAsia"/>
          <w:sz w:val="28"/>
          <w:szCs w:val="28"/>
        </w:rPr>
        <w:t>设计标准》中相关表中目标值要求；室外景观照明满足《城市夜景照明设计规范》JGJ/T163-2008要求。其主要场所的平均照度及功率密度值如下；</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1709"/>
        <w:gridCol w:w="950"/>
        <w:gridCol w:w="1290"/>
        <w:gridCol w:w="1645"/>
        <w:gridCol w:w="1792"/>
      </w:tblGrid>
      <w:tr w:rsidR="003420E2" w14:paraId="5E018FF3" w14:textId="77777777">
        <w:tc>
          <w:tcPr>
            <w:tcW w:w="1629" w:type="dxa"/>
          </w:tcPr>
          <w:p w14:paraId="59121CE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房间或场所</w:t>
            </w:r>
          </w:p>
        </w:tc>
        <w:tc>
          <w:tcPr>
            <w:tcW w:w="1709" w:type="dxa"/>
          </w:tcPr>
          <w:p w14:paraId="26EB98F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参考平面</w:t>
            </w:r>
          </w:p>
          <w:p w14:paraId="37582DC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及其高度</w:t>
            </w:r>
          </w:p>
        </w:tc>
        <w:tc>
          <w:tcPr>
            <w:tcW w:w="950" w:type="dxa"/>
          </w:tcPr>
          <w:p w14:paraId="4CE0C9F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照度（lx）</w:t>
            </w:r>
          </w:p>
        </w:tc>
        <w:tc>
          <w:tcPr>
            <w:tcW w:w="1290" w:type="dxa"/>
          </w:tcPr>
          <w:p w14:paraId="66AFE13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照明功率W/</w:t>
            </w:r>
            <w:r>
              <w:rPr>
                <w:rFonts w:ascii="宋体" w:hAnsi="宋体"/>
                <w:sz w:val="28"/>
                <w:szCs w:val="28"/>
              </w:rPr>
              <w:t>m2</w:t>
            </w:r>
          </w:p>
        </w:tc>
        <w:tc>
          <w:tcPr>
            <w:tcW w:w="1645" w:type="dxa"/>
          </w:tcPr>
          <w:p w14:paraId="045EE8F3"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统一炫光值UGR</w:t>
            </w:r>
          </w:p>
        </w:tc>
        <w:tc>
          <w:tcPr>
            <w:tcW w:w="1792" w:type="dxa"/>
          </w:tcPr>
          <w:p w14:paraId="481B651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一般显色指数Ra</w:t>
            </w:r>
          </w:p>
        </w:tc>
      </w:tr>
      <w:tr w:rsidR="003420E2" w14:paraId="41291816" w14:textId="77777777">
        <w:tc>
          <w:tcPr>
            <w:tcW w:w="1629" w:type="dxa"/>
          </w:tcPr>
          <w:p w14:paraId="7CFC356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住宅餐厅</w:t>
            </w:r>
          </w:p>
        </w:tc>
        <w:tc>
          <w:tcPr>
            <w:tcW w:w="1709" w:type="dxa"/>
          </w:tcPr>
          <w:p w14:paraId="72992E8B"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799B760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150</w:t>
            </w:r>
          </w:p>
        </w:tc>
        <w:tc>
          <w:tcPr>
            <w:tcW w:w="1290" w:type="dxa"/>
          </w:tcPr>
          <w:p w14:paraId="5C0B6A77"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5</w:t>
            </w:r>
          </w:p>
        </w:tc>
        <w:tc>
          <w:tcPr>
            <w:tcW w:w="1645" w:type="dxa"/>
          </w:tcPr>
          <w:p w14:paraId="3D00508A"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22</w:t>
            </w:r>
          </w:p>
        </w:tc>
        <w:tc>
          <w:tcPr>
            <w:tcW w:w="1792" w:type="dxa"/>
          </w:tcPr>
          <w:p w14:paraId="501E9AE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543A7236" w14:textId="77777777">
        <w:tc>
          <w:tcPr>
            <w:tcW w:w="1629" w:type="dxa"/>
          </w:tcPr>
          <w:p w14:paraId="608DD61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住宅厨房</w:t>
            </w:r>
          </w:p>
        </w:tc>
        <w:tc>
          <w:tcPr>
            <w:tcW w:w="1709" w:type="dxa"/>
          </w:tcPr>
          <w:p w14:paraId="3C5BF35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2E945F6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100</w:t>
            </w:r>
          </w:p>
        </w:tc>
        <w:tc>
          <w:tcPr>
            <w:tcW w:w="1290" w:type="dxa"/>
          </w:tcPr>
          <w:p w14:paraId="0D1BB3E1"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5</w:t>
            </w:r>
          </w:p>
        </w:tc>
        <w:tc>
          <w:tcPr>
            <w:tcW w:w="1645" w:type="dxa"/>
          </w:tcPr>
          <w:p w14:paraId="7AD07595"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p>
        </w:tc>
        <w:tc>
          <w:tcPr>
            <w:tcW w:w="1792" w:type="dxa"/>
          </w:tcPr>
          <w:p w14:paraId="2A3BD3D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414CC9BD" w14:textId="77777777">
        <w:tc>
          <w:tcPr>
            <w:tcW w:w="1629" w:type="dxa"/>
          </w:tcPr>
          <w:p w14:paraId="613C67AB"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住宅卫生间</w:t>
            </w:r>
          </w:p>
        </w:tc>
        <w:tc>
          <w:tcPr>
            <w:tcW w:w="1709" w:type="dxa"/>
          </w:tcPr>
          <w:p w14:paraId="6561F41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79DE28E9"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100</w:t>
            </w:r>
          </w:p>
        </w:tc>
        <w:tc>
          <w:tcPr>
            <w:tcW w:w="1290" w:type="dxa"/>
          </w:tcPr>
          <w:p w14:paraId="5AD47DEF"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5</w:t>
            </w:r>
          </w:p>
        </w:tc>
        <w:tc>
          <w:tcPr>
            <w:tcW w:w="1645" w:type="dxa"/>
          </w:tcPr>
          <w:p w14:paraId="24F02D71"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p>
        </w:tc>
        <w:tc>
          <w:tcPr>
            <w:tcW w:w="1792" w:type="dxa"/>
          </w:tcPr>
          <w:p w14:paraId="2D0C05F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r w:rsidR="003420E2" w14:paraId="229E9EA9" w14:textId="77777777">
        <w:tc>
          <w:tcPr>
            <w:tcW w:w="1629" w:type="dxa"/>
          </w:tcPr>
          <w:p w14:paraId="39E433AC"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住宅起居室</w:t>
            </w:r>
          </w:p>
        </w:tc>
        <w:tc>
          <w:tcPr>
            <w:tcW w:w="1709" w:type="dxa"/>
            <w:vAlign w:val="bottom"/>
          </w:tcPr>
          <w:p w14:paraId="029F296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 水平面</w:t>
            </w:r>
          </w:p>
        </w:tc>
        <w:tc>
          <w:tcPr>
            <w:tcW w:w="950" w:type="dxa"/>
            <w:vAlign w:val="bottom"/>
          </w:tcPr>
          <w:p w14:paraId="2F04E93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100</w:t>
            </w:r>
          </w:p>
        </w:tc>
        <w:tc>
          <w:tcPr>
            <w:tcW w:w="1290" w:type="dxa"/>
            <w:vAlign w:val="bottom"/>
          </w:tcPr>
          <w:p w14:paraId="6A7348FB"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5</w:t>
            </w:r>
          </w:p>
        </w:tc>
        <w:tc>
          <w:tcPr>
            <w:tcW w:w="1645" w:type="dxa"/>
            <w:vAlign w:val="bottom"/>
          </w:tcPr>
          <w:p w14:paraId="63C3B4E6"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 xml:space="preserve">— </w:t>
            </w:r>
          </w:p>
        </w:tc>
        <w:tc>
          <w:tcPr>
            <w:tcW w:w="1792" w:type="dxa"/>
            <w:vAlign w:val="bottom"/>
          </w:tcPr>
          <w:p w14:paraId="65FFD51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6185C580" w14:textId="77777777">
        <w:tc>
          <w:tcPr>
            <w:tcW w:w="1629" w:type="dxa"/>
          </w:tcPr>
          <w:p w14:paraId="3A3981E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住宅卧室</w:t>
            </w:r>
          </w:p>
        </w:tc>
        <w:tc>
          <w:tcPr>
            <w:tcW w:w="1709" w:type="dxa"/>
            <w:vAlign w:val="bottom"/>
          </w:tcPr>
          <w:p w14:paraId="4B3A345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 水平面</w:t>
            </w:r>
          </w:p>
        </w:tc>
        <w:tc>
          <w:tcPr>
            <w:tcW w:w="950" w:type="dxa"/>
            <w:vAlign w:val="bottom"/>
          </w:tcPr>
          <w:p w14:paraId="12F6E63E"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75</w:t>
            </w:r>
          </w:p>
        </w:tc>
        <w:tc>
          <w:tcPr>
            <w:tcW w:w="1290" w:type="dxa"/>
            <w:vAlign w:val="bottom"/>
          </w:tcPr>
          <w:p w14:paraId="24EB9CEF"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5</w:t>
            </w:r>
          </w:p>
        </w:tc>
        <w:tc>
          <w:tcPr>
            <w:tcW w:w="1645" w:type="dxa"/>
            <w:vAlign w:val="bottom"/>
          </w:tcPr>
          <w:p w14:paraId="7DF05071"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 xml:space="preserve">— </w:t>
            </w:r>
          </w:p>
        </w:tc>
        <w:tc>
          <w:tcPr>
            <w:tcW w:w="1792" w:type="dxa"/>
            <w:vAlign w:val="bottom"/>
          </w:tcPr>
          <w:p w14:paraId="074AF42B"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1D87F726" w14:textId="77777777">
        <w:tc>
          <w:tcPr>
            <w:tcW w:w="1629" w:type="dxa"/>
          </w:tcPr>
          <w:p w14:paraId="63F69BF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车库</w:t>
            </w:r>
          </w:p>
        </w:tc>
        <w:tc>
          <w:tcPr>
            <w:tcW w:w="1709" w:type="dxa"/>
          </w:tcPr>
          <w:p w14:paraId="06CA0BC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地面</w:t>
            </w:r>
          </w:p>
        </w:tc>
        <w:tc>
          <w:tcPr>
            <w:tcW w:w="950" w:type="dxa"/>
          </w:tcPr>
          <w:p w14:paraId="1031A75C"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30</w:t>
            </w:r>
          </w:p>
        </w:tc>
        <w:tc>
          <w:tcPr>
            <w:tcW w:w="1290" w:type="dxa"/>
          </w:tcPr>
          <w:p w14:paraId="5BEE2965"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1.8</w:t>
            </w:r>
          </w:p>
        </w:tc>
        <w:tc>
          <w:tcPr>
            <w:tcW w:w="1645" w:type="dxa"/>
          </w:tcPr>
          <w:p w14:paraId="5AB6F1A4"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p>
        </w:tc>
        <w:tc>
          <w:tcPr>
            <w:tcW w:w="1792" w:type="dxa"/>
          </w:tcPr>
          <w:p w14:paraId="3760F44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r w:rsidR="003420E2" w14:paraId="4BC3EE4B" w14:textId="77777777">
        <w:tc>
          <w:tcPr>
            <w:tcW w:w="1629" w:type="dxa"/>
          </w:tcPr>
          <w:p w14:paraId="04213EDB"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风机房</w:t>
            </w:r>
          </w:p>
        </w:tc>
        <w:tc>
          <w:tcPr>
            <w:tcW w:w="1709" w:type="dxa"/>
          </w:tcPr>
          <w:p w14:paraId="0A75071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地面</w:t>
            </w:r>
          </w:p>
        </w:tc>
        <w:tc>
          <w:tcPr>
            <w:tcW w:w="950" w:type="dxa"/>
          </w:tcPr>
          <w:p w14:paraId="469CD0CC"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100</w:t>
            </w:r>
          </w:p>
        </w:tc>
        <w:tc>
          <w:tcPr>
            <w:tcW w:w="1290" w:type="dxa"/>
          </w:tcPr>
          <w:p w14:paraId="0902EFBD"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3.5</w:t>
            </w:r>
          </w:p>
        </w:tc>
        <w:tc>
          <w:tcPr>
            <w:tcW w:w="1645" w:type="dxa"/>
          </w:tcPr>
          <w:p w14:paraId="50B3E007"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 xml:space="preserve">— </w:t>
            </w:r>
          </w:p>
        </w:tc>
        <w:tc>
          <w:tcPr>
            <w:tcW w:w="1792" w:type="dxa"/>
          </w:tcPr>
          <w:p w14:paraId="1FA6597E"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r w:rsidR="003420E2" w14:paraId="3B9A9E81" w14:textId="77777777">
        <w:tc>
          <w:tcPr>
            <w:tcW w:w="1629" w:type="dxa"/>
            <w:vAlign w:val="bottom"/>
          </w:tcPr>
          <w:p w14:paraId="3699A3F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变配电房</w:t>
            </w:r>
          </w:p>
        </w:tc>
        <w:tc>
          <w:tcPr>
            <w:tcW w:w="1709" w:type="dxa"/>
            <w:vAlign w:val="bottom"/>
          </w:tcPr>
          <w:p w14:paraId="3F330F3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 水平面</w:t>
            </w:r>
          </w:p>
        </w:tc>
        <w:tc>
          <w:tcPr>
            <w:tcW w:w="950" w:type="dxa"/>
            <w:vAlign w:val="bottom"/>
          </w:tcPr>
          <w:p w14:paraId="24DBB9C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200</w:t>
            </w:r>
          </w:p>
        </w:tc>
        <w:tc>
          <w:tcPr>
            <w:tcW w:w="1290" w:type="dxa"/>
            <w:vAlign w:val="bottom"/>
          </w:tcPr>
          <w:p w14:paraId="1C73BAE0"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9</w:t>
            </w:r>
          </w:p>
        </w:tc>
        <w:tc>
          <w:tcPr>
            <w:tcW w:w="1645" w:type="dxa"/>
            <w:vAlign w:val="bottom"/>
          </w:tcPr>
          <w:p w14:paraId="1ED4EF34"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 xml:space="preserve">— </w:t>
            </w:r>
          </w:p>
        </w:tc>
        <w:tc>
          <w:tcPr>
            <w:tcW w:w="1792" w:type="dxa"/>
            <w:vAlign w:val="bottom"/>
          </w:tcPr>
          <w:p w14:paraId="69E970D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r w:rsidR="003420E2" w14:paraId="0DF7BBEE" w14:textId="77777777">
        <w:tc>
          <w:tcPr>
            <w:tcW w:w="1629" w:type="dxa"/>
          </w:tcPr>
          <w:p w14:paraId="35BF8FC2"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lastRenderedPageBreak/>
              <w:t>普通办公室</w:t>
            </w:r>
          </w:p>
        </w:tc>
        <w:tc>
          <w:tcPr>
            <w:tcW w:w="1709" w:type="dxa"/>
          </w:tcPr>
          <w:p w14:paraId="10FAD79A"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022DE56C"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300</w:t>
            </w:r>
          </w:p>
        </w:tc>
        <w:tc>
          <w:tcPr>
            <w:tcW w:w="1290" w:type="dxa"/>
          </w:tcPr>
          <w:p w14:paraId="35C715BC"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8</w:t>
            </w:r>
          </w:p>
        </w:tc>
        <w:tc>
          <w:tcPr>
            <w:tcW w:w="1645" w:type="dxa"/>
          </w:tcPr>
          <w:p w14:paraId="31999B4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19</w:t>
            </w:r>
          </w:p>
        </w:tc>
        <w:tc>
          <w:tcPr>
            <w:tcW w:w="1792" w:type="dxa"/>
          </w:tcPr>
          <w:p w14:paraId="6CE7A6D2"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0E502881" w14:textId="77777777">
        <w:tc>
          <w:tcPr>
            <w:tcW w:w="1629" w:type="dxa"/>
          </w:tcPr>
          <w:p w14:paraId="73F153D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高档办公室</w:t>
            </w:r>
          </w:p>
        </w:tc>
        <w:tc>
          <w:tcPr>
            <w:tcW w:w="1709" w:type="dxa"/>
          </w:tcPr>
          <w:p w14:paraId="0C29D8F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3C75336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500</w:t>
            </w:r>
          </w:p>
        </w:tc>
        <w:tc>
          <w:tcPr>
            <w:tcW w:w="1290" w:type="dxa"/>
          </w:tcPr>
          <w:p w14:paraId="7741CEAE"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13.5</w:t>
            </w:r>
          </w:p>
        </w:tc>
        <w:tc>
          <w:tcPr>
            <w:tcW w:w="1645" w:type="dxa"/>
          </w:tcPr>
          <w:p w14:paraId="32A2E85E"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19</w:t>
            </w:r>
          </w:p>
        </w:tc>
        <w:tc>
          <w:tcPr>
            <w:tcW w:w="1792" w:type="dxa"/>
          </w:tcPr>
          <w:p w14:paraId="2EB91B1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7C65BD12" w14:textId="77777777">
        <w:tc>
          <w:tcPr>
            <w:tcW w:w="1629" w:type="dxa"/>
          </w:tcPr>
          <w:p w14:paraId="342EA1B9"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普通商业</w:t>
            </w:r>
          </w:p>
        </w:tc>
        <w:tc>
          <w:tcPr>
            <w:tcW w:w="1709" w:type="dxa"/>
          </w:tcPr>
          <w:p w14:paraId="7BFF0D4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0.75m水平面</w:t>
            </w:r>
          </w:p>
        </w:tc>
        <w:tc>
          <w:tcPr>
            <w:tcW w:w="950" w:type="dxa"/>
          </w:tcPr>
          <w:p w14:paraId="02AD12D2"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300</w:t>
            </w:r>
          </w:p>
        </w:tc>
        <w:tc>
          <w:tcPr>
            <w:tcW w:w="1290" w:type="dxa"/>
          </w:tcPr>
          <w:p w14:paraId="44B7B46B"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9</w:t>
            </w:r>
          </w:p>
        </w:tc>
        <w:tc>
          <w:tcPr>
            <w:tcW w:w="1645" w:type="dxa"/>
          </w:tcPr>
          <w:p w14:paraId="5691343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22</w:t>
            </w:r>
          </w:p>
        </w:tc>
        <w:tc>
          <w:tcPr>
            <w:tcW w:w="1792" w:type="dxa"/>
          </w:tcPr>
          <w:p w14:paraId="1B8C9CBD"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6BB1361F" w14:textId="77777777">
        <w:tc>
          <w:tcPr>
            <w:tcW w:w="1629" w:type="dxa"/>
          </w:tcPr>
          <w:p w14:paraId="6613678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普通走廊、楼梯间</w:t>
            </w:r>
          </w:p>
        </w:tc>
        <w:tc>
          <w:tcPr>
            <w:tcW w:w="1709" w:type="dxa"/>
          </w:tcPr>
          <w:p w14:paraId="1176A56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地面</w:t>
            </w:r>
          </w:p>
        </w:tc>
        <w:tc>
          <w:tcPr>
            <w:tcW w:w="950" w:type="dxa"/>
          </w:tcPr>
          <w:p w14:paraId="0FB3CBE4"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50</w:t>
            </w:r>
          </w:p>
        </w:tc>
        <w:tc>
          <w:tcPr>
            <w:tcW w:w="1290" w:type="dxa"/>
          </w:tcPr>
          <w:p w14:paraId="7FA1A624"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2.0</w:t>
            </w:r>
          </w:p>
        </w:tc>
        <w:tc>
          <w:tcPr>
            <w:tcW w:w="1645" w:type="dxa"/>
          </w:tcPr>
          <w:p w14:paraId="776FBBB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25</w:t>
            </w:r>
          </w:p>
        </w:tc>
        <w:tc>
          <w:tcPr>
            <w:tcW w:w="1792" w:type="dxa"/>
          </w:tcPr>
          <w:p w14:paraId="1482743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r w:rsidR="003420E2" w14:paraId="3415134A" w14:textId="77777777">
        <w:tc>
          <w:tcPr>
            <w:tcW w:w="1629" w:type="dxa"/>
          </w:tcPr>
          <w:p w14:paraId="087642CB"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高档走廊、楼梯间</w:t>
            </w:r>
          </w:p>
        </w:tc>
        <w:tc>
          <w:tcPr>
            <w:tcW w:w="1709" w:type="dxa"/>
          </w:tcPr>
          <w:p w14:paraId="3BED1F3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地面</w:t>
            </w:r>
          </w:p>
        </w:tc>
        <w:tc>
          <w:tcPr>
            <w:tcW w:w="950" w:type="dxa"/>
          </w:tcPr>
          <w:p w14:paraId="12D36709"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100</w:t>
            </w:r>
          </w:p>
        </w:tc>
        <w:tc>
          <w:tcPr>
            <w:tcW w:w="1290" w:type="dxa"/>
          </w:tcPr>
          <w:p w14:paraId="532486E1"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4</w:t>
            </w:r>
          </w:p>
        </w:tc>
        <w:tc>
          <w:tcPr>
            <w:tcW w:w="1645" w:type="dxa"/>
          </w:tcPr>
          <w:p w14:paraId="3B5751E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25</w:t>
            </w:r>
          </w:p>
        </w:tc>
        <w:tc>
          <w:tcPr>
            <w:tcW w:w="1792" w:type="dxa"/>
          </w:tcPr>
          <w:p w14:paraId="1FEF22C1"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80</w:t>
            </w:r>
          </w:p>
        </w:tc>
      </w:tr>
      <w:tr w:rsidR="003420E2" w14:paraId="01BBC45A" w14:textId="77777777">
        <w:tc>
          <w:tcPr>
            <w:tcW w:w="1629" w:type="dxa"/>
          </w:tcPr>
          <w:p w14:paraId="2791DB2C"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室外夜景照明</w:t>
            </w:r>
          </w:p>
        </w:tc>
        <w:tc>
          <w:tcPr>
            <w:tcW w:w="1709" w:type="dxa"/>
          </w:tcPr>
          <w:p w14:paraId="2191DFE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立面</w:t>
            </w:r>
          </w:p>
        </w:tc>
        <w:tc>
          <w:tcPr>
            <w:tcW w:w="950" w:type="dxa"/>
          </w:tcPr>
          <w:p w14:paraId="7448891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50</w:t>
            </w:r>
          </w:p>
        </w:tc>
        <w:tc>
          <w:tcPr>
            <w:tcW w:w="1290" w:type="dxa"/>
          </w:tcPr>
          <w:p w14:paraId="1DC0638B"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w:t>
            </w:r>
            <w:r>
              <w:rPr>
                <w:rFonts w:ascii="宋体" w:hAnsi="宋体" w:hint="eastAsia"/>
                <w:sz w:val="28"/>
                <w:szCs w:val="28"/>
              </w:rPr>
              <w:t>3</w:t>
            </w:r>
          </w:p>
        </w:tc>
        <w:tc>
          <w:tcPr>
            <w:tcW w:w="1645" w:type="dxa"/>
          </w:tcPr>
          <w:p w14:paraId="78B78EDA" w14:textId="77777777" w:rsidR="003420E2" w:rsidRDefault="00C74531">
            <w:pPr>
              <w:spacing w:line="360" w:lineRule="auto"/>
              <w:ind w:leftChars="150" w:left="315"/>
              <w:jc w:val="left"/>
              <w:rPr>
                <w:rFonts w:ascii="宋体" w:hAnsi="宋体" w:hint="eastAsia"/>
                <w:sz w:val="28"/>
                <w:szCs w:val="28"/>
              </w:rPr>
            </w:pPr>
            <w:r>
              <w:rPr>
                <w:rFonts w:ascii="宋体" w:hAnsi="宋体"/>
                <w:sz w:val="28"/>
                <w:szCs w:val="28"/>
              </w:rPr>
              <w:t xml:space="preserve">— </w:t>
            </w:r>
          </w:p>
        </w:tc>
        <w:tc>
          <w:tcPr>
            <w:tcW w:w="1792" w:type="dxa"/>
          </w:tcPr>
          <w:p w14:paraId="34F04CB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60</w:t>
            </w:r>
          </w:p>
        </w:tc>
      </w:tr>
    </w:tbl>
    <w:p w14:paraId="1B686932" w14:textId="77777777" w:rsidR="003420E2" w:rsidRDefault="003420E2">
      <w:pPr>
        <w:spacing w:line="360" w:lineRule="auto"/>
        <w:ind w:leftChars="150" w:left="315"/>
        <w:jc w:val="left"/>
        <w:rPr>
          <w:rFonts w:ascii="宋体" w:hAnsi="宋体" w:hint="eastAsia"/>
          <w:sz w:val="28"/>
          <w:szCs w:val="28"/>
        </w:rPr>
      </w:pPr>
    </w:p>
    <w:p w14:paraId="0F9854F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4、在满足照明质量的前提下，一般房间(场所)优先采用高效发光的荧光灯(如T5、T8管)及紧凑型荧光灯,地下车库及公共区域采用LED光源</w:t>
      </w:r>
      <w:r>
        <w:rPr>
          <w:rFonts w:ascii="宋体" w:hAnsi="宋体"/>
          <w:sz w:val="28"/>
          <w:szCs w:val="28"/>
        </w:rPr>
        <w:t>。</w:t>
      </w:r>
    </w:p>
    <w:p w14:paraId="62017D19"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5、使用低能耗及性能优的光源用电附件（电子镇流器、节能型电感镇流器、电子触发器以及电子变压器等)；公共建筑场所内的荧光灯选用带有无功补偿的灯具，紧凑型荧光灯优先选用电子镇流器。</w:t>
      </w:r>
    </w:p>
    <w:p w14:paraId="6E29065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6、 根据照明使用特点，采取分区控制灯光或适当增加照明开关点公共场所及室外照明采用程序控制或光电、声控开关；走道、楼梯等人员短暂停留的公共</w:t>
      </w:r>
      <w:r>
        <w:rPr>
          <w:rFonts w:ascii="宋体" w:hAnsi="宋体" w:hint="eastAsia"/>
          <w:sz w:val="28"/>
          <w:szCs w:val="28"/>
        </w:rPr>
        <w:t>场所采用节能自熄开关,地下车库采用感应方式控制。</w:t>
      </w:r>
    </w:p>
    <w:p w14:paraId="36E524C7"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7、荧光灯灯具的效率不应低于国标GB50034-2013《建筑照明设计标准》表3.3.2-1的规定；高强度气体放电灯灯具的效率不应低于规范规定。本工程所选用的照明灯具光效：18W以下均应大于70lm/W；18W以上均应大于90lm/W，寿命大于5000h。</w:t>
      </w:r>
    </w:p>
    <w:p w14:paraId="0FC0B2CC" w14:textId="77777777" w:rsidR="003420E2" w:rsidRDefault="003420E2">
      <w:pPr>
        <w:spacing w:line="360" w:lineRule="auto"/>
        <w:ind w:leftChars="150" w:left="315"/>
        <w:jc w:val="left"/>
        <w:rPr>
          <w:rFonts w:ascii="宋体" w:hAnsi="宋体" w:hint="eastAsia"/>
          <w:sz w:val="28"/>
          <w:szCs w:val="28"/>
        </w:rPr>
      </w:pPr>
    </w:p>
    <w:p w14:paraId="6E98010A"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（三）电气设备节能</w:t>
      </w:r>
    </w:p>
    <w:p w14:paraId="586CE108"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1、选用高效率的电动机；</w:t>
      </w:r>
      <w:r>
        <w:rPr>
          <w:rFonts w:ascii="宋体" w:hAnsi="宋体"/>
          <w:sz w:val="28"/>
          <w:szCs w:val="28"/>
        </w:rPr>
        <w:t>动力电动机的</w:t>
      </w:r>
      <w:r>
        <w:rPr>
          <w:rFonts w:ascii="宋体" w:hAnsi="宋体" w:hint="eastAsia"/>
          <w:sz w:val="28"/>
          <w:szCs w:val="28"/>
        </w:rPr>
        <w:t>能效效指标不应低于GB 18613 中能效限定值的要求。</w:t>
      </w:r>
    </w:p>
    <w:p w14:paraId="6401C83F"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2、采用变频调速控制电动机使其在负载率变化时自动调节转速使得与负载变化相适应以提高电动机轻载时的效率。</w:t>
      </w:r>
    </w:p>
    <w:p w14:paraId="336BF8A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3、电梯按分组实行集中调控和群控的功能。</w:t>
      </w:r>
    </w:p>
    <w:p w14:paraId="502EB106"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4、根据负荷变化进行调节的设备，采用变频调节电动机转速的控制方式。</w:t>
      </w:r>
    </w:p>
    <w:p w14:paraId="2A4A2047" w14:textId="77777777" w:rsidR="003420E2" w:rsidRDefault="003420E2">
      <w:pPr>
        <w:spacing w:line="360" w:lineRule="auto"/>
        <w:ind w:leftChars="150" w:left="315"/>
        <w:jc w:val="left"/>
        <w:rPr>
          <w:rFonts w:ascii="宋体" w:hAnsi="宋体" w:hint="eastAsia"/>
          <w:sz w:val="28"/>
          <w:szCs w:val="28"/>
        </w:rPr>
      </w:pPr>
    </w:p>
    <w:p w14:paraId="78C50940"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（四）分项计量</w:t>
      </w:r>
    </w:p>
    <w:p w14:paraId="3A00C4B3"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本工程的物业配套用房按照明插座、空调、电力分项设置计量电表，并对用电、用水、用气等能耗进行监测，而且对能耗数据进行远程集中监测与记录，进行数据处理，预留数据上传的通讯接口;水泵风机电梯等设备均设置专项计量装置及分项计量系统。</w:t>
      </w:r>
    </w:p>
    <w:p w14:paraId="4A86E8F5" w14:textId="77777777" w:rsidR="003420E2" w:rsidRDefault="00C74531">
      <w:pPr>
        <w:spacing w:line="360" w:lineRule="auto"/>
        <w:ind w:leftChars="150" w:left="315"/>
        <w:jc w:val="left"/>
        <w:rPr>
          <w:rFonts w:ascii="宋体" w:hAnsi="宋体" w:hint="eastAsia"/>
          <w:sz w:val="28"/>
          <w:szCs w:val="28"/>
        </w:rPr>
      </w:pPr>
      <w:r>
        <w:rPr>
          <w:rFonts w:ascii="宋体" w:hAnsi="宋体" w:hint="eastAsia"/>
          <w:sz w:val="28"/>
          <w:szCs w:val="28"/>
        </w:rPr>
        <w:t>办公部分设置建筑能耗监测系统</w:t>
      </w:r>
    </w:p>
    <w:p w14:paraId="34A3E85B" w14:textId="77777777" w:rsidR="003420E2" w:rsidRDefault="003420E2">
      <w:pPr>
        <w:spacing w:line="360" w:lineRule="auto"/>
        <w:ind w:leftChars="150" w:left="315"/>
        <w:jc w:val="left"/>
        <w:rPr>
          <w:rFonts w:ascii="宋体" w:hAnsi="宋体" w:hint="eastAsia"/>
          <w:sz w:val="28"/>
          <w:szCs w:val="28"/>
        </w:rPr>
      </w:pPr>
    </w:p>
    <w:p w14:paraId="0F15AD60" w14:textId="77777777" w:rsidR="003420E2" w:rsidRDefault="00C74531">
      <w:pPr>
        <w:spacing w:line="360" w:lineRule="auto"/>
        <w:ind w:firstLineChars="195" w:firstLine="548"/>
        <w:rPr>
          <w:rFonts w:ascii="宋体" w:hAnsi="宋体" w:hint="eastAsia"/>
          <w:b/>
          <w:bCs/>
          <w:sz w:val="28"/>
          <w:szCs w:val="28"/>
        </w:rPr>
      </w:pPr>
      <w:r>
        <w:rPr>
          <w:rFonts w:ascii="宋体" w:hAnsi="宋体" w:hint="eastAsia"/>
          <w:b/>
          <w:bCs/>
          <w:sz w:val="28"/>
          <w:szCs w:val="28"/>
        </w:rPr>
        <w:t>1</w:t>
      </w:r>
      <w:r>
        <w:rPr>
          <w:rFonts w:ascii="宋体" w:hAnsi="宋体"/>
          <w:b/>
          <w:bCs/>
          <w:sz w:val="28"/>
          <w:szCs w:val="28"/>
        </w:rPr>
        <w:t>.8</w:t>
      </w:r>
      <w:r>
        <w:rPr>
          <w:rFonts w:ascii="宋体" w:hAnsi="宋体" w:hint="eastAsia"/>
          <w:b/>
          <w:bCs/>
          <w:sz w:val="28"/>
          <w:szCs w:val="28"/>
        </w:rPr>
        <w:t>暖通专业</w:t>
      </w:r>
      <w:r>
        <w:rPr>
          <w:rFonts w:ascii="宋体" w:hAnsi="宋体"/>
          <w:b/>
          <w:bCs/>
          <w:sz w:val="28"/>
          <w:szCs w:val="28"/>
        </w:rPr>
        <w:t>节能设计</w:t>
      </w:r>
    </w:p>
    <w:p w14:paraId="4DA8E5D6" w14:textId="77777777" w:rsidR="003420E2" w:rsidRDefault="00C74531">
      <w:pPr>
        <w:adjustRightInd w:val="0"/>
        <w:ind w:rightChars="-67" w:right="-141" w:firstLineChars="133" w:firstLine="372"/>
        <w:textAlignment w:val="baseline"/>
        <w:rPr>
          <w:rFonts w:ascii="宋体" w:hAnsi="宋体" w:hint="eastAsia"/>
          <w:sz w:val="28"/>
          <w:szCs w:val="28"/>
        </w:rPr>
      </w:pPr>
      <w:r>
        <w:rPr>
          <w:rFonts w:ascii="宋体" w:hAnsi="宋体" w:hint="eastAsia"/>
          <w:sz w:val="28"/>
          <w:szCs w:val="28"/>
        </w:rPr>
        <w:lastRenderedPageBreak/>
        <w:t>1.本工程按《公共建筑节能设计标准》（GB 50189-2015）、《居住建筑节能设计标准》DB33/1015-2015以及《民用建筑绿色设计标准》DB33/1092-2016要求进行节能设计。</w:t>
      </w:r>
      <w:r>
        <w:rPr>
          <w:rFonts w:ascii="宋体" w:hAnsi="宋体"/>
          <w:sz w:val="28"/>
          <w:szCs w:val="28"/>
        </w:rPr>
        <w:t>本工程</w:t>
      </w:r>
      <w:r>
        <w:rPr>
          <w:rFonts w:ascii="宋体" w:hAnsi="宋体" w:hint="eastAsia"/>
          <w:sz w:val="28"/>
          <w:szCs w:val="28"/>
        </w:rPr>
        <w:t>所采用的</w:t>
      </w:r>
      <w:r>
        <w:rPr>
          <w:rFonts w:ascii="宋体" w:hAnsi="宋体"/>
          <w:sz w:val="28"/>
          <w:szCs w:val="28"/>
        </w:rPr>
        <w:t>围护结构建材的热工性能，如</w:t>
      </w:r>
      <w:r>
        <w:rPr>
          <w:rFonts w:ascii="宋体" w:hAnsi="宋体" w:hint="eastAsia"/>
          <w:sz w:val="28"/>
          <w:szCs w:val="28"/>
        </w:rPr>
        <w:t>对于</w:t>
      </w:r>
      <w:r>
        <w:rPr>
          <w:rFonts w:ascii="宋体" w:hAnsi="宋体"/>
          <w:sz w:val="28"/>
          <w:szCs w:val="28"/>
        </w:rPr>
        <w:t>外墙体、屋顶、玻璃窗等</w:t>
      </w:r>
      <w:r>
        <w:rPr>
          <w:rFonts w:ascii="宋体" w:hAnsi="宋体" w:hint="eastAsia"/>
          <w:sz w:val="28"/>
          <w:szCs w:val="28"/>
        </w:rPr>
        <w:t>，均符合上述标准要求。</w:t>
      </w:r>
    </w:p>
    <w:p w14:paraId="638611CA" w14:textId="77777777" w:rsidR="003420E2" w:rsidRDefault="00C74531">
      <w:pPr>
        <w:tabs>
          <w:tab w:val="left" w:pos="7320"/>
        </w:tabs>
        <w:ind w:rightChars="-67" w:right="-141" w:firstLineChars="133" w:firstLine="372"/>
        <w:rPr>
          <w:rFonts w:ascii="宋体" w:hAnsi="宋体" w:hint="eastAsia"/>
          <w:sz w:val="28"/>
          <w:szCs w:val="28"/>
        </w:rPr>
      </w:pPr>
      <w:r>
        <w:rPr>
          <w:rFonts w:ascii="宋体" w:hAnsi="宋体" w:hint="eastAsia"/>
          <w:sz w:val="28"/>
          <w:szCs w:val="28"/>
        </w:rPr>
        <w:t>2.设计要求变冷媒多联机系统IPLV（C）性能系数满足以下要求(CC=室外机制冷量)：CC≤28KW IPLV&gt;4.64 ,28KW&lt;CC≤284KW IPLV&gt;4.59,  84KW&lt;CC IPLV&gt;4.41，设备由用户自理。</w:t>
      </w:r>
    </w:p>
    <w:p w14:paraId="2965646D" w14:textId="77777777" w:rsidR="003420E2" w:rsidRDefault="00C74531">
      <w:pPr>
        <w:tabs>
          <w:tab w:val="left" w:pos="7320"/>
        </w:tabs>
        <w:ind w:rightChars="-67" w:right="-141" w:firstLineChars="133" w:firstLine="372"/>
        <w:rPr>
          <w:rFonts w:ascii="宋体" w:hAnsi="宋体" w:hint="eastAsia"/>
          <w:sz w:val="28"/>
          <w:szCs w:val="28"/>
        </w:rPr>
      </w:pPr>
      <w:r>
        <w:rPr>
          <w:rFonts w:ascii="宋体" w:hAnsi="宋体" w:hint="eastAsia"/>
          <w:sz w:val="28"/>
          <w:szCs w:val="28"/>
        </w:rPr>
        <w:t>3. 设计要求采用高效节能设备，机械通风系统的</w:t>
      </w:r>
      <w:r>
        <w:rPr>
          <w:rFonts w:ascii="宋体" w:hAnsi="宋体"/>
          <w:sz w:val="28"/>
          <w:szCs w:val="28"/>
        </w:rPr>
        <w:t>单位风量耗功率（Ws）</w:t>
      </w:r>
      <w:r>
        <w:rPr>
          <w:rFonts w:ascii="宋体" w:hAnsi="宋体" w:hint="eastAsia"/>
          <w:sz w:val="28"/>
          <w:szCs w:val="28"/>
        </w:rPr>
        <w:t>不应大于0.27</w:t>
      </w:r>
      <w:r>
        <w:rPr>
          <w:rFonts w:ascii="宋体" w:hAnsi="宋体"/>
          <w:sz w:val="28"/>
          <w:szCs w:val="28"/>
        </w:rPr>
        <w:t xml:space="preserve"> W/(m3/h)</w:t>
      </w:r>
      <w:r>
        <w:rPr>
          <w:rFonts w:ascii="宋体" w:hAnsi="宋体" w:hint="eastAsia"/>
          <w:sz w:val="28"/>
          <w:szCs w:val="28"/>
        </w:rPr>
        <w:t xml:space="preserve">，具体设计值及风机最低效率要求详见材料表。 </w:t>
      </w:r>
    </w:p>
    <w:p w14:paraId="31CA6E9C" w14:textId="77777777" w:rsidR="003420E2" w:rsidRDefault="00C74531">
      <w:pPr>
        <w:tabs>
          <w:tab w:val="left" w:pos="7320"/>
        </w:tabs>
        <w:ind w:rightChars="-67" w:right="-141" w:firstLineChars="133" w:firstLine="372"/>
        <w:rPr>
          <w:rFonts w:ascii="宋体" w:hAnsi="宋体" w:hint="eastAsia"/>
          <w:sz w:val="28"/>
          <w:szCs w:val="28"/>
        </w:rPr>
      </w:pPr>
      <w:r>
        <w:rPr>
          <w:rFonts w:ascii="宋体" w:hAnsi="宋体" w:hint="eastAsia"/>
          <w:sz w:val="28"/>
          <w:szCs w:val="28"/>
        </w:rPr>
        <w:t>4.分体空调（房间空调器），其能效等级不应低于国际标准《房间空调器能效限定值及能源效率等级》GB12021.3和《转速可调型房间空调器能效限定值及能源效率等级》GB21445中的2级要求。</w:t>
      </w:r>
    </w:p>
    <w:p w14:paraId="3E021550" w14:textId="77777777" w:rsidR="003420E2" w:rsidRDefault="00C74531">
      <w:pPr>
        <w:tabs>
          <w:tab w:val="left" w:pos="7320"/>
        </w:tabs>
        <w:ind w:rightChars="-67" w:right="-141" w:firstLineChars="133" w:firstLine="372"/>
        <w:rPr>
          <w:rFonts w:ascii="宋体" w:hAnsi="宋体" w:hint="eastAsia"/>
          <w:sz w:val="28"/>
          <w:szCs w:val="28"/>
        </w:rPr>
      </w:pPr>
      <w:r>
        <w:rPr>
          <w:rFonts w:ascii="宋体" w:hAnsi="宋体" w:hint="eastAsia"/>
          <w:sz w:val="28"/>
          <w:szCs w:val="28"/>
        </w:rPr>
        <w:t>5.地下室汽车库的排风根据车流量的大小进行启停控制，保证内部空气品质的同时，节约运行能耗。</w:t>
      </w:r>
    </w:p>
    <w:p w14:paraId="70F87234" w14:textId="77777777" w:rsidR="003420E2" w:rsidRDefault="00C74531">
      <w:pPr>
        <w:tabs>
          <w:tab w:val="left" w:pos="7320"/>
        </w:tabs>
        <w:ind w:rightChars="-67" w:right="-141" w:firstLineChars="133" w:firstLine="372"/>
        <w:rPr>
          <w:rFonts w:ascii="宋体" w:hAnsi="宋体" w:hint="eastAsia"/>
          <w:sz w:val="28"/>
          <w:szCs w:val="28"/>
        </w:rPr>
      </w:pPr>
      <w:r>
        <w:rPr>
          <w:rFonts w:ascii="宋体" w:hAnsi="宋体" w:hint="eastAsia"/>
          <w:sz w:val="28"/>
          <w:szCs w:val="28"/>
        </w:rPr>
        <w:t>6.重要功能区域供暖、通风与空调工况下的气流组织满足热环境设计参数要求。</w:t>
      </w:r>
    </w:p>
    <w:p w14:paraId="0642346C" w14:textId="77777777" w:rsidR="003420E2" w:rsidRDefault="00C74531">
      <w:pPr>
        <w:rPr>
          <w:rFonts w:ascii="宋体" w:hAnsi="宋体" w:hint="eastAsia"/>
          <w:b/>
          <w:bCs/>
          <w:spacing w:val="20"/>
          <w:sz w:val="28"/>
          <w:szCs w:val="28"/>
        </w:rPr>
      </w:pPr>
      <w:r>
        <w:rPr>
          <w:rFonts w:ascii="宋体" w:hAnsi="宋体" w:hint="eastAsia"/>
          <w:b/>
          <w:bCs/>
          <w:spacing w:val="20"/>
          <w:sz w:val="28"/>
          <w:szCs w:val="28"/>
        </w:rPr>
        <w:t>1.9建筑智能化节能措施</w:t>
      </w:r>
    </w:p>
    <w:p w14:paraId="34E1CCB5" w14:textId="77777777" w:rsidR="003420E2" w:rsidRDefault="00C74531">
      <w:pPr>
        <w:tabs>
          <w:tab w:val="left" w:pos="540"/>
        </w:tabs>
        <w:ind w:leftChars="266" w:left="839" w:hangingChars="100" w:hanging="280"/>
        <w:rPr>
          <w:rFonts w:ascii="宋体" w:hAnsi="宋体" w:cs="宋体" w:hint="eastAsia"/>
          <w:sz w:val="28"/>
          <w:szCs w:val="28"/>
          <w:lang w:val="zh-CN"/>
        </w:rPr>
      </w:pPr>
      <w:r>
        <w:rPr>
          <w:rFonts w:ascii="宋体" w:hAnsi="宋体" w:cs="宋体" w:hint="eastAsia"/>
          <w:sz w:val="28"/>
          <w:szCs w:val="28"/>
        </w:rPr>
        <w:t>1.9.1</w:t>
      </w:r>
      <w:r>
        <w:rPr>
          <w:rFonts w:ascii="宋体" w:hAnsi="宋体" w:cs="宋体" w:hint="eastAsia"/>
          <w:sz w:val="28"/>
          <w:szCs w:val="28"/>
          <w:lang w:val="zh-CN"/>
        </w:rPr>
        <w:t>建筑能耗监测系统</w:t>
      </w:r>
    </w:p>
    <w:p w14:paraId="5576FB71" w14:textId="77777777" w:rsidR="003420E2" w:rsidRDefault="00C74531">
      <w:pPr>
        <w:tabs>
          <w:tab w:val="left" w:pos="540"/>
        </w:tabs>
        <w:ind w:leftChars="266" w:left="839" w:hangingChars="100" w:hanging="280"/>
        <w:rPr>
          <w:rFonts w:ascii="宋体" w:hAnsi="宋体" w:cs="宋体" w:hint="eastAsia"/>
          <w:sz w:val="28"/>
          <w:szCs w:val="28"/>
          <w:lang w:val="zh-CN"/>
        </w:rPr>
      </w:pPr>
      <w:r>
        <w:rPr>
          <w:rFonts w:ascii="宋体" w:hAnsi="宋体" w:cs="宋体" w:hint="eastAsia"/>
          <w:sz w:val="28"/>
          <w:szCs w:val="28"/>
          <w:lang w:val="zh-CN"/>
        </w:rPr>
        <w:t>本工程在变配电低压配电柜内各个用电主回路设计量点。各单体楼层内动力、照明、水泵、电梯等现场总设置配电箱计量点。预留通讯端口。实施以计时计量为基础的</w:t>
      </w:r>
      <w:hyperlink r:id="rId29" w:tgtFrame="_blank" w:history="1">
        <w:r>
          <w:rPr>
            <w:rFonts w:ascii="宋体" w:hAnsi="宋体" w:cs="宋体" w:hint="eastAsia"/>
            <w:sz w:val="28"/>
            <w:szCs w:val="28"/>
            <w:lang w:val="zh-CN"/>
          </w:rPr>
          <w:t>能耗计量</w:t>
        </w:r>
      </w:hyperlink>
      <w:r>
        <w:rPr>
          <w:rFonts w:ascii="宋体" w:hAnsi="宋体" w:cs="宋体" w:hint="eastAsia"/>
          <w:sz w:val="28"/>
          <w:szCs w:val="28"/>
          <w:lang w:val="zh-CN"/>
        </w:rPr>
        <w:t>及联网在线监测，用以加强对本单位能耗的掌控及管理。</w:t>
      </w:r>
    </w:p>
    <w:p w14:paraId="50990706" w14:textId="77777777" w:rsidR="003420E2" w:rsidRDefault="00C74531">
      <w:pPr>
        <w:tabs>
          <w:tab w:val="left" w:pos="540"/>
        </w:tabs>
        <w:ind w:leftChars="266" w:left="839" w:hangingChars="100" w:hanging="280"/>
        <w:rPr>
          <w:rFonts w:ascii="宋体" w:hAnsi="宋体" w:cs="宋体" w:hint="eastAsia"/>
          <w:sz w:val="28"/>
          <w:szCs w:val="28"/>
          <w:lang w:val="zh-CN"/>
        </w:rPr>
      </w:pPr>
      <w:r>
        <w:rPr>
          <w:rFonts w:ascii="宋体" w:hAnsi="宋体" w:cs="宋体" w:hint="eastAsia"/>
          <w:sz w:val="28"/>
          <w:szCs w:val="28"/>
        </w:rPr>
        <w:t>1.9.2</w:t>
      </w:r>
      <w:r>
        <w:rPr>
          <w:rFonts w:ascii="宋体" w:hAnsi="宋体" w:cs="宋体" w:hint="eastAsia"/>
          <w:sz w:val="28"/>
          <w:szCs w:val="28"/>
          <w:lang w:val="zh-CN"/>
        </w:rPr>
        <w:t>建筑设备监控系统</w:t>
      </w:r>
    </w:p>
    <w:p w14:paraId="19AF5D61" w14:textId="77777777" w:rsidR="003420E2" w:rsidRDefault="00C74531">
      <w:pPr>
        <w:tabs>
          <w:tab w:val="left" w:pos="540"/>
        </w:tabs>
        <w:ind w:leftChars="266" w:left="839" w:hangingChars="100" w:hanging="280"/>
        <w:rPr>
          <w:rFonts w:ascii="宋体" w:hAnsi="宋体" w:cs="宋体" w:hint="eastAsia"/>
          <w:sz w:val="28"/>
          <w:szCs w:val="28"/>
          <w:lang w:val="zh-CN"/>
        </w:rPr>
      </w:pPr>
      <w:r>
        <w:rPr>
          <w:rFonts w:ascii="宋体" w:hAnsi="宋体" w:cs="宋体" w:hint="eastAsia"/>
          <w:sz w:val="28"/>
          <w:szCs w:val="28"/>
          <w:lang w:val="zh-CN"/>
        </w:rPr>
        <w:t>本工程通过建筑设备监控系统能实现以下功能以达到节能要求：a.最佳关机时间b. 设定值再设定c. 负荷间隙运行d. 分散功率控制e. 夜间循环程序.</w:t>
      </w:r>
    </w:p>
    <w:p w14:paraId="779E10CD" w14:textId="77777777" w:rsidR="003420E2" w:rsidRDefault="00C74531">
      <w:pPr>
        <w:tabs>
          <w:tab w:val="left" w:pos="540"/>
        </w:tabs>
        <w:ind w:leftChars="266" w:left="840" w:hangingChars="100" w:hanging="281"/>
        <w:rPr>
          <w:rFonts w:ascii="宋体" w:hAnsi="宋体" w:cs="宋体" w:hint="eastAsia"/>
          <w:b/>
          <w:bCs/>
          <w:sz w:val="28"/>
          <w:szCs w:val="28"/>
          <w:lang w:val="zh-CN"/>
        </w:rPr>
      </w:pPr>
      <w:r>
        <w:rPr>
          <w:rFonts w:ascii="宋体" w:hAnsi="宋体" w:cs="宋体" w:hint="eastAsia"/>
          <w:b/>
          <w:bCs/>
          <w:sz w:val="28"/>
          <w:szCs w:val="28"/>
        </w:rPr>
        <w:t>1.10</w:t>
      </w:r>
      <w:r>
        <w:rPr>
          <w:rFonts w:ascii="宋体" w:hAnsi="宋体" w:cs="宋体" w:hint="eastAsia"/>
          <w:b/>
          <w:bCs/>
          <w:sz w:val="28"/>
          <w:szCs w:val="28"/>
          <w:lang w:val="zh-CN"/>
        </w:rPr>
        <w:t>可再生能源措施</w:t>
      </w:r>
    </w:p>
    <w:p w14:paraId="05F77C04" w14:textId="77777777" w:rsidR="003420E2" w:rsidRDefault="00C74531">
      <w:pPr>
        <w:tabs>
          <w:tab w:val="left" w:pos="540"/>
        </w:tabs>
        <w:ind w:leftChars="266" w:left="839" w:hangingChars="100" w:hanging="280"/>
        <w:rPr>
          <w:rFonts w:ascii="宋体" w:hAnsi="宋体" w:cs="宋体" w:hint="eastAsia"/>
          <w:sz w:val="28"/>
          <w:szCs w:val="28"/>
          <w:lang w:val="zh-CN"/>
        </w:rPr>
        <w:sectPr w:rsidR="003420E2">
          <w:headerReference w:type="default" r:id="rId30"/>
          <w:footerReference w:type="default" r:id="rId31"/>
          <w:pgSz w:w="23814" w:h="16840" w:orient="landscape"/>
          <w:pgMar w:top="1440" w:right="1440" w:bottom="1440" w:left="1440" w:header="851" w:footer="992" w:gutter="0"/>
          <w:cols w:num="2" w:space="1056"/>
          <w:docGrid w:type="lines" w:linePitch="312"/>
        </w:sectPr>
      </w:pPr>
      <w:r>
        <w:rPr>
          <w:rFonts w:ascii="宋体" w:hAnsi="宋体" w:hint="eastAsia"/>
          <w:sz w:val="28"/>
          <w:szCs w:val="28"/>
        </w:rPr>
        <w:t>本工程全体住宅均采用空气源热泵热水系统供应生活热水，设备额定制热量0.87kW，设置热水储水罐有效容积150L。</w:t>
      </w:r>
    </w:p>
    <w:p w14:paraId="025D5C88" w14:textId="77777777" w:rsidR="003420E2" w:rsidRDefault="003420E2">
      <w:pPr>
        <w:spacing w:line="360" w:lineRule="auto"/>
        <w:rPr>
          <w:rFonts w:ascii="宋体" w:eastAsia="宋体" w:hAnsi="宋体" w:hint="eastAsia"/>
          <w:sz w:val="24"/>
          <w:szCs w:val="24"/>
        </w:rPr>
      </w:pPr>
    </w:p>
    <w:sectPr w:rsidR="003420E2">
      <w:pgSz w:w="23814" w:h="16839" w:orient="landscape"/>
      <w:pgMar w:top="1800" w:right="1440" w:bottom="1800" w:left="144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A90B" w14:textId="77777777" w:rsidR="00EB07FC" w:rsidRDefault="00EB07FC">
      <w:r>
        <w:separator/>
      </w:r>
    </w:p>
  </w:endnote>
  <w:endnote w:type="continuationSeparator" w:id="0">
    <w:p w14:paraId="164BA8FD" w14:textId="77777777" w:rsidR="00EB07FC" w:rsidRDefault="00EB0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Roman">
    <w:altName w:val="Times New Roman"/>
    <w:panose1 w:val="00000000000000000000"/>
    <w:charset w:val="FF"/>
    <w:family w:val="roman"/>
    <w:notTrueType/>
    <w:pitch w:val="variable"/>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PMingLiU">
    <w:altName w:val="新細明體"/>
    <w:panose1 w:val="02010601000101010101"/>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
    <w:altName w:val="Times New Roman"/>
    <w:charset w:val="00"/>
    <w:family w:val="auto"/>
    <w:pitch w:val="default"/>
    <w:sig w:usb0="00000000" w:usb1="00000000" w:usb2="00000000" w:usb3="00000000" w:csb0="00000001" w:csb1="00000000"/>
  </w:font>
  <w:font w:name="幼圆">
    <w:panose1 w:val="0201050906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CF6D" w14:textId="77777777" w:rsidR="00824D2E" w:rsidRDefault="00824D2E">
    <w:pPr>
      <w:pStyle w:val="af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BB82C" w14:textId="77777777" w:rsidR="00EB07FC" w:rsidRDefault="00EB07FC">
      <w:r>
        <w:separator/>
      </w:r>
    </w:p>
  </w:footnote>
  <w:footnote w:type="continuationSeparator" w:id="0">
    <w:p w14:paraId="118FFBB9" w14:textId="77777777" w:rsidR="00EB07FC" w:rsidRDefault="00EB0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28F7" w14:textId="77777777" w:rsidR="00824D2E" w:rsidRDefault="00824D2E">
    <w:pPr>
      <w:pStyle w:val="af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multilevel"/>
    <w:tmpl w:val="0000001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12"/>
    <w:multiLevelType w:val="multilevel"/>
    <w:tmpl w:val="00000012"/>
    <w:lvl w:ilvl="0">
      <w:start w:val="1"/>
      <w:numFmt w:val="japaneseCounting"/>
      <w:lvlText w:val="%1．"/>
      <w:lvlJc w:val="left"/>
      <w:pPr>
        <w:tabs>
          <w:tab w:val="left" w:pos="585"/>
        </w:tabs>
        <w:ind w:left="585" w:hanging="585"/>
      </w:pPr>
      <w:rPr>
        <w:rFonts w:hint="eastAsia"/>
        <w:color w:val="auto"/>
        <w:sz w:val="28"/>
      </w:rPr>
    </w:lvl>
    <w:lvl w:ilvl="1">
      <w:start w:val="1"/>
      <w:numFmt w:val="decimal"/>
      <w:lvlText w:val="%2."/>
      <w:lvlJc w:val="left"/>
      <w:pPr>
        <w:tabs>
          <w:tab w:val="left" w:pos="840"/>
        </w:tabs>
        <w:ind w:left="840" w:hanging="420"/>
      </w:pPr>
      <w:rPr>
        <w:rFonts w:ascii="宋体" w:eastAsia="宋体" w:hAnsi="宋体"/>
      </w:rPr>
    </w:lvl>
    <w:lvl w:ilvl="2">
      <w:start w:val="1"/>
      <w:numFmt w:val="decimal"/>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ED2367"/>
    <w:multiLevelType w:val="multilevel"/>
    <w:tmpl w:val="00ED23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FA1E44"/>
    <w:multiLevelType w:val="multilevel"/>
    <w:tmpl w:val="00FA1E44"/>
    <w:lvl w:ilvl="0">
      <w:start w:val="1"/>
      <w:numFmt w:val="chineseCountingThousand"/>
      <w:suff w:val="space"/>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7946A25"/>
    <w:multiLevelType w:val="multilevel"/>
    <w:tmpl w:val="07946A25"/>
    <w:lvl w:ilvl="0">
      <w:start w:val="1"/>
      <w:numFmt w:val="decimal"/>
      <w:lvlText w:val="(%1)"/>
      <w:lvlJc w:val="left"/>
      <w:pPr>
        <w:ind w:left="845" w:hanging="420"/>
      </w:pPr>
      <w:rPr>
        <w:rFonts w:hint="default"/>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 w15:restartNumberingAfterBreak="0">
    <w:nsid w:val="0DBE73B9"/>
    <w:multiLevelType w:val="multilevel"/>
    <w:tmpl w:val="0DBE73B9"/>
    <w:lvl w:ilvl="0">
      <w:start w:val="1"/>
      <w:numFmt w:val="decimal"/>
      <w:lvlText w:val="%1、"/>
      <w:lvlJc w:val="left"/>
      <w:pPr>
        <w:tabs>
          <w:tab w:val="left" w:pos="927"/>
        </w:tabs>
        <w:ind w:left="927"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3606CDE"/>
    <w:multiLevelType w:val="multilevel"/>
    <w:tmpl w:val="13606CDE"/>
    <w:lvl w:ilvl="0">
      <w:start w:val="1"/>
      <w:numFmt w:val="decimal"/>
      <w:lvlText w:val="%1."/>
      <w:lvlJc w:val="left"/>
      <w:pPr>
        <w:tabs>
          <w:tab w:val="left" w:pos="420"/>
        </w:tabs>
        <w:ind w:left="420" w:hanging="420"/>
      </w:pPr>
    </w:lvl>
    <w:lvl w:ilvl="1">
      <w:start w:val="1"/>
      <w:numFmt w:val="decimal"/>
      <w:lvlText w:val="%2)"/>
      <w:lvlJc w:val="left"/>
      <w:pPr>
        <w:tabs>
          <w:tab w:val="left" w:pos="562"/>
        </w:tabs>
        <w:ind w:left="562" w:hanging="420"/>
      </w:pPr>
    </w:lvl>
    <w:lvl w:ilvl="2">
      <w:start w:val="1"/>
      <w:numFmt w:val="decimal"/>
      <w:lvlText w:val="%3）"/>
      <w:lvlJc w:val="left"/>
      <w:pPr>
        <w:ind w:left="1200" w:hanging="36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24B61C1E"/>
    <w:multiLevelType w:val="multilevel"/>
    <w:tmpl w:val="24B61C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9C6430A"/>
    <w:multiLevelType w:val="multilevel"/>
    <w:tmpl w:val="29C6430A"/>
    <w:lvl w:ilvl="0">
      <w:start w:val="1"/>
      <w:numFmt w:val="japaneseCounting"/>
      <w:lvlText w:val="%1、"/>
      <w:lvlJc w:val="left"/>
      <w:pPr>
        <w:tabs>
          <w:tab w:val="left" w:pos="1048"/>
        </w:tabs>
        <w:ind w:left="1048" w:hanging="480"/>
      </w:pPr>
      <w:rPr>
        <w:rFonts w:hint="default"/>
      </w:rPr>
    </w:lvl>
    <w:lvl w:ilvl="1">
      <w:start w:val="1"/>
      <w:numFmt w:val="japaneseCounting"/>
      <w:lvlText w:val="%2．"/>
      <w:lvlJc w:val="left"/>
      <w:pPr>
        <w:ind w:left="870" w:hanging="45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3A906809"/>
    <w:multiLevelType w:val="multilevel"/>
    <w:tmpl w:val="3A906809"/>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8E4F04"/>
    <w:multiLevelType w:val="multilevel"/>
    <w:tmpl w:val="3C8E4F04"/>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1" w15:restartNumberingAfterBreak="0">
    <w:nsid w:val="52C223D6"/>
    <w:multiLevelType w:val="multilevel"/>
    <w:tmpl w:val="52C223D6"/>
    <w:lvl w:ilvl="0">
      <w:start w:val="1"/>
      <w:numFmt w:val="decimal"/>
      <w:lvlText w:val="%1."/>
      <w:lvlJc w:val="left"/>
      <w:pPr>
        <w:tabs>
          <w:tab w:val="left" w:pos="420"/>
        </w:tabs>
        <w:ind w:left="420" w:hanging="420"/>
      </w:p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5716E447"/>
    <w:multiLevelType w:val="singleLevel"/>
    <w:tmpl w:val="5716E447"/>
    <w:lvl w:ilvl="0">
      <w:start w:val="1"/>
      <w:numFmt w:val="decimal"/>
      <w:suff w:val="space"/>
      <w:lvlText w:val="%1."/>
      <w:lvlJc w:val="left"/>
    </w:lvl>
  </w:abstractNum>
  <w:abstractNum w:abstractNumId="13" w15:restartNumberingAfterBreak="0">
    <w:nsid w:val="57272D04"/>
    <w:multiLevelType w:val="multilevel"/>
    <w:tmpl w:val="57272D04"/>
    <w:lvl w:ilvl="0">
      <w:start w:val="1"/>
      <w:numFmt w:val="decimal"/>
      <w:lvlText w:val="%1."/>
      <w:lvlJc w:val="left"/>
      <w:pPr>
        <w:ind w:left="420" w:hanging="420"/>
      </w:pPr>
      <w:rPr>
        <w:rFonts w:hint="eastAsia"/>
      </w:rPr>
    </w:lvl>
    <w:lvl w:ilvl="1">
      <w:start w:val="1"/>
      <w:numFmt w:val="lowerLetter"/>
      <w:lvlText w:val="%2."/>
      <w:lvlJc w:val="left"/>
      <w:pPr>
        <w:ind w:left="1205" w:hanging="36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 w15:restartNumberingAfterBreak="0">
    <w:nsid w:val="58B40918"/>
    <w:multiLevelType w:val="singleLevel"/>
    <w:tmpl w:val="58B40918"/>
    <w:lvl w:ilvl="0">
      <w:start w:val="1"/>
      <w:numFmt w:val="decimal"/>
      <w:suff w:val="nothing"/>
      <w:lvlText w:val="（%1）"/>
      <w:lvlJc w:val="left"/>
    </w:lvl>
  </w:abstractNum>
  <w:abstractNum w:abstractNumId="15" w15:restartNumberingAfterBreak="0">
    <w:nsid w:val="5AF25153"/>
    <w:multiLevelType w:val="multilevel"/>
    <w:tmpl w:val="5AF25153"/>
    <w:lvl w:ilvl="0">
      <w:start w:val="1"/>
      <w:numFmt w:val="japaneseCounting"/>
      <w:lvlText w:val="%1、"/>
      <w:lvlJc w:val="left"/>
      <w:pPr>
        <w:ind w:left="510" w:hanging="510"/>
      </w:pPr>
      <w:rPr>
        <w:rFonts w:hint="default"/>
        <w:lang w:val="en-US"/>
      </w:rPr>
    </w:lvl>
    <w:lvl w:ilvl="1">
      <w:start w:val="1"/>
      <w:numFmt w:val="lowerLetter"/>
      <w:lvlText w:val="%2)"/>
      <w:lvlJc w:val="left"/>
      <w:pPr>
        <w:ind w:left="896" w:hanging="420"/>
      </w:pPr>
    </w:lvl>
    <w:lvl w:ilvl="2">
      <w:start w:val="1"/>
      <w:numFmt w:val="lowerRoman"/>
      <w:lvlText w:val="%3."/>
      <w:lvlJc w:val="right"/>
      <w:pPr>
        <w:ind w:left="1316" w:hanging="420"/>
      </w:pPr>
    </w:lvl>
    <w:lvl w:ilvl="3">
      <w:start w:val="1"/>
      <w:numFmt w:val="decimal"/>
      <w:lvlText w:val="%4."/>
      <w:lvlJc w:val="left"/>
      <w:pPr>
        <w:ind w:left="1736" w:hanging="420"/>
      </w:pPr>
    </w:lvl>
    <w:lvl w:ilvl="4">
      <w:start w:val="1"/>
      <w:numFmt w:val="lowerLetter"/>
      <w:lvlText w:val="%5)"/>
      <w:lvlJc w:val="left"/>
      <w:pPr>
        <w:ind w:left="2156" w:hanging="420"/>
      </w:pPr>
    </w:lvl>
    <w:lvl w:ilvl="5">
      <w:start w:val="1"/>
      <w:numFmt w:val="lowerRoman"/>
      <w:lvlText w:val="%6."/>
      <w:lvlJc w:val="right"/>
      <w:pPr>
        <w:ind w:left="2576" w:hanging="420"/>
      </w:pPr>
    </w:lvl>
    <w:lvl w:ilvl="6">
      <w:start w:val="1"/>
      <w:numFmt w:val="decimal"/>
      <w:lvlText w:val="%7."/>
      <w:lvlJc w:val="left"/>
      <w:pPr>
        <w:ind w:left="2996" w:hanging="420"/>
      </w:pPr>
    </w:lvl>
    <w:lvl w:ilvl="7">
      <w:start w:val="1"/>
      <w:numFmt w:val="lowerLetter"/>
      <w:lvlText w:val="%8)"/>
      <w:lvlJc w:val="left"/>
      <w:pPr>
        <w:ind w:left="3416" w:hanging="420"/>
      </w:pPr>
    </w:lvl>
    <w:lvl w:ilvl="8">
      <w:start w:val="1"/>
      <w:numFmt w:val="lowerRoman"/>
      <w:lvlText w:val="%9."/>
      <w:lvlJc w:val="right"/>
      <w:pPr>
        <w:ind w:left="3836" w:hanging="420"/>
      </w:pPr>
    </w:lvl>
  </w:abstractNum>
  <w:abstractNum w:abstractNumId="16" w15:restartNumberingAfterBreak="0">
    <w:nsid w:val="646E0E93"/>
    <w:multiLevelType w:val="multilevel"/>
    <w:tmpl w:val="646E0E9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24C1C15"/>
    <w:multiLevelType w:val="multilevel"/>
    <w:tmpl w:val="724C1C15"/>
    <w:lvl w:ilvl="0">
      <w:start w:val="1"/>
      <w:numFmt w:val="decimal"/>
      <w:lvlText w:val="(%1)"/>
      <w:lvlJc w:val="left"/>
      <w:pPr>
        <w:ind w:left="845" w:hanging="420"/>
      </w:pPr>
      <w:rPr>
        <w:rFonts w:hint="default"/>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8" w15:restartNumberingAfterBreak="0">
    <w:nsid w:val="782B6582"/>
    <w:multiLevelType w:val="multilevel"/>
    <w:tmpl w:val="782B658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632432"/>
    <w:multiLevelType w:val="multilevel"/>
    <w:tmpl w:val="79632432"/>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CB7428D"/>
    <w:multiLevelType w:val="multilevel"/>
    <w:tmpl w:val="7CB7428D"/>
    <w:lvl w:ilvl="0">
      <w:start w:val="1"/>
      <w:numFmt w:val="decimal"/>
      <w:lvlText w:val="%1、"/>
      <w:lvlJc w:val="left"/>
      <w:pPr>
        <w:tabs>
          <w:tab w:val="left" w:pos="927"/>
        </w:tabs>
        <w:ind w:left="927"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04406220">
    <w:abstractNumId w:val="7"/>
  </w:num>
  <w:num w:numId="2" w16cid:durableId="637800123">
    <w:abstractNumId w:val="15"/>
  </w:num>
  <w:num w:numId="3" w16cid:durableId="1029528528">
    <w:abstractNumId w:val="8"/>
  </w:num>
  <w:num w:numId="4" w16cid:durableId="939459453">
    <w:abstractNumId w:val="5"/>
  </w:num>
  <w:num w:numId="5" w16cid:durableId="1832022628">
    <w:abstractNumId w:val="20"/>
  </w:num>
  <w:num w:numId="6" w16cid:durableId="701318894">
    <w:abstractNumId w:val="3"/>
  </w:num>
  <w:num w:numId="7" w16cid:durableId="361520676">
    <w:abstractNumId w:val="19"/>
  </w:num>
  <w:num w:numId="8" w16cid:durableId="1111243419">
    <w:abstractNumId w:val="2"/>
  </w:num>
  <w:num w:numId="9" w16cid:durableId="793715808">
    <w:abstractNumId w:val="13"/>
  </w:num>
  <w:num w:numId="10" w16cid:durableId="1584099746">
    <w:abstractNumId w:val="17"/>
  </w:num>
  <w:num w:numId="11" w16cid:durableId="648635119">
    <w:abstractNumId w:val="4"/>
  </w:num>
  <w:num w:numId="12" w16cid:durableId="580603596">
    <w:abstractNumId w:val="18"/>
  </w:num>
  <w:num w:numId="13" w16cid:durableId="69281899">
    <w:abstractNumId w:val="1"/>
  </w:num>
  <w:num w:numId="14" w16cid:durableId="1487817284">
    <w:abstractNumId w:val="0"/>
  </w:num>
  <w:num w:numId="15" w16cid:durableId="440030377">
    <w:abstractNumId w:val="11"/>
  </w:num>
  <w:num w:numId="16" w16cid:durableId="1935740560">
    <w:abstractNumId w:val="16"/>
  </w:num>
  <w:num w:numId="17" w16cid:durableId="1114397726">
    <w:abstractNumId w:val="9"/>
  </w:num>
  <w:num w:numId="18" w16cid:durableId="2028405174">
    <w:abstractNumId w:val="6"/>
  </w:num>
  <w:num w:numId="19" w16cid:durableId="1988196903">
    <w:abstractNumId w:val="14"/>
  </w:num>
  <w:num w:numId="20" w16cid:durableId="1993829474">
    <w:abstractNumId w:val="10"/>
  </w:num>
  <w:num w:numId="21" w16cid:durableId="2060587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5FC"/>
    <w:rsid w:val="0000144B"/>
    <w:rsid w:val="00004AE5"/>
    <w:rsid w:val="000105E9"/>
    <w:rsid w:val="000157FD"/>
    <w:rsid w:val="00015A9A"/>
    <w:rsid w:val="00021A94"/>
    <w:rsid w:val="00021EB4"/>
    <w:rsid w:val="00022881"/>
    <w:rsid w:val="00023937"/>
    <w:rsid w:val="000251A2"/>
    <w:rsid w:val="00031DEB"/>
    <w:rsid w:val="00035E51"/>
    <w:rsid w:val="0003778B"/>
    <w:rsid w:val="000434D0"/>
    <w:rsid w:val="000454A2"/>
    <w:rsid w:val="0004690A"/>
    <w:rsid w:val="00047366"/>
    <w:rsid w:val="00050B0D"/>
    <w:rsid w:val="000519EC"/>
    <w:rsid w:val="00054A9D"/>
    <w:rsid w:val="000550F2"/>
    <w:rsid w:val="000635B9"/>
    <w:rsid w:val="00063D21"/>
    <w:rsid w:val="000647E6"/>
    <w:rsid w:val="00064EFD"/>
    <w:rsid w:val="00066249"/>
    <w:rsid w:val="00067AF4"/>
    <w:rsid w:val="00070571"/>
    <w:rsid w:val="00073097"/>
    <w:rsid w:val="00075EB6"/>
    <w:rsid w:val="0008022B"/>
    <w:rsid w:val="00081282"/>
    <w:rsid w:val="00082128"/>
    <w:rsid w:val="000831FA"/>
    <w:rsid w:val="00086CBC"/>
    <w:rsid w:val="00090598"/>
    <w:rsid w:val="00090A27"/>
    <w:rsid w:val="00093591"/>
    <w:rsid w:val="0009374A"/>
    <w:rsid w:val="000943D3"/>
    <w:rsid w:val="000945BE"/>
    <w:rsid w:val="000A0700"/>
    <w:rsid w:val="000A33D3"/>
    <w:rsid w:val="000B1333"/>
    <w:rsid w:val="000B1CD4"/>
    <w:rsid w:val="000B249A"/>
    <w:rsid w:val="000B740E"/>
    <w:rsid w:val="000C1CFC"/>
    <w:rsid w:val="000C367B"/>
    <w:rsid w:val="000C3A6C"/>
    <w:rsid w:val="000D21D6"/>
    <w:rsid w:val="000D2690"/>
    <w:rsid w:val="000D5B25"/>
    <w:rsid w:val="000D60CF"/>
    <w:rsid w:val="000D61B5"/>
    <w:rsid w:val="000D62F3"/>
    <w:rsid w:val="000D79AA"/>
    <w:rsid w:val="000E60C6"/>
    <w:rsid w:val="000E644C"/>
    <w:rsid w:val="000E67D5"/>
    <w:rsid w:val="000F1367"/>
    <w:rsid w:val="000F188E"/>
    <w:rsid w:val="000F2F2A"/>
    <w:rsid w:val="000F3F85"/>
    <w:rsid w:val="000F6087"/>
    <w:rsid w:val="001001FC"/>
    <w:rsid w:val="001008F6"/>
    <w:rsid w:val="00101549"/>
    <w:rsid w:val="00101ED7"/>
    <w:rsid w:val="00104DDC"/>
    <w:rsid w:val="00106408"/>
    <w:rsid w:val="00107175"/>
    <w:rsid w:val="00107ADC"/>
    <w:rsid w:val="0011091A"/>
    <w:rsid w:val="00111771"/>
    <w:rsid w:val="0011318C"/>
    <w:rsid w:val="00114492"/>
    <w:rsid w:val="00114F3F"/>
    <w:rsid w:val="00115D3F"/>
    <w:rsid w:val="00116603"/>
    <w:rsid w:val="0011774F"/>
    <w:rsid w:val="001237E9"/>
    <w:rsid w:val="00123B9D"/>
    <w:rsid w:val="00123E46"/>
    <w:rsid w:val="001241D7"/>
    <w:rsid w:val="0013760B"/>
    <w:rsid w:val="0014075B"/>
    <w:rsid w:val="00141BA0"/>
    <w:rsid w:val="00141F00"/>
    <w:rsid w:val="0014662A"/>
    <w:rsid w:val="001468AF"/>
    <w:rsid w:val="001504F7"/>
    <w:rsid w:val="00155439"/>
    <w:rsid w:val="00155818"/>
    <w:rsid w:val="00155D4F"/>
    <w:rsid w:val="0015699D"/>
    <w:rsid w:val="00156F11"/>
    <w:rsid w:val="00163098"/>
    <w:rsid w:val="00165124"/>
    <w:rsid w:val="001717AC"/>
    <w:rsid w:val="00173983"/>
    <w:rsid w:val="001762AE"/>
    <w:rsid w:val="001767D4"/>
    <w:rsid w:val="00180758"/>
    <w:rsid w:val="001838B6"/>
    <w:rsid w:val="00183F16"/>
    <w:rsid w:val="00192415"/>
    <w:rsid w:val="00194C6A"/>
    <w:rsid w:val="00196BDB"/>
    <w:rsid w:val="001A052B"/>
    <w:rsid w:val="001A0C2D"/>
    <w:rsid w:val="001A6FB9"/>
    <w:rsid w:val="001A7D44"/>
    <w:rsid w:val="001B22E4"/>
    <w:rsid w:val="001B2789"/>
    <w:rsid w:val="001B29CF"/>
    <w:rsid w:val="001B2A7B"/>
    <w:rsid w:val="001B3BE0"/>
    <w:rsid w:val="001B7116"/>
    <w:rsid w:val="001B7889"/>
    <w:rsid w:val="001C05B8"/>
    <w:rsid w:val="001C07F1"/>
    <w:rsid w:val="001C7933"/>
    <w:rsid w:val="001D005F"/>
    <w:rsid w:val="001D2AC1"/>
    <w:rsid w:val="001D3709"/>
    <w:rsid w:val="001D53CA"/>
    <w:rsid w:val="001D610F"/>
    <w:rsid w:val="001D6671"/>
    <w:rsid w:val="001E42FC"/>
    <w:rsid w:val="001E4410"/>
    <w:rsid w:val="001E7B0D"/>
    <w:rsid w:val="001F597B"/>
    <w:rsid w:val="001F5BDB"/>
    <w:rsid w:val="002019A5"/>
    <w:rsid w:val="00205164"/>
    <w:rsid w:val="00205DFC"/>
    <w:rsid w:val="00207380"/>
    <w:rsid w:val="00207F5D"/>
    <w:rsid w:val="00213F93"/>
    <w:rsid w:val="00214152"/>
    <w:rsid w:val="002170F9"/>
    <w:rsid w:val="00221C5E"/>
    <w:rsid w:val="002235A1"/>
    <w:rsid w:val="0022459A"/>
    <w:rsid w:val="00225413"/>
    <w:rsid w:val="002262DF"/>
    <w:rsid w:val="002272A5"/>
    <w:rsid w:val="00233482"/>
    <w:rsid w:val="00235C14"/>
    <w:rsid w:val="00244CFB"/>
    <w:rsid w:val="00250EE0"/>
    <w:rsid w:val="00251FFD"/>
    <w:rsid w:val="00252C9E"/>
    <w:rsid w:val="00256D66"/>
    <w:rsid w:val="0026036E"/>
    <w:rsid w:val="00260F85"/>
    <w:rsid w:val="00262571"/>
    <w:rsid w:val="00264A80"/>
    <w:rsid w:val="00265222"/>
    <w:rsid w:val="00266655"/>
    <w:rsid w:val="00267950"/>
    <w:rsid w:val="00270709"/>
    <w:rsid w:val="002709E9"/>
    <w:rsid w:val="002738C5"/>
    <w:rsid w:val="00274AD3"/>
    <w:rsid w:val="00274F74"/>
    <w:rsid w:val="002750AD"/>
    <w:rsid w:val="00275C81"/>
    <w:rsid w:val="00281A98"/>
    <w:rsid w:val="002875B3"/>
    <w:rsid w:val="00287C86"/>
    <w:rsid w:val="002922D5"/>
    <w:rsid w:val="00296A4C"/>
    <w:rsid w:val="00297A70"/>
    <w:rsid w:val="002A1A2A"/>
    <w:rsid w:val="002A1FEF"/>
    <w:rsid w:val="002A6771"/>
    <w:rsid w:val="002B2409"/>
    <w:rsid w:val="002B4325"/>
    <w:rsid w:val="002C013A"/>
    <w:rsid w:val="002C0E03"/>
    <w:rsid w:val="002C1A4A"/>
    <w:rsid w:val="002C5A5E"/>
    <w:rsid w:val="002D05B2"/>
    <w:rsid w:val="002D12B5"/>
    <w:rsid w:val="002D22DE"/>
    <w:rsid w:val="002D2343"/>
    <w:rsid w:val="002D26BA"/>
    <w:rsid w:val="002D6F24"/>
    <w:rsid w:val="002E2103"/>
    <w:rsid w:val="002E7EAF"/>
    <w:rsid w:val="002F379D"/>
    <w:rsid w:val="002F6907"/>
    <w:rsid w:val="00302B23"/>
    <w:rsid w:val="00310DC3"/>
    <w:rsid w:val="00310E11"/>
    <w:rsid w:val="00325162"/>
    <w:rsid w:val="00326512"/>
    <w:rsid w:val="003272EE"/>
    <w:rsid w:val="003274C2"/>
    <w:rsid w:val="00327745"/>
    <w:rsid w:val="00327A78"/>
    <w:rsid w:val="00330570"/>
    <w:rsid w:val="00331195"/>
    <w:rsid w:val="0033441F"/>
    <w:rsid w:val="003345D8"/>
    <w:rsid w:val="00335337"/>
    <w:rsid w:val="00336522"/>
    <w:rsid w:val="003420E2"/>
    <w:rsid w:val="00343FC3"/>
    <w:rsid w:val="00344242"/>
    <w:rsid w:val="003467BE"/>
    <w:rsid w:val="00347345"/>
    <w:rsid w:val="00347444"/>
    <w:rsid w:val="00355A05"/>
    <w:rsid w:val="003634B1"/>
    <w:rsid w:val="00370157"/>
    <w:rsid w:val="003756EB"/>
    <w:rsid w:val="00375A53"/>
    <w:rsid w:val="00375E56"/>
    <w:rsid w:val="00376601"/>
    <w:rsid w:val="00377BCF"/>
    <w:rsid w:val="00381696"/>
    <w:rsid w:val="00382A86"/>
    <w:rsid w:val="00382D77"/>
    <w:rsid w:val="003863A0"/>
    <w:rsid w:val="003863D3"/>
    <w:rsid w:val="00394580"/>
    <w:rsid w:val="00396031"/>
    <w:rsid w:val="003A2530"/>
    <w:rsid w:val="003A53F1"/>
    <w:rsid w:val="003A6CAA"/>
    <w:rsid w:val="003B0A42"/>
    <w:rsid w:val="003B1A43"/>
    <w:rsid w:val="003B250C"/>
    <w:rsid w:val="003B2E41"/>
    <w:rsid w:val="003B49FB"/>
    <w:rsid w:val="003B4B57"/>
    <w:rsid w:val="003B6E92"/>
    <w:rsid w:val="003C006B"/>
    <w:rsid w:val="003C0849"/>
    <w:rsid w:val="003C102D"/>
    <w:rsid w:val="003C1515"/>
    <w:rsid w:val="003C322F"/>
    <w:rsid w:val="003C5427"/>
    <w:rsid w:val="003C57CF"/>
    <w:rsid w:val="003C5954"/>
    <w:rsid w:val="003D6424"/>
    <w:rsid w:val="003E3151"/>
    <w:rsid w:val="003F1F84"/>
    <w:rsid w:val="003F40DC"/>
    <w:rsid w:val="003F67FC"/>
    <w:rsid w:val="003F7031"/>
    <w:rsid w:val="003F7E53"/>
    <w:rsid w:val="0040296E"/>
    <w:rsid w:val="004052FD"/>
    <w:rsid w:val="004079F1"/>
    <w:rsid w:val="00407F40"/>
    <w:rsid w:val="00410018"/>
    <w:rsid w:val="0041047D"/>
    <w:rsid w:val="00412B99"/>
    <w:rsid w:val="00413F36"/>
    <w:rsid w:val="00414527"/>
    <w:rsid w:val="00420462"/>
    <w:rsid w:val="0042210E"/>
    <w:rsid w:val="00424D9B"/>
    <w:rsid w:val="004337B7"/>
    <w:rsid w:val="00434F2A"/>
    <w:rsid w:val="0044124C"/>
    <w:rsid w:val="004424BD"/>
    <w:rsid w:val="0044281F"/>
    <w:rsid w:val="00443C43"/>
    <w:rsid w:val="00443D13"/>
    <w:rsid w:val="00444B68"/>
    <w:rsid w:val="0044591F"/>
    <w:rsid w:val="00445B98"/>
    <w:rsid w:val="00447084"/>
    <w:rsid w:val="00447CED"/>
    <w:rsid w:val="0045304F"/>
    <w:rsid w:val="00453977"/>
    <w:rsid w:val="00461483"/>
    <w:rsid w:val="00461983"/>
    <w:rsid w:val="00462034"/>
    <w:rsid w:val="004638F7"/>
    <w:rsid w:val="00463B43"/>
    <w:rsid w:val="00467B7E"/>
    <w:rsid w:val="00475A1B"/>
    <w:rsid w:val="00476FD8"/>
    <w:rsid w:val="0048168F"/>
    <w:rsid w:val="0048558C"/>
    <w:rsid w:val="00487FCE"/>
    <w:rsid w:val="00495DF0"/>
    <w:rsid w:val="004A31D1"/>
    <w:rsid w:val="004B1348"/>
    <w:rsid w:val="004B6429"/>
    <w:rsid w:val="004B6B9B"/>
    <w:rsid w:val="004C1DD3"/>
    <w:rsid w:val="004C1EB8"/>
    <w:rsid w:val="004C4787"/>
    <w:rsid w:val="004C4FDC"/>
    <w:rsid w:val="004C7108"/>
    <w:rsid w:val="004C7E8D"/>
    <w:rsid w:val="004D01A9"/>
    <w:rsid w:val="004D0E90"/>
    <w:rsid w:val="004E0677"/>
    <w:rsid w:val="004E5078"/>
    <w:rsid w:val="004E6B74"/>
    <w:rsid w:val="004E7A51"/>
    <w:rsid w:val="004F2D56"/>
    <w:rsid w:val="004F36A3"/>
    <w:rsid w:val="004F4B73"/>
    <w:rsid w:val="004F5A7E"/>
    <w:rsid w:val="004F60D9"/>
    <w:rsid w:val="00500C92"/>
    <w:rsid w:val="005038F0"/>
    <w:rsid w:val="00503B41"/>
    <w:rsid w:val="00504229"/>
    <w:rsid w:val="00504A81"/>
    <w:rsid w:val="00504EFD"/>
    <w:rsid w:val="005128BF"/>
    <w:rsid w:val="005156C5"/>
    <w:rsid w:val="00517150"/>
    <w:rsid w:val="00521186"/>
    <w:rsid w:val="00521892"/>
    <w:rsid w:val="00522472"/>
    <w:rsid w:val="00522769"/>
    <w:rsid w:val="0052402A"/>
    <w:rsid w:val="00524F12"/>
    <w:rsid w:val="005322F2"/>
    <w:rsid w:val="0053259C"/>
    <w:rsid w:val="00535EB4"/>
    <w:rsid w:val="005428B4"/>
    <w:rsid w:val="00551BC7"/>
    <w:rsid w:val="0055249C"/>
    <w:rsid w:val="00553505"/>
    <w:rsid w:val="00556D52"/>
    <w:rsid w:val="00562B93"/>
    <w:rsid w:val="005641FC"/>
    <w:rsid w:val="005647AC"/>
    <w:rsid w:val="00565439"/>
    <w:rsid w:val="0056776D"/>
    <w:rsid w:val="005719B9"/>
    <w:rsid w:val="00581724"/>
    <w:rsid w:val="0058352D"/>
    <w:rsid w:val="00587719"/>
    <w:rsid w:val="00587EF8"/>
    <w:rsid w:val="0059107E"/>
    <w:rsid w:val="00591CD5"/>
    <w:rsid w:val="00594267"/>
    <w:rsid w:val="00596993"/>
    <w:rsid w:val="005977FD"/>
    <w:rsid w:val="005A0E29"/>
    <w:rsid w:val="005A1D9B"/>
    <w:rsid w:val="005A5D80"/>
    <w:rsid w:val="005A63F1"/>
    <w:rsid w:val="005B09AD"/>
    <w:rsid w:val="005B57A6"/>
    <w:rsid w:val="005C2D03"/>
    <w:rsid w:val="005C62D6"/>
    <w:rsid w:val="005C7089"/>
    <w:rsid w:val="005D0D67"/>
    <w:rsid w:val="005D193B"/>
    <w:rsid w:val="005D227C"/>
    <w:rsid w:val="005D28E9"/>
    <w:rsid w:val="005D4199"/>
    <w:rsid w:val="005D4818"/>
    <w:rsid w:val="005D73DB"/>
    <w:rsid w:val="005E184B"/>
    <w:rsid w:val="005E37B0"/>
    <w:rsid w:val="005F52F5"/>
    <w:rsid w:val="00600F13"/>
    <w:rsid w:val="00603A77"/>
    <w:rsid w:val="006053C9"/>
    <w:rsid w:val="00605AE7"/>
    <w:rsid w:val="00606329"/>
    <w:rsid w:val="006068EF"/>
    <w:rsid w:val="006076E7"/>
    <w:rsid w:val="00610A4D"/>
    <w:rsid w:val="00610C1E"/>
    <w:rsid w:val="006114C6"/>
    <w:rsid w:val="006126D3"/>
    <w:rsid w:val="00617F12"/>
    <w:rsid w:val="00620B9E"/>
    <w:rsid w:val="00623B97"/>
    <w:rsid w:val="0062586E"/>
    <w:rsid w:val="00626E9F"/>
    <w:rsid w:val="00627016"/>
    <w:rsid w:val="006300A8"/>
    <w:rsid w:val="006301C9"/>
    <w:rsid w:val="00630AAE"/>
    <w:rsid w:val="00630B25"/>
    <w:rsid w:val="00631CD1"/>
    <w:rsid w:val="006335B5"/>
    <w:rsid w:val="00637383"/>
    <w:rsid w:val="00640406"/>
    <w:rsid w:val="00642D88"/>
    <w:rsid w:val="0064542A"/>
    <w:rsid w:val="0064556D"/>
    <w:rsid w:val="0065098A"/>
    <w:rsid w:val="00655541"/>
    <w:rsid w:val="00661A42"/>
    <w:rsid w:val="00662123"/>
    <w:rsid w:val="006652EF"/>
    <w:rsid w:val="006665C4"/>
    <w:rsid w:val="00673FB2"/>
    <w:rsid w:val="00674387"/>
    <w:rsid w:val="006748BF"/>
    <w:rsid w:val="00674D11"/>
    <w:rsid w:val="0067541A"/>
    <w:rsid w:val="006768C4"/>
    <w:rsid w:val="00683057"/>
    <w:rsid w:val="00686397"/>
    <w:rsid w:val="00690B56"/>
    <w:rsid w:val="00692EFC"/>
    <w:rsid w:val="00695309"/>
    <w:rsid w:val="00695699"/>
    <w:rsid w:val="00697078"/>
    <w:rsid w:val="00697B16"/>
    <w:rsid w:val="006A0D54"/>
    <w:rsid w:val="006A0FF5"/>
    <w:rsid w:val="006A1330"/>
    <w:rsid w:val="006A6636"/>
    <w:rsid w:val="006A6768"/>
    <w:rsid w:val="006B1997"/>
    <w:rsid w:val="006B2F8C"/>
    <w:rsid w:val="006B4709"/>
    <w:rsid w:val="006B5EFF"/>
    <w:rsid w:val="006C01D8"/>
    <w:rsid w:val="006C3D26"/>
    <w:rsid w:val="006C49B7"/>
    <w:rsid w:val="006C5558"/>
    <w:rsid w:val="006C7A2B"/>
    <w:rsid w:val="006C7A49"/>
    <w:rsid w:val="006D2205"/>
    <w:rsid w:val="006D2ED9"/>
    <w:rsid w:val="006D2FE3"/>
    <w:rsid w:val="006D5C54"/>
    <w:rsid w:val="006E15E4"/>
    <w:rsid w:val="006E3FC6"/>
    <w:rsid w:val="006E77E8"/>
    <w:rsid w:val="006E7F56"/>
    <w:rsid w:val="006F1451"/>
    <w:rsid w:val="006F296F"/>
    <w:rsid w:val="00701481"/>
    <w:rsid w:val="00701B63"/>
    <w:rsid w:val="007038AF"/>
    <w:rsid w:val="00704EFF"/>
    <w:rsid w:val="00705F55"/>
    <w:rsid w:val="00707984"/>
    <w:rsid w:val="00710B4C"/>
    <w:rsid w:val="00713977"/>
    <w:rsid w:val="00715407"/>
    <w:rsid w:val="0072056A"/>
    <w:rsid w:val="00720F80"/>
    <w:rsid w:val="0072323A"/>
    <w:rsid w:val="0072590D"/>
    <w:rsid w:val="00726103"/>
    <w:rsid w:val="007270E7"/>
    <w:rsid w:val="00727585"/>
    <w:rsid w:val="00730C85"/>
    <w:rsid w:val="00731453"/>
    <w:rsid w:val="0073354D"/>
    <w:rsid w:val="00737090"/>
    <w:rsid w:val="007429F1"/>
    <w:rsid w:val="00742A22"/>
    <w:rsid w:val="00743507"/>
    <w:rsid w:val="007454FB"/>
    <w:rsid w:val="00747E8A"/>
    <w:rsid w:val="00752595"/>
    <w:rsid w:val="00752F2D"/>
    <w:rsid w:val="00760F50"/>
    <w:rsid w:val="00760FF3"/>
    <w:rsid w:val="007645C7"/>
    <w:rsid w:val="00771ECA"/>
    <w:rsid w:val="00772887"/>
    <w:rsid w:val="00772B83"/>
    <w:rsid w:val="007743B7"/>
    <w:rsid w:val="0078079B"/>
    <w:rsid w:val="007819F4"/>
    <w:rsid w:val="00781BC9"/>
    <w:rsid w:val="00781E9F"/>
    <w:rsid w:val="00783EA5"/>
    <w:rsid w:val="00784922"/>
    <w:rsid w:val="007852BE"/>
    <w:rsid w:val="0078735C"/>
    <w:rsid w:val="0079479B"/>
    <w:rsid w:val="007959F3"/>
    <w:rsid w:val="007966B7"/>
    <w:rsid w:val="007A0A44"/>
    <w:rsid w:val="007A16F6"/>
    <w:rsid w:val="007A1A0D"/>
    <w:rsid w:val="007A313E"/>
    <w:rsid w:val="007A6015"/>
    <w:rsid w:val="007A7D55"/>
    <w:rsid w:val="007B06C4"/>
    <w:rsid w:val="007B1B79"/>
    <w:rsid w:val="007B1D57"/>
    <w:rsid w:val="007B35C6"/>
    <w:rsid w:val="007C2F26"/>
    <w:rsid w:val="007C4B21"/>
    <w:rsid w:val="007C6529"/>
    <w:rsid w:val="007D1AC8"/>
    <w:rsid w:val="007D2333"/>
    <w:rsid w:val="007D301C"/>
    <w:rsid w:val="007D3F7A"/>
    <w:rsid w:val="007D752E"/>
    <w:rsid w:val="007E0371"/>
    <w:rsid w:val="007E10B4"/>
    <w:rsid w:val="007E16EB"/>
    <w:rsid w:val="007E25B7"/>
    <w:rsid w:val="007E26C4"/>
    <w:rsid w:val="007E51FE"/>
    <w:rsid w:val="007E6316"/>
    <w:rsid w:val="007E79E9"/>
    <w:rsid w:val="007F0702"/>
    <w:rsid w:val="007F0C6F"/>
    <w:rsid w:val="007F1D92"/>
    <w:rsid w:val="007F36BF"/>
    <w:rsid w:val="007F3B12"/>
    <w:rsid w:val="007F5F6D"/>
    <w:rsid w:val="007F63AB"/>
    <w:rsid w:val="00805020"/>
    <w:rsid w:val="008070E3"/>
    <w:rsid w:val="008120B3"/>
    <w:rsid w:val="00812FE0"/>
    <w:rsid w:val="008134D0"/>
    <w:rsid w:val="0081379E"/>
    <w:rsid w:val="008151C2"/>
    <w:rsid w:val="00815B90"/>
    <w:rsid w:val="0082252D"/>
    <w:rsid w:val="00824D2E"/>
    <w:rsid w:val="0082766B"/>
    <w:rsid w:val="00840795"/>
    <w:rsid w:val="00841977"/>
    <w:rsid w:val="00850B63"/>
    <w:rsid w:val="00856356"/>
    <w:rsid w:val="008635ED"/>
    <w:rsid w:val="00864923"/>
    <w:rsid w:val="008663E9"/>
    <w:rsid w:val="0087005B"/>
    <w:rsid w:val="008743EC"/>
    <w:rsid w:val="00877928"/>
    <w:rsid w:val="008779AE"/>
    <w:rsid w:val="00883191"/>
    <w:rsid w:val="00886ABF"/>
    <w:rsid w:val="00887867"/>
    <w:rsid w:val="00891EAC"/>
    <w:rsid w:val="0089274D"/>
    <w:rsid w:val="00894161"/>
    <w:rsid w:val="008A1A97"/>
    <w:rsid w:val="008A284F"/>
    <w:rsid w:val="008A3B24"/>
    <w:rsid w:val="008B449E"/>
    <w:rsid w:val="008B6749"/>
    <w:rsid w:val="008B6C60"/>
    <w:rsid w:val="008C51F5"/>
    <w:rsid w:val="008C597D"/>
    <w:rsid w:val="008C59A9"/>
    <w:rsid w:val="008C701F"/>
    <w:rsid w:val="008E290C"/>
    <w:rsid w:val="008E357B"/>
    <w:rsid w:val="008E4E92"/>
    <w:rsid w:val="008E518F"/>
    <w:rsid w:val="008E5C37"/>
    <w:rsid w:val="008F0697"/>
    <w:rsid w:val="008F1227"/>
    <w:rsid w:val="008F5452"/>
    <w:rsid w:val="008F67E9"/>
    <w:rsid w:val="009001A6"/>
    <w:rsid w:val="00901A42"/>
    <w:rsid w:val="00901FA8"/>
    <w:rsid w:val="009040F4"/>
    <w:rsid w:val="00904CF8"/>
    <w:rsid w:val="00905373"/>
    <w:rsid w:val="0091052C"/>
    <w:rsid w:val="00911565"/>
    <w:rsid w:val="00913AE1"/>
    <w:rsid w:val="00913C4B"/>
    <w:rsid w:val="00915C7F"/>
    <w:rsid w:val="00915FAC"/>
    <w:rsid w:val="00916120"/>
    <w:rsid w:val="00921C11"/>
    <w:rsid w:val="009227D7"/>
    <w:rsid w:val="00923F3C"/>
    <w:rsid w:val="00924338"/>
    <w:rsid w:val="00924CFC"/>
    <w:rsid w:val="00925744"/>
    <w:rsid w:val="009277EF"/>
    <w:rsid w:val="00931220"/>
    <w:rsid w:val="00931A77"/>
    <w:rsid w:val="00932746"/>
    <w:rsid w:val="00935543"/>
    <w:rsid w:val="00935C4C"/>
    <w:rsid w:val="0094183B"/>
    <w:rsid w:val="00941B1E"/>
    <w:rsid w:val="0094470B"/>
    <w:rsid w:val="009472C2"/>
    <w:rsid w:val="0095028D"/>
    <w:rsid w:val="00950435"/>
    <w:rsid w:val="009504A2"/>
    <w:rsid w:val="00950B62"/>
    <w:rsid w:val="00951089"/>
    <w:rsid w:val="00951B55"/>
    <w:rsid w:val="00952FA8"/>
    <w:rsid w:val="0095453D"/>
    <w:rsid w:val="00957B93"/>
    <w:rsid w:val="0096179F"/>
    <w:rsid w:val="00964570"/>
    <w:rsid w:val="009663DC"/>
    <w:rsid w:val="00967B6B"/>
    <w:rsid w:val="00972E0C"/>
    <w:rsid w:val="00973ED1"/>
    <w:rsid w:val="009750E2"/>
    <w:rsid w:val="00975A8B"/>
    <w:rsid w:val="009765A8"/>
    <w:rsid w:val="0098015F"/>
    <w:rsid w:val="009826BE"/>
    <w:rsid w:val="0098272F"/>
    <w:rsid w:val="0099071C"/>
    <w:rsid w:val="00990F59"/>
    <w:rsid w:val="00991EAD"/>
    <w:rsid w:val="009922F8"/>
    <w:rsid w:val="0099564F"/>
    <w:rsid w:val="009A09E7"/>
    <w:rsid w:val="009A1E87"/>
    <w:rsid w:val="009A3EDF"/>
    <w:rsid w:val="009A3F2F"/>
    <w:rsid w:val="009B1907"/>
    <w:rsid w:val="009B2E89"/>
    <w:rsid w:val="009B4580"/>
    <w:rsid w:val="009B4933"/>
    <w:rsid w:val="009B658E"/>
    <w:rsid w:val="009B7903"/>
    <w:rsid w:val="009C0555"/>
    <w:rsid w:val="009C13CB"/>
    <w:rsid w:val="009C1453"/>
    <w:rsid w:val="009C24EE"/>
    <w:rsid w:val="009C280C"/>
    <w:rsid w:val="009C3D65"/>
    <w:rsid w:val="009C44A3"/>
    <w:rsid w:val="009C68DD"/>
    <w:rsid w:val="009C6CD3"/>
    <w:rsid w:val="009C79EB"/>
    <w:rsid w:val="009C7C5A"/>
    <w:rsid w:val="009D1269"/>
    <w:rsid w:val="009D2553"/>
    <w:rsid w:val="009D28CD"/>
    <w:rsid w:val="009D2DE8"/>
    <w:rsid w:val="009D44A0"/>
    <w:rsid w:val="009D4B0E"/>
    <w:rsid w:val="009D78D0"/>
    <w:rsid w:val="009E228A"/>
    <w:rsid w:val="009E2BDB"/>
    <w:rsid w:val="009E53E7"/>
    <w:rsid w:val="009E78F0"/>
    <w:rsid w:val="009F2BBD"/>
    <w:rsid w:val="009F727D"/>
    <w:rsid w:val="00A00463"/>
    <w:rsid w:val="00A01A2D"/>
    <w:rsid w:val="00A07D55"/>
    <w:rsid w:val="00A11AEC"/>
    <w:rsid w:val="00A14824"/>
    <w:rsid w:val="00A155A3"/>
    <w:rsid w:val="00A15792"/>
    <w:rsid w:val="00A15DC6"/>
    <w:rsid w:val="00A230C1"/>
    <w:rsid w:val="00A240A1"/>
    <w:rsid w:val="00A26A24"/>
    <w:rsid w:val="00A26C4D"/>
    <w:rsid w:val="00A303B0"/>
    <w:rsid w:val="00A30BBC"/>
    <w:rsid w:val="00A30F33"/>
    <w:rsid w:val="00A31D1B"/>
    <w:rsid w:val="00A41DA9"/>
    <w:rsid w:val="00A4659C"/>
    <w:rsid w:val="00A46D57"/>
    <w:rsid w:val="00A558C0"/>
    <w:rsid w:val="00A57048"/>
    <w:rsid w:val="00A6175F"/>
    <w:rsid w:val="00A63781"/>
    <w:rsid w:val="00A66698"/>
    <w:rsid w:val="00A71CAB"/>
    <w:rsid w:val="00A71E11"/>
    <w:rsid w:val="00A722A1"/>
    <w:rsid w:val="00A72B8F"/>
    <w:rsid w:val="00A7322F"/>
    <w:rsid w:val="00A7644A"/>
    <w:rsid w:val="00A80BFC"/>
    <w:rsid w:val="00A80DAB"/>
    <w:rsid w:val="00A8215F"/>
    <w:rsid w:val="00A82DF6"/>
    <w:rsid w:val="00A86566"/>
    <w:rsid w:val="00A874F6"/>
    <w:rsid w:val="00A87648"/>
    <w:rsid w:val="00A90C7C"/>
    <w:rsid w:val="00A9132E"/>
    <w:rsid w:val="00A957A8"/>
    <w:rsid w:val="00AA0592"/>
    <w:rsid w:val="00AA14C9"/>
    <w:rsid w:val="00AA5B0C"/>
    <w:rsid w:val="00AA6DF9"/>
    <w:rsid w:val="00AA7A43"/>
    <w:rsid w:val="00AB06CA"/>
    <w:rsid w:val="00AB11DE"/>
    <w:rsid w:val="00AB1201"/>
    <w:rsid w:val="00AB720A"/>
    <w:rsid w:val="00AC125A"/>
    <w:rsid w:val="00AC1E51"/>
    <w:rsid w:val="00AC4C2D"/>
    <w:rsid w:val="00AC5C86"/>
    <w:rsid w:val="00AC5EA4"/>
    <w:rsid w:val="00AD2339"/>
    <w:rsid w:val="00AD3DDB"/>
    <w:rsid w:val="00AD41A9"/>
    <w:rsid w:val="00AD44FF"/>
    <w:rsid w:val="00AD49C3"/>
    <w:rsid w:val="00AE0C82"/>
    <w:rsid w:val="00AF0772"/>
    <w:rsid w:val="00AF13BD"/>
    <w:rsid w:val="00AF2042"/>
    <w:rsid w:val="00AF38E6"/>
    <w:rsid w:val="00AF3A59"/>
    <w:rsid w:val="00AF4227"/>
    <w:rsid w:val="00AF61DC"/>
    <w:rsid w:val="00AF72B4"/>
    <w:rsid w:val="00B01E28"/>
    <w:rsid w:val="00B06217"/>
    <w:rsid w:val="00B06C84"/>
    <w:rsid w:val="00B076B5"/>
    <w:rsid w:val="00B105DB"/>
    <w:rsid w:val="00B113AB"/>
    <w:rsid w:val="00B118B9"/>
    <w:rsid w:val="00B11A2D"/>
    <w:rsid w:val="00B11A59"/>
    <w:rsid w:val="00B12449"/>
    <w:rsid w:val="00B1396D"/>
    <w:rsid w:val="00B1494E"/>
    <w:rsid w:val="00B16D31"/>
    <w:rsid w:val="00B171A4"/>
    <w:rsid w:val="00B200FF"/>
    <w:rsid w:val="00B2164A"/>
    <w:rsid w:val="00B21F9A"/>
    <w:rsid w:val="00B22EAB"/>
    <w:rsid w:val="00B2320B"/>
    <w:rsid w:val="00B2350F"/>
    <w:rsid w:val="00B3267A"/>
    <w:rsid w:val="00B36823"/>
    <w:rsid w:val="00B414AF"/>
    <w:rsid w:val="00B469CC"/>
    <w:rsid w:val="00B47469"/>
    <w:rsid w:val="00B47802"/>
    <w:rsid w:val="00B50577"/>
    <w:rsid w:val="00B51E9C"/>
    <w:rsid w:val="00B56C66"/>
    <w:rsid w:val="00B574DB"/>
    <w:rsid w:val="00B61650"/>
    <w:rsid w:val="00B648AC"/>
    <w:rsid w:val="00B7599F"/>
    <w:rsid w:val="00B76AC2"/>
    <w:rsid w:val="00B771FA"/>
    <w:rsid w:val="00B773C1"/>
    <w:rsid w:val="00B778CC"/>
    <w:rsid w:val="00B80593"/>
    <w:rsid w:val="00B80E74"/>
    <w:rsid w:val="00B82808"/>
    <w:rsid w:val="00B82DBD"/>
    <w:rsid w:val="00B82E74"/>
    <w:rsid w:val="00B83487"/>
    <w:rsid w:val="00B85BFF"/>
    <w:rsid w:val="00B9147D"/>
    <w:rsid w:val="00B91B75"/>
    <w:rsid w:val="00B943F5"/>
    <w:rsid w:val="00B970FF"/>
    <w:rsid w:val="00B97CAD"/>
    <w:rsid w:val="00BA0373"/>
    <w:rsid w:val="00BA081F"/>
    <w:rsid w:val="00BA14F7"/>
    <w:rsid w:val="00BA3C8C"/>
    <w:rsid w:val="00BA3DBD"/>
    <w:rsid w:val="00BB0AA4"/>
    <w:rsid w:val="00BB643A"/>
    <w:rsid w:val="00BB700C"/>
    <w:rsid w:val="00BC0117"/>
    <w:rsid w:val="00BC0133"/>
    <w:rsid w:val="00BC26B0"/>
    <w:rsid w:val="00BC2992"/>
    <w:rsid w:val="00BC3BB5"/>
    <w:rsid w:val="00BC5645"/>
    <w:rsid w:val="00BC7623"/>
    <w:rsid w:val="00BD07C2"/>
    <w:rsid w:val="00BD22B6"/>
    <w:rsid w:val="00BD28CD"/>
    <w:rsid w:val="00BD6EB2"/>
    <w:rsid w:val="00BE17BB"/>
    <w:rsid w:val="00BE5601"/>
    <w:rsid w:val="00BE5BAA"/>
    <w:rsid w:val="00BE6667"/>
    <w:rsid w:val="00BE6A87"/>
    <w:rsid w:val="00BE7808"/>
    <w:rsid w:val="00BF037C"/>
    <w:rsid w:val="00BF12AA"/>
    <w:rsid w:val="00BF506B"/>
    <w:rsid w:val="00C104DE"/>
    <w:rsid w:val="00C10C63"/>
    <w:rsid w:val="00C10FC4"/>
    <w:rsid w:val="00C11D34"/>
    <w:rsid w:val="00C12AEF"/>
    <w:rsid w:val="00C13E27"/>
    <w:rsid w:val="00C142FA"/>
    <w:rsid w:val="00C14C26"/>
    <w:rsid w:val="00C17BE2"/>
    <w:rsid w:val="00C21C26"/>
    <w:rsid w:val="00C348CE"/>
    <w:rsid w:val="00C359A5"/>
    <w:rsid w:val="00C35CC7"/>
    <w:rsid w:val="00C3711F"/>
    <w:rsid w:val="00C37F49"/>
    <w:rsid w:val="00C40DD3"/>
    <w:rsid w:val="00C45797"/>
    <w:rsid w:val="00C501DC"/>
    <w:rsid w:val="00C54D00"/>
    <w:rsid w:val="00C64B56"/>
    <w:rsid w:val="00C65227"/>
    <w:rsid w:val="00C66421"/>
    <w:rsid w:val="00C67945"/>
    <w:rsid w:val="00C70AAF"/>
    <w:rsid w:val="00C728E9"/>
    <w:rsid w:val="00C73E4E"/>
    <w:rsid w:val="00C74531"/>
    <w:rsid w:val="00C76520"/>
    <w:rsid w:val="00C81108"/>
    <w:rsid w:val="00C90508"/>
    <w:rsid w:val="00C91C96"/>
    <w:rsid w:val="00C93DCB"/>
    <w:rsid w:val="00C95A26"/>
    <w:rsid w:val="00CA0901"/>
    <w:rsid w:val="00CA29E8"/>
    <w:rsid w:val="00CA464E"/>
    <w:rsid w:val="00CA7163"/>
    <w:rsid w:val="00CB2754"/>
    <w:rsid w:val="00CB5132"/>
    <w:rsid w:val="00CC0D1C"/>
    <w:rsid w:val="00CC0D45"/>
    <w:rsid w:val="00CC543C"/>
    <w:rsid w:val="00CC763F"/>
    <w:rsid w:val="00CD160A"/>
    <w:rsid w:val="00CD1E16"/>
    <w:rsid w:val="00CD1EFB"/>
    <w:rsid w:val="00CD3159"/>
    <w:rsid w:val="00CD5226"/>
    <w:rsid w:val="00CD56AF"/>
    <w:rsid w:val="00CD7078"/>
    <w:rsid w:val="00CE2F42"/>
    <w:rsid w:val="00CE325E"/>
    <w:rsid w:val="00CE3414"/>
    <w:rsid w:val="00CE4BD4"/>
    <w:rsid w:val="00CE6196"/>
    <w:rsid w:val="00CF0E5D"/>
    <w:rsid w:val="00CF1D7C"/>
    <w:rsid w:val="00CF3062"/>
    <w:rsid w:val="00CF4CEE"/>
    <w:rsid w:val="00CF4F2D"/>
    <w:rsid w:val="00CF7A4B"/>
    <w:rsid w:val="00D04FBB"/>
    <w:rsid w:val="00D06154"/>
    <w:rsid w:val="00D06ABB"/>
    <w:rsid w:val="00D06B1D"/>
    <w:rsid w:val="00D127E6"/>
    <w:rsid w:val="00D12DEE"/>
    <w:rsid w:val="00D153A5"/>
    <w:rsid w:val="00D15F98"/>
    <w:rsid w:val="00D23941"/>
    <w:rsid w:val="00D248DD"/>
    <w:rsid w:val="00D26D52"/>
    <w:rsid w:val="00D31333"/>
    <w:rsid w:val="00D326BD"/>
    <w:rsid w:val="00D35903"/>
    <w:rsid w:val="00D359AF"/>
    <w:rsid w:val="00D40FA6"/>
    <w:rsid w:val="00D421E7"/>
    <w:rsid w:val="00D4335B"/>
    <w:rsid w:val="00D43561"/>
    <w:rsid w:val="00D44054"/>
    <w:rsid w:val="00D44A53"/>
    <w:rsid w:val="00D4573B"/>
    <w:rsid w:val="00D470B2"/>
    <w:rsid w:val="00D50B31"/>
    <w:rsid w:val="00D52C75"/>
    <w:rsid w:val="00D55B74"/>
    <w:rsid w:val="00D55F2D"/>
    <w:rsid w:val="00D57F30"/>
    <w:rsid w:val="00D62D24"/>
    <w:rsid w:val="00D67013"/>
    <w:rsid w:val="00D704F2"/>
    <w:rsid w:val="00D71A06"/>
    <w:rsid w:val="00D756A8"/>
    <w:rsid w:val="00D77799"/>
    <w:rsid w:val="00D812F5"/>
    <w:rsid w:val="00D817ED"/>
    <w:rsid w:val="00D81898"/>
    <w:rsid w:val="00D845F8"/>
    <w:rsid w:val="00D85282"/>
    <w:rsid w:val="00D852D8"/>
    <w:rsid w:val="00D860BC"/>
    <w:rsid w:val="00DA1A42"/>
    <w:rsid w:val="00DA1E93"/>
    <w:rsid w:val="00DA374C"/>
    <w:rsid w:val="00DA4C4E"/>
    <w:rsid w:val="00DA4D1B"/>
    <w:rsid w:val="00DA5C45"/>
    <w:rsid w:val="00DA7617"/>
    <w:rsid w:val="00DB07FF"/>
    <w:rsid w:val="00DB1006"/>
    <w:rsid w:val="00DB289A"/>
    <w:rsid w:val="00DB5D1D"/>
    <w:rsid w:val="00DB641C"/>
    <w:rsid w:val="00DB6555"/>
    <w:rsid w:val="00DC2977"/>
    <w:rsid w:val="00DC3D25"/>
    <w:rsid w:val="00DC40D9"/>
    <w:rsid w:val="00DC77A5"/>
    <w:rsid w:val="00DD0FD1"/>
    <w:rsid w:val="00DD21AF"/>
    <w:rsid w:val="00DD4175"/>
    <w:rsid w:val="00DE1CBA"/>
    <w:rsid w:val="00DE7402"/>
    <w:rsid w:val="00DE7F68"/>
    <w:rsid w:val="00DF194E"/>
    <w:rsid w:val="00DF48DB"/>
    <w:rsid w:val="00DF689D"/>
    <w:rsid w:val="00E016BE"/>
    <w:rsid w:val="00E03389"/>
    <w:rsid w:val="00E076EA"/>
    <w:rsid w:val="00E07CC9"/>
    <w:rsid w:val="00E120F1"/>
    <w:rsid w:val="00E147FB"/>
    <w:rsid w:val="00E202FD"/>
    <w:rsid w:val="00E23F14"/>
    <w:rsid w:val="00E24A22"/>
    <w:rsid w:val="00E27225"/>
    <w:rsid w:val="00E40E98"/>
    <w:rsid w:val="00E42188"/>
    <w:rsid w:val="00E43C4A"/>
    <w:rsid w:val="00E502C3"/>
    <w:rsid w:val="00E50432"/>
    <w:rsid w:val="00E51271"/>
    <w:rsid w:val="00E51AB8"/>
    <w:rsid w:val="00E54C35"/>
    <w:rsid w:val="00E54E7B"/>
    <w:rsid w:val="00E551D3"/>
    <w:rsid w:val="00E560FB"/>
    <w:rsid w:val="00E643BB"/>
    <w:rsid w:val="00E6445E"/>
    <w:rsid w:val="00E65067"/>
    <w:rsid w:val="00E7365E"/>
    <w:rsid w:val="00E776A5"/>
    <w:rsid w:val="00E77DF8"/>
    <w:rsid w:val="00E822DE"/>
    <w:rsid w:val="00E845E1"/>
    <w:rsid w:val="00E8467F"/>
    <w:rsid w:val="00E93477"/>
    <w:rsid w:val="00E94857"/>
    <w:rsid w:val="00E972F4"/>
    <w:rsid w:val="00EA3C6F"/>
    <w:rsid w:val="00EA6475"/>
    <w:rsid w:val="00EB07FC"/>
    <w:rsid w:val="00EB0A49"/>
    <w:rsid w:val="00EB1272"/>
    <w:rsid w:val="00EB13F3"/>
    <w:rsid w:val="00EB4BD9"/>
    <w:rsid w:val="00EB7664"/>
    <w:rsid w:val="00EC3124"/>
    <w:rsid w:val="00EC5511"/>
    <w:rsid w:val="00EC5A73"/>
    <w:rsid w:val="00ED0E88"/>
    <w:rsid w:val="00ED1D65"/>
    <w:rsid w:val="00ED5011"/>
    <w:rsid w:val="00ED6144"/>
    <w:rsid w:val="00ED7CF2"/>
    <w:rsid w:val="00EE06D1"/>
    <w:rsid w:val="00EE23BB"/>
    <w:rsid w:val="00EE325D"/>
    <w:rsid w:val="00EE44DC"/>
    <w:rsid w:val="00EE45FC"/>
    <w:rsid w:val="00EE5231"/>
    <w:rsid w:val="00EE7BAA"/>
    <w:rsid w:val="00EF0CEB"/>
    <w:rsid w:val="00EF1E96"/>
    <w:rsid w:val="00F0006A"/>
    <w:rsid w:val="00F00563"/>
    <w:rsid w:val="00F02976"/>
    <w:rsid w:val="00F07C77"/>
    <w:rsid w:val="00F12362"/>
    <w:rsid w:val="00F137B6"/>
    <w:rsid w:val="00F144A7"/>
    <w:rsid w:val="00F15ED6"/>
    <w:rsid w:val="00F22314"/>
    <w:rsid w:val="00F22CBC"/>
    <w:rsid w:val="00F25A86"/>
    <w:rsid w:val="00F27EC3"/>
    <w:rsid w:val="00F306AB"/>
    <w:rsid w:val="00F317A8"/>
    <w:rsid w:val="00F3265E"/>
    <w:rsid w:val="00F32B51"/>
    <w:rsid w:val="00F3300F"/>
    <w:rsid w:val="00F37010"/>
    <w:rsid w:val="00F3701E"/>
    <w:rsid w:val="00F412D4"/>
    <w:rsid w:val="00F414F6"/>
    <w:rsid w:val="00F44833"/>
    <w:rsid w:val="00F45159"/>
    <w:rsid w:val="00F45673"/>
    <w:rsid w:val="00F5175A"/>
    <w:rsid w:val="00F52E02"/>
    <w:rsid w:val="00F53809"/>
    <w:rsid w:val="00F55241"/>
    <w:rsid w:val="00F56446"/>
    <w:rsid w:val="00F623FA"/>
    <w:rsid w:val="00F64572"/>
    <w:rsid w:val="00F66F2E"/>
    <w:rsid w:val="00F71CC8"/>
    <w:rsid w:val="00F75C2C"/>
    <w:rsid w:val="00F76129"/>
    <w:rsid w:val="00F81022"/>
    <w:rsid w:val="00F83DCE"/>
    <w:rsid w:val="00F8456E"/>
    <w:rsid w:val="00F8587F"/>
    <w:rsid w:val="00F86FE6"/>
    <w:rsid w:val="00F904D5"/>
    <w:rsid w:val="00F92A4E"/>
    <w:rsid w:val="00F93933"/>
    <w:rsid w:val="00F94BAA"/>
    <w:rsid w:val="00F94D5B"/>
    <w:rsid w:val="00F97EA2"/>
    <w:rsid w:val="00FA0186"/>
    <w:rsid w:val="00FA1C8F"/>
    <w:rsid w:val="00FA27DA"/>
    <w:rsid w:val="00FB00C8"/>
    <w:rsid w:val="00FB17BF"/>
    <w:rsid w:val="00FB4A92"/>
    <w:rsid w:val="00FC3108"/>
    <w:rsid w:val="00FC52D8"/>
    <w:rsid w:val="00FD0E5C"/>
    <w:rsid w:val="00FD2BC1"/>
    <w:rsid w:val="00FD63B6"/>
    <w:rsid w:val="00FD6EE4"/>
    <w:rsid w:val="00FD7066"/>
    <w:rsid w:val="00FD77AD"/>
    <w:rsid w:val="00FE2070"/>
    <w:rsid w:val="00FE3F27"/>
    <w:rsid w:val="00FE5D87"/>
    <w:rsid w:val="00FE79D6"/>
    <w:rsid w:val="00FF187A"/>
    <w:rsid w:val="00FF2392"/>
    <w:rsid w:val="00FF3830"/>
    <w:rsid w:val="00FF728B"/>
    <w:rsid w:val="00FF7AF8"/>
    <w:rsid w:val="4FBC5201"/>
    <w:rsid w:val="73AE0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EDECA"/>
  <w15:docId w15:val="{4A59C7CE-2E9D-4FE6-A84E-FCBBB3A4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0" w:unhideWhenUsed="1" w:qFormat="1"/>
    <w:lsdException w:name="toc 4" w:semiHidden="1" w:uiPriority="39" w:unhideWhenUsed="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qFormat="1"/>
    <w:lsdException w:name="Body Text Indent 3" w:semiHidden="1" w:uiPriority="0"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ind w:firstLine="482"/>
      <w:outlineLvl w:val="0"/>
    </w:pPr>
    <w:rPr>
      <w:rFonts w:ascii="Times New Roman" w:eastAsia="宋体" w:hAnsi="Times New Roman" w:cs="Times New Roman"/>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黑体" w:eastAsia="黑体" w:hAnsi="Arial" w:cs="Times New Roman"/>
      <w:b/>
      <w:bCs/>
      <w:color w:val="000000"/>
      <w:sz w:val="36"/>
      <w:szCs w:val="28"/>
    </w:rPr>
  </w:style>
  <w:style w:type="paragraph" w:styleId="3">
    <w:name w:val="heading 3"/>
    <w:basedOn w:val="a"/>
    <w:next w:val="a0"/>
    <w:link w:val="30"/>
    <w:qFormat/>
    <w:pPr>
      <w:keepNext/>
      <w:keepLines/>
      <w:spacing w:line="360" w:lineRule="auto"/>
      <w:ind w:firstLine="482"/>
      <w:outlineLvl w:val="2"/>
    </w:pPr>
    <w:rPr>
      <w:rFonts w:ascii="Times New Roman" w:eastAsia="宋体" w:hAnsi="Times New Roman" w:cs="Times New Roman"/>
      <w:b/>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line="480" w:lineRule="exact"/>
      <w:ind w:firstLine="420"/>
    </w:pPr>
    <w:rPr>
      <w:rFonts w:ascii="Times New Roman" w:eastAsia="宋体" w:hAnsi="Times New Roman" w:cs="Times New Roman"/>
      <w:szCs w:val="20"/>
    </w:rPr>
  </w:style>
  <w:style w:type="paragraph" w:styleId="a4">
    <w:name w:val="annotation subject"/>
    <w:basedOn w:val="a5"/>
    <w:next w:val="a5"/>
    <w:link w:val="a6"/>
    <w:qFormat/>
    <w:rPr>
      <w:b/>
      <w:bCs/>
    </w:rPr>
  </w:style>
  <w:style w:type="paragraph" w:styleId="a5">
    <w:name w:val="annotation text"/>
    <w:basedOn w:val="a"/>
    <w:link w:val="a7"/>
    <w:qFormat/>
    <w:pPr>
      <w:jc w:val="left"/>
    </w:pPr>
    <w:rPr>
      <w:rFonts w:ascii="Times New Roman" w:eastAsia="宋体" w:hAnsi="Times New Roman" w:cs="Times New Roman"/>
      <w:szCs w:val="24"/>
    </w:rPr>
  </w:style>
  <w:style w:type="paragraph" w:styleId="a8">
    <w:name w:val="Body Text First Indent"/>
    <w:basedOn w:val="a9"/>
    <w:link w:val="aa"/>
    <w:qFormat/>
    <w:pPr>
      <w:widowControl/>
      <w:autoSpaceDE/>
      <w:autoSpaceDN/>
      <w:adjustRightInd/>
      <w:spacing w:after="120"/>
      <w:ind w:firstLine="420"/>
      <w:textAlignment w:val="auto"/>
    </w:pPr>
    <w:rPr>
      <w:rFonts w:ascii="Times New Roman" w:hAnsi="Times New Roman"/>
      <w:color w:val="auto"/>
      <w:sz w:val="21"/>
      <w:szCs w:val="21"/>
    </w:rPr>
  </w:style>
  <w:style w:type="paragraph" w:styleId="a9">
    <w:name w:val="Body Text"/>
    <w:basedOn w:val="a"/>
    <w:link w:val="ab"/>
    <w:qFormat/>
    <w:pPr>
      <w:autoSpaceDE w:val="0"/>
      <w:autoSpaceDN w:val="0"/>
      <w:adjustRightInd w:val="0"/>
      <w:jc w:val="left"/>
      <w:textAlignment w:val="baseline"/>
    </w:pPr>
    <w:rPr>
      <w:rFonts w:ascii="Roman" w:eastAsia="宋体" w:hAnsi="Roman" w:cs="Times New Roman"/>
      <w:color w:val="0000FF"/>
      <w:kern w:val="0"/>
      <w:sz w:val="28"/>
      <w:szCs w:val="20"/>
    </w:rPr>
  </w:style>
  <w:style w:type="paragraph" w:styleId="ac">
    <w:name w:val="Document Map"/>
    <w:basedOn w:val="a"/>
    <w:link w:val="ad"/>
    <w:qFormat/>
    <w:pPr>
      <w:shd w:val="clear" w:color="auto" w:fill="000080"/>
      <w:spacing w:line="480" w:lineRule="exact"/>
      <w:ind w:firstLine="482"/>
    </w:pPr>
    <w:rPr>
      <w:rFonts w:ascii="Times New Roman" w:eastAsia="宋体" w:hAnsi="Times New Roman" w:cs="Times New Roman"/>
      <w:szCs w:val="20"/>
    </w:rPr>
  </w:style>
  <w:style w:type="paragraph" w:styleId="31">
    <w:name w:val="Body Text 3"/>
    <w:basedOn w:val="a"/>
    <w:link w:val="32"/>
    <w:qFormat/>
    <w:pPr>
      <w:spacing w:after="120" w:line="480" w:lineRule="exact"/>
      <w:ind w:firstLine="482"/>
    </w:pPr>
    <w:rPr>
      <w:rFonts w:ascii="Times New Roman" w:eastAsia="宋体" w:hAnsi="Times New Roman" w:cs="Times New Roman"/>
      <w:sz w:val="16"/>
      <w:szCs w:val="16"/>
    </w:rPr>
  </w:style>
  <w:style w:type="paragraph" w:styleId="ae">
    <w:name w:val="Body Text Indent"/>
    <w:basedOn w:val="a"/>
    <w:link w:val="af"/>
    <w:qFormat/>
    <w:pPr>
      <w:autoSpaceDE w:val="0"/>
      <w:autoSpaceDN w:val="0"/>
      <w:adjustRightInd w:val="0"/>
      <w:spacing w:line="360" w:lineRule="auto"/>
      <w:ind w:firstLine="480"/>
      <w:textAlignment w:val="baseline"/>
    </w:pPr>
    <w:rPr>
      <w:rFonts w:ascii="Times New Roman" w:eastAsia="黑体" w:hAnsi="Roman" w:cs="Times New Roman"/>
      <w:color w:val="FF0000"/>
      <w:sz w:val="24"/>
      <w:szCs w:val="20"/>
    </w:rPr>
  </w:style>
  <w:style w:type="paragraph" w:styleId="21">
    <w:name w:val="List Bullet 2"/>
    <w:basedOn w:val="a"/>
    <w:qFormat/>
    <w:pPr>
      <w:ind w:leftChars="318" w:left="668"/>
    </w:pPr>
    <w:rPr>
      <w:rFonts w:ascii="Times New Roman" w:eastAsia="宋体" w:hAnsi="Times New Roman" w:cs="Times New Roman"/>
      <w:sz w:val="28"/>
      <w:szCs w:val="28"/>
    </w:rPr>
  </w:style>
  <w:style w:type="paragraph" w:styleId="TOC5">
    <w:name w:val="toc 5"/>
    <w:basedOn w:val="a"/>
    <w:next w:val="a"/>
    <w:semiHidden/>
    <w:qFormat/>
    <w:pPr>
      <w:spacing w:line="480" w:lineRule="exact"/>
      <w:ind w:left="840" w:firstLine="482"/>
      <w:jc w:val="left"/>
    </w:pPr>
    <w:rPr>
      <w:rFonts w:ascii="Times New Roman" w:eastAsia="宋体" w:hAnsi="Times New Roman" w:cs="Times New Roman"/>
      <w:szCs w:val="21"/>
    </w:rPr>
  </w:style>
  <w:style w:type="paragraph" w:styleId="TOC3">
    <w:name w:val="toc 3"/>
    <w:basedOn w:val="a"/>
    <w:next w:val="a"/>
    <w:semiHidden/>
    <w:qFormat/>
    <w:pPr>
      <w:spacing w:line="480" w:lineRule="exact"/>
      <w:ind w:left="560" w:firstLine="482"/>
      <w:jc w:val="left"/>
    </w:pPr>
    <w:rPr>
      <w:rFonts w:ascii="Times New Roman" w:eastAsia="宋体" w:hAnsi="Times New Roman" w:cs="Times New Roman"/>
      <w:i/>
      <w:sz w:val="20"/>
      <w:szCs w:val="20"/>
    </w:rPr>
  </w:style>
  <w:style w:type="paragraph" w:styleId="af0">
    <w:name w:val="Plain Text"/>
    <w:basedOn w:val="a"/>
    <w:link w:val="af1"/>
    <w:qFormat/>
    <w:rPr>
      <w:rFonts w:ascii="宋体" w:eastAsia="宋体" w:hAnsi="Courier New" w:cs="Times New Roman"/>
      <w:sz w:val="24"/>
      <w:szCs w:val="20"/>
    </w:rPr>
  </w:style>
  <w:style w:type="paragraph" w:styleId="af2">
    <w:name w:val="Date"/>
    <w:basedOn w:val="a"/>
    <w:next w:val="a"/>
    <w:link w:val="af3"/>
    <w:qFormat/>
    <w:pPr>
      <w:spacing w:line="480" w:lineRule="exact"/>
      <w:ind w:firstLine="482"/>
    </w:pPr>
    <w:rPr>
      <w:rFonts w:ascii="Times New Roman" w:eastAsia="宋体" w:hAnsi="Times New Roman" w:cs="Times New Roman"/>
      <w:szCs w:val="20"/>
    </w:rPr>
  </w:style>
  <w:style w:type="paragraph" w:styleId="22">
    <w:name w:val="Body Text Indent 2"/>
    <w:basedOn w:val="a"/>
    <w:link w:val="23"/>
    <w:qFormat/>
    <w:pPr>
      <w:spacing w:after="120" w:line="480" w:lineRule="auto"/>
      <w:ind w:leftChars="200" w:left="420" w:firstLine="482"/>
    </w:pPr>
    <w:rPr>
      <w:rFonts w:ascii="Times New Roman" w:eastAsia="宋体" w:hAnsi="Times New Roman" w:cs="Times New Roman"/>
      <w:szCs w:val="21"/>
    </w:rPr>
  </w:style>
  <w:style w:type="paragraph" w:styleId="af4">
    <w:name w:val="Balloon Text"/>
    <w:basedOn w:val="a"/>
    <w:link w:val="af5"/>
    <w:unhideWhenUsed/>
    <w:qFormat/>
    <w:rPr>
      <w:sz w:val="18"/>
      <w:szCs w:val="18"/>
    </w:rPr>
  </w:style>
  <w:style w:type="paragraph" w:styleId="af6">
    <w:name w:val="footer"/>
    <w:basedOn w:val="a"/>
    <w:link w:val="af7"/>
    <w:unhideWhenUsed/>
    <w:qFormat/>
    <w:pPr>
      <w:tabs>
        <w:tab w:val="center" w:pos="4153"/>
        <w:tab w:val="right" w:pos="8306"/>
      </w:tabs>
      <w:snapToGrid w:val="0"/>
      <w:jc w:val="left"/>
    </w:pPr>
    <w:rPr>
      <w:sz w:val="18"/>
      <w:szCs w:val="18"/>
    </w:rPr>
  </w:style>
  <w:style w:type="paragraph" w:styleId="af8">
    <w:name w:val="header"/>
    <w:basedOn w:val="a"/>
    <w:link w:val="af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pPr>
      <w:spacing w:before="120" w:after="120" w:line="480" w:lineRule="exact"/>
      <w:ind w:firstLine="482"/>
      <w:jc w:val="left"/>
    </w:pPr>
    <w:rPr>
      <w:rFonts w:ascii="Arial" w:eastAsia="宋体" w:hAnsi="Arial" w:cs="Times New Roman"/>
      <w:snapToGrid w:val="0"/>
      <w:kern w:val="0"/>
      <w:sz w:val="24"/>
      <w:szCs w:val="20"/>
    </w:rPr>
  </w:style>
  <w:style w:type="paragraph" w:styleId="afa">
    <w:name w:val="List"/>
    <w:basedOn w:val="a"/>
    <w:qFormat/>
    <w:pPr>
      <w:snapToGrid w:val="0"/>
      <w:spacing w:line="360" w:lineRule="auto"/>
      <w:ind w:firstLine="482"/>
    </w:pPr>
    <w:rPr>
      <w:rFonts w:ascii="Times New Roman" w:eastAsia="宋体" w:hAnsi="Times New Roman" w:cs="Times New Roman"/>
      <w:sz w:val="28"/>
      <w:szCs w:val="20"/>
    </w:rPr>
  </w:style>
  <w:style w:type="paragraph" w:styleId="33">
    <w:name w:val="Body Text Indent 3"/>
    <w:basedOn w:val="a"/>
    <w:link w:val="34"/>
    <w:pPr>
      <w:spacing w:after="120"/>
      <w:ind w:leftChars="200" w:left="420"/>
    </w:pPr>
    <w:rPr>
      <w:rFonts w:ascii="Times New Roman" w:eastAsia="宋体" w:hAnsi="Times New Roman" w:cs="Times New Roman"/>
      <w:sz w:val="16"/>
      <w:szCs w:val="16"/>
    </w:rPr>
  </w:style>
  <w:style w:type="paragraph" w:styleId="24">
    <w:name w:val="Body Text 2"/>
    <w:basedOn w:val="a"/>
    <w:link w:val="25"/>
    <w:pPr>
      <w:spacing w:line="480" w:lineRule="exact"/>
      <w:ind w:firstLine="482"/>
    </w:pPr>
    <w:rPr>
      <w:rFonts w:ascii="Times New Roman" w:eastAsia="宋体" w:hAnsi="Times New Roman" w:cs="Times New Roman"/>
      <w:sz w:val="24"/>
      <w:szCs w:val="20"/>
    </w:rPr>
  </w:style>
  <w:style w:type="paragraph" w:styleId="afb">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styleId="afc">
    <w:name w:val="page number"/>
    <w:basedOn w:val="a1"/>
    <w:qFormat/>
  </w:style>
  <w:style w:type="character" w:styleId="afd">
    <w:name w:val="FollowedHyperlink"/>
    <w:qFormat/>
    <w:rPr>
      <w:rFonts w:cs="Times New Roman"/>
      <w:color w:val="800080"/>
      <w:u w:val="single"/>
    </w:rPr>
  </w:style>
  <w:style w:type="character" w:styleId="afe">
    <w:name w:val="Hyperlink"/>
    <w:basedOn w:val="a1"/>
    <w:unhideWhenUsed/>
    <w:qFormat/>
    <w:rPr>
      <w:color w:val="0000FF"/>
      <w:u w:val="single"/>
    </w:rPr>
  </w:style>
  <w:style w:type="character" w:styleId="aff">
    <w:name w:val="annotation reference"/>
    <w:basedOn w:val="a1"/>
    <w:rPr>
      <w:sz w:val="21"/>
      <w:szCs w:val="21"/>
    </w:rPr>
  </w:style>
  <w:style w:type="table" w:styleId="aff0">
    <w:name w:val="Table Grid"/>
    <w:basedOn w:val="a2"/>
    <w:qFormat/>
    <w:pPr>
      <w:widowControl w:val="0"/>
      <w:adjustRightInd w:val="0"/>
      <w:jc w:val="both"/>
      <w:textAlignment w:val="baseline"/>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页眉 字符"/>
    <w:basedOn w:val="a1"/>
    <w:link w:val="af8"/>
    <w:uiPriority w:val="99"/>
    <w:qFormat/>
    <w:rPr>
      <w:sz w:val="18"/>
      <w:szCs w:val="18"/>
    </w:rPr>
  </w:style>
  <w:style w:type="character" w:customStyle="1" w:styleId="af7">
    <w:name w:val="页脚 字符"/>
    <w:basedOn w:val="a1"/>
    <w:link w:val="af6"/>
    <w:uiPriority w:val="99"/>
    <w:rPr>
      <w:sz w:val="18"/>
      <w:szCs w:val="18"/>
    </w:rPr>
  </w:style>
  <w:style w:type="paragraph" w:customStyle="1" w:styleId="11">
    <w:name w:val="列出段落1"/>
    <w:basedOn w:val="a"/>
    <w:qFormat/>
    <w:pPr>
      <w:ind w:firstLineChars="200" w:firstLine="420"/>
    </w:pPr>
  </w:style>
  <w:style w:type="paragraph" w:customStyle="1" w:styleId="CharChar1CharCharCharCharCharCharChar">
    <w:name w:val="Char Char1 Char Char Char Char Char Char Char"/>
    <w:basedOn w:val="a"/>
    <w:pPr>
      <w:widowControl/>
      <w:spacing w:after="160" w:line="240" w:lineRule="exact"/>
      <w:jc w:val="left"/>
    </w:pPr>
    <w:rPr>
      <w:rFonts w:ascii="Tahoma" w:eastAsia="Times New Roman" w:hAnsi="Tahoma" w:cs="Tahoma"/>
      <w:kern w:val="0"/>
      <w:sz w:val="20"/>
      <w:szCs w:val="20"/>
      <w:lang w:eastAsia="en-US"/>
    </w:rPr>
  </w:style>
  <w:style w:type="character" w:customStyle="1" w:styleId="20">
    <w:name w:val="标题 2 字符"/>
    <w:basedOn w:val="a1"/>
    <w:link w:val="2"/>
    <w:rPr>
      <w:rFonts w:ascii="黑体" w:eastAsia="黑体" w:hAnsi="Arial" w:cs="Times New Roman"/>
      <w:b/>
      <w:bCs/>
      <w:color w:val="000000"/>
      <w:sz w:val="36"/>
      <w:szCs w:val="28"/>
    </w:rPr>
  </w:style>
  <w:style w:type="paragraph" w:customStyle="1" w:styleId="CharChar1CharCharCharCharCharCharChar1">
    <w:name w:val="Char Char1 Char Char Char Char Char Char Char1"/>
    <w:basedOn w:val="a"/>
    <w:pPr>
      <w:widowControl/>
      <w:spacing w:after="160" w:line="240" w:lineRule="exact"/>
      <w:jc w:val="left"/>
    </w:pPr>
    <w:rPr>
      <w:rFonts w:ascii="Tahoma" w:eastAsia="Times New Roman" w:hAnsi="Tahoma" w:cs="Tahoma"/>
      <w:kern w:val="0"/>
      <w:sz w:val="20"/>
      <w:szCs w:val="20"/>
      <w:lang w:eastAsia="en-US"/>
    </w:rPr>
  </w:style>
  <w:style w:type="paragraph" w:customStyle="1" w:styleId="CharChar1CharCharCharCharCharCharChar2">
    <w:name w:val="Char Char1 Char Char Char Char Char Char Char2"/>
    <w:basedOn w:val="a"/>
    <w:pPr>
      <w:widowControl/>
      <w:spacing w:after="160" w:line="240" w:lineRule="exact"/>
      <w:jc w:val="left"/>
    </w:pPr>
    <w:rPr>
      <w:rFonts w:ascii="Tahoma" w:eastAsia="Times New Roman" w:hAnsi="Tahoma" w:cs="Tahoma"/>
      <w:kern w:val="0"/>
      <w:sz w:val="20"/>
      <w:szCs w:val="20"/>
      <w:lang w:eastAsia="en-US"/>
    </w:rPr>
  </w:style>
  <w:style w:type="character" w:customStyle="1" w:styleId="af5">
    <w:name w:val="批注框文本 字符"/>
    <w:basedOn w:val="a1"/>
    <w:link w:val="af4"/>
    <w:qFormat/>
    <w:rPr>
      <w:sz w:val="18"/>
      <w:szCs w:val="18"/>
    </w:rPr>
  </w:style>
  <w:style w:type="paragraph" w:customStyle="1" w:styleId="Char">
    <w:name w:val="Char"/>
    <w:basedOn w:val="a"/>
    <w:qFormat/>
    <w:pPr>
      <w:tabs>
        <w:tab w:val="left" w:pos="432"/>
      </w:tabs>
      <w:spacing w:beforeLines="50" w:before="50" w:afterLines="50" w:after="50"/>
      <w:ind w:left="432" w:hanging="432"/>
      <w:jc w:val="center"/>
    </w:pPr>
    <w:rPr>
      <w:rFonts w:ascii="Times New Roman" w:eastAsia="黑体" w:hAnsi="Times New Roman" w:cs="Times New Roman"/>
      <w:sz w:val="24"/>
      <w:szCs w:val="24"/>
    </w:rPr>
  </w:style>
  <w:style w:type="character" w:customStyle="1" w:styleId="af1">
    <w:name w:val="纯文本 字符"/>
    <w:basedOn w:val="a1"/>
    <w:link w:val="af0"/>
    <w:qFormat/>
    <w:rPr>
      <w:rFonts w:ascii="宋体" w:eastAsia="宋体" w:hAnsi="Courier New" w:cs="Times New Roman"/>
      <w:sz w:val="24"/>
      <w:szCs w:val="20"/>
    </w:rPr>
  </w:style>
  <w:style w:type="paragraph" w:customStyle="1" w:styleId="12">
    <w:name w:val="无间隔1"/>
    <w:uiPriority w:val="1"/>
    <w:qFormat/>
    <w:pPr>
      <w:widowControl w:val="0"/>
      <w:jc w:val="both"/>
    </w:pPr>
    <w:rPr>
      <w:rFonts w:ascii="Times New Roman" w:eastAsia="宋体" w:hAnsi="Times New Roman" w:cs="Times New Roman"/>
      <w:kern w:val="2"/>
      <w:sz w:val="21"/>
      <w:szCs w:val="21"/>
    </w:rPr>
  </w:style>
  <w:style w:type="character" w:customStyle="1" w:styleId="af">
    <w:name w:val="正文文本缩进 字符"/>
    <w:basedOn w:val="a1"/>
    <w:link w:val="ae"/>
    <w:qFormat/>
    <w:rPr>
      <w:rFonts w:ascii="Times New Roman" w:eastAsia="黑体" w:hAnsi="Roman" w:cs="Times New Roman"/>
      <w:color w:val="FF0000"/>
      <w:sz w:val="24"/>
      <w:szCs w:val="20"/>
    </w:rPr>
  </w:style>
  <w:style w:type="character" w:customStyle="1" w:styleId="apple-converted-space">
    <w:name w:val="apple-converted-space"/>
    <w:basedOn w:val="a1"/>
    <w:qFormat/>
  </w:style>
  <w:style w:type="character" w:customStyle="1" w:styleId="ab">
    <w:name w:val="正文文本 字符"/>
    <w:basedOn w:val="a1"/>
    <w:link w:val="a9"/>
    <w:qFormat/>
    <w:rPr>
      <w:rFonts w:ascii="Roman" w:eastAsia="宋体" w:hAnsi="Roman" w:cs="Times New Roman"/>
      <w:color w:val="0000FF"/>
      <w:kern w:val="0"/>
      <w:sz w:val="28"/>
      <w:szCs w:val="20"/>
    </w:rPr>
  </w:style>
  <w:style w:type="character" w:customStyle="1" w:styleId="34">
    <w:name w:val="正文文本缩进 3 字符"/>
    <w:basedOn w:val="a1"/>
    <w:link w:val="33"/>
    <w:rPr>
      <w:rFonts w:ascii="Times New Roman" w:eastAsia="宋体" w:hAnsi="Times New Roman" w:cs="Times New Roman"/>
      <w:sz w:val="16"/>
      <w:szCs w:val="16"/>
    </w:rPr>
  </w:style>
  <w:style w:type="paragraph" w:customStyle="1" w:styleId="aff1">
    <w:name w:val="[基本段落]"/>
    <w:basedOn w:val="a"/>
    <w:qFormat/>
    <w:pPr>
      <w:autoSpaceDE w:val="0"/>
      <w:autoSpaceDN w:val="0"/>
      <w:adjustRightInd w:val="0"/>
      <w:spacing w:line="320" w:lineRule="atLeast"/>
      <w:ind w:firstLine="397"/>
      <w:textAlignment w:val="center"/>
    </w:pPr>
    <w:rPr>
      <w:rFonts w:ascii="华文细黑" w:eastAsia="华文细黑" w:hAnsi="Calibri" w:cs="华文细黑"/>
      <w:color w:val="000000"/>
      <w:kern w:val="0"/>
      <w:sz w:val="20"/>
      <w:szCs w:val="20"/>
      <w:lang w:val="zh-CN"/>
    </w:rPr>
  </w:style>
  <w:style w:type="character" w:customStyle="1" w:styleId="a7">
    <w:name w:val="批注文字 字符"/>
    <w:basedOn w:val="a1"/>
    <w:link w:val="a5"/>
    <w:qFormat/>
    <w:rPr>
      <w:rFonts w:ascii="Times New Roman" w:eastAsia="宋体" w:hAnsi="Times New Roman" w:cs="Times New Roman"/>
      <w:szCs w:val="24"/>
    </w:rPr>
  </w:style>
  <w:style w:type="character" w:customStyle="1" w:styleId="a6">
    <w:name w:val="批注主题 字符"/>
    <w:basedOn w:val="a7"/>
    <w:link w:val="a4"/>
    <w:qFormat/>
    <w:rPr>
      <w:rFonts w:ascii="Times New Roman" w:eastAsia="宋体" w:hAnsi="Times New Roman" w:cs="Times New Roman"/>
      <w:b/>
      <w:bCs/>
      <w:szCs w:val="24"/>
    </w:rPr>
  </w:style>
  <w:style w:type="character" w:customStyle="1" w:styleId="10">
    <w:name w:val="标题 1 字符"/>
    <w:basedOn w:val="a1"/>
    <w:link w:val="1"/>
    <w:qFormat/>
    <w:rPr>
      <w:rFonts w:ascii="Times New Roman" w:eastAsia="宋体" w:hAnsi="Times New Roman" w:cs="Times New Roman"/>
      <w:b/>
      <w:bCs/>
      <w:kern w:val="44"/>
      <w:sz w:val="44"/>
      <w:szCs w:val="44"/>
    </w:rPr>
  </w:style>
  <w:style w:type="character" w:customStyle="1" w:styleId="30">
    <w:name w:val="标题 3 字符"/>
    <w:basedOn w:val="a1"/>
    <w:link w:val="3"/>
    <w:qFormat/>
    <w:rPr>
      <w:rFonts w:ascii="Times New Roman" w:eastAsia="宋体" w:hAnsi="Times New Roman" w:cs="Times New Roman"/>
      <w:b/>
      <w:sz w:val="24"/>
      <w:szCs w:val="20"/>
    </w:rPr>
  </w:style>
  <w:style w:type="character" w:customStyle="1" w:styleId="23">
    <w:name w:val="正文文本缩进 2 字符"/>
    <w:basedOn w:val="a1"/>
    <w:link w:val="22"/>
    <w:qFormat/>
    <w:rPr>
      <w:rFonts w:ascii="Times New Roman" w:eastAsia="宋体" w:hAnsi="Times New Roman" w:cs="Times New Roman"/>
      <w:szCs w:val="21"/>
    </w:rPr>
  </w:style>
  <w:style w:type="character" w:customStyle="1" w:styleId="32">
    <w:name w:val="正文文本 3 字符"/>
    <w:basedOn w:val="a1"/>
    <w:link w:val="31"/>
    <w:rPr>
      <w:rFonts w:ascii="Times New Roman" w:eastAsia="宋体" w:hAnsi="Times New Roman" w:cs="Times New Roman"/>
      <w:sz w:val="16"/>
      <w:szCs w:val="16"/>
    </w:rPr>
  </w:style>
  <w:style w:type="paragraph" w:customStyle="1" w:styleId="NormalwSpaceafter">
    <w:name w:val="Normal w/ Space after"/>
    <w:basedOn w:val="a"/>
    <w:qFormat/>
    <w:pPr>
      <w:widowControl/>
      <w:spacing w:after="240" w:line="480" w:lineRule="exact"/>
      <w:ind w:firstLine="482"/>
      <w:jc w:val="left"/>
    </w:pPr>
    <w:rPr>
      <w:rFonts w:ascii="Times New Roman" w:eastAsia="宋体" w:hAnsi="Times New Roman" w:cs="Times New Roman"/>
      <w:kern w:val="0"/>
      <w:sz w:val="24"/>
      <w:szCs w:val="20"/>
      <w:lang w:eastAsia="en-US"/>
    </w:rPr>
  </w:style>
  <w:style w:type="paragraph" w:customStyle="1" w:styleId="room">
    <w:name w:val="room"/>
    <w:basedOn w:val="a5"/>
    <w:qFormat/>
    <w:pPr>
      <w:widowControl/>
      <w:spacing w:line="480" w:lineRule="exact"/>
      <w:ind w:firstLine="482"/>
      <w:jc w:val="both"/>
    </w:pPr>
    <w:rPr>
      <w:b/>
      <w:kern w:val="0"/>
      <w:sz w:val="24"/>
      <w:szCs w:val="20"/>
      <w:lang w:eastAsia="en-US"/>
    </w:rPr>
  </w:style>
  <w:style w:type="paragraph" w:customStyle="1" w:styleId="CriticalIssue">
    <w:name w:val="Critical Issue"/>
    <w:basedOn w:val="a"/>
    <w:qFormat/>
    <w:pPr>
      <w:spacing w:line="480" w:lineRule="exact"/>
      <w:ind w:firstLine="482"/>
      <w:jc w:val="left"/>
    </w:pPr>
    <w:rPr>
      <w:rFonts w:ascii="Times New Roman" w:eastAsia="宋体" w:hAnsi="Times New Roman" w:cs="Times New Roman"/>
      <w:b/>
      <w:snapToGrid w:val="0"/>
      <w:kern w:val="0"/>
      <w:sz w:val="24"/>
      <w:szCs w:val="20"/>
      <w:lang w:eastAsia="en-US"/>
    </w:rPr>
  </w:style>
  <w:style w:type="character" w:customStyle="1" w:styleId="25">
    <w:name w:val="正文文本 2 字符"/>
    <w:basedOn w:val="a1"/>
    <w:link w:val="24"/>
    <w:qFormat/>
    <w:rPr>
      <w:rFonts w:ascii="Times New Roman" w:eastAsia="宋体" w:hAnsi="Times New Roman" w:cs="Times New Roman"/>
      <w:sz w:val="24"/>
      <w:szCs w:val="20"/>
    </w:rPr>
  </w:style>
  <w:style w:type="paragraph" w:customStyle="1" w:styleId="Legal3">
    <w:name w:val="Legal 3"/>
    <w:basedOn w:val="a"/>
    <w:pPr>
      <w:spacing w:line="480" w:lineRule="exact"/>
      <w:ind w:firstLine="482"/>
      <w:jc w:val="left"/>
    </w:pPr>
    <w:rPr>
      <w:rFonts w:ascii="Times New Roman" w:eastAsia="PMingLiU" w:hAnsi="Times New Roman" w:cs="Times New Roman"/>
      <w:kern w:val="0"/>
      <w:sz w:val="24"/>
      <w:szCs w:val="20"/>
      <w:lang w:eastAsia="en-US"/>
    </w:rPr>
  </w:style>
  <w:style w:type="character" w:customStyle="1" w:styleId="af3">
    <w:name w:val="日期 字符"/>
    <w:basedOn w:val="a1"/>
    <w:link w:val="af2"/>
    <w:qFormat/>
    <w:rPr>
      <w:rFonts w:ascii="Times New Roman" w:eastAsia="宋体" w:hAnsi="Times New Roman" w:cs="Times New Roman"/>
      <w:szCs w:val="20"/>
    </w:rPr>
  </w:style>
  <w:style w:type="character" w:customStyle="1" w:styleId="px121">
    <w:name w:val="px121"/>
    <w:basedOn w:val="a1"/>
    <w:rPr>
      <w:sz w:val="18"/>
      <w:szCs w:val="18"/>
    </w:rPr>
  </w:style>
  <w:style w:type="character" w:customStyle="1" w:styleId="ad">
    <w:name w:val="文档结构图 字符"/>
    <w:basedOn w:val="a1"/>
    <w:link w:val="ac"/>
    <w:qFormat/>
    <w:rPr>
      <w:rFonts w:ascii="Times New Roman" w:eastAsia="宋体" w:hAnsi="Times New Roman" w:cs="Times New Roman"/>
      <w:szCs w:val="20"/>
      <w:shd w:val="clear" w:color="auto" w:fill="000080"/>
    </w:rPr>
  </w:style>
  <w:style w:type="paragraph" w:customStyle="1" w:styleId="font0">
    <w:name w:val="font0"/>
    <w:basedOn w:val="a"/>
    <w:qFormat/>
    <w:pPr>
      <w:widowControl/>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font5">
    <w:name w:val="font5"/>
    <w:basedOn w:val="a"/>
    <w:qFormat/>
    <w:pPr>
      <w:widowControl/>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font6">
    <w:name w:val="font6"/>
    <w:basedOn w:val="a"/>
    <w:qFormat/>
    <w:pPr>
      <w:widowControl/>
      <w:spacing w:before="100" w:beforeAutospacing="1" w:after="100" w:afterAutospacing="1" w:line="480" w:lineRule="exact"/>
      <w:ind w:firstLine="482"/>
      <w:jc w:val="left"/>
    </w:pPr>
    <w:rPr>
      <w:rFonts w:ascii="宋体" w:eastAsia="宋体" w:hAnsi="宋体" w:cs="宋体"/>
      <w:kern w:val="0"/>
      <w:sz w:val="18"/>
      <w:szCs w:val="18"/>
    </w:rPr>
  </w:style>
  <w:style w:type="paragraph" w:customStyle="1" w:styleId="font7">
    <w:name w:val="font7"/>
    <w:basedOn w:val="a"/>
    <w:qFormat/>
    <w:pPr>
      <w:widowControl/>
      <w:spacing w:before="100" w:beforeAutospacing="1" w:after="100" w:afterAutospacing="1" w:line="480" w:lineRule="exact"/>
      <w:ind w:firstLine="482"/>
      <w:jc w:val="left"/>
    </w:pPr>
    <w:rPr>
      <w:rFonts w:ascii="Courier New" w:eastAsia="宋体" w:hAnsi="Courier New" w:cs="Courier New"/>
      <w:kern w:val="0"/>
      <w:sz w:val="22"/>
    </w:rPr>
  </w:style>
  <w:style w:type="paragraph" w:customStyle="1" w:styleId="font8">
    <w:name w:val="font8"/>
    <w:basedOn w:val="a"/>
    <w:qFormat/>
    <w:pPr>
      <w:widowControl/>
      <w:spacing w:before="100" w:beforeAutospacing="1" w:after="100" w:afterAutospacing="1" w:line="480" w:lineRule="exact"/>
      <w:ind w:firstLine="482"/>
      <w:jc w:val="left"/>
    </w:pPr>
    <w:rPr>
      <w:rFonts w:ascii="Courier New" w:eastAsia="宋体" w:hAnsi="Courier New" w:cs="Courier New"/>
      <w:b/>
      <w:bCs/>
      <w:kern w:val="0"/>
      <w:sz w:val="28"/>
      <w:szCs w:val="28"/>
    </w:rPr>
  </w:style>
  <w:style w:type="paragraph" w:customStyle="1" w:styleId="font9">
    <w:name w:val="font9"/>
    <w:basedOn w:val="a"/>
    <w:qFormat/>
    <w:pPr>
      <w:widowControl/>
      <w:spacing w:before="100" w:beforeAutospacing="1" w:after="100" w:afterAutospacing="1" w:line="480" w:lineRule="exact"/>
      <w:ind w:firstLine="482"/>
      <w:jc w:val="left"/>
    </w:pPr>
    <w:rPr>
      <w:rFonts w:ascii="Times New Roman" w:eastAsia="宋体" w:hAnsi="Times New Roman" w:cs="Times New Roman"/>
      <w:b/>
      <w:bCs/>
      <w:kern w:val="0"/>
      <w:sz w:val="28"/>
      <w:szCs w:val="28"/>
    </w:rPr>
  </w:style>
  <w:style w:type="paragraph" w:customStyle="1" w:styleId="font10">
    <w:name w:val="font10"/>
    <w:basedOn w:val="a"/>
    <w:qFormat/>
    <w:pPr>
      <w:widowControl/>
      <w:spacing w:before="100" w:beforeAutospacing="1" w:after="100" w:afterAutospacing="1" w:line="480" w:lineRule="exact"/>
      <w:ind w:firstLine="482"/>
      <w:jc w:val="left"/>
    </w:pPr>
    <w:rPr>
      <w:rFonts w:ascii="宋体" w:eastAsia="宋体" w:hAnsi="宋体" w:cs="宋体"/>
      <w:kern w:val="0"/>
      <w:sz w:val="22"/>
    </w:rPr>
  </w:style>
  <w:style w:type="paragraph" w:customStyle="1" w:styleId="font11">
    <w:name w:val="font11"/>
    <w:basedOn w:val="a"/>
    <w:qFormat/>
    <w:pPr>
      <w:widowControl/>
      <w:spacing w:before="100" w:beforeAutospacing="1" w:after="100" w:afterAutospacing="1" w:line="480" w:lineRule="exact"/>
      <w:ind w:firstLine="482"/>
      <w:jc w:val="left"/>
    </w:pPr>
    <w:rPr>
      <w:rFonts w:ascii="Arial" w:eastAsia="宋体" w:hAnsi="Arial" w:cs="Arial"/>
      <w:kern w:val="0"/>
      <w:sz w:val="20"/>
      <w:szCs w:val="20"/>
    </w:rPr>
  </w:style>
  <w:style w:type="paragraph" w:customStyle="1" w:styleId="font12">
    <w:name w:val="font12"/>
    <w:basedOn w:val="a"/>
    <w:qFormat/>
    <w:pPr>
      <w:widowControl/>
      <w:spacing w:before="100" w:beforeAutospacing="1" w:after="100" w:afterAutospacing="1" w:line="480" w:lineRule="exact"/>
      <w:ind w:firstLine="482"/>
      <w:jc w:val="left"/>
    </w:pPr>
    <w:rPr>
      <w:rFonts w:ascii="宋体" w:eastAsia="宋体" w:hAnsi="宋体" w:cs="宋体"/>
      <w:kern w:val="0"/>
      <w:sz w:val="20"/>
      <w:szCs w:val="20"/>
    </w:rPr>
  </w:style>
  <w:style w:type="paragraph" w:customStyle="1" w:styleId="font13">
    <w:name w:val="font13"/>
    <w:basedOn w:val="a"/>
    <w:pPr>
      <w:widowControl/>
      <w:spacing w:before="100" w:beforeAutospacing="1" w:after="100" w:afterAutospacing="1" w:line="480" w:lineRule="exact"/>
      <w:ind w:firstLine="482"/>
      <w:jc w:val="left"/>
    </w:pPr>
    <w:rPr>
      <w:rFonts w:ascii="宋体" w:eastAsia="宋体" w:hAnsi="宋体" w:cs="宋体"/>
      <w:b/>
      <w:bCs/>
      <w:kern w:val="0"/>
      <w:sz w:val="20"/>
      <w:szCs w:val="20"/>
    </w:rPr>
  </w:style>
  <w:style w:type="paragraph" w:customStyle="1" w:styleId="xl65">
    <w:name w:val="xl65"/>
    <w:basedOn w:val="a"/>
    <w:qFormat/>
    <w:pPr>
      <w:widowControl/>
      <w:pBdr>
        <w:bottom w:val="single" w:sz="4" w:space="0" w:color="auto"/>
      </w:pBdr>
      <w:shd w:val="clear" w:color="000000" w:fill="FFFFFF"/>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66">
    <w:name w:val="xl66"/>
    <w:basedOn w:val="a"/>
    <w:qFormat/>
    <w:pPr>
      <w:widowControl/>
      <w:pBdr>
        <w:bottom w:val="single" w:sz="4" w:space="0" w:color="auto"/>
      </w:pBdr>
      <w:shd w:val="clear" w:color="000000" w:fill="FFFFFF"/>
      <w:spacing w:before="100" w:beforeAutospacing="1" w:after="100" w:afterAutospacing="1" w:line="480" w:lineRule="exact"/>
      <w:ind w:firstLine="482"/>
      <w:jc w:val="center"/>
    </w:pPr>
    <w:rPr>
      <w:rFonts w:ascii="宋体" w:eastAsia="宋体" w:hAnsi="宋体" w:cs="宋体"/>
      <w:kern w:val="0"/>
      <w:sz w:val="24"/>
      <w:szCs w:val="24"/>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Times New Roman" w:eastAsia="宋体" w:hAnsi="Times New Roman" w:cs="Times New Roman"/>
      <w:b/>
      <w:bCs/>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宋体" w:eastAsia="宋体" w:hAnsi="宋体" w:cs="宋体"/>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72">
    <w:name w:val="xl72"/>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Courier New" w:eastAsia="宋体" w:hAnsi="Courier New" w:cs="Courier New"/>
      <w:kern w:val="0"/>
      <w:sz w:val="22"/>
    </w:rPr>
  </w:style>
  <w:style w:type="paragraph" w:customStyle="1" w:styleId="xl74">
    <w:name w:val="xl74"/>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Courier New" w:eastAsia="宋体" w:hAnsi="Courier New" w:cs="Courier New"/>
      <w:b/>
      <w:bCs/>
      <w:kern w:val="0"/>
      <w:sz w:val="20"/>
      <w:szCs w:val="20"/>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b/>
      <w:bCs/>
      <w:kern w:val="0"/>
      <w:sz w:val="22"/>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79">
    <w:name w:val="xl7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80">
    <w:name w:val="xl80"/>
    <w:basedOn w:val="a"/>
    <w:pPr>
      <w:widowControl/>
      <w:pBdr>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81">
    <w:name w:val="xl81"/>
    <w:basedOn w:val="a"/>
    <w:pPr>
      <w:widowControl/>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82">
    <w:name w:val="xl82"/>
    <w:basedOn w:val="a"/>
    <w:qFormat/>
    <w:pPr>
      <w:widowControl/>
      <w:pBdr>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83">
    <w:name w:val="xl83"/>
    <w:basedOn w:val="a"/>
    <w:qFormat/>
    <w:pPr>
      <w:widowControl/>
      <w:pBdr>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84">
    <w:name w:val="xl84"/>
    <w:basedOn w:val="a"/>
    <w:qFormat/>
    <w:pPr>
      <w:widowControl/>
      <w:pBdr>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85">
    <w:name w:val="xl85"/>
    <w:basedOn w:val="a"/>
    <w:pPr>
      <w:widowControl/>
      <w:pBdr>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86">
    <w:name w:val="xl8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Courier New" w:eastAsia="宋体" w:hAnsi="Courier New" w:cs="Courier New"/>
      <w:b/>
      <w:bCs/>
      <w:kern w:val="0"/>
      <w:sz w:val="28"/>
      <w:szCs w:val="28"/>
    </w:rPr>
  </w:style>
  <w:style w:type="paragraph" w:customStyle="1" w:styleId="xl87">
    <w:name w:val="xl87"/>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88">
    <w:name w:val="xl88"/>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89">
    <w:name w:val="xl8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90">
    <w:name w:val="xl90"/>
    <w:basedOn w:val="a"/>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91">
    <w:name w:val="xl91"/>
    <w:basedOn w:val="a"/>
    <w:pPr>
      <w:widowControl/>
      <w:pBdr>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宋体" w:eastAsia="宋体" w:hAnsi="宋体" w:cs="宋体"/>
      <w:kern w:val="0"/>
      <w:sz w:val="24"/>
      <w:szCs w:val="24"/>
    </w:rPr>
  </w:style>
  <w:style w:type="paragraph" w:customStyle="1" w:styleId="xl92">
    <w:name w:val="xl9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93">
    <w:name w:val="xl93"/>
    <w:basedOn w:val="a"/>
    <w:qFormat/>
    <w:pPr>
      <w:widowControl/>
      <w:pBdr>
        <w:top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94">
    <w:name w:val="xl94"/>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0"/>
      <w:szCs w:val="20"/>
    </w:rPr>
  </w:style>
  <w:style w:type="paragraph" w:customStyle="1" w:styleId="xl95">
    <w:name w:val="xl95"/>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96">
    <w:name w:val="xl96"/>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97">
    <w:name w:val="xl97"/>
    <w:basedOn w:val="a"/>
    <w:pPr>
      <w:widowControl/>
      <w:pBdr>
        <w:top w:val="single" w:sz="4" w:space="0" w:color="auto"/>
        <w:bottom w:val="single" w:sz="4" w:space="0" w:color="auto"/>
      </w:pBdr>
      <w:spacing w:before="100" w:beforeAutospacing="1" w:after="100" w:afterAutospacing="1" w:line="480" w:lineRule="exact"/>
      <w:ind w:firstLine="482"/>
      <w:jc w:val="center"/>
      <w:textAlignment w:val="bottom"/>
    </w:pPr>
    <w:rPr>
      <w:rFonts w:ascii="Courier New" w:eastAsia="宋体" w:hAnsi="Courier New" w:cs="Courier New"/>
      <w:b/>
      <w:bCs/>
      <w:kern w:val="0"/>
      <w:sz w:val="28"/>
      <w:szCs w:val="28"/>
    </w:rPr>
  </w:style>
  <w:style w:type="paragraph" w:customStyle="1" w:styleId="xl98">
    <w:name w:val="xl98"/>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99">
    <w:name w:val="xl99"/>
    <w:basedOn w:val="a"/>
    <w:pPr>
      <w:widowControl/>
      <w:pBdr>
        <w:top w:val="single" w:sz="4" w:space="0" w:color="auto"/>
        <w:bottom w:val="single" w:sz="4" w:space="0" w:color="auto"/>
      </w:pBdr>
      <w:spacing w:before="100" w:beforeAutospacing="1" w:after="100" w:afterAutospacing="1" w:line="480" w:lineRule="exact"/>
      <w:ind w:firstLine="482"/>
      <w:jc w:val="right"/>
      <w:textAlignment w:val="bottom"/>
    </w:pPr>
    <w:rPr>
      <w:rFonts w:ascii="宋体" w:eastAsia="宋体" w:hAnsi="宋体" w:cs="宋体"/>
      <w:b/>
      <w:bCs/>
      <w:kern w:val="0"/>
      <w:sz w:val="22"/>
    </w:rPr>
  </w:style>
  <w:style w:type="paragraph" w:customStyle="1" w:styleId="xl100">
    <w:name w:val="xl100"/>
    <w:basedOn w:val="a"/>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01">
    <w:name w:val="xl101"/>
    <w:basedOn w:val="a"/>
    <w:qFormat/>
    <w:pPr>
      <w:widowControl/>
      <w:pBdr>
        <w:top w:val="single" w:sz="4" w:space="0" w:color="auto"/>
        <w:left w:val="single" w:sz="4" w:space="0" w:color="auto"/>
        <w:right w:val="single" w:sz="4" w:space="0" w:color="auto"/>
      </w:pBdr>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xl102">
    <w:name w:val="xl102"/>
    <w:basedOn w:val="a"/>
    <w:qFormat/>
    <w:pPr>
      <w:widowControl/>
      <w:spacing w:before="100" w:beforeAutospacing="1" w:after="100" w:afterAutospacing="1" w:line="480" w:lineRule="exact"/>
      <w:ind w:firstLine="482"/>
      <w:jc w:val="center"/>
      <w:textAlignment w:val="bottom"/>
    </w:pPr>
    <w:rPr>
      <w:rFonts w:ascii="Courier New" w:eastAsia="宋体" w:hAnsi="Courier New" w:cs="Courier New"/>
      <w:b/>
      <w:bCs/>
      <w:kern w:val="0"/>
      <w:sz w:val="28"/>
      <w:szCs w:val="28"/>
    </w:rPr>
  </w:style>
  <w:style w:type="paragraph" w:customStyle="1" w:styleId="xl103">
    <w:name w:val="xl103"/>
    <w:basedOn w:val="a"/>
    <w:qFormat/>
    <w:pPr>
      <w:widowControl/>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04">
    <w:name w:val="xl104"/>
    <w:basedOn w:val="a"/>
    <w:qFormat/>
    <w:pPr>
      <w:widowControl/>
      <w:spacing w:before="100" w:beforeAutospacing="1" w:after="100" w:afterAutospacing="1" w:line="480" w:lineRule="exact"/>
      <w:ind w:firstLine="482"/>
      <w:jc w:val="right"/>
      <w:textAlignment w:val="bottom"/>
    </w:pPr>
    <w:rPr>
      <w:rFonts w:ascii="宋体" w:eastAsia="宋体" w:hAnsi="宋体" w:cs="宋体"/>
      <w:b/>
      <w:bCs/>
      <w:kern w:val="0"/>
      <w:sz w:val="22"/>
    </w:rPr>
  </w:style>
  <w:style w:type="paragraph" w:customStyle="1" w:styleId="xl105">
    <w:name w:val="xl105"/>
    <w:basedOn w:val="a"/>
    <w:qFormat/>
    <w:pPr>
      <w:widowControl/>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xl107">
    <w:name w:val="xl107"/>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Courier New" w:eastAsia="宋体" w:hAnsi="Courier New" w:cs="Courier New"/>
      <w:b/>
      <w:bCs/>
      <w:kern w:val="0"/>
      <w:sz w:val="28"/>
      <w:szCs w:val="28"/>
    </w:rPr>
  </w:style>
  <w:style w:type="paragraph" w:customStyle="1" w:styleId="xl108">
    <w:name w:val="xl108"/>
    <w:basedOn w:val="a"/>
    <w:qFormat/>
    <w:pPr>
      <w:widowControl/>
      <w:pBdr>
        <w:bottom w:val="single" w:sz="4" w:space="0" w:color="auto"/>
      </w:pBdr>
      <w:spacing w:before="100" w:beforeAutospacing="1" w:after="100" w:afterAutospacing="1" w:line="480" w:lineRule="exact"/>
      <w:ind w:firstLine="482"/>
      <w:jc w:val="left"/>
    </w:pPr>
    <w:rPr>
      <w:rFonts w:ascii="宋体" w:eastAsia="宋体" w:hAnsi="宋体" w:cs="宋体"/>
      <w:kern w:val="0"/>
      <w:sz w:val="24"/>
      <w:szCs w:val="24"/>
    </w:rPr>
  </w:style>
  <w:style w:type="paragraph" w:customStyle="1" w:styleId="xl109">
    <w:name w:val="xl109"/>
    <w:basedOn w:val="a"/>
    <w:qFormat/>
    <w:pPr>
      <w:widowControl/>
      <w:pBdr>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0">
    <w:name w:val="xl110"/>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1">
    <w:name w:val="xl111"/>
    <w:basedOn w:val="a"/>
    <w:pPr>
      <w:widowControl/>
      <w:pBdr>
        <w:top w:val="single" w:sz="4" w:space="0" w:color="auto"/>
        <w:bottom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2">
    <w:name w:val="xl112"/>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3">
    <w:name w:val="xl113"/>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4">
    <w:name w:val="xl114"/>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5">
    <w:name w:val="xl115"/>
    <w:basedOn w:val="a"/>
    <w:qFormat/>
    <w:pPr>
      <w:widowControl/>
      <w:pBdr>
        <w:top w:val="single" w:sz="4" w:space="0" w:color="auto"/>
        <w:lef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6">
    <w:name w:val="xl116"/>
    <w:basedOn w:val="a"/>
    <w:qFormat/>
    <w:pPr>
      <w:widowControl/>
      <w:pBdr>
        <w:top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7">
    <w:name w:val="xl117"/>
    <w:basedOn w:val="a"/>
    <w:qFormat/>
    <w:pPr>
      <w:widowControl/>
      <w:pBdr>
        <w:left w:val="single" w:sz="4" w:space="0" w:color="auto"/>
        <w:bottom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8">
    <w:name w:val="xl118"/>
    <w:basedOn w:val="a"/>
    <w:pPr>
      <w:widowControl/>
      <w:pBdr>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19">
    <w:name w:val="xl119"/>
    <w:basedOn w:val="a"/>
    <w:qFormat/>
    <w:pPr>
      <w:widowControl/>
      <w:pBdr>
        <w:top w:val="single" w:sz="4" w:space="0" w:color="auto"/>
        <w:left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20">
    <w:name w:val="xl120"/>
    <w:basedOn w:val="a"/>
    <w:pPr>
      <w:widowControl/>
      <w:pBdr>
        <w:top w:val="single" w:sz="4" w:space="0" w:color="auto"/>
        <w:left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21">
    <w:name w:val="xl121"/>
    <w:basedOn w:val="a"/>
    <w:qFormat/>
    <w:pPr>
      <w:widowControl/>
      <w:pBdr>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22">
    <w:name w:val="xl122"/>
    <w:basedOn w:val="a"/>
    <w:qFormat/>
    <w:pPr>
      <w:widowControl/>
      <w:pBdr>
        <w:bottom w:val="single" w:sz="4" w:space="0" w:color="auto"/>
      </w:pBdr>
      <w:shd w:val="clear" w:color="000000" w:fill="FFFFFF"/>
      <w:spacing w:before="100" w:beforeAutospacing="1" w:after="100" w:afterAutospacing="1" w:line="480" w:lineRule="exact"/>
      <w:ind w:firstLine="482"/>
      <w:jc w:val="center"/>
    </w:pPr>
    <w:rPr>
      <w:rFonts w:ascii="宋体" w:eastAsia="宋体" w:hAnsi="宋体" w:cs="宋体"/>
      <w:b/>
      <w:bCs/>
      <w:kern w:val="0"/>
      <w:sz w:val="40"/>
      <w:szCs w:val="40"/>
    </w:rPr>
  </w:style>
  <w:style w:type="paragraph" w:customStyle="1" w:styleId="xl123">
    <w:name w:val="xl12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124">
    <w:name w:val="xl12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125">
    <w:name w:val="xl125"/>
    <w:basedOn w:val="a"/>
    <w:pPr>
      <w:widowControl/>
      <w:pBdr>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26">
    <w:name w:val="xl12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27">
    <w:name w:val="xl127"/>
    <w:basedOn w:val="a"/>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128">
    <w:name w:val="xl128"/>
    <w:basedOn w:val="a"/>
    <w:qFormat/>
    <w:pPr>
      <w:widowControl/>
      <w:pBdr>
        <w:top w:val="single" w:sz="4" w:space="0" w:color="auto"/>
        <w:left w:val="single" w:sz="4" w:space="0" w:color="auto"/>
        <w:bottom w:val="single" w:sz="4" w:space="0" w:color="auto"/>
      </w:pBdr>
      <w:spacing w:before="100" w:beforeAutospacing="1" w:after="100" w:afterAutospacing="1" w:line="480" w:lineRule="exact"/>
      <w:ind w:firstLine="482"/>
      <w:jc w:val="right"/>
      <w:textAlignment w:val="bottom"/>
    </w:pPr>
    <w:rPr>
      <w:rFonts w:ascii="宋体" w:eastAsia="宋体" w:hAnsi="宋体" w:cs="宋体"/>
      <w:b/>
      <w:bCs/>
      <w:kern w:val="0"/>
      <w:sz w:val="22"/>
    </w:rPr>
  </w:style>
  <w:style w:type="paragraph" w:customStyle="1" w:styleId="xl130">
    <w:name w:val="xl130"/>
    <w:basedOn w:val="a"/>
    <w:qFormat/>
    <w:pPr>
      <w:widowControl/>
      <w:spacing w:before="100" w:beforeAutospacing="1" w:after="100" w:afterAutospacing="1" w:line="480" w:lineRule="exact"/>
      <w:ind w:firstLine="482"/>
      <w:jc w:val="right"/>
      <w:textAlignment w:val="bottom"/>
    </w:pPr>
    <w:rPr>
      <w:rFonts w:ascii="宋体" w:eastAsia="宋体" w:hAnsi="宋体" w:cs="宋体"/>
      <w:b/>
      <w:bCs/>
      <w:kern w:val="0"/>
      <w:sz w:val="22"/>
    </w:rPr>
  </w:style>
  <w:style w:type="paragraph" w:customStyle="1" w:styleId="xl131">
    <w:name w:val="xl131"/>
    <w:basedOn w:val="a"/>
    <w:qFormat/>
    <w:pPr>
      <w:widowControl/>
      <w:pBdr>
        <w:bottom w:val="single" w:sz="4" w:space="0" w:color="auto"/>
      </w:pBdr>
      <w:shd w:val="clear" w:color="000000" w:fill="FFFFFF"/>
      <w:spacing w:before="100" w:beforeAutospacing="1" w:after="100" w:afterAutospacing="1" w:line="480" w:lineRule="exact"/>
      <w:ind w:firstLine="482"/>
      <w:jc w:val="center"/>
    </w:pPr>
    <w:rPr>
      <w:rFonts w:ascii="宋体" w:eastAsia="宋体" w:hAnsi="宋体" w:cs="宋体"/>
      <w:kern w:val="0"/>
      <w:sz w:val="24"/>
      <w:szCs w:val="24"/>
    </w:rPr>
  </w:style>
  <w:style w:type="paragraph" w:customStyle="1" w:styleId="xl132">
    <w:name w:val="xl132"/>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33">
    <w:name w:val="xl133"/>
    <w:basedOn w:val="a"/>
    <w:pPr>
      <w:widowControl/>
      <w:pBdr>
        <w:top w:val="single" w:sz="4" w:space="0" w:color="auto"/>
        <w:bottom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134">
    <w:name w:val="xl134"/>
    <w:basedOn w:val="a"/>
    <w:qFormat/>
    <w:pPr>
      <w:widowControl/>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135">
    <w:name w:val="xl135"/>
    <w:basedOn w:val="a"/>
    <w:qFormat/>
    <w:pPr>
      <w:widowControl/>
      <w:pBdr>
        <w:bottom w:val="single" w:sz="4" w:space="0" w:color="auto"/>
      </w:pBdr>
      <w:shd w:val="clear" w:color="000000" w:fill="FFFFFF"/>
      <w:spacing w:before="100" w:beforeAutospacing="1" w:after="100" w:afterAutospacing="1" w:line="480" w:lineRule="exact"/>
      <w:ind w:firstLine="482"/>
      <w:jc w:val="left"/>
      <w:textAlignment w:val="bottom"/>
    </w:pPr>
    <w:rPr>
      <w:rFonts w:ascii="宋体" w:eastAsia="宋体" w:hAnsi="宋体" w:cs="宋体"/>
      <w:kern w:val="0"/>
      <w:sz w:val="24"/>
      <w:szCs w:val="24"/>
    </w:rPr>
  </w:style>
  <w:style w:type="paragraph" w:customStyle="1" w:styleId="xl136">
    <w:name w:val="xl136"/>
    <w:basedOn w:val="a"/>
    <w:qFormat/>
    <w:pPr>
      <w:widowControl/>
      <w:pBdr>
        <w:left w:val="single" w:sz="4" w:space="0" w:color="auto"/>
        <w:bottom w:val="single" w:sz="4" w:space="0" w:color="auto"/>
        <w:right w:val="single" w:sz="4" w:space="0" w:color="auto"/>
      </w:pBdr>
      <w:spacing w:before="100" w:beforeAutospacing="1" w:after="100" w:afterAutospacing="1" w:line="480" w:lineRule="exact"/>
      <w:ind w:firstLine="482"/>
      <w:jc w:val="right"/>
      <w:textAlignment w:val="bottom"/>
    </w:pPr>
    <w:rPr>
      <w:rFonts w:ascii="Arial" w:eastAsia="宋体" w:hAnsi="Arial" w:cs="Arial"/>
      <w:kern w:val="0"/>
      <w:sz w:val="22"/>
    </w:rPr>
  </w:style>
  <w:style w:type="paragraph" w:customStyle="1" w:styleId="xl137">
    <w:name w:val="xl13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38">
    <w:name w:val="xl138"/>
    <w:basedOn w:val="a"/>
    <w:qFormat/>
    <w:pPr>
      <w:widowControl/>
      <w:pBdr>
        <w:top w:val="single" w:sz="4" w:space="0" w:color="auto"/>
        <w:bottom w:val="single" w:sz="4" w:space="0" w:color="auto"/>
        <w:right w:val="single" w:sz="4" w:space="0" w:color="auto"/>
      </w:pBdr>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39">
    <w:name w:val="xl139"/>
    <w:basedOn w:val="a"/>
    <w:qFormat/>
    <w:pPr>
      <w:widowControl/>
      <w:spacing w:before="100" w:beforeAutospacing="1" w:after="100" w:afterAutospacing="1" w:line="480" w:lineRule="exact"/>
      <w:ind w:firstLine="482"/>
      <w:jc w:val="left"/>
      <w:textAlignment w:val="bottom"/>
    </w:pPr>
    <w:rPr>
      <w:rFonts w:ascii="Arial" w:eastAsia="宋体" w:hAnsi="Arial" w:cs="Arial"/>
      <w:kern w:val="0"/>
      <w:sz w:val="22"/>
    </w:rPr>
  </w:style>
  <w:style w:type="paragraph" w:customStyle="1" w:styleId="xl140">
    <w:name w:val="xl14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pPr>
    <w:rPr>
      <w:rFonts w:ascii="Courier New" w:eastAsia="宋体" w:hAnsi="Courier New" w:cs="Courier New"/>
      <w:b/>
      <w:bCs/>
      <w:kern w:val="0"/>
      <w:sz w:val="28"/>
      <w:szCs w:val="28"/>
    </w:rPr>
  </w:style>
  <w:style w:type="paragraph" w:customStyle="1" w:styleId="xl141">
    <w:name w:val="xl14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Times New Roman" w:eastAsia="宋体" w:hAnsi="Times New Roman" w:cs="Times New Roman"/>
      <w:b/>
      <w:bCs/>
      <w:kern w:val="0"/>
      <w:sz w:val="20"/>
      <w:szCs w:val="20"/>
    </w:rPr>
  </w:style>
  <w:style w:type="paragraph" w:customStyle="1" w:styleId="xl142">
    <w:name w:val="xl14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480" w:lineRule="exact"/>
      <w:ind w:firstLine="482"/>
      <w:jc w:val="center"/>
      <w:textAlignment w:val="bottom"/>
    </w:pPr>
    <w:rPr>
      <w:rFonts w:ascii="Times New Roman" w:eastAsia="宋体" w:hAnsi="Times New Roman" w:cs="Times New Roman"/>
      <w:b/>
      <w:bCs/>
      <w:kern w:val="0"/>
      <w:sz w:val="20"/>
      <w:szCs w:val="20"/>
    </w:rPr>
  </w:style>
  <w:style w:type="paragraph" w:customStyle="1" w:styleId="Default">
    <w:name w:val="Default"/>
    <w:qFormat/>
    <w:pPr>
      <w:widowControl w:val="0"/>
      <w:autoSpaceDE w:val="0"/>
      <w:autoSpaceDN w:val="0"/>
      <w:adjustRightInd w:val="0"/>
      <w:spacing w:line="480" w:lineRule="exact"/>
      <w:ind w:firstLine="482"/>
      <w:jc w:val="both"/>
    </w:pPr>
    <w:rPr>
      <w:rFonts w:ascii="Arial" w:eastAsia="宋体" w:hAnsi="Arial" w:cs="Arial"/>
      <w:color w:val="000000"/>
      <w:sz w:val="24"/>
      <w:szCs w:val="24"/>
    </w:rPr>
  </w:style>
  <w:style w:type="paragraph" w:customStyle="1" w:styleId="CM9">
    <w:name w:val="CM9"/>
    <w:basedOn w:val="Default"/>
    <w:next w:val="Default"/>
    <w:qFormat/>
    <w:pPr>
      <w:spacing w:line="313" w:lineRule="atLeast"/>
    </w:pPr>
    <w:rPr>
      <w:color w:val="auto"/>
    </w:rPr>
  </w:style>
  <w:style w:type="character" w:customStyle="1" w:styleId="aa">
    <w:name w:val="正文文本首行缩进 字符"/>
    <w:basedOn w:val="ab"/>
    <w:link w:val="a8"/>
    <w:qFormat/>
    <w:rPr>
      <w:rFonts w:ascii="Times New Roman" w:eastAsia="宋体" w:hAnsi="Times New Roman" w:cs="Times New Roman"/>
      <w:color w:val="0000FF"/>
      <w:kern w:val="0"/>
      <w:sz w:val="28"/>
      <w:szCs w:val="21"/>
    </w:rPr>
  </w:style>
  <w:style w:type="character" w:customStyle="1" w:styleId="CharChar">
    <w:name w:val="页脚 Char Char"/>
    <w:qFormat/>
    <w:rPr>
      <w:rFonts w:eastAsia="宋体" w:cs="Times New Roman"/>
      <w:kern w:val="2"/>
      <w:sz w:val="18"/>
      <w:szCs w:val="18"/>
      <w:lang w:val="en-US" w:eastAsia="zh-CN"/>
    </w:rPr>
  </w:style>
  <w:style w:type="character" w:customStyle="1" w:styleId="china11">
    <w:name w:val="china 11"/>
    <w:qFormat/>
    <w:rPr>
      <w:rFonts w:ascii="微软雅黑" w:eastAsia="微软雅黑"/>
      <w:sz w:val="22"/>
    </w:rPr>
  </w:style>
  <w:style w:type="paragraph" w:customStyle="1" w:styleId="CharCharChar">
    <w:name w:val="Char Char Char"/>
    <w:basedOn w:val="a"/>
    <w:qFormat/>
    <w:pPr>
      <w:widowControl/>
      <w:spacing w:line="360" w:lineRule="auto"/>
      <w:ind w:left="357"/>
      <w:jc w:val="left"/>
    </w:pPr>
    <w:rPr>
      <w:rFonts w:ascii="??" w:eastAsia="宋体" w:hAnsi="??" w:cs="??"/>
      <w:color w:val="51585D"/>
      <w:kern w:val="0"/>
      <w:szCs w:val="21"/>
    </w:rPr>
  </w:style>
  <w:style w:type="paragraph" w:customStyle="1" w:styleId="xl27">
    <w:name w:val="xl27"/>
    <w:basedOn w:val="a"/>
    <w:qFormat/>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30">
    <w:name w:val="xl30"/>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13">
    <w:name w:val="列出段落1"/>
    <w:basedOn w:val="a"/>
    <w:qFormat/>
    <w:pPr>
      <w:ind w:firstLineChars="200" w:firstLine="420"/>
    </w:pPr>
    <w:rPr>
      <w:rFonts w:ascii="Calibri" w:eastAsia="宋体" w:hAnsi="Calibri" w:cs="Times New Roman"/>
    </w:rPr>
  </w:style>
  <w:style w:type="paragraph" w:customStyle="1" w:styleId="xl38">
    <w:name w:val="xl38"/>
    <w:basedOn w:val="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46">
    <w:name w:val="xl46"/>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44">
    <w:name w:val="xl44"/>
    <w:basedOn w:val="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47">
    <w:name w:val="xl47"/>
    <w:basedOn w:val="a"/>
    <w:qFormat/>
    <w:pPr>
      <w:widowControl/>
      <w:pBdr>
        <w:top w:val="single" w:sz="4" w:space="0" w:color="auto"/>
        <w:left w:val="single" w:sz="4" w:space="0" w:color="auto"/>
        <w:right w:val="single" w:sz="8" w:space="0" w:color="auto"/>
      </w:pBdr>
      <w:spacing w:before="100" w:beforeAutospacing="1" w:after="100" w:afterAutospacing="1"/>
      <w:jc w:val="center"/>
    </w:pPr>
    <w:rPr>
      <w:rFonts w:ascii="宋体" w:eastAsia="宋体" w:hAnsi="宋体" w:cs="宋体"/>
      <w:kern w:val="0"/>
      <w:sz w:val="24"/>
      <w:szCs w:val="24"/>
    </w:rPr>
  </w:style>
  <w:style w:type="paragraph" w:customStyle="1" w:styleId="xl48">
    <w:name w:val="xl48"/>
    <w:basedOn w:val="a"/>
    <w:qFormat/>
    <w:pPr>
      <w:widowControl/>
      <w:spacing w:before="100" w:beforeAutospacing="1" w:after="100" w:afterAutospacing="1"/>
      <w:jc w:val="left"/>
    </w:pPr>
    <w:rPr>
      <w:rFonts w:ascii="Times New Roman" w:eastAsia="宋体" w:hAnsi="Times New Roman" w:cs="Times New Roman"/>
      <w:kern w:val="0"/>
      <w:sz w:val="32"/>
      <w:szCs w:val="32"/>
    </w:rPr>
  </w:style>
  <w:style w:type="paragraph" w:customStyle="1" w:styleId="xl28">
    <w:name w:val="xl28"/>
    <w:basedOn w:val="a"/>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41">
    <w:name w:val="xl41"/>
    <w:basedOn w:val="a"/>
    <w:qFormat/>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35">
    <w:name w:val="xl35"/>
    <w:basedOn w:val="a"/>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24">
    <w:name w:val="xl24"/>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33">
    <w:name w:val="xl33"/>
    <w:basedOn w:val="a"/>
    <w:qFormat/>
    <w:pPr>
      <w:widowControl/>
      <w:spacing w:before="100" w:beforeAutospacing="1" w:after="100" w:afterAutospacing="1"/>
      <w:jc w:val="left"/>
    </w:pPr>
    <w:rPr>
      <w:rFonts w:ascii="宋体" w:eastAsia="宋体" w:hAnsi="宋体" w:cs="宋体"/>
      <w:b/>
      <w:bCs/>
      <w:kern w:val="0"/>
      <w:sz w:val="28"/>
      <w:szCs w:val="28"/>
    </w:rPr>
  </w:style>
  <w:style w:type="paragraph" w:customStyle="1" w:styleId="xl32">
    <w:name w:val="xl32"/>
    <w:basedOn w:val="a"/>
    <w:qFormat/>
    <w:pPr>
      <w:widowControl/>
      <w:spacing w:before="100" w:beforeAutospacing="1" w:after="100" w:afterAutospacing="1"/>
      <w:jc w:val="left"/>
    </w:pPr>
    <w:rPr>
      <w:rFonts w:ascii="Times New Roman" w:eastAsia="宋体" w:hAnsi="Times New Roman" w:cs="Times New Roman"/>
      <w:b/>
      <w:bCs/>
      <w:kern w:val="0"/>
      <w:sz w:val="28"/>
      <w:szCs w:val="28"/>
    </w:rPr>
  </w:style>
  <w:style w:type="paragraph" w:customStyle="1" w:styleId="xl37">
    <w:name w:val="xl37"/>
    <w:basedOn w:val="a"/>
    <w:qFormat/>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font1">
    <w:name w:val="font1"/>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26">
    <w:name w:val="列出段落2"/>
    <w:basedOn w:val="a"/>
    <w:qFormat/>
    <w:pPr>
      <w:ind w:firstLineChars="200" w:firstLine="420"/>
    </w:pPr>
    <w:rPr>
      <w:rFonts w:ascii="Calibri" w:eastAsia="宋体" w:hAnsi="Calibri" w:cs="Calibri"/>
      <w:szCs w:val="21"/>
    </w:rPr>
  </w:style>
  <w:style w:type="paragraph" w:customStyle="1" w:styleId="xl45">
    <w:name w:val="xl45"/>
    <w:basedOn w:val="a"/>
    <w:qFormat/>
    <w:pPr>
      <w:widowControl/>
      <w:spacing w:before="100" w:beforeAutospacing="1" w:after="100" w:afterAutospacing="1"/>
      <w:jc w:val="left"/>
    </w:pPr>
    <w:rPr>
      <w:rFonts w:ascii="宋体" w:eastAsia="宋体" w:hAnsi="宋体" w:cs="宋体"/>
      <w:b/>
      <w:bCs/>
      <w:kern w:val="0"/>
      <w:sz w:val="24"/>
      <w:szCs w:val="24"/>
    </w:rPr>
  </w:style>
  <w:style w:type="paragraph" w:customStyle="1" w:styleId="15">
    <w:name w:val="样式 小四 行距: 1.5 倍行距"/>
    <w:basedOn w:val="a"/>
    <w:qFormat/>
    <w:pPr>
      <w:adjustRightInd w:val="0"/>
    </w:pPr>
    <w:rPr>
      <w:rFonts w:ascii="Calibri" w:eastAsia="宋体" w:hAnsi="Calibri" w:cs="宋体"/>
      <w:szCs w:val="20"/>
    </w:rPr>
  </w:style>
  <w:style w:type="paragraph" w:customStyle="1" w:styleId="xl31">
    <w:name w:val="xl31"/>
    <w:basedOn w:val="a"/>
    <w:qFormat/>
    <w:pPr>
      <w:widowControl/>
      <w:pBdr>
        <w:top w:val="single" w:sz="8"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43">
    <w:name w:val="xl43"/>
    <w:basedOn w:val="a"/>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宋体" w:eastAsia="宋体" w:hAnsi="宋体" w:cs="宋体"/>
      <w:kern w:val="0"/>
      <w:sz w:val="24"/>
      <w:szCs w:val="24"/>
    </w:rPr>
  </w:style>
  <w:style w:type="paragraph" w:customStyle="1" w:styleId="xl34">
    <w:name w:val="xl34"/>
    <w:basedOn w:val="a"/>
    <w:qFormat/>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36">
    <w:name w:val="xl36"/>
    <w:basedOn w:val="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24"/>
      <w:szCs w:val="24"/>
    </w:rPr>
  </w:style>
  <w:style w:type="paragraph" w:customStyle="1" w:styleId="xl39">
    <w:name w:val="xl39"/>
    <w:basedOn w:val="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29">
    <w:name w:val="xl29"/>
    <w:basedOn w:val="a"/>
    <w:qFormat/>
    <w:pPr>
      <w:widowControl/>
      <w:pBdr>
        <w:top w:val="single" w:sz="4" w:space="0" w:color="auto"/>
        <w:left w:val="single" w:sz="8"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42">
    <w:name w:val="xl42"/>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4"/>
      <w:szCs w:val="24"/>
    </w:rPr>
  </w:style>
  <w:style w:type="paragraph" w:customStyle="1" w:styleId="xl40">
    <w:name w:val="xl40"/>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24"/>
      <w:szCs w:val="24"/>
    </w:rPr>
  </w:style>
  <w:style w:type="paragraph" w:customStyle="1" w:styleId="xl49">
    <w:name w:val="xl4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character" w:customStyle="1" w:styleId="Char1">
    <w:name w:val="正文文本 Char1"/>
    <w:qFormat/>
    <w:rPr>
      <w:rFont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401440">
      <w:bodyDiv w:val="1"/>
      <w:marLeft w:val="0"/>
      <w:marRight w:val="0"/>
      <w:marTop w:val="120"/>
      <w:marBottom w:val="0"/>
      <w:divBdr>
        <w:top w:val="none" w:sz="0" w:space="0" w:color="auto"/>
        <w:left w:val="none" w:sz="0" w:space="0" w:color="auto"/>
        <w:bottom w:val="none" w:sz="0" w:space="0" w:color="auto"/>
        <w:right w:val="none" w:sz="0" w:space="0" w:color="auto"/>
      </w:divBdr>
      <w:divsChild>
        <w:div w:id="730806104">
          <w:marLeft w:val="150"/>
          <w:marRight w:val="0"/>
          <w:marTop w:val="0"/>
          <w:marBottom w:val="0"/>
          <w:divBdr>
            <w:top w:val="none" w:sz="0" w:space="0" w:color="auto"/>
            <w:left w:val="none" w:sz="0" w:space="0" w:color="auto"/>
            <w:bottom w:val="none" w:sz="0" w:space="0" w:color="auto"/>
            <w:right w:val="none" w:sz="0" w:space="0" w:color="auto"/>
          </w:divBdr>
        </w:div>
      </w:divsChild>
    </w:div>
    <w:div w:id="1687319598">
      <w:bodyDiv w:val="1"/>
      <w:marLeft w:val="0"/>
      <w:marRight w:val="0"/>
      <w:marTop w:val="120"/>
      <w:marBottom w:val="0"/>
      <w:divBdr>
        <w:top w:val="none" w:sz="0" w:space="0" w:color="auto"/>
        <w:left w:val="none" w:sz="0" w:space="0" w:color="auto"/>
        <w:bottom w:val="none" w:sz="0" w:space="0" w:color="auto"/>
        <w:right w:val="none" w:sz="0" w:space="0" w:color="auto"/>
      </w:divBdr>
      <w:divsChild>
        <w:div w:id="286279030">
          <w:marLeft w:val="15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7593.htm" TargetMode="External"/><Relationship Id="rId13" Type="http://schemas.openxmlformats.org/officeDocument/2006/relationships/hyperlink" Target="http://baike.baidu.com/view/706085.htm" TargetMode="External"/><Relationship Id="rId18" Type="http://schemas.openxmlformats.org/officeDocument/2006/relationships/image" Target="media/image1.wmf"/><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hyperlink" Target="http://baike.baidu.com/view/581593.htm" TargetMode="External"/><Relationship Id="rId17" Type="http://schemas.openxmlformats.org/officeDocument/2006/relationships/hyperlink" Target="http://baike.baidu.com/view/40711.htm" TargetMode="External"/><Relationship Id="rId25" Type="http://schemas.openxmlformats.org/officeDocument/2006/relationships/oleObject" Target="embeddings/oleObject6.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baike.baidu.com/view/1118146.htm" TargetMode="External"/><Relationship Id="rId20" Type="http://schemas.openxmlformats.org/officeDocument/2006/relationships/image" Target="media/image2.wmf"/><Relationship Id="rId29" Type="http://schemas.openxmlformats.org/officeDocument/2006/relationships/hyperlink" Target="http://baike.baidu.com/view/442390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ike.baidu.com/view/326302.htm" TargetMode="External"/><Relationship Id="rId24" Type="http://schemas.openxmlformats.org/officeDocument/2006/relationships/oleObject" Target="embeddings/oleObject5.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aike.baidu.com/view/706097.htm" TargetMode="External"/><Relationship Id="rId23" Type="http://schemas.openxmlformats.org/officeDocument/2006/relationships/oleObject" Target="embeddings/oleObject4.bin"/><Relationship Id="rId28" Type="http://schemas.openxmlformats.org/officeDocument/2006/relationships/oleObject" Target="embeddings/oleObject9.bin"/><Relationship Id="rId10" Type="http://schemas.openxmlformats.org/officeDocument/2006/relationships/hyperlink" Target="http://baike.baidu.com/view/959548.htm" TargetMode="External"/><Relationship Id="rId19" Type="http://schemas.openxmlformats.org/officeDocument/2006/relationships/oleObject" Target="embeddings/oleObject1.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baike.baidu.com/subview/3742/18593808.htm" TargetMode="External"/><Relationship Id="rId14" Type="http://schemas.openxmlformats.org/officeDocument/2006/relationships/hyperlink" Target="http://baike.baidu.com/view/288304.htm" TargetMode="External"/><Relationship Id="rId22" Type="http://schemas.openxmlformats.org/officeDocument/2006/relationships/oleObject" Target="embeddings/oleObject3.bin"/><Relationship Id="rId27" Type="http://schemas.openxmlformats.org/officeDocument/2006/relationships/oleObject" Target="embeddings/oleObject8.bin"/><Relationship Id="rId3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49</Pages>
  <Words>10242</Words>
  <Characters>58380</Characters>
  <Application>Microsoft Office Word</Application>
  <DocSecurity>0</DocSecurity>
  <Lines>486</Lines>
  <Paragraphs>136</Paragraphs>
  <ScaleCrop>false</ScaleCrop>
  <Company>user</Company>
  <LinksUpToDate>false</LinksUpToDate>
  <CharactersWithSpaces>68486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庞迅捷</dc:creator>
  <cp:lastModifiedBy>Administrator</cp:lastModifiedBy>
  <cp:revision>164</cp:revision>
  <cp:lastPrinted>2016-04-18T03:41:00Z</cp:lastPrinted>
  <dcterms:created xsi:type="dcterms:W3CDTF">2016-04-19T06:31:00Z</dcterms:created>
  <dcterms:modified xsi:type="dcterms:W3CDTF">2025-07-01T14:11:00Z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