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1—28轮进度简报</w:t>
      </w:r>
    </w:p>
    <w:p>
      <w:r>
        <w:t>截至2026-10-14，按附件轮次总结；仓库交付编号因补充交付已到第30次。</w:t>
      </w:r>
    </w:p>
    <w:p>
      <w:pPr>
        <w:pStyle w:val="Heading2"/>
      </w:pPr>
      <w:r>
        <w:t>可直接发给老师的简短文案</w:t>
      </w:r>
    </w:p>
    <w:p>
      <w:r>
        <w:t>老师您好，目前平台的三条实验路径、DeepSeek对话、参与者登录、数据保存和完整导出已经完成，30人模拟并发测试也已通过。现在主要在推进线上部署和人工体验验收。等稳定网址上线，我先完整测试认知和情感流程，完成语言审核、数据导出及线上并发检查，通过后再请您体验和验证。</w:t>
      </w:r>
    </w:p>
    <w:p>
      <w:pPr>
        <w:pStyle w:val="Heading2"/>
      </w:pPr>
      <w:r>
        <w:t>目前做到哪一步</w:t>
      </w:r>
    </w:p>
    <w:p>
      <w:r>
        <w:t>- 前期完成架构、数据库和后端状态机设计，实验阶段由后端控制。</w:t>
      </w:r>
    </w:p>
    <w:p>
      <w:r>
        <w:t>- 中期完成模型接入、三条路径、参与者页面和管理员查看/导出功能。</w:t>
      </w:r>
    </w:p>
    <w:p>
      <w:r>
        <w:t>- 后期补齐评分、刷新/重新登录恢复、重试和兜底，持续进行自动化检查。</w:t>
      </w:r>
    </w:p>
    <w:p>
      <w:r>
        <w:t>- 当前已准备Render托管部署包，30/45人多轮模拟通过；尚未取得公网网址，研究者本人自由体验和语言审核待完成。</w:t>
      </w:r>
    </w:p>
    <w:p>
      <w:pPr>
        <w:pStyle w:val="Heading2"/>
      </w:pPr>
      <w:r>
        <w:t>什么时候请老师验证</w:t>
      </w:r>
    </w:p>
    <w:p>
      <w:r>
        <w:t>稳定HTTPS网址可用，研究者本人完成认知和情感完整体验（并检查日常路径），数据能完整导出，线上30人基础验收与获批的真实模型并发验证完成，语言审核及必要整改通过后，即可邀请老师。现在还不宜把平台作为已验收的招募系统交给老师。上线时间取决于Render授权、Secret填写、套餐确认及后续体验结果，暂不承诺具体日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当前状态</w:t>
            </w:r>
          </w:p>
        </w:tc>
        <w:tc>
          <w:tcPr>
            <w:tcW w:type="dxa" w:w="4320"/>
          </w:tcPr>
          <w:p>
            <w:r>
              <w:t>结论</w:t>
            </w:r>
          </w:p>
        </w:tc>
      </w:tr>
      <w:tr>
        <w:tc>
          <w:tcPr>
            <w:tcW w:type="dxa" w:w="4320"/>
          </w:tcPr>
          <w:p>
            <w:r>
              <w:t>核心开发及本机模拟</w:t>
            </w:r>
          </w:p>
        </w:tc>
        <w:tc>
          <w:tcPr>
            <w:tcW w:type="dxa" w:w="4320"/>
          </w:tcPr>
          <w:p>
            <w:r>
              <w:t>已完成主要功能与工程验证</w:t>
            </w:r>
          </w:p>
        </w:tc>
      </w:tr>
      <w:tr>
        <w:tc>
          <w:tcPr>
            <w:tcW w:type="dxa" w:w="4320"/>
          </w:tcPr>
          <w:p>
            <w:r>
              <w:t>公网部署</w:t>
            </w:r>
          </w:p>
        </w:tc>
        <w:tc>
          <w:tcPr>
            <w:tcW w:type="dxa" w:w="4320"/>
          </w:tcPr>
          <w:p>
            <w:r>
              <w:t>待账号授权与资源创建</w:t>
            </w:r>
          </w:p>
        </w:tc>
      </w:tr>
      <w:tr>
        <w:tc>
          <w:tcPr>
            <w:tcW w:type="dxa" w:w="4320"/>
          </w:tcPr>
          <w:p>
            <w:r>
              <w:t>本人体验/语言审核</w:t>
            </w:r>
          </w:p>
        </w:tc>
        <w:tc>
          <w:tcPr>
            <w:tcW w:type="dxa" w:w="4320"/>
          </w:tcPr>
          <w:p>
            <w:r>
              <w:t>待完成</w:t>
            </w:r>
          </w:p>
        </w:tc>
      </w:tr>
      <w:tr>
        <w:tc>
          <w:tcPr>
            <w:tcW w:type="dxa" w:w="4320"/>
          </w:tcPr>
          <w:p>
            <w:r>
              <w:t>导师平台体验放行</w:t>
            </w:r>
          </w:p>
        </w:tc>
        <w:tc>
          <w:tcPr>
            <w:tcW w:type="dxa" w:w="4320"/>
          </w:tcPr>
          <w:p>
            <w:r>
              <w:t>暂未放行</w:t>
            </w:r>
          </w:p>
        </w:tc>
      </w:tr>
      <w:tr>
        <w:tc>
          <w:tcPr>
            <w:tcW w:type="dxa" w:w="4320"/>
          </w:tcPr>
          <w:p>
            <w:r>
              <w:t>正式招募</w:t>
            </w:r>
          </w:p>
        </w:tc>
        <w:tc>
          <w:tcPr>
            <w:tcW w:type="dxa" w:w="4320"/>
          </w:tcPr>
          <w:p>
            <w:r>
              <w:t>暂未放行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第30次交付 · 线上验收推进／导师暂未放行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