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Windows 本地研究者体验：三步开始</w:t>
      </w:r>
    </w:p>
    <w:p>
      <w:r>
        <w:t>本轮优先让研究者在自己的电脑、自己的浏览器自由对话。不需要购买服务器、配置域名或先通过人工语言审核。导师远程体验的 staging 方案保留为之后阶段。</w:t>
      </w:r>
    </w:p>
    <w:p>
      <w:pPr>
        <w:pStyle w:val="Heading2"/>
      </w:pPr>
      <w:r>
        <w:t>你必须手动完成的三件事</w:t>
      </w:r>
    </w:p>
    <w:p>
      <w:r>
        <w:t>1. 安装 Node.js 24（https://nodejs.org/en/download）（随附 npm 11）和 Docker Desktop（https://docs.docker.com/desktop/setup/install/windows-install/），打开 Docker Desktop，使用 Linux containers。Windows 10/11 x64；Docker 可能要求启用 WSL2／虚拟化并重启。建议 8GB 内存与足够镜像空间。不要在本机连接 WorkBuddy 或生产数据库。</w:t>
      </w:r>
    </w:p>
    <w:p>
      <w:r>
        <w:t>2. 下载整个项目 ZIP。若 Windows 标记文件来自互联网，在 ZIP“属性”中勾选“解除锁定”，再解压；确认解压目录里直接有 package.json 和 Start-Researcher-Preview.bat。不要只下载单个 .bat。无需设置全局执行策略；脚本仅在自己的 PowerShell 进程使用 RemoteSigned，组织强制策略如有阻止应交由 IT 处理。</w:t>
      </w:r>
    </w:p>
    <w:p>
      <w:r>
        <w:t>3. 双击 Start-Researcher-Preview.bat。首次会安装依赖、构建并拉取固定数据库镜像，请等待。按提示安全输入自己的 DEEPSEEK_API_KEY（不会回显）；成功后把窗口中显示的本地地址粘贴到这台电脑的浏览器。</w:t>
      </w:r>
    </w:p>
    <w:p>
      <w:r>
        <w:t>地址格式为 http://127.0.0.1:实际显示的端口，工具由系统分配空闲端口，不需要排查 4173 是否被占用。端口每次启动可能不同，以启动窗口为准。这是你的本机地址，不是当前 Codex 云环境可共享的网址。首次依赖／镜像下载需要联网；对话需要访问 DeepSeek HTTPS 服务。</w:t>
      </w:r>
    </w:p>
    <w:p>
      <w:r>
        <w:t>密钥只在当前 PowerShell／Node 子进程环境中使用，不写入参数、Git、Word、.env 或日志。已有安全进程环境变量可直接复用。服务停止后新一轮启动可能需重新安全输入，不要求保存为系统／用户永久变量。不要把密钥输入聊天框，也不要将含密钥的终端或文件截图给别人。</w:t>
      </w:r>
    </w:p>
    <w:p>
      <w:pPr>
        <w:pStyle w:val="Heading2"/>
      </w:pPr>
      <w:r>
        <w:t>最短操作入口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双击文件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数据是否保留</w:t>
            </w:r>
          </w:p>
        </w:tc>
      </w:tr>
      <w:tr>
        <w:tc>
          <w:tcPr>
            <w:tcW w:type="dxa" w:w="2880"/>
          </w:tcPr>
          <w:p>
            <w:r>
              <w:t>Start-Researcher-Preview.bat</w:t>
            </w:r>
          </w:p>
        </w:tc>
        <w:tc>
          <w:tcPr>
            <w:tcW w:type="dxa" w:w="2880"/>
          </w:tcPr>
          <w:p>
            <w:r>
              <w:t>检查环境、安全输入 Secret、构建并启动，显示实际本机 URL</w:t>
            </w:r>
          </w:p>
        </w:tc>
        <w:tc>
          <w:tcPr>
            <w:tcW w:type="dxa" w:w="2880"/>
          </w:tcPr>
          <w:p>
            <w:r>
              <w:t>保留；已运行时提示现有地址</w:t>
            </w:r>
          </w:p>
        </w:tc>
      </w:tr>
      <w:tr>
        <w:tc>
          <w:tcPr>
            <w:tcW w:type="dxa" w:w="2880"/>
          </w:tcPr>
          <w:p>
            <w:r>
              <w:t>Stop-Researcher-Preview.bat</w:t>
            </w:r>
          </w:p>
        </w:tc>
        <w:tc>
          <w:tcPr>
            <w:tcW w:type="dxa" w:w="2880"/>
          </w:tcPr>
          <w:p>
            <w:r>
              <w:t>通过本地受保护控制通道停止 Web/API；不删除数据库卷</w:t>
            </w:r>
          </w:p>
        </w:tc>
        <w:tc>
          <w:tcPr>
            <w:tcW w:type="dxa" w:w="2880"/>
          </w:tcPr>
          <w:p>
            <w:r>
              <w:t>保留；可重新启动</w:t>
            </w:r>
          </w:p>
        </w:tc>
      </w:tr>
      <w:tr>
        <w:tc>
          <w:tcPr>
            <w:tcW w:type="dxa" w:w="2880"/>
          </w:tcPr>
          <w:p>
            <w:r>
              <w:t>Restart-Researcher-Preview.bat</w:t>
            </w:r>
          </w:p>
        </w:tc>
        <w:tc>
          <w:tcPr>
            <w:tcW w:type="dxa" w:w="2880"/>
          </w:tcPr>
          <w:p>
            <w:r>
              <w:t>检查条件后停止并重新启动；显示新端口</w:t>
            </w:r>
          </w:p>
        </w:tc>
        <w:tc>
          <w:tcPr>
            <w:tcW w:type="dxa" w:w="2880"/>
          </w:tcPr>
          <w:p>
            <w:r>
              <w:t>保留原会话，可能重新输入 Secret</w:t>
            </w:r>
          </w:p>
        </w:tc>
      </w:tr>
      <w:tr>
        <w:tc>
          <w:tcPr>
            <w:tcW w:type="dxa" w:w="2880"/>
          </w:tcPr>
          <w:p>
            <w:r>
              <w:t>New-Researcher-Round.bat</w:t>
            </w:r>
          </w:p>
        </w:tc>
        <w:tc>
          <w:tcPr>
            <w:tcW w:type="dxa" w:w="2880"/>
          </w:tcPr>
          <w:p>
            <w:r>
              <w:t>服务运行时新建 R002、再点则 R003，固定三条路径</w:t>
            </w:r>
          </w:p>
        </w:tc>
        <w:tc>
          <w:tcPr>
            <w:tcW w:type="dxa" w:w="2880"/>
          </w:tcPr>
          <w:p>
            <w:r>
              <w:t>旧轮次和旧会话不变</w:t>
            </w:r>
          </w:p>
        </w:tc>
      </w:tr>
      <w:tr>
        <w:tc>
          <w:tcPr>
            <w:tcW w:type="dxa" w:w="2880"/>
          </w:tcPr>
          <w:p>
            <w:r>
              <w:t>Export-Researcher-JSON.bat</w:t>
            </w:r>
          </w:p>
        </w:tc>
        <w:tc>
          <w:tcPr>
            <w:tcW w:type="dxa" w:w="2880"/>
          </w:tcPr>
          <w:p>
            <w:r>
              <w:t>服务运行时导出完整 JSON，显示保存路径</w:t>
            </w:r>
          </w:p>
        </w:tc>
        <w:tc>
          <w:tcPr>
            <w:tcW w:type="dxa" w:w="2880"/>
          </w:tcPr>
          <w:p>
            <w:r>
              <w:t>保存到私有目录 exports，不覆盖旧导出</w:t>
            </w:r>
          </w:p>
        </w:tc>
      </w:tr>
      <w:tr>
        <w:tc>
          <w:tcPr>
            <w:tcW w:type="dxa" w:w="2880"/>
          </w:tcPr>
          <w:p>
            <w:r>
              <w:t>View-Researcher-Accounts.bat</w:t>
            </w:r>
          </w:p>
        </w:tc>
        <w:tc>
          <w:tcPr>
            <w:tcW w:type="dxa" w:w="2880"/>
          </w:tcPr>
          <w:p>
            <w:r>
              <w:t>在本机窗口显示 experiment_id、账号、路径和参与者密码</w:t>
            </w:r>
          </w:p>
        </w:tc>
        <w:tc>
          <w:tcPr>
            <w:tcW w:type="dxa" w:w="2880"/>
          </w:tcPr>
          <w:p>
            <w:r>
              <w:t>不显示模型密钥、admin_token 或数据库密码</w:t>
            </w:r>
          </w:p>
        </w:tc>
      </w:tr>
    </w:tbl>
    <w:p>
      <w:r>
        <w:t>保留启动窗口。Ctrl+C 也可停止；首次安装／初始化尚未完成时请勿直接强制关窗。数据库容器可能仍在 Docker 后台运行，停止 Web 不会清空它。可以停止 Docker Desktop；下次体验需先重新打开 Docker Desktop。不要删除 Docker volume 或 .researcher-preview-private，二者共同保存当前体验状态与凭据。</w:t>
      </w:r>
    </w:p>
    <w:p>
      <w:pPr>
        <w:pStyle w:val="Heading2"/>
      </w:pPr>
      <w:r>
        <w:t>三个账号与登录</w:t>
      </w:r>
    </w:p>
    <w:p>
      <w:r>
        <w:t>双击 View-Researcher-Accounts.bat，只在自己的电脑查看登录信息。首次默认账号如下；密码与 experiment_id 是你电脑第一次启动时随机生成的，不在 GitHub 包内：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参与者编号</w:t>
            </w:r>
          </w:p>
        </w:tc>
        <w:tc>
          <w:tcPr>
            <w:tcW w:type="dxa" w:w="2880"/>
          </w:tcPr>
          <w:p>
            <w:r>
              <w:t>固定路径</w:t>
            </w:r>
          </w:p>
        </w:tc>
        <w:tc>
          <w:tcPr>
            <w:tcW w:type="dxa" w:w="2880"/>
          </w:tcPr>
          <w:p>
            <w:r>
              <w:t>体验重点</w:t>
            </w:r>
          </w:p>
        </w:tc>
      </w:tr>
      <w:tr>
        <w:tc>
          <w:tcPr>
            <w:tcW w:type="dxa" w:w="2880"/>
          </w:tcPr>
          <w:p>
            <w:r>
              <w:t>R001-COG</w:t>
            </w:r>
          </w:p>
        </w:tc>
        <w:tc>
          <w:tcPr>
            <w:tcW w:type="dxa" w:w="2880"/>
          </w:tcPr>
          <w:p>
            <w:r>
              <w:t>认知</w:t>
            </w:r>
          </w:p>
        </w:tc>
        <w:tc>
          <w:tcPr>
            <w:tcW w:type="dxa" w:w="2880"/>
          </w:tcPr>
          <w:p>
            <w:r>
              <w:t>确认观点是否漂移、两次评分对象、四阶段重构与兜底体验</w:t>
            </w:r>
          </w:p>
        </w:tc>
      </w:tr>
      <w:tr>
        <w:tc>
          <w:tcPr>
            <w:tcW w:type="dxa" w:w="2880"/>
          </w:tcPr>
          <w:p>
            <w:r>
              <w:t>R001-EMO</w:t>
            </w:r>
          </w:p>
        </w:tc>
        <w:tc>
          <w:tcPr>
            <w:tcW w:type="dxa" w:w="2880"/>
          </w:tcPr>
          <w:p>
            <w:r>
              <w:t>情感</w:t>
            </w:r>
          </w:p>
        </w:tc>
        <w:tc>
          <w:tcPr>
            <w:tcW w:type="dxa" w:w="2880"/>
          </w:tcPr>
          <w:p>
            <w:r>
              <w:t>回应性、人物／场景、重复、指代与结束行为</w:t>
            </w:r>
          </w:p>
        </w:tc>
      </w:tr>
      <w:tr>
        <w:tc>
          <w:tcPr>
            <w:tcW w:type="dxa" w:w="2880"/>
          </w:tcPr>
          <w:p>
            <w:r>
              <w:t>R001-DAILY</w:t>
            </w:r>
          </w:p>
        </w:tc>
        <w:tc>
          <w:tcPr>
            <w:tcW w:type="dxa" w:w="2880"/>
          </w:tcPr>
          <w:p>
            <w:r>
              <w:t>日常／中性</w:t>
            </w:r>
          </w:p>
        </w:tc>
        <w:tc>
          <w:tcPr>
            <w:tcW w:type="dxa" w:w="2880"/>
          </w:tcPr>
          <w:p>
            <w:r>
              <w:t>自然聊天、不主动引入干预、可以明确提交结束</w:t>
            </w:r>
          </w:p>
        </w:tc>
      </w:tr>
    </w:tbl>
    <w:p>
      <w:r>
        <w:t>进入“参与者入口”，填写实验编号、参与者编号、密码，点击“登录实验”及“开始／继续对话”。自然输入，不要照着自动化脚本聊天。评分和观点确认仍必须本人明确填写；其他阶段保持已批准的后台兜底规则。日常路径自由聊天后点击“提交当前填写”结束。</w:t>
      </w:r>
    </w:p>
    <w:p>
      <w:r>
        <w:t>中断后重新登录同一账号继续原会话；已完成账号不能重置为新会话。要重新完整体验，点击 New-Researcher-Round.bat 获取新 R002／R003 账号。管理员读取诊断的既有入口保留；本机 owner 的 admin_token 在私有 credentials.json，只供管理员安全获取，不能发送或提交公开仓库。</w:t>
      </w:r>
    </w:p>
    <w:p>
      <w:pPr>
        <w:pStyle w:val="Heading2"/>
      </w:pPr>
      <w:r>
        <w:t>同一会话导出与六维审核</w:t>
      </w:r>
    </w:p>
    <w:p>
      <w:r>
        <w:t>完成认知、情感、日常各一个非脚本会话后，点击 Export-Researcher-JSON.bat，记录其输出文件路径。导出 complete=true、per_table_limit=null；参与者端不出现 stage、Prompt、Validator 或重试诊断。管理员现有“下载完整 JSON”也仍可用。</w:t>
      </w:r>
    </w:p>
    <w:p>
      <w:r>
        <w:t>可由指导 GPT／开发者使用以下离线命令整理同一导出，不调用模型、不填假的人工分数：</w:t>
      </w:r>
    </w:p>
    <w:p>
      <w:r>
        <w:rPr>
          <w:rFonts w:ascii="Consolas" w:hAnsi="Consolas"/>
          <w:sz w:val="18"/>
        </w:rPr>
        <w:t>node scripts/researcher-review-package.mjs 完整导出.json 新的审核目录</w:t>
      </w:r>
    </w:p>
    <w:p>
      <w:r>
        <w:rPr>
          <w:rFonts w:ascii="Consolas" w:hAnsi="Consolas"/>
          <w:sz w:val="18"/>
        </w:rPr>
        <w:t>node scripts/cognitive-turn-audit.mjs 完整导出.json 新的认知审核目录 认知session_id</w:t>
      </w:r>
    </w:p>
    <w:p>
      <w:r>
        <w:t>多个已完成认知会话时第二条必须明确 session_id。默认审核包拒绝覆盖已有审核决定。原导出没有逐消息的 turn 外键，工具只有在全 ready、连续轮次、严格用户／AI 交替时才配对，否则拒绝或标记无法判断，不编造历史关联。</w:t>
      </w:r>
    </w:p>
    <w:p>
      <w:r>
        <w:t>人工六维：流程忠实度、对用户输入的响应性、语义准确性／指代清晰度、语言自然度、中性与非诱导性、重复与机械感。每项填写“通过／需修改／无法判断”，保留原文及 session_id／turn_id。A 类必须修复复验；主要 B 类整改后新一轮复验；C 类可延期。模板见 docs/researcher-human-review-template.md。</w:t>
      </w:r>
    </w:p>
    <w:p>
      <w:pPr>
        <w:pStyle w:val="Heading2"/>
      </w:pPr>
      <w:r>
        <w:t>缺失条件或故障时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提示／现象</w:t>
            </w:r>
          </w:p>
        </w:tc>
        <w:tc>
          <w:tcPr>
            <w:tcW w:type="dxa" w:w="4320"/>
          </w:tcPr>
          <w:p>
            <w:r>
              <w:t>最短处理</w:t>
            </w:r>
          </w:p>
        </w:tc>
      </w:tr>
      <w:tr>
        <w:tc>
          <w:tcPr>
            <w:tcW w:type="dxa" w:w="4320"/>
          </w:tcPr>
          <w:p>
            <w:r>
              <w:t>缺 Node／版本不对</w:t>
            </w:r>
          </w:p>
        </w:tc>
        <w:tc>
          <w:tcPr>
            <w:tcW w:type="dxa" w:w="4320"/>
          </w:tcPr>
          <w:p>
            <w:r>
              <w:t>安装 Node 24，重新打开启动窗口</w:t>
            </w:r>
          </w:p>
        </w:tc>
      </w:tr>
      <w:tr>
        <w:tc>
          <w:tcPr>
            <w:tcW w:type="dxa" w:w="4320"/>
          </w:tcPr>
          <w:p>
            <w:r>
              <w:t>Docker 缺失／未启动</w:t>
            </w:r>
          </w:p>
        </w:tc>
        <w:tc>
          <w:tcPr>
            <w:tcW w:type="dxa" w:w="4320"/>
          </w:tcPr>
          <w:p>
            <w:r>
              <w:t>安装并打开 Docker Desktop，确认 Linux containers 就绪</w:t>
            </w:r>
          </w:p>
        </w:tc>
      </w:tr>
      <w:tr>
        <w:tc>
          <w:tcPr>
            <w:tcW w:type="dxa" w:w="4320"/>
          </w:tcPr>
          <w:p>
            <w:r>
              <w:t>镜像／依赖下载失败</w:t>
            </w:r>
          </w:p>
        </w:tc>
        <w:tc>
          <w:tcPr>
            <w:tcW w:type="dxa" w:w="4320"/>
          </w:tcPr>
          <w:p>
            <w:r>
              <w:t>检查网络，保留官方摘要／TLS 校验；重新启动，不跳过安装</w:t>
            </w:r>
          </w:p>
        </w:tc>
      </w:tr>
      <w:tr>
        <w:tc>
          <w:tcPr>
            <w:tcW w:type="dxa" w:w="4320"/>
          </w:tcPr>
          <w:p>
            <w:r>
              <w:t>脚本策略阻止</w:t>
            </w:r>
          </w:p>
        </w:tc>
        <w:tc>
          <w:tcPr>
            <w:tcW w:type="dxa" w:w="4320"/>
          </w:tcPr>
          <w:p>
            <w:r>
              <w:t>解除锁定下载的 ZIP 后重新解压；组织策略联系 IT，不修改全局策略</w:t>
            </w:r>
          </w:p>
        </w:tc>
      </w:tr>
      <w:tr>
        <w:tc>
          <w:tcPr>
            <w:tcW w:type="dxa" w:w="4320"/>
          </w:tcPr>
          <w:p>
            <w:r>
              <w:t>LOCAL_MANAGER_LOCKED</w:t>
            </w:r>
          </w:p>
        </w:tc>
        <w:tc>
          <w:tcPr>
            <w:tcW w:type="dxa" w:w="4320"/>
          </w:tcPr>
          <w:p>
            <w:r>
              <w:t>等待正在初始化的启动窗口；可先正常 Stop。已死亡的本地 manager 锁会自动识别；不要删除数据库</w:t>
            </w:r>
          </w:p>
        </w:tc>
      </w:tr>
      <w:tr>
        <w:tc>
          <w:tcPr>
            <w:tcW w:type="dxa" w:w="4320"/>
          </w:tcPr>
          <w:p>
            <w:r>
              <w:t>bootstrap.lock 残留</w:t>
            </w:r>
          </w:p>
        </w:tc>
        <w:tc>
          <w:tcPr>
            <w:tcW w:type="dxa" w:w="4320"/>
          </w:tcPr>
          <w:p>
            <w:r>
              <w:t>确认已停止本项目初始化进程后，仅处理该锁文件，不删除凭据或数据卷；联系指导者</w:t>
            </w:r>
          </w:p>
        </w:tc>
      </w:tr>
      <w:tr>
        <w:tc>
          <w:tcPr>
            <w:tcW w:type="dxa" w:w="4320"/>
          </w:tcPr>
          <w:p>
            <w:r>
              <w:t>关闭／重开页面后未登录</w:t>
            </w:r>
          </w:p>
        </w:tc>
        <w:tc>
          <w:tcPr>
            <w:tcW w:type="dxa" w:w="4320"/>
          </w:tcPr>
          <w:p>
            <w:r>
              <w:t>重新登录原账号，聊天与状态仍由数据库保存</w:t>
            </w:r>
          </w:p>
        </w:tc>
      </w:tr>
      <w:tr>
        <w:tc>
          <w:tcPr>
            <w:tcW w:type="dxa" w:w="4320"/>
          </w:tcPr>
          <w:p>
            <w:r>
              <w:t>模型回复未能生成</w:t>
            </w:r>
          </w:p>
        </w:tc>
        <w:tc>
          <w:tcPr>
            <w:tcW w:type="dxa" w:w="4320"/>
          </w:tcPr>
          <w:p>
            <w:r>
              <w:t>刷新或按现有“重试同一消息”恢复；记录该轮供管理员定位，不重置实验</w:t>
            </w:r>
          </w:p>
        </w:tc>
      </w:tr>
    </w:tbl>
    <w:p>
      <w:r>
        <w:t>本轮在 Linux + PowerShell 7.4.6 验证启动／停止／新轮次／导出等操作，另用真实 PostgreSQL 验证重启保存消息。当前云环境没有 Windows 内核，因此 Windows PowerShell 5.1、Docker Desktop／WSL2、Windows ACL 和双击 .bat 的完整真机链路尚需你首次运行确认。该限制不要求先购买服务器；如遇具体故障，先诊断本地条件，再考虑独立 VM。</w:t>
      </w:r>
    </w:p>
    <w:p>
      <w:pPr>
        <w:pStyle w:val="Heading2"/>
      </w:pPr>
      <w:r>
        <w:t>两个独立就绪结论</w:t>
      </w:r>
    </w:p>
    <w:p>
      <w:r>
        <w:t>researcher_self_test_ready：有条件就绪。本地体验包与维护链路已通过工程验证，你完成上述安装、Secret 与启动后即可本人体验；你的电脑首次启动状态尚未由当前云会话确认。人工语言审核不阻止开始体验。</w:t>
      </w:r>
    </w:p>
    <w:p>
      <w:r>
        <w:t>mentor_test_ready：false。三条本人非脚本会话、同会话六维人工审核、A／主要 B 问题整改复验与签署仍未完成。当前认知样例 9 次重试／8 轮兜底尚待判断，不能只因流程结束就放行导师。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第28次交付 · 本地体验优先／导师未放行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