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老师后台设计详细文档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AI心理疏导系统</w:t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一、后台角色权限体系</w:t>
      </w:r>
    </w:p>
    <w:p>
      <w:pPr>
        <w:spacing w:after="120"/>
        <w:jc w:val="both"/>
      </w:pPr>
      <w:r>
        <w:rPr>
          <w:rFonts w:ascii="Arial" w:cs="Arial" w:eastAsia="Arial" w:hAnsi="Arial"/>
          <w:sz w:val="21"/>
          <w:szCs w:val="21"/>
        </w:rPr>
        <w:t xml:space="preserve">系统采用基于角色的访问控制（RBAC）模型，根据不同角色的职责划分数据访问权限，确保信息安全的同时满足业务需求。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角色概述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35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角色名称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权限级别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核心职责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数据访问范围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心理老师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最高权限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学生心理档案管理、风险预警处理、危机干预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全校学生（含详细档案）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班主任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班级权限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本班学生情绪关注、异常标记、家长沟通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本班学生（脱敏数据）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学校管理员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系统配置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账号管理、班级配置、数据统计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全校汇总数据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教育局角色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区域统计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区域数据汇总、趋势分析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区域内学校汇总数据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权限矩阵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心理老师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班主任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学校管理员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教育局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学生档案查看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完整档案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本班脱敏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汇总统计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风险预警处理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全部预警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本班预警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对话记录查看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需授权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班级管理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账号管理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本区域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系统配置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数据导出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本班数据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本班数据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本校数据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本区域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二、心理老师后台功能</w:t>
      </w:r>
    </w:p>
    <w:p>
      <w:pPr>
        <w:spacing w:after="120"/>
        <w:jc w:val="both"/>
      </w:pPr>
      <w:r>
        <w:rPr>
          <w:rFonts w:ascii="Arial" w:cs="Arial" w:eastAsia="Arial" w:hAnsi="Arial"/>
          <w:sz w:val="21"/>
          <w:szCs w:val="21"/>
        </w:rPr>
        <w:t xml:space="preserve">心理老师是系统的核心用户，拥有最高的数据访问权限，负责学生心理健康的监护和干预工作。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仪表盘设计</w:t>
      </w:r>
    </w:p>
    <w:p>
      <w:pPr>
        <w:spacing w:after="120"/>
        <w:jc w:val="both"/>
      </w:pPr>
      <w:r>
        <w:rPr>
          <w:rFonts w:ascii="Arial" w:cs="Arial" w:eastAsia="Arial" w:hAnsi="Arial"/>
          <w:sz w:val="21"/>
          <w:szCs w:val="21"/>
        </w:rPr>
        <w:t xml:space="preserve">心理老师登录后的首页，提供全局视图和数据概览。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2.1.1 今日预警概览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预警总数：今日新增预警数量，支持点击查看详情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预警分布：按风险等级（高/中/低）分类展示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预警趋势：与昨日、上周同期对比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快捷入口：快速处理高风险预警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2.1.2 高风险学生列表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风险等级：红色标识高风险、橙色中等风险、黄色低风险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学生信息：姓名（脱敏）、班级、最近预警时间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预警类型：情绪波动、学业压力、人际关系等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操作按钮：立即处理、转介、加入关注列表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2.1.3 待处理事件队列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按紧急程度排序：危机干预 &gt; 高风险预警 &gt; 待跟进 &gt; 常规咨询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显示截止时间，超时自动升级提醒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支持拖拽调整优先级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批量操作：可勾选多项进行批量标记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2.1.4 咨询预约管理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日历视图：直观展示本周/本月预约情况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预约列表：待确认、已确认、已完成、已取消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快速新建：选择学生、设置时间、添加备注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自动提醒：系统自动发送预约提醒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学生档案管理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2.2.1 学生基本信息（脱敏）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必填信息：姓名（部分隐藏）、性别、年级、班级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可选信息：年龄、出生日期、联系方式（需授权）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隐私保护：敏感信息需单独授权才能查看完整内容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头像展示：支持上传或使用默认头像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2.2.2 心理档案摘要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性格特点：基于测评结果的性格描述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风险画像：当前关注的风险类型和等级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历史咨询：咨询次数、最近咨询时间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家长知情：家长通知记录和反馈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2.2.3 历史预警记录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预警列表：按时间倒序展示所有预警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预警详情：触发原因、处理过程、结果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趋势分析：预警频率变化图表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导出功能：支持导出为PDF或Excel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2.2.4 对话记录查看（需授权）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授权机制：需勾选"已获得学生/家长知情同意"才能查看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查看日志：所有查看记录自动记入审计日志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水印保护：显示查看者身份信息，防止截屏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脱敏处理：敏感词汇自动替换为***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2.2.5 测评历史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测评记录：所有已完成测评的记录列表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测评详情：测评内容、结果、建议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对比分析：历史测评结果对比曲线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批量测评：支持创建班级批量测评任务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风险预警中心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2.3.1 实时预警推送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推送方式：页面弹窗、声音提示、消息中心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预警内容：学生姓名、风险类型、风险等级、建议操作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分级处理：高风险立即处理、中风险24小时内、低风险3日内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推送订阅：支持按预警类型订阅推送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2.3.2 预警详情查看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学生信息：基本信息、风险画像、近期状态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预警分析：触发关键词、情感分析结果、风险因素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上下文：相关的对话摘要（脱敏）、测评结果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历史参考：该学生历史预警和处理记录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2.3.3 预警处理流程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可用操作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后续动作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待处理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标记处理、转介、关闭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选择处理后进入跟进阶段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处理中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添加跟进记录、联系家长、预约咨询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记录处理过程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已转介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填写转介原因、选择转介对象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跟踪转介结果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已关闭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填写关闭原因、评价处理效果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自动归档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2.3.4 预警统计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全校预警分布：各年级、各班级预警数量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预警类型分析：各类预警占比和趋势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处理效率统计：平均处理时长、按时处理率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导出报告：支持生成月度、季度统计报告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人工干预模块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2.4.1 发起一对一咨询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创建咨询：选择学生、设置时间地点、填写咨询目的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咨询模板：预设常见咨询场景模板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知情同意：勾选知情同意书签署状态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咨询记录：咨询后填写咨询记录和跟进建议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2.4.2 创建跟进计划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计划模板：预设跟进计划模板（周检视、月检视等）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自定义计划：设置跟进频率、关注要点、提醒时间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进度跟踪：记录每次跟进的情况和结果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到期提醒：临近到期自动提醒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2.4.3 关联家长通知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通知模板：预设通知模板（预警通知、咨询预约、建议反馈）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自定义内容：支持编辑通知内容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发送方式：系统消息、短信、邮件（根据配置）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知情记录：自动记录通知历史和家长反馈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2.4.4 危机干预记录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危机分级：按照危机严重程度分级（Ⅰ-Ⅳ级）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干预流程：记录危机发现、评估、处置、跟踪全过程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协同记录：多方协同处理记录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归档总结：危机处理后的总结和反思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报告生成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2.5.1 班级心理状态报告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报告周期：周报、月报、学期报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报告内容：班级整体心理状态、预警统计、关注学生名单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报告格式：支持PDF、Word、HTML格式导出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发送对象：支持直接发送给班主任或学校管理员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2.5.2 个案分析报告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报告内容：学生基本情况、问题分析、处理过程、效果评估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隐私保护：报告加密，仅授权人员可查看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模板支持：支持使用预设模板快速生成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归档管理：报告自动归档至学生档案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2.5.3 趋势分析报告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分析维度：全校、年级、班级、学生个人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趋势指标：预警趋势、咨询需求、学生满意度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对比分析：同比、环比分析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可视化展示：图表结合文字说明</w:t>
      </w:r>
    </w:p>
    <w:p>
      <w:pPr>
        <w:spacing w:after="200"/>
      </w:pP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三、班主任后台功能</w:t>
      </w:r>
    </w:p>
    <w:p>
      <w:pPr>
        <w:spacing w:after="120"/>
        <w:jc w:val="both"/>
      </w:pPr>
      <w:r>
        <w:rPr>
          <w:rFonts w:ascii="Arial" w:cs="Arial" w:eastAsia="Arial" w:hAnsi="Arial"/>
          <w:sz w:val="21"/>
          <w:szCs w:val="21"/>
        </w:rPr>
        <w:t xml:space="preserve">班主任角色聚焦于本班学生的日常管理和异常关注，不涉及详细心理档案的访问。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班级学生情绪概览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班级总览：班级学生人数、关注级别分布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情绪分布图：班级学生情绪状态可视化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重点关注：需要特别关注的学生列表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隐私设计：不显示具体对话内容和详细预警分析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本班预警通知接收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预警通知：接收本班学生的风险预警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通知内容：学生姓名（脱敏）、预警类型、建议动作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操作入口：标记已读、转介给心理老师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消息中心：预警记录和历史处理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请假/异常标记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请假申请：学生请假提交和审批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异常标记：学生异常表现记录（情绪异常、行为异常）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标记说明：提供预设的异常类型选项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处理建议：标记后系统给出初步建议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与家长沟通记录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沟通记录：班主任与家长的沟通历史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记录内容：沟通时间、方式、内容摘要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隐私保护：沟通内容不上传系统，仅记录时间类型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共享设置：可选择共享给心理老师参考</w:t>
      </w:r>
    </w:p>
    <w:p>
      <w:pPr>
        <w:spacing w:after="200"/>
      </w:pP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四、学校管理员后台功能</w:t>
      </w:r>
    </w:p>
    <w:p>
      <w:pPr>
        <w:spacing w:after="120"/>
        <w:jc w:val="both"/>
      </w:pPr>
      <w:r>
        <w:rPr>
          <w:rFonts w:ascii="Arial" w:cs="Arial" w:eastAsia="Arial" w:hAnsi="Arial"/>
          <w:sz w:val="21"/>
          <w:szCs w:val="21"/>
        </w:rPr>
        <w:t xml:space="preserve">学校管理员负责系统的日常运维和配置，不涉及具体学生数据的访问。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教师账号管理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账号创建：新增心理老师、班主任账号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权限分配：设置账号角色和功能权限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账号状态：启用、停用、密码重置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操作审计：记录所有账号操作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班级/年级配置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年级管理：年级的增删改查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班级管理：班级的增删改查、班主任分配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学生调班：学生班级调整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数据同步：与学校现有系统同步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数据统计与导出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数据看板：全校预警统计、处理效率统计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导出功能：支持导出汇总数据（不含详细档案）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报表生成：定期生成统计报表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数据脱敏：导出数据自动脱敏处理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系统设置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预警规则：预警触发阈值的配置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通知设置：通知渠道、提醒频率配置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系统参数：其他系统参数配置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日志管理：系统运行日志查看</w:t>
      </w:r>
    </w:p>
    <w:p>
      <w:pPr>
        <w:spacing w:after="200"/>
      </w:pP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五、家长通知功能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预警通知发送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触发条件：当学生预警达到特定级别时自动/手动发送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通知内容：预警类型、建议措施、联系方式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发送方式：支持短信、系统消息、邮件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隐私保护：通知内容不包含详细对话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通知记录查看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发送记录：历史发送的通知列表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阅读状态：家长是否查看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反馈记录：家长反馈内容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统计分析：通知触达率和反馈率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隐私设置控制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通知偏好：家长可设置接收通知的方式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内容控制：可选择不接收特定类型的通知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退订功能：可选择关闭部分通知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数据删除：家长可申请删除通知记录</w:t>
      </w:r>
    </w:p>
    <w:p>
      <w:pPr>
        <w:spacing w:after="200"/>
      </w:pP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六、界面设计原则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信息层级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主导航：顶部固定导航栏，常用功能入口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二级导航：侧边栏菜单，模块内功能分类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内容区：核心工作区域，清晰的信息卡片布局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辅助信息：工具提示、悬浮说明、快捷键提示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操作便捷性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常用操作前置：将高频操作放在显眼位置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批量操作支持：减少重复操作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快捷键支持：常用操作支持快捷键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表单简化：必填项最小化，支持自动保存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隐私保护意识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敏感操作二次确认：查看对话、导出数据等操作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水印保护：敏感页面显示水印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超时登出：长时间无操作自动登出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权限最小化：每个角色只看到必要的信息</w:t>
      </w:r>
    </w:p>
    <w:p>
      <w:pPr>
        <w:spacing w:after="200"/>
      </w:pP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七、后台数据安全设计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操作审计日志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日志内容：操作人、操作时间、操作类型、操作对象、操作结果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日志范围：登录登出、数据查看、数据导出、数据修改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日志存储：独立存储，不可修改和删除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日志查询：支持按时间、操作人、操作类型查询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异常告警：异常操作实时告警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权限验证机制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身份认证：多因素认证，密码强度要求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权限校验：每次请求验证权限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数据级别控制：行级数据权限控制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会话管理：单点登录、会话超时、会话监控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敏感数据脱敏展示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脱敏规则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展示场景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姓名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保留首字，隐藏其他字符（如张**）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列表、详情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手机号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隐藏中间4位（如138****5678）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列表、详情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对话内容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敏感词替换为***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详情查看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身份证号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隐藏出生日期段（如330***********1234）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仅管理员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家庭地址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仅显示省市（如浙江省杭州市）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详情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附录：版本信息</w:t>
      </w:r>
    </w:p>
    <w:p>
      <w:pPr>
        <w:spacing w:after="120"/>
        <w:jc w:val="both"/>
      </w:pPr>
      <w:r>
        <w:rPr>
          <w:rFonts w:ascii="Arial" w:cs="Arial" w:eastAsia="Arial" w:hAnsi="Arial"/>
          <w:sz w:val="21"/>
          <w:szCs w:val="21"/>
        </w:rPr>
        <w:t xml:space="preserve">文档版本：V1.0</w:t>
      </w:r>
    </w:p>
    <w:p>
      <w:pPr>
        <w:spacing w:after="120"/>
        <w:jc w:val="both"/>
      </w:pPr>
      <w:r>
        <w:rPr>
          <w:rFonts w:ascii="Arial" w:cs="Arial" w:eastAsia="Arial" w:hAnsi="Arial"/>
          <w:sz w:val="21"/>
          <w:szCs w:val="21"/>
        </w:rPr>
        <w:t xml:space="preserve">创建日期：2026年5月</w:t>
      </w:r>
    </w:p>
    <w:p>
      <w:pPr>
        <w:spacing w:after="120"/>
        <w:jc w:val="both"/>
      </w:pPr>
      <w:r>
        <w:rPr>
          <w:rFonts w:ascii="Arial" w:cs="Arial" w:eastAsia="Arial" w:hAnsi="Arial"/>
          <w:sz w:val="21"/>
          <w:szCs w:val="21"/>
        </w:rPr>
        <w:t xml:space="preserve">最后更新：2026年5月</w:t>
      </w:r>
    </w:p>
    <w:p>
      <w:pPr>
        <w:spacing w:after="120"/>
        <w:jc w:val="both"/>
      </w:pPr>
      <w:r>
        <w:rPr>
          <w:rFonts w:ascii="Arial" w:cs="Arial" w:eastAsia="Arial" w:hAnsi="Arial"/>
          <w:sz w:val="21"/>
          <w:szCs w:val="21"/>
        </w:rPr>
        <w:t xml:space="preserve">适用范围：AI心理疏导系统老师后台模块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第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AI心理疏导系统 - 老师后台设计文档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2026-05-29T13:29:32.302Z</dcterms:created>
  <dcterms:modified xsi:type="dcterms:W3CDTF">2026-05-29T13:29:32.302Z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