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汇报 差异分析报告</w:t>
      </w:r>
    </w:p>
    <w:p>
      <w:pPr>
        <w:jc w:val="center"/>
      </w:pPr>
      <w:r>
        <w:rPr>
          <w:color w:val="808080"/>
          <w:sz w:val="20"/>
        </w:rPr>
        <w:t>生成时间：2026-05-31 21:19 | 分析周期：最近2次双周汇报</w:t>
      </w:r>
    </w:p>
    <w:p/>
    <w:p>
      <w:pPr>
        <w:pStyle w:val="Heading1"/>
      </w:pPr>
      <w:r>
        <w:t>一、整体摘要</w:t>
      </w:r>
    </w:p>
    <w:p>
      <w:r>
        <w:t>本期共 26 人汇报，107 项关键差异，28 项风险点需关注</w:t>
      </w:r>
    </w:p>
    <w:p>
      <w:r>
        <w:rPr>
          <w:b/>
        </w:rPr>
        <w:t>风险分布：</w:t>
      </w:r>
      <w:r>
        <w:t xml:space="preserve"> 阻塞×1  延期×10  资源×11  依赖×6</w:t>
      </w:r>
    </w:p>
    <w:p>
      <w:r>
        <w:t xml:space="preserve">整体风险评分：3/5  </w:t>
      </w:r>
      <w:r>
        <w:rPr>
          <w:color w:val="E67800"/>
        </w:rPr>
        <w:t>⚡ 中等风险</w:t>
      </w:r>
    </w:p>
    <w:p>
      <w:r>
        <w:t>本周期26人汇报，整体工作推进正常，但存在8项需重点关注的风险：新信贷信创面临服务器、帆软license、数据迁移三重资源短缺（阻塞风险加重）；刘程离职导致信贷信创关键岗位空缺；贷记卡前置机器资源延期；电子凭证6/30投产时间紧张；基金清算恒生产品未完成；数据湖369项整改任务繁重；大数据平台鲲鹏服务器无法采购；联合银行元数据采集极紧急任务。亮点方面：AI工具推广全面铺开（通义灵码活跃度100%），远程银行完成OB数据库切换，监管报送平台即将投产，多项信创项目稳步推进。</w:t>
      </w:r>
    </w:p>
    <w:p>
      <w:pPr>
        <w:pStyle w:val="Heading2"/>
      </w:pPr>
      <w:r>
        <w:t>重点关注事项</w:t>
      </w:r>
    </w:p>
    <w:p>
      <w:pPr>
        <w:pStyle w:val="ListBullet"/>
      </w:pPr>
      <w:r>
        <w:rPr>
          <w:color w:val="CC0000"/>
        </w:rPr>
        <w:t xml:space="preserve">⚠ </w:t>
      </w:r>
      <w:r>
        <w:t>新信贷信创三重资源短缺（服务器+帆软license+OB迁移工具），可能导致项目阻塞——建议管理部紧急协调</w:t>
      </w:r>
    </w:p>
    <w:p>
      <w:pPr>
        <w:pStyle w:val="ListBullet"/>
      </w:pPr>
      <w:r>
        <w:rPr>
          <w:color w:val="CC0000"/>
        </w:rPr>
        <w:t xml:space="preserve">⚠ </w:t>
      </w:r>
      <w:r>
        <w:t>刘程离职导致信贷信创关键开发岗位空缺，面试一人不通过——建议加快招聘或多渠道协调人力</w:t>
      </w:r>
    </w:p>
    <w:p>
      <w:pPr>
        <w:pStyle w:val="ListBullet"/>
      </w:pPr>
      <w:r>
        <w:rPr>
          <w:color w:val="CC0000"/>
        </w:rPr>
        <w:t xml:space="preserve">⚠ </w:t>
      </w:r>
      <w:r>
        <w:t>贷记卡前置（银数/行内）机器资源申请周期长导致延期风险——建议下周会议确定应对方案</w:t>
      </w:r>
    </w:p>
    <w:p>
      <w:pPr>
        <w:pStyle w:val="ListBullet"/>
      </w:pPr>
      <w:r>
        <w:rPr>
          <w:color w:val="CC0000"/>
        </w:rPr>
        <w:t xml:space="preserve">⚠ </w:t>
      </w:r>
      <w:r>
        <w:t>电子凭证互联互通平台6/30投产时间紧张——建议优先保障测试资源</w:t>
      </w:r>
    </w:p>
    <w:p>
      <w:pPr>
        <w:pStyle w:val="ListBullet"/>
      </w:pPr>
      <w:r>
        <w:rPr>
          <w:color w:val="CC0000"/>
        </w:rPr>
        <w:t xml:space="preserve">⚠ </w:t>
      </w:r>
      <w:r>
        <w:t>基金清算恒生产品全国未完成开发，无法满足5月底监管要求——已有应对方案但需持续跟进</w:t>
      </w:r>
    </w:p>
    <w:p>
      <w:pPr>
        <w:pStyle w:val="ListBullet"/>
      </w:pPr>
      <w:r>
        <w:rPr>
          <w:color w:val="CC0000"/>
        </w:rPr>
        <w:t xml:space="preserve">⚠ </w:t>
      </w:r>
      <w:r>
        <w:t>数据湖369项整改3个月内完成压力大——建议制定分批整改计划</w:t>
      </w:r>
    </w:p>
    <w:p>
      <w:pPr>
        <w:pStyle w:val="ListBullet"/>
      </w:pPr>
      <w:r>
        <w:rPr>
          <w:color w:val="CC0000"/>
        </w:rPr>
        <w:t xml:space="preserve">⚠ </w:t>
      </w:r>
      <w:r>
        <w:t>大数据平台鲲鹏服务器今年未采购，影响信创改造——建议确认替代方案</w:t>
      </w:r>
    </w:p>
    <w:p>
      <w:pPr>
        <w:pStyle w:val="ListBullet"/>
      </w:pPr>
      <w:r>
        <w:rPr>
          <w:color w:val="CC0000"/>
        </w:rPr>
        <w:t xml:space="preserve">⚠ </w:t>
      </w:r>
      <w:r>
        <w:t>联合银行元数据采集5/26投产任务极紧急——建议加急协调DBA和各系统负责人</w:t>
      </w:r>
    </w:p>
    <w:p>
      <w:pPr>
        <w:pStyle w:val="Heading1"/>
      </w:pPr>
      <w:r>
        <w:t>二、跨人依赖关系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5760"/>
      </w:tblGrid>
      <w:tr>
        <w:tc>
          <w:tcPr>
            <w:tcW w:type="dxa" w:w="2880"/>
          </w:tcPr>
          <w:p>
            <w:r>
              <w:t>依赖方</w:t>
            </w:r>
          </w:p>
        </w:tc>
        <w:tc>
          <w:tcPr>
            <w:tcW w:type="dxa" w:w="2880"/>
          </w:tcPr>
          <w:p>
            <w:r>
              <w:t>被依赖方</w:t>
            </w:r>
          </w:p>
        </w:tc>
        <w:tc>
          <w:tcPr>
            <w:tcW w:type="dxa" w:w="2880"/>
          </w:tcPr>
          <w:p>
            <w:r>
              <w:t>依赖描述</w:t>
            </w:r>
          </w:p>
        </w:tc>
      </w:tr>
      <w:tr>
        <w:tc>
          <w:tcPr>
            <w:tcW w:type="dxa" w:w="1728"/>
          </w:tcPr>
          <w:p>
            <w:r>
              <w:t>朱健</w:t>
            </w:r>
          </w:p>
        </w:tc>
        <w:tc>
          <w:tcPr>
            <w:tcW w:type="dxa" w:w="1728"/>
          </w:tcPr>
          <w:p>
            <w:r>
              <w:t>吴继元</w:t>
            </w:r>
          </w:p>
        </w:tc>
        <w:tc>
          <w:tcPr>
            <w:tcW w:type="dxa" w:w="5760"/>
          </w:tcPr>
          <w:p>
            <w:r>
              <w:t>BIP架构评审不通过需重新设计，依赖吴继元修改方案</w:t>
            </w:r>
          </w:p>
        </w:tc>
      </w:tr>
      <w:tr>
        <w:tc>
          <w:tcPr>
            <w:tcW w:type="dxa" w:w="1728"/>
          </w:tcPr>
          <w:p>
            <w:r>
              <w:t>章结情</w:t>
            </w:r>
          </w:p>
        </w:tc>
        <w:tc>
          <w:tcPr>
            <w:tcW w:type="dxa" w:w="1728"/>
          </w:tcPr>
          <w:p>
            <w:r>
              <w:t>施佳明</w:t>
            </w:r>
          </w:p>
        </w:tc>
        <w:tc>
          <w:tcPr>
            <w:tcW w:type="dxa" w:w="5760"/>
          </w:tcPr>
          <w:p>
            <w:r>
              <w:t>刘程离职导致信贷信创开发人手紧缺</w:t>
            </w:r>
          </w:p>
        </w:tc>
      </w:tr>
      <w:tr>
        <w:tc>
          <w:tcPr>
            <w:tcW w:type="dxa" w:w="1728"/>
          </w:tcPr>
          <w:p>
            <w:r>
              <w:t>施佳明</w:t>
            </w:r>
          </w:p>
        </w:tc>
        <w:tc>
          <w:tcPr>
            <w:tcW w:type="dxa" w:w="1728"/>
          </w:tcPr>
          <w:p>
            <w:r>
              <w:t>苗阳</w:t>
            </w:r>
          </w:p>
        </w:tc>
        <w:tc>
          <w:tcPr>
            <w:tcW w:type="dxa" w:w="5760"/>
          </w:tcPr>
          <w:p>
            <w:r>
              <w:t>新信贷信创服务器不够、帆软license问题需协调</w:t>
            </w:r>
          </w:p>
        </w:tc>
      </w:tr>
      <w:tr>
        <w:tc>
          <w:tcPr>
            <w:tcW w:type="dxa" w:w="1728"/>
          </w:tcPr>
          <w:p>
            <w:r>
              <w:t>施佳明</w:t>
            </w:r>
          </w:p>
        </w:tc>
        <w:tc>
          <w:tcPr>
            <w:tcW w:type="dxa" w:w="1728"/>
          </w:tcPr>
          <w:p>
            <w:r>
              <w:t>刘珊珊</w:t>
            </w:r>
          </w:p>
        </w:tc>
        <w:tc>
          <w:tcPr>
            <w:tcW w:type="dxa" w:w="5760"/>
          </w:tcPr>
          <w:p>
            <w:r>
              <w:t>新信贷信创开发人员不在岗影响测试进度</w:t>
            </w:r>
          </w:p>
        </w:tc>
      </w:tr>
      <w:tr>
        <w:tc>
          <w:tcPr>
            <w:tcW w:type="dxa" w:w="1728"/>
          </w:tcPr>
          <w:p>
            <w:r>
              <w:t>汪波</w:t>
            </w:r>
          </w:p>
        </w:tc>
        <w:tc>
          <w:tcPr>
            <w:tcW w:type="dxa" w:w="1728"/>
          </w:tcPr>
          <w:p>
            <w:r>
              <w:t>陈新</w:t>
            </w:r>
          </w:p>
        </w:tc>
        <w:tc>
          <w:tcPr>
            <w:tcW w:type="dxa" w:w="5760"/>
          </w:tcPr>
          <w:p>
            <w:r>
              <w:t>联网核查管理台前端未交付问题交叉跟进</w:t>
            </w:r>
          </w:p>
        </w:tc>
      </w:tr>
      <w:tr>
        <w:tc>
          <w:tcPr>
            <w:tcW w:type="dxa" w:w="1728"/>
          </w:tcPr>
          <w:p>
            <w:r>
              <w:t>吴继元</w:t>
            </w:r>
          </w:p>
        </w:tc>
        <w:tc>
          <w:tcPr>
            <w:tcW w:type="dxa" w:w="1728"/>
          </w:tcPr>
          <w:p>
            <w:r>
              <w:t>胡金贵</w:t>
            </w:r>
          </w:p>
        </w:tc>
        <w:tc>
          <w:tcPr>
            <w:tcW w:type="dxa" w:w="5760"/>
          </w:tcPr>
          <w:p>
            <w:r>
              <w:t>全国支票系统迁入验印系统方案需胡金贵做可行性调研</w:t>
            </w:r>
          </w:p>
        </w:tc>
      </w:tr>
      <w:tr>
        <w:tc>
          <w:tcPr>
            <w:tcW w:type="dxa" w:w="1728"/>
          </w:tcPr>
          <w:p>
            <w:r>
              <w:t>娄陈陈</w:t>
            </w:r>
          </w:p>
        </w:tc>
        <w:tc>
          <w:tcPr>
            <w:tcW w:type="dxa" w:w="1728"/>
          </w:tcPr>
          <w:p>
            <w:r>
              <w:t>郎连吉</w:t>
            </w:r>
          </w:p>
        </w:tc>
        <w:tc>
          <w:tcPr>
            <w:tcW w:type="dxa" w:w="5760"/>
          </w:tcPr>
          <w:p>
            <w:r>
              <w:t>数据湖369项整改需分会协调人力</w:t>
            </w:r>
          </w:p>
        </w:tc>
      </w:tr>
      <w:tr>
        <w:tc>
          <w:tcPr>
            <w:tcW w:type="dxa" w:w="1728"/>
          </w:tcPr>
          <w:p>
            <w:r>
              <w:t>娄陈陈</w:t>
            </w:r>
          </w:p>
        </w:tc>
        <w:tc>
          <w:tcPr>
            <w:tcW w:type="dxa" w:w="1728"/>
          </w:tcPr>
          <w:p>
            <w:r>
              <w:t>陈佳博</w:t>
            </w:r>
          </w:p>
        </w:tc>
        <w:tc>
          <w:tcPr>
            <w:tcW w:type="dxa" w:w="5760"/>
          </w:tcPr>
          <w:p>
            <w:r>
              <w:t>数据湖整改涉及基础数据域协调</w:t>
            </w:r>
          </w:p>
        </w:tc>
      </w:tr>
      <w:tr>
        <w:tc>
          <w:tcPr>
            <w:tcW w:type="dxa" w:w="1728"/>
          </w:tcPr>
          <w:p>
            <w:r>
              <w:t>陈佳博</w:t>
            </w:r>
          </w:p>
        </w:tc>
        <w:tc>
          <w:tcPr>
            <w:tcW w:type="dxa" w:w="1728"/>
          </w:tcPr>
          <w:p>
            <w:r>
              <w:t>吕太原</w:t>
            </w:r>
          </w:p>
        </w:tc>
        <w:tc>
          <w:tcPr>
            <w:tcW w:type="dxa" w:w="5760"/>
          </w:tcPr>
          <w:p>
            <w:r>
              <w:t>元数据采集涉及全行数据库，需协调各系统负责人</w:t>
            </w:r>
          </w:p>
        </w:tc>
      </w:tr>
      <w:tr>
        <w:tc>
          <w:tcPr>
            <w:tcW w:type="dxa" w:w="1728"/>
          </w:tcPr>
          <w:p>
            <w:r>
              <w:t>刘成林</w:t>
            </w:r>
          </w:p>
        </w:tc>
        <w:tc>
          <w:tcPr>
            <w:tcW w:type="dxa" w:w="1728"/>
          </w:tcPr>
          <w:p>
            <w:r>
              <w:t>方针</w:t>
            </w:r>
          </w:p>
        </w:tc>
        <w:tc>
          <w:tcPr>
            <w:tcW w:type="dxa" w:w="5760"/>
          </w:tcPr>
          <w:p>
            <w:r>
              <w:t>风控中台黑灰名单对接与数据应用域协作</w:t>
            </w:r>
          </w:p>
        </w:tc>
      </w:tr>
    </w:tbl>
    <w:p/>
    <w:p>
      <w:pPr>
        <w:pStyle w:val="Heading1"/>
      </w:pPr>
      <w:r>
        <w:t>三、各人汇报分析</w:t>
      </w:r>
    </w:p>
    <w:p>
      <w:pPr>
        <w:pStyle w:val="Heading2"/>
      </w:pPr>
      <w:r>
        <w:t>朱健</w:t>
      </w:r>
    </w:p>
    <w:p>
      <w:r>
        <w:rPr>
          <w:b/>
        </w:rPr>
        <w:t>摘要：</w:t>
      </w:r>
      <w:r>
        <w:t>BIP架构评审不通过需重新设计方案，PMO管理加大处罚力度，贴息方案讨论新增参与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BIP架构从'待吴继元汇报'变为'经评审需重新调整方案'</w:t>
      </w:r>
    </w:p>
    <w:p>
      <w:pPr>
        <w:pStyle w:val="ListBullet2"/>
      </w:pPr>
      <w:r>
        <w:rPr>
          <w:sz w:val="18"/>
        </w:rPr>
        <w:t xml:space="preserve">    影响：BIP设计进度可能延迟2-4周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参与贴息方案的讨论（产品域工作）</w:t>
      </w:r>
    </w:p>
    <w:p>
      <w:pPr>
        <w:pStyle w:val="ListBullet2"/>
      </w:pPr>
      <w:r>
        <w:rPr>
          <w:sz w:val="18"/>
        </w:rPr>
        <w:t xml:space="preserve">    影响：新增跨域协调工作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PMO对项目经理和产品经理面谈，计划扣科技积分处罚</w:t>
      </w:r>
    </w:p>
    <w:p>
      <w:pPr>
        <w:pStyle w:val="ListBullet2"/>
      </w:pPr>
      <w:r>
        <w:rPr>
          <w:sz w:val="18"/>
        </w:rPr>
        <w:t xml:space="preserve">    影响：加强项目管理纪律</w:t>
      </w:r>
    </w:p>
    <w:p>
      <w:pPr>
        <w:pStyle w:val="ListBullet2"/>
      </w:pPr>
      <w:r>
        <w:rPr>
          <w:b/>
          <w:color w:val="808080"/>
        </w:rPr>
        <w:t xml:space="preserve">[移除] </w:t>
      </w:r>
      <w:r>
        <w:t>国际结算系统、ECIF信创改造方案申请（上周已完成）</w:t>
      </w:r>
    </w:p>
    <w:p>
      <w:pPr>
        <w:pStyle w:val="ListBullet2"/>
      </w:pPr>
      <w:r>
        <w:rPr>
          <w:sz w:val="18"/>
        </w:rPr>
        <w:t xml:space="preserve">    影响：正常流转结项</w:t>
      </w:r>
    </w:p>
    <w:p>
      <w:pPr>
        <w:pStyle w:val="ListBullet"/>
      </w:pPr>
      <w:r>
        <w:t>风险点：</w:t>
      </w:r>
    </w:p>
    <w:p>
      <w:pPr>
        <w:pStyle w:val="ListBullet2"/>
      </w:pPr>
      <w:r>
        <w:rPr>
          <w:b/>
          <w:color w:val="E67800"/>
        </w:rPr>
        <w:t xml:space="preserve">[延期] </w:t>
      </w:r>
      <w:r>
        <w:rPr>
          <w:sz w:val="18"/>
        </w:rPr>
        <w:t xml:space="preserve"> ● 新增 </w:t>
      </w:r>
      <w:r>
        <w:t>BIP架构评审不通过需重新调整方案</w:t>
      </w:r>
    </w:p>
    <w:p>
      <w:pPr>
        <w:pStyle w:val="ListBullet2"/>
      </w:pPr>
      <w:r>
        <w:rPr>
          <w:sz w:val="18"/>
        </w:rPr>
        <w:t xml:space="preserve">    原因：设计方案未满足评审要求，需补充逻辑架构和功能架构</w:t>
      </w:r>
    </w:p>
    <w:p>
      <w:pPr>
        <w:pStyle w:val="ListBullet2"/>
      </w:pPr>
      <w:r>
        <w:rPr>
          <w:sz w:val="18"/>
        </w:rPr>
        <w:t xml:space="preserve">    建议：与吴继元对齐修改方向和时间节点，明确重新评审日期</w:t>
      </w:r>
    </w:p>
    <w:p>
      <w:pPr>
        <w:pStyle w:val="ListBullet2"/>
      </w:pPr>
      <w:r>
        <w:rPr>
          <w:sz w:val="18"/>
        </w:rPr>
        <w:t xml:space="preserve">    依赖方：吴继元</w:t>
      </w:r>
    </w:p>
    <w:p>
      <w:pPr>
        <w:pStyle w:val="Heading2"/>
      </w:pPr>
      <w:r>
        <w:t>戈珺</w:t>
      </w:r>
    </w:p>
    <w:p>
      <w:r>
        <w:rPr>
          <w:b/>
        </w:rPr>
        <w:t>摘要：</w:t>
      </w:r>
      <w:r>
        <w:t>外包人员净减少3人，人力招采方案通过评审进入立项阶段，新增金管局自查报告完成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人力招采从方案完成推进到方案评审通过，下一步上科管委员会</w:t>
      </w:r>
    </w:p>
    <w:p>
      <w:pPr>
        <w:pStyle w:val="ListBullet2"/>
      </w:pPr>
      <w:r>
        <w:rPr>
          <w:sz w:val="18"/>
        </w:rPr>
        <w:t xml:space="preserve">    影响：采购流程正常推进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大模型场景落地评比方案完成评审</w:t>
      </w:r>
    </w:p>
    <w:p>
      <w:pPr>
        <w:pStyle w:val="ListBullet2"/>
      </w:pPr>
      <w:r>
        <w:rPr>
          <w:sz w:val="18"/>
        </w:rPr>
        <w:t xml:space="preserve">    影响：推动AI赋能工作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金管局互联网程序安全自查报告完成</w:t>
      </w:r>
    </w:p>
    <w:p>
      <w:pPr>
        <w:pStyle w:val="ListBullet2"/>
      </w:pPr>
      <w:r>
        <w:rPr>
          <w:sz w:val="18"/>
        </w:rPr>
        <w:t xml:space="preserve">    影响：监管合规</w:t>
      </w:r>
    </w:p>
    <w:p>
      <w:pPr>
        <w:pStyle w:val="ListBullet2"/>
      </w:pPr>
      <w:r>
        <w:rPr>
          <w:b/>
          <w:color w:val="808080"/>
        </w:rPr>
        <w:t xml:space="preserve">[移除] </w:t>
      </w:r>
      <w:r>
        <w:t>反洗钱集中学习（已完成）</w:t>
      </w:r>
    </w:p>
    <w:p>
      <w:pPr>
        <w:pStyle w:val="ListBullet2"/>
      </w:pPr>
      <w:r>
        <w:rPr>
          <w:sz w:val="18"/>
        </w:rPr>
        <w:t xml:space="preserve">    影响：正常结项</w:t>
      </w:r>
    </w:p>
    <w:p>
      <w:pPr>
        <w:pStyle w:val="Heading2"/>
      </w:pPr>
      <w:r>
        <w:t>胡逸康</w:t>
      </w:r>
    </w:p>
    <w:p>
      <w:r>
        <w:rPr>
          <w:b/>
        </w:rPr>
        <w:t>摘要：</w:t>
      </w:r>
      <w:r>
        <w:t>AI工具全分会推广100%活跃，通义灵码采纳3589行代码，多项项目正常推进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AI推广从宣贯阶段到全面落地，7个账号100%活跃</w:t>
      </w:r>
    </w:p>
    <w:p>
      <w:pPr>
        <w:pStyle w:val="ListBullet2"/>
      </w:pPr>
      <w:r>
        <w:rPr>
          <w:sz w:val="18"/>
        </w:rPr>
        <w:t xml:space="preserve">    影响：AI赋能效果显著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保号换卡业务优化、联合银行统一凭证等新专题</w:t>
      </w:r>
    </w:p>
    <w:p>
      <w:pPr>
        <w:pStyle w:val="ListBullet2"/>
      </w:pPr>
      <w:r>
        <w:rPr>
          <w:sz w:val="18"/>
        </w:rPr>
        <w:t xml:space="preserve">    影响：新增工作项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版本从6.0.8推进到6.0.9</w:t>
      </w:r>
    </w:p>
    <w:p>
      <w:pPr>
        <w:pStyle w:val="ListBullet2"/>
      </w:pPr>
      <w:r>
        <w:rPr>
          <w:sz w:val="18"/>
        </w:rPr>
        <w:t xml:space="preserve">    影响：常规版本迭代</w:t>
      </w:r>
    </w:p>
    <w:p>
      <w:pPr>
        <w:pStyle w:val="ListBullet2"/>
      </w:pPr>
      <w:r>
        <w:rPr>
          <w:b/>
          <w:color w:val="808080"/>
        </w:rPr>
        <w:t xml:space="preserve">[移除] </w:t>
      </w:r>
      <w:r>
        <w:t>外包陈贤杰优化离场</w:t>
      </w:r>
    </w:p>
    <w:p>
      <w:pPr>
        <w:pStyle w:val="ListBullet2"/>
      </w:pPr>
      <w:r>
        <w:rPr>
          <w:sz w:val="18"/>
        </w:rPr>
        <w:t xml:space="preserve">    影响：人员调整完成</w:t>
      </w:r>
    </w:p>
    <w:p>
      <w:pPr>
        <w:pStyle w:val="Heading2"/>
      </w:pPr>
      <w:r>
        <w:t>章结情</w:t>
      </w:r>
    </w:p>
    <w:p>
      <w:r>
        <w:rPr>
          <w:b/>
        </w:rPr>
        <w:t>摘要：</w:t>
      </w:r>
      <w:r>
        <w:t>AI大模型赋能方案启动制定，关键开发人员刘程离职需重新招聘，信贷信创人手告急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制定2026年度志成分会AI大模型赋能方案计划</w:t>
      </w:r>
    </w:p>
    <w:p>
      <w:pPr>
        <w:pStyle w:val="ListBullet2"/>
      </w:pPr>
      <w:r>
        <w:rPr>
          <w:sz w:val="18"/>
        </w:rPr>
        <w:t xml:space="preserve">    影响：AI战略推进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通义灵码培训并嵌入团队例会汇报</w:t>
      </w:r>
    </w:p>
    <w:p>
      <w:pPr>
        <w:pStyle w:val="ListBullet2"/>
      </w:pPr>
      <w:r>
        <w:rPr>
          <w:sz w:val="18"/>
        </w:rPr>
        <w:t xml:space="preserve">    影响：AI工具推广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联合银行关联交易从开发联调到完成开发进入联调测试</w:t>
      </w:r>
    </w:p>
    <w:p>
      <w:pPr>
        <w:pStyle w:val="ListBullet2"/>
      </w:pPr>
      <w:r>
        <w:rPr>
          <w:sz w:val="18"/>
        </w:rPr>
        <w:t xml:space="preserve">    影响：进度正常推进</w:t>
      </w:r>
    </w:p>
    <w:p>
      <w:pPr>
        <w:pStyle w:val="ListBullet2"/>
      </w:pPr>
      <w:r>
        <w:rPr>
          <w:b/>
          <w:color w:val="808080"/>
        </w:rPr>
        <w:t xml:space="preserve">[移除] </w:t>
      </w:r>
      <w:r>
        <w:t>高级答辩准备（已完成）</w:t>
      </w:r>
    </w:p>
    <w:p>
      <w:pPr>
        <w:pStyle w:val="ListBullet2"/>
      </w:pPr>
      <w:r>
        <w:rPr>
          <w:sz w:val="18"/>
        </w:rPr>
        <w:t xml:space="preserve">    影响：正常结项</w:t>
      </w:r>
    </w:p>
    <w:p>
      <w:pPr>
        <w:pStyle w:val="ListBullet"/>
      </w:pPr>
      <w:r>
        <w:t>风险点：</w:t>
      </w:r>
    </w:p>
    <w:p>
      <w:pPr>
        <w:pStyle w:val="ListBullet2"/>
      </w:pPr>
      <w:r>
        <w:rPr>
          <w:b/>
          <w:color w:val="B48200"/>
        </w:rPr>
        <w:t xml:space="preserve">[资源] </w:t>
      </w:r>
      <w:r>
        <w:rPr>
          <w:sz w:val="18"/>
        </w:rPr>
        <w:t xml:space="preserve"> ● 新增 </w:t>
      </w:r>
      <w:r>
        <w:t>信贷信创开发人员刘程离职，需重新招聘，面试一人不通过</w:t>
      </w:r>
    </w:p>
    <w:p>
      <w:pPr>
        <w:pStyle w:val="ListBullet2"/>
      </w:pPr>
      <w:r>
        <w:rPr>
          <w:sz w:val="18"/>
        </w:rPr>
        <w:t xml:space="preserve">    原因：刘程从宇信公司辞职，信贷信创项目关键开发岗位空缺</w:t>
      </w:r>
    </w:p>
    <w:p>
      <w:pPr>
        <w:pStyle w:val="ListBullet2"/>
      </w:pPr>
      <w:r>
        <w:rPr>
          <w:sz w:val="18"/>
        </w:rPr>
        <w:t xml:space="preserve">    建议：已安排徐超临时接手，建议加快招聘流程或协调其他分会人力支援</w:t>
      </w:r>
    </w:p>
    <w:p>
      <w:pPr>
        <w:pStyle w:val="ListBullet2"/>
      </w:pPr>
      <w:r>
        <w:rPr>
          <w:sz w:val="18"/>
        </w:rPr>
        <w:t xml:space="preserve">    依赖方：施佳明</w:t>
      </w:r>
    </w:p>
    <w:p>
      <w:pPr>
        <w:pStyle w:val="Heading2"/>
      </w:pPr>
      <w:r>
        <w:t>汪波</w:t>
      </w:r>
    </w:p>
    <w:p>
      <w:r>
        <w:rPr>
          <w:b/>
        </w:rPr>
        <w:t>摘要：</w:t>
      </w:r>
      <w:r>
        <w:t>项目外包从15人减至8人（信创项目集中交付），联网核查管理台前端仍有3项未交付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项目外包从15人减少到8人</w:t>
      </w:r>
    </w:p>
    <w:p>
      <w:pPr>
        <w:pStyle w:val="ListBullet2"/>
      </w:pPr>
      <w:r>
        <w:rPr>
          <w:sz w:val="18"/>
        </w:rPr>
        <w:t xml:space="preserve">    影响：信创项目陆续交付，人员释放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企业版通义灵码全员推广并组织专题培训</w:t>
      </w:r>
    </w:p>
    <w:p>
      <w:pPr>
        <w:pStyle w:val="ListBullet2"/>
      </w:pPr>
      <w:r>
        <w:rPr>
          <w:sz w:val="18"/>
        </w:rPr>
        <w:t xml:space="preserve">    影响：AI工具赋能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境内外币报文从'行办会议案准备'到'行办会通过、人行报备完成，等待6月9日投产'</w:t>
      </w:r>
    </w:p>
    <w:p>
      <w:pPr>
        <w:pStyle w:val="ListBullet2"/>
      </w:pPr>
      <w:r>
        <w:rPr>
          <w:sz w:val="18"/>
        </w:rPr>
        <w:t xml:space="preserve">    影响：关键里程碑达成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境内外币PMTS从'办公室议价'到'合同签订完成'</w:t>
      </w:r>
    </w:p>
    <w:p>
      <w:pPr>
        <w:pStyle w:val="ListBullet2"/>
      </w:pPr>
      <w:r>
        <w:rPr>
          <w:sz w:val="18"/>
        </w:rPr>
        <w:t xml:space="preserve">    影响：采购流程推进</w:t>
      </w:r>
    </w:p>
    <w:p>
      <w:pPr>
        <w:pStyle w:val="ListBullet"/>
      </w:pPr>
      <w:r>
        <w:t>风险点：</w:t>
      </w:r>
    </w:p>
    <w:p>
      <w:pPr>
        <w:pStyle w:val="ListBullet2"/>
      </w:pPr>
      <w:r>
        <w:rPr>
          <w:b/>
          <w:color w:val="E67800"/>
        </w:rPr>
        <w:t xml:space="preserve">[延期] </w:t>
      </w:r>
      <w:r>
        <w:rPr>
          <w:sz w:val="18"/>
        </w:rPr>
        <w:t xml:space="preserve"> ↓ 减轻 </w:t>
      </w:r>
      <w:r>
        <w:t>联网核查管理台前端还有3个功能未交付（个人部分）</w:t>
      </w:r>
    </w:p>
    <w:p>
      <w:pPr>
        <w:pStyle w:val="ListBullet2"/>
      </w:pPr>
      <w:r>
        <w:rPr>
          <w:sz w:val="18"/>
        </w:rPr>
        <w:t xml:space="preserve">    原因：厂家开发进度滞后，企业部分已完成但个人部分仍有缺口</w:t>
      </w:r>
    </w:p>
    <w:p>
      <w:pPr>
        <w:pStyle w:val="ListBullet2"/>
      </w:pPr>
      <w:r>
        <w:rPr>
          <w:sz w:val="18"/>
        </w:rPr>
        <w:t xml:space="preserve">    建议：持续跟催厂家，评估是否影响验收节点，必要时启动备选方案</w:t>
      </w:r>
    </w:p>
    <w:p>
      <w:pPr>
        <w:pStyle w:val="ListBullet2"/>
      </w:pPr>
      <w:r>
        <w:rPr>
          <w:b/>
          <w:color w:val="0064B4"/>
        </w:rPr>
        <w:t xml:space="preserve">[依赖] </w:t>
      </w:r>
      <w:r>
        <w:rPr>
          <w:sz w:val="18"/>
        </w:rPr>
        <w:t xml:space="preserve"> → 持平 </w:t>
      </w:r>
      <w:r>
        <w:t>境内外币comstar部分对接搁置，待钱峥峥确认</w:t>
      </w:r>
    </w:p>
    <w:p>
      <w:pPr>
        <w:pStyle w:val="ListBullet2"/>
      </w:pPr>
      <w:r>
        <w:rPr>
          <w:sz w:val="18"/>
        </w:rPr>
        <w:t xml:space="preserve">    原因：comstar部分由钱峥峥负责，目前暂时搁置</w:t>
      </w:r>
    </w:p>
    <w:p>
      <w:pPr>
        <w:pStyle w:val="ListBullet2"/>
      </w:pPr>
      <w:r>
        <w:rPr>
          <w:sz w:val="18"/>
        </w:rPr>
        <w:t xml:space="preserve">    建议：与钱峥峥确认comstar部分后续计划，或签订备忘录减少付款</w:t>
      </w:r>
    </w:p>
    <w:p>
      <w:pPr>
        <w:pStyle w:val="ListBullet2"/>
      </w:pPr>
      <w:r>
        <w:rPr>
          <w:sz w:val="18"/>
        </w:rPr>
        <w:t xml:space="preserve">    依赖方：钱峥峥</w:t>
      </w:r>
    </w:p>
    <w:p>
      <w:pPr>
        <w:pStyle w:val="Heading2"/>
      </w:pPr>
      <w:r>
        <w:t>马頔</w:t>
      </w:r>
    </w:p>
    <w:p>
      <w:r>
        <w:rPr>
          <w:b/>
        </w:rPr>
        <w:t>摘要：</w:t>
      </w:r>
      <w:r>
        <w:t>统一门户信创从开发进入集成测试，财务信创投产时间从10月提前到7月，项目整体推进正常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统一门户信创从需求开发阶段进入集成测试阶段</w:t>
      </w:r>
    </w:p>
    <w:p>
      <w:pPr>
        <w:pStyle w:val="ListBullet2"/>
      </w:pPr>
      <w:r>
        <w:rPr>
          <w:sz w:val="18"/>
        </w:rPr>
        <w:t xml:space="preserve">    影响：关键里程碑推进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财务系统信创投产时间从20261015提前到20260724</w:t>
      </w:r>
    </w:p>
    <w:p>
      <w:pPr>
        <w:pStyle w:val="ListBullet2"/>
      </w:pPr>
      <w:r>
        <w:rPr>
          <w:sz w:val="18"/>
        </w:rPr>
        <w:t xml:space="preserve">    影响：优先级提升，优先做数电发票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巡察审计系统模型优化方案拟定</w:t>
      </w:r>
    </w:p>
    <w:p>
      <w:pPr>
        <w:pStyle w:val="ListBullet2"/>
      </w:pPr>
      <w:r>
        <w:rPr>
          <w:sz w:val="18"/>
        </w:rPr>
        <w:t xml:space="preserve">    影响：响应内审处反馈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培训主题从'分布式接口安全'变为'团队心理安全感建设'</w:t>
      </w:r>
    </w:p>
    <w:p>
      <w:pPr>
        <w:pStyle w:val="ListBullet2"/>
      </w:pPr>
      <w:r>
        <w:rPr>
          <w:sz w:val="18"/>
        </w:rPr>
        <w:t xml:space="preserve">    影响：管理风格调整</w:t>
      </w:r>
    </w:p>
    <w:p>
      <w:pPr>
        <w:pStyle w:val="Heading2"/>
      </w:pPr>
      <w:r>
        <w:t>吴震</w:t>
      </w:r>
    </w:p>
    <w:p>
      <w:r>
        <w:rPr>
          <w:b/>
        </w:rPr>
        <w:t>摘要：</w:t>
      </w:r>
      <w:r>
        <w:t>外包管理规范化推进，项目复盘从31个推进到39个，AI大模型竞赛正式发布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过程规范问题项目从5个减少到2个</w:t>
      </w:r>
    </w:p>
    <w:p>
      <w:pPr>
        <w:pStyle w:val="ListBullet2"/>
      </w:pPr>
      <w:r>
        <w:rPr>
          <w:sz w:val="18"/>
        </w:rPr>
        <w:t xml:space="preserve">    影响：项目管理质量提升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项目复盘从31个推进到39个（共47个）</w:t>
      </w:r>
    </w:p>
    <w:p>
      <w:pPr>
        <w:pStyle w:val="ListBullet2"/>
      </w:pPr>
      <w:r>
        <w:rPr>
          <w:sz w:val="18"/>
        </w:rPr>
        <w:t xml:space="preserve">    影响：复盘工作接近尾声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AI大模型竞赛从方案拟定到正式发布，收到17份申报</w:t>
      </w:r>
    </w:p>
    <w:p>
      <w:pPr>
        <w:pStyle w:val="ListBullet2"/>
      </w:pPr>
      <w:r>
        <w:rPr>
          <w:sz w:val="18"/>
        </w:rPr>
        <w:t xml:space="preserve">    影响：AI赋能工作全面启动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人力招标方案从初步拟定到经部门汇报后定稿</w:t>
      </w:r>
    </w:p>
    <w:p>
      <w:pPr>
        <w:pStyle w:val="ListBullet2"/>
      </w:pPr>
      <w:r>
        <w:rPr>
          <w:sz w:val="18"/>
        </w:rPr>
        <w:t xml:space="preserve">    影响：招标流程正常推进</w:t>
      </w:r>
    </w:p>
    <w:p>
      <w:pPr>
        <w:pStyle w:val="Heading2"/>
      </w:pPr>
      <w:r>
        <w:t>刘成林</w:t>
      </w:r>
    </w:p>
    <w:p>
      <w:r>
        <w:rPr>
          <w:b/>
        </w:rPr>
        <w:t>摘要：</w:t>
      </w:r>
      <w:r>
        <w:t>全面风险可视化信创已投产（完成），多渠道数据进入验收阶段，风控中台测试中发现对ECIF的影响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全面风险可视化信创从投产准备到完成投产</w:t>
      </w:r>
    </w:p>
    <w:p>
      <w:pPr>
        <w:pStyle w:val="ListBullet2"/>
      </w:pPr>
      <w:r>
        <w:rPr>
          <w:sz w:val="18"/>
        </w:rPr>
        <w:t xml:space="preserve">    影响：项目交付完成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多渠道数据从集成测试推进到验收测试阶段</w:t>
      </w:r>
    </w:p>
    <w:p>
      <w:pPr>
        <w:pStyle w:val="ListBullet2"/>
      </w:pPr>
      <w:r>
        <w:rPr>
          <w:sz w:val="18"/>
        </w:rPr>
        <w:t xml:space="preserve">    影响：进度正常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内部评级从代码扫描修复到投产演练阶段</w:t>
      </w:r>
    </w:p>
    <w:p>
      <w:pPr>
        <w:pStyle w:val="ListBullet2"/>
      </w:pPr>
      <w:r>
        <w:rPr>
          <w:sz w:val="18"/>
        </w:rPr>
        <w:t xml:space="preserve">    影响：接近投产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风控中台黑灰名单从接口开发到联调测试发起</w:t>
      </w:r>
    </w:p>
    <w:p>
      <w:pPr>
        <w:pStyle w:val="ListBullet2"/>
      </w:pPr>
      <w:r>
        <w:rPr>
          <w:sz w:val="18"/>
        </w:rPr>
        <w:t xml:space="preserve">    影响：进入关键测试阶段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AI大模型专题建设申报2个方案（会议纪要、审计分析助手）</w:t>
      </w:r>
    </w:p>
    <w:p>
      <w:pPr>
        <w:pStyle w:val="ListBullet2"/>
      </w:pPr>
      <w:r>
        <w:rPr>
          <w:sz w:val="18"/>
        </w:rPr>
        <w:t xml:space="preserve">    影响：AI赋能推进</w:t>
      </w:r>
    </w:p>
    <w:p>
      <w:pPr>
        <w:pStyle w:val="ListBullet"/>
      </w:pPr>
      <w:r>
        <w:t>风险点：</w:t>
      </w:r>
    </w:p>
    <w:p>
      <w:pPr>
        <w:pStyle w:val="ListBullet2"/>
      </w:pPr>
      <w:r>
        <w:rPr>
          <w:b/>
          <w:color w:val="0064B4"/>
        </w:rPr>
        <w:t xml:space="preserve">[依赖] </w:t>
      </w:r>
      <w:r>
        <w:rPr>
          <w:sz w:val="18"/>
        </w:rPr>
        <w:t xml:space="preserve"> ● 新增 </w:t>
      </w:r>
      <w:r>
        <w:t>风控中台批量接口结果文件新增字段影响ECIF批量开户</w:t>
      </w:r>
    </w:p>
    <w:p>
      <w:pPr>
        <w:pStyle w:val="ListBullet2"/>
      </w:pPr>
      <w:r>
        <w:rPr>
          <w:sz w:val="18"/>
        </w:rPr>
        <w:t xml:space="preserve">    原因：联合银行接口变更导致下游系统需配合改造</w:t>
      </w:r>
    </w:p>
    <w:p>
      <w:pPr>
        <w:pStyle w:val="ListBullet2"/>
      </w:pPr>
      <w:r>
        <w:rPr>
          <w:sz w:val="18"/>
        </w:rPr>
        <w:t xml:space="preserve">    建议：已向ECIF提前发起配合改造需求，需持续跟踪</w:t>
      </w:r>
    </w:p>
    <w:p>
      <w:pPr>
        <w:pStyle w:val="ListBullet2"/>
      </w:pPr>
      <w:r>
        <w:rPr>
          <w:sz w:val="18"/>
        </w:rPr>
        <w:t xml:space="preserve">    依赖方：ECIF系统</w:t>
      </w:r>
    </w:p>
    <w:p>
      <w:pPr>
        <w:pStyle w:val="ListBullet2"/>
      </w:pPr>
      <w:r>
        <w:rPr>
          <w:b/>
          <w:color w:val="B48200"/>
        </w:rPr>
        <w:t xml:space="preserve">[资源] </w:t>
      </w:r>
      <w:r>
        <w:rPr>
          <w:sz w:val="18"/>
        </w:rPr>
        <w:t xml:space="preserve"> ● 新增 </w:t>
      </w:r>
      <w:r>
        <w:t>管方俊杰与李延辉预计6月底离场</w:t>
      </w:r>
    </w:p>
    <w:p>
      <w:pPr>
        <w:pStyle w:val="ListBullet2"/>
      </w:pPr>
      <w:r>
        <w:rPr>
          <w:sz w:val="18"/>
        </w:rPr>
        <w:t xml:space="preserve">    原因：外包人员淘汰计划</w:t>
      </w:r>
    </w:p>
    <w:p>
      <w:pPr>
        <w:pStyle w:val="ListBullet2"/>
      </w:pPr>
      <w:r>
        <w:rPr>
          <w:sz w:val="18"/>
        </w:rPr>
        <w:t xml:space="preserve">    建议：提前做好交接安排，确保内部评级信创和反洗钱不受影响</w:t>
      </w:r>
    </w:p>
    <w:p>
      <w:pPr>
        <w:pStyle w:val="Heading2"/>
      </w:pPr>
      <w:r>
        <w:t>张一凡</w:t>
      </w:r>
    </w:p>
    <w:p>
      <w:r>
        <w:rPr>
          <w:b/>
        </w:rPr>
        <w:t>摘要：</w:t>
      </w:r>
      <w:r>
        <w:t>代销理财采购上会通过，基金清算联调进度70%但恒生产品未完成，代销理财性能问题待解决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代销理财优化项目从省联社报备通过推进到上采购会</w:t>
      </w:r>
    </w:p>
    <w:p>
      <w:pPr>
        <w:pStyle w:val="ListBullet2"/>
      </w:pPr>
      <w:r>
        <w:rPr>
          <w:sz w:val="18"/>
        </w:rPr>
        <w:t xml:space="preserve">    影响：采购流程正常推进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基金清算与博时TA联调从30%到70%</w:t>
      </w:r>
    </w:p>
    <w:p>
      <w:pPr>
        <w:pStyle w:val="ListBullet2"/>
      </w:pPr>
      <w:r>
        <w:rPr>
          <w:sz w:val="18"/>
        </w:rPr>
        <w:t xml:space="preserve">    影响：联调进度良好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保号换卡与智能柜台讨论同步改造、完成工时评估</w:t>
      </w:r>
    </w:p>
    <w:p>
      <w:pPr>
        <w:pStyle w:val="ListBullet2"/>
      </w:pPr>
      <w:r>
        <w:rPr>
          <w:sz w:val="18"/>
        </w:rPr>
        <w:t xml:space="preserve">    影响：新专题启动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IC卡回迁提供6类材料给联合银行</w:t>
      </w:r>
    </w:p>
    <w:p>
      <w:pPr>
        <w:pStyle w:val="ListBullet2"/>
      </w:pPr>
      <w:r>
        <w:rPr>
          <w:sz w:val="18"/>
        </w:rPr>
        <w:t xml:space="preserve">    影响：配合联合银行推进</w:t>
      </w:r>
    </w:p>
    <w:p>
      <w:pPr>
        <w:pStyle w:val="ListBullet"/>
      </w:pPr>
      <w:r>
        <w:t>风险点：</w:t>
      </w:r>
    </w:p>
    <w:p>
      <w:pPr>
        <w:pStyle w:val="ListBullet2"/>
      </w:pPr>
      <w:r>
        <w:rPr>
          <w:b/>
          <w:color w:val="E67800"/>
        </w:rPr>
        <w:t xml:space="preserve">[延期] </w:t>
      </w:r>
      <w:r>
        <w:rPr>
          <w:sz w:val="18"/>
        </w:rPr>
        <w:t xml:space="preserve"> → 持平 </w:t>
      </w:r>
      <w:r>
        <w:t>基金清算恒生全国产品开发未完成，无法在监管要求5月底投产</w:t>
      </w:r>
    </w:p>
    <w:p>
      <w:pPr>
        <w:pStyle w:val="ListBullet2"/>
      </w:pPr>
      <w:r>
        <w:rPr>
          <w:sz w:val="18"/>
        </w:rPr>
        <w:t xml:space="preserve">    原因：恒生厂商产品开发进度滞后</w:t>
      </w:r>
    </w:p>
    <w:p>
      <w:pPr>
        <w:pStyle w:val="ListBullet2"/>
      </w:pPr>
      <w:r>
        <w:rPr>
          <w:sz w:val="18"/>
        </w:rPr>
        <w:t xml:space="preserve">    建议：已与业务侧沟通应对方案（柜面手工划款/停售普通基金），易方达跑批提前至15:15满足监管要求</w:t>
      </w:r>
    </w:p>
    <w:p>
      <w:pPr>
        <w:pStyle w:val="ListBullet2"/>
      </w:pPr>
      <w:r>
        <w:rPr>
          <w:sz w:val="18"/>
        </w:rPr>
        <w:t xml:space="preserve">    依赖方：恒生厂商</w:t>
      </w:r>
    </w:p>
    <w:p>
      <w:pPr>
        <w:pStyle w:val="ListBullet2"/>
      </w:pPr>
      <w:r>
        <w:rPr>
          <w:b/>
          <w:color w:val="B48200"/>
        </w:rPr>
        <w:t xml:space="preserve">[资源] </w:t>
      </w:r>
      <w:r>
        <w:rPr>
          <w:sz w:val="18"/>
        </w:rPr>
        <w:t xml:space="preserve"> ● 新增 </w:t>
      </w:r>
      <w:r>
        <w:t>代销理财产品列表查询性能问题，高峰期超500ms，恒生无法优化</w:t>
      </w:r>
    </w:p>
    <w:p>
      <w:pPr>
        <w:pStyle w:val="ListBullet2"/>
      </w:pPr>
      <w:r>
        <w:rPr>
          <w:sz w:val="18"/>
        </w:rPr>
        <w:t xml:space="preserve">    原因：黑白名单过滤逻辑导致SQL效率低，恒生无法优化现有语句</w:t>
      </w:r>
    </w:p>
    <w:p>
      <w:pPr>
        <w:pStyle w:val="ListBullet2"/>
      </w:pPr>
      <w:r>
        <w:rPr>
          <w:sz w:val="18"/>
        </w:rPr>
        <w:t xml:space="preserve">    建议：联系DBA协助分析SQL优化空间，长期需考虑功能逻辑重构</w:t>
      </w:r>
    </w:p>
    <w:p>
      <w:pPr>
        <w:pStyle w:val="ListBullet2"/>
      </w:pPr>
      <w:r>
        <w:rPr>
          <w:sz w:val="18"/>
        </w:rPr>
        <w:t xml:space="preserve">    依赖方：DBA团队, 恒生厂商</w:t>
      </w:r>
    </w:p>
    <w:p>
      <w:pPr>
        <w:pStyle w:val="Heading2"/>
      </w:pPr>
      <w:r>
        <w:t>蒋新远</w:t>
      </w:r>
    </w:p>
    <w:p>
      <w:r>
        <w:rPr>
          <w:b/>
        </w:rPr>
        <w:t>摘要：</w:t>
      </w:r>
      <w:r>
        <w:t>AI工具渠道分会全员推广落地，5个信创项目并行推进，AI大模型竞赛选题完成申报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AI工具从宣贯登记到全员安装使用，智能问答218次/周，采纳代码1300行</w:t>
      </w:r>
    </w:p>
    <w:p>
      <w:pPr>
        <w:pStyle w:val="ListBullet2"/>
      </w:pPr>
      <w:r>
        <w:rPr>
          <w:sz w:val="18"/>
        </w:rPr>
        <w:t xml:space="preserve">    影响：AI赋能效果显著提升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AI大模型赋能专题竞赛选题完成并申报</w:t>
      </w:r>
    </w:p>
    <w:p>
      <w:pPr>
        <w:pStyle w:val="ListBullet2"/>
      </w:pPr>
      <w:r>
        <w:rPr>
          <w:sz w:val="18"/>
        </w:rPr>
        <w:t xml:space="preserve">    影响：AI战略参与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6.0.9版本从规划30个需求增加到44个</w:t>
      </w:r>
    </w:p>
    <w:p>
      <w:pPr>
        <w:pStyle w:val="ListBullet2"/>
      </w:pPr>
      <w:r>
        <w:rPr>
          <w:sz w:val="18"/>
        </w:rPr>
        <w:t xml:space="preserve">    影响：需求量增长47%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个人网银信创从提测到测试人员5月开始介入测试</w:t>
      </w:r>
    </w:p>
    <w:p>
      <w:pPr>
        <w:pStyle w:val="ListBullet2"/>
      </w:pPr>
      <w:r>
        <w:rPr>
          <w:sz w:val="18"/>
        </w:rPr>
        <w:t xml:space="preserve">    影响：进入测试阶段</w:t>
      </w:r>
    </w:p>
    <w:p>
      <w:pPr>
        <w:pStyle w:val="ListBullet"/>
      </w:pPr>
      <w:r>
        <w:t>风险点：</w:t>
      </w:r>
    </w:p>
    <w:p>
      <w:pPr>
        <w:pStyle w:val="ListBullet2"/>
      </w:pPr>
      <w:r>
        <w:rPr>
          <w:b/>
          <w:color w:val="B48200"/>
        </w:rPr>
        <w:t xml:space="preserve">[资源] </w:t>
      </w:r>
      <w:r>
        <w:rPr>
          <w:sz w:val="18"/>
        </w:rPr>
        <w:t xml:space="preserve"> → 持平 </w:t>
      </w:r>
      <w:r>
        <w:t>5个自主研发信创项目并行，仅4名外包开发人员投入</w:t>
      </w:r>
    </w:p>
    <w:p>
      <w:pPr>
        <w:pStyle w:val="ListBullet2"/>
      </w:pPr>
      <w:r>
        <w:rPr>
          <w:sz w:val="18"/>
        </w:rPr>
        <w:t xml:space="preserve">    原因：年度信创改造任务集中，人力配置偏紧</w:t>
      </w:r>
    </w:p>
    <w:p>
      <w:pPr>
        <w:pStyle w:val="ListBullet2"/>
      </w:pPr>
      <w:r>
        <w:rPr>
          <w:sz w:val="18"/>
        </w:rPr>
        <w:t xml:space="preserve">    建议：做好风险把控和准生产环境数据迁移演练，必要时协调分会间人力</w:t>
      </w:r>
    </w:p>
    <w:p>
      <w:pPr>
        <w:pStyle w:val="Heading2"/>
      </w:pPr>
      <w:r>
        <w:t>周家康</w:t>
      </w:r>
    </w:p>
    <w:p>
      <w:r>
        <w:rPr>
          <w:b/>
        </w:rPr>
        <w:t>摘要：</w:t>
      </w:r>
      <w:r>
        <w:t>电子凭证互联互通平台从评审到开发完成（重大推进），6.30投产时间紧张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电子凭证互联互通平台从计划评审阶段到已完成开发</w:t>
      </w:r>
    </w:p>
    <w:p>
      <w:pPr>
        <w:pStyle w:val="ListBullet2"/>
      </w:pPr>
      <w:r>
        <w:rPr>
          <w:sz w:val="18"/>
        </w:rPr>
        <w:t xml:space="preserve">    影响：项目重大推进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设备反欺诈从需求设计阶段进入测试阶段</w:t>
      </w:r>
    </w:p>
    <w:p>
      <w:pPr>
        <w:pStyle w:val="ListBullet2"/>
      </w:pPr>
      <w:r>
        <w:rPr>
          <w:sz w:val="18"/>
        </w:rPr>
        <w:t xml:space="preserve">    影响：进度推进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手机银行鸿蒙测试执行率从87%到93%，故障从8个增到16个</w:t>
      </w:r>
    </w:p>
    <w:p>
      <w:pPr>
        <w:pStyle w:val="ListBullet2"/>
      </w:pPr>
      <w:r>
        <w:rPr>
          <w:sz w:val="18"/>
        </w:rPr>
        <w:t xml:space="preserve">    影响：测试进度推进但故障增多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手机银行理财从白名单试用到周一全面对客</w:t>
      </w:r>
    </w:p>
    <w:p>
      <w:pPr>
        <w:pStyle w:val="ListBullet2"/>
      </w:pPr>
      <w:r>
        <w:rPr>
          <w:sz w:val="18"/>
        </w:rPr>
        <w:t xml:space="preserve">    影响：重大里程碑</w:t>
      </w:r>
    </w:p>
    <w:p>
      <w:pPr>
        <w:pStyle w:val="ListBullet"/>
      </w:pPr>
      <w:r>
        <w:t>风险点：</w:t>
      </w:r>
    </w:p>
    <w:p>
      <w:pPr>
        <w:pStyle w:val="ListBullet2"/>
      </w:pPr>
      <w:r>
        <w:rPr>
          <w:b/>
          <w:color w:val="E67800"/>
        </w:rPr>
        <w:t xml:space="preserve">[延期] </w:t>
      </w:r>
      <w:r>
        <w:rPr>
          <w:sz w:val="18"/>
        </w:rPr>
        <w:t xml:space="preserve"> ● 新增 </w:t>
      </w:r>
      <w:r>
        <w:t>电子凭证互联互通平台6月30日投产，时间紧张</w:t>
      </w:r>
    </w:p>
    <w:p>
      <w:pPr>
        <w:pStyle w:val="ListBullet2"/>
      </w:pPr>
      <w:r>
        <w:rPr>
          <w:sz w:val="18"/>
        </w:rPr>
        <w:t xml:space="preserve">    原因：监管要求时间刚性，项目开发刚完成，测试时间压缩</w:t>
      </w:r>
    </w:p>
    <w:p>
      <w:pPr>
        <w:pStyle w:val="ListBullet2"/>
      </w:pPr>
      <w:r>
        <w:rPr>
          <w:sz w:val="18"/>
        </w:rPr>
        <w:t xml:space="preserve">    建议：优先安排SIT测试和漏洞修复资源，必要时申请加班赶工</w:t>
      </w:r>
    </w:p>
    <w:p>
      <w:pPr>
        <w:pStyle w:val="Heading2"/>
      </w:pPr>
      <w:r>
        <w:t>刘珊珊（首次汇报）</w:t>
      </w:r>
    </w:p>
    <w:p>
      <w:r>
        <w:rPr>
          <w:b/>
        </w:rPr>
        <w:t>摘要：</w:t>
      </w:r>
      <w:r>
        <w:t>首次汇报，负责测试分会管理，新信贷信创测试启动但原开发人员不在岗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新信贷信创SIT测试启动，用例执行率2.2%</w:t>
      </w:r>
    </w:p>
    <w:p>
      <w:pPr>
        <w:pStyle w:val="ListBullet2"/>
      </w:pPr>
      <w:r>
        <w:rPr>
          <w:sz w:val="18"/>
        </w:rPr>
        <w:t xml:space="preserve">    影响：测试刚起步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移动信贷信创测试555条案例梳理完成，尚未开始测试</w:t>
      </w:r>
    </w:p>
    <w:p>
      <w:pPr>
        <w:pStyle w:val="ListBullet2"/>
      </w:pPr>
      <w:r>
        <w:rPr>
          <w:sz w:val="18"/>
        </w:rPr>
        <w:t xml:space="preserve">    影响：待启动</w:t>
      </w:r>
    </w:p>
    <w:p>
      <w:pPr>
        <w:pStyle w:val="ListBullet"/>
      </w:pPr>
      <w:r>
        <w:t>风险点：</w:t>
      </w:r>
    </w:p>
    <w:p>
      <w:pPr>
        <w:pStyle w:val="ListBullet2"/>
      </w:pPr>
      <w:r>
        <w:rPr>
          <w:b/>
          <w:color w:val="B48200"/>
        </w:rPr>
        <w:t xml:space="preserve">[资源] </w:t>
      </w:r>
      <w:r>
        <w:rPr>
          <w:sz w:val="18"/>
        </w:rPr>
        <w:t xml:space="preserve"> ● 新增 </w:t>
      </w:r>
      <w:r>
        <w:t>新信贷信创原开发人员暂不在岗，日常开发人员兼顾效率可能降低</w:t>
      </w:r>
    </w:p>
    <w:p>
      <w:pPr>
        <w:pStyle w:val="ListBullet2"/>
      </w:pPr>
      <w:r>
        <w:rPr>
          <w:sz w:val="18"/>
        </w:rPr>
        <w:t xml:space="preserve">    原因：项目开发人员不在岗，过渡期由日常开发人员兼顾</w:t>
      </w:r>
    </w:p>
    <w:p>
      <w:pPr>
        <w:pStyle w:val="ListBullet2"/>
      </w:pPr>
      <w:r>
        <w:rPr>
          <w:sz w:val="18"/>
        </w:rPr>
        <w:t xml:space="preserve">    建议：密切跟踪新人入场时间，过渡期适当调整测试节奏</w:t>
      </w:r>
    </w:p>
    <w:p>
      <w:pPr>
        <w:pStyle w:val="ListBullet2"/>
      </w:pPr>
      <w:r>
        <w:rPr>
          <w:sz w:val="18"/>
        </w:rPr>
        <w:t xml:space="preserve">    依赖方：施佳明</w:t>
      </w:r>
    </w:p>
    <w:p>
      <w:pPr>
        <w:pStyle w:val="Heading2"/>
      </w:pPr>
      <w:r>
        <w:t>胡誉馨</w:t>
      </w:r>
    </w:p>
    <w:p>
      <w:r>
        <w:rPr>
          <w:b/>
        </w:rPr>
        <w:t>摘要：</w:t>
      </w:r>
      <w:r>
        <w:t>多项前瞻性工作同步推进，专利进入实质审查，数字化转型场景调研输出1.0报告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个人经营性贷款授信策略从完成第一轮评审到本阶段结束</w:t>
      </w:r>
    </w:p>
    <w:p>
      <w:pPr>
        <w:pStyle w:val="ListBullet2"/>
      </w:pPr>
      <w:r>
        <w:rPr>
          <w:sz w:val="18"/>
        </w:rPr>
        <w:t xml:space="preserve">    影响：阶段性交付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智能外呼文本分类从大模型验证到与信贷部确认两个方案效果</w:t>
      </w:r>
    </w:p>
    <w:p>
      <w:pPr>
        <w:pStyle w:val="ListBullet2"/>
      </w:pPr>
      <w:r>
        <w:rPr>
          <w:sz w:val="18"/>
        </w:rPr>
        <w:t xml:space="preserve">    影响：推进业务验证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专利申请从提交到进入实质审查</w:t>
      </w:r>
    </w:p>
    <w:p>
      <w:pPr>
        <w:pStyle w:val="ListBullet2"/>
      </w:pPr>
      <w:r>
        <w:rPr>
          <w:sz w:val="18"/>
        </w:rPr>
        <w:t xml:space="preserve">    影响：关键里程碑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金融科技创新大赛赛题入选2个，5.31前提交数据集</w:t>
      </w:r>
    </w:p>
    <w:p>
      <w:pPr>
        <w:pStyle w:val="ListBullet2"/>
      </w:pPr>
      <w:r>
        <w:rPr>
          <w:sz w:val="18"/>
        </w:rPr>
        <w:t xml:space="preserve">    影响：新增外部合作</w:t>
      </w:r>
    </w:p>
    <w:p>
      <w:pPr>
        <w:pStyle w:val="Heading2"/>
      </w:pPr>
      <w:r>
        <w:t>陈新</w:t>
      </w:r>
    </w:p>
    <w:p>
      <w:r>
        <w:rPr>
          <w:b/>
        </w:rPr>
        <w:t>摘要：</w:t>
      </w:r>
      <w:r>
        <w:t>联网核查进入验收阶段，贷记卡前置出现机器资源延期风险，境内外币待6/9投产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联网核查从测试阶段进入验收阶段，重新压测完成</w:t>
      </w:r>
    </w:p>
    <w:p>
      <w:pPr>
        <w:pStyle w:val="ListBullet2"/>
      </w:pPr>
      <w:r>
        <w:rPr>
          <w:sz w:val="18"/>
        </w:rPr>
        <w:t xml:space="preserve">    影响：关键项目推进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公积金系统从测试阶段到业务完成验收</w:t>
      </w:r>
    </w:p>
    <w:p>
      <w:pPr>
        <w:pStyle w:val="ListBullet2"/>
      </w:pPr>
      <w:r>
        <w:rPr>
          <w:sz w:val="18"/>
        </w:rPr>
        <w:t xml:space="preserve">    影响：项目交付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网上支付跨行清算从招标到完成议价（91万）</w:t>
      </w:r>
    </w:p>
    <w:p>
      <w:pPr>
        <w:pStyle w:val="ListBullet2"/>
      </w:pPr>
      <w:r>
        <w:rPr>
          <w:sz w:val="18"/>
        </w:rPr>
        <w:t xml:space="preserve">    影响：采购推进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境内外币PMTS从合同签订中到合同签署完成</w:t>
      </w:r>
    </w:p>
    <w:p>
      <w:pPr>
        <w:pStyle w:val="ListBullet2"/>
      </w:pPr>
      <w:r>
        <w:rPr>
          <w:sz w:val="18"/>
        </w:rPr>
        <w:t xml:space="preserve">    影响：采购完成</w:t>
      </w:r>
    </w:p>
    <w:p>
      <w:pPr>
        <w:pStyle w:val="ListBullet"/>
      </w:pPr>
      <w:r>
        <w:t>风险点：</w:t>
      </w:r>
    </w:p>
    <w:p>
      <w:pPr>
        <w:pStyle w:val="ListBullet2"/>
      </w:pPr>
      <w:r>
        <w:rPr>
          <w:b/>
          <w:color w:val="E67800"/>
        </w:rPr>
        <w:t xml:space="preserve">[延期] </w:t>
      </w:r>
      <w:r>
        <w:rPr>
          <w:sz w:val="18"/>
        </w:rPr>
        <w:t xml:space="preserve"> ● 新增 </w:t>
      </w:r>
      <w:r>
        <w:t>贷记卡前置（银数/行内）因机器资源申请时间长有延期风险</w:t>
      </w:r>
    </w:p>
    <w:p>
      <w:pPr>
        <w:pStyle w:val="ListBullet2"/>
      </w:pPr>
      <w:r>
        <w:rPr>
          <w:sz w:val="18"/>
        </w:rPr>
        <w:t xml:space="preserve">    原因：服务器资源申请流程耗时过长，开发自测周期紧张</w:t>
      </w:r>
    </w:p>
    <w:p>
      <w:pPr>
        <w:pStyle w:val="ListBullet2"/>
      </w:pPr>
      <w:r>
        <w:rPr>
          <w:sz w:val="18"/>
        </w:rPr>
        <w:t xml:space="preserve">    建议：下周开会讨论应对方案，建议优先协调资源或调整项目计划</w:t>
      </w:r>
    </w:p>
    <w:p>
      <w:pPr>
        <w:pStyle w:val="ListBullet2"/>
      </w:pPr>
      <w:r>
        <w:rPr>
          <w:sz w:val="18"/>
        </w:rPr>
        <w:t xml:space="preserve">    依赖方：科技管理部</w:t>
      </w:r>
    </w:p>
    <w:p>
      <w:pPr>
        <w:pStyle w:val="Heading2"/>
      </w:pPr>
      <w:r>
        <w:t>吴继元</w:t>
      </w:r>
    </w:p>
    <w:p>
      <w:r>
        <w:rPr>
          <w:b/>
        </w:rPr>
        <w:t>摘要：</w:t>
      </w:r>
      <w:r>
        <w:t>BIP完成逻辑架构待汇报，信创计划调整52套，超级网银PMTS批次推迟，外联GXP推进中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BIP从交互逻辑架构初稿到完整逻辑架构输出，计划下周汇报</w:t>
      </w:r>
    </w:p>
    <w:p>
      <w:pPr>
        <w:pStyle w:val="ListBullet2"/>
      </w:pPr>
      <w:r>
        <w:rPr>
          <w:sz w:val="18"/>
        </w:rPr>
        <w:t xml:space="preserve">    影响：关键设计节点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外联GXP30B完成率从10.29%提升到19.12%</w:t>
      </w:r>
    </w:p>
    <w:p>
      <w:pPr>
        <w:pStyle w:val="ListBullet2"/>
      </w:pPr>
      <w:r>
        <w:rPr>
          <w:sz w:val="18"/>
        </w:rPr>
        <w:t xml:space="preserve">    影响：稳步推进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超级网银PMTS从第三批次调整到第四批次</w:t>
      </w:r>
    </w:p>
    <w:p>
      <w:pPr>
        <w:pStyle w:val="ListBullet2"/>
      </w:pPr>
      <w:r>
        <w:rPr>
          <w:sz w:val="18"/>
        </w:rPr>
        <w:t xml:space="preserve">    影响：投产时间推迟约3个月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人行PMTS切换批次安排发布，超级网银8/28，境内外币12/4</w:t>
      </w:r>
    </w:p>
    <w:p>
      <w:pPr>
        <w:pStyle w:val="ListBullet2"/>
      </w:pPr>
      <w:r>
        <w:rPr>
          <w:sz w:val="18"/>
        </w:rPr>
        <w:t xml:space="preserve">    影响：明确时间节点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网上支付跨行清算从中标到议价完成（91万）</w:t>
      </w:r>
    </w:p>
    <w:p>
      <w:pPr>
        <w:pStyle w:val="ListBullet2"/>
      </w:pPr>
      <w:r>
        <w:rPr>
          <w:sz w:val="18"/>
        </w:rPr>
        <w:t xml:space="preserve">    影响：采购落地</w:t>
      </w:r>
    </w:p>
    <w:p>
      <w:pPr>
        <w:pStyle w:val="ListBullet"/>
      </w:pPr>
      <w:r>
        <w:t>风险点：</w:t>
      </w:r>
    </w:p>
    <w:p>
      <w:pPr>
        <w:pStyle w:val="ListBullet2"/>
      </w:pPr>
      <w:r>
        <w:rPr>
          <w:b/>
          <w:color w:val="E67800"/>
        </w:rPr>
        <w:t xml:space="preserve">[延期] </w:t>
      </w:r>
      <w:r>
        <w:rPr>
          <w:sz w:val="18"/>
        </w:rPr>
        <w:t xml:space="preserve"> ● 新增 </w:t>
      </w:r>
      <w:r>
        <w:t>贷记卡前置服务器资源到位晚，开发自测周期紧张</w:t>
      </w:r>
    </w:p>
    <w:p>
      <w:pPr>
        <w:pStyle w:val="ListBullet2"/>
      </w:pPr>
      <w:r>
        <w:rPr>
          <w:sz w:val="18"/>
        </w:rPr>
        <w:t xml:space="preserve">    原因：资源申请流程长，下周需讨论应对方案</w:t>
      </w:r>
    </w:p>
    <w:p>
      <w:pPr>
        <w:pStyle w:val="ListBullet2"/>
      </w:pPr>
      <w:r>
        <w:rPr>
          <w:sz w:val="18"/>
        </w:rPr>
        <w:t xml:space="preserve">    建议：协调管理部加快资源交付，必要时调整项目计划</w:t>
      </w:r>
    </w:p>
    <w:p>
      <w:pPr>
        <w:pStyle w:val="ListBullet2"/>
      </w:pPr>
      <w:r>
        <w:rPr>
          <w:sz w:val="18"/>
        </w:rPr>
        <w:t xml:space="preserve">    依赖方：科技管理部</w:t>
      </w:r>
    </w:p>
    <w:p>
      <w:pPr>
        <w:pStyle w:val="ListBullet2"/>
      </w:pPr>
      <w:r>
        <w:rPr>
          <w:b/>
          <w:color w:val="E67800"/>
        </w:rPr>
        <w:t xml:space="preserve">[延期] </w:t>
      </w:r>
      <w:r>
        <w:rPr>
          <w:sz w:val="18"/>
        </w:rPr>
        <w:t xml:space="preserve"> → 持平 </w:t>
      </w:r>
      <w:r>
        <w:t>全国支票系统因无源码影响文件服务器下线、内联GXP20等收尾</w:t>
      </w:r>
    </w:p>
    <w:p>
      <w:pPr>
        <w:pStyle w:val="ListBullet2"/>
      </w:pPr>
      <w:r>
        <w:rPr>
          <w:sz w:val="18"/>
        </w:rPr>
        <w:t xml:space="preserve">    原因：系统架构太旧，重构成本高</w:t>
      </w:r>
    </w:p>
    <w:p>
      <w:pPr>
        <w:pStyle w:val="ListBullet2"/>
      </w:pPr>
      <w:r>
        <w:rPr>
          <w:sz w:val="18"/>
        </w:rPr>
        <w:t xml:space="preserve">    建议：已建议验印系统改造迁入全国支票功能，需胡金贵做方案可行性调研</w:t>
      </w:r>
    </w:p>
    <w:p>
      <w:pPr>
        <w:pStyle w:val="ListBullet2"/>
      </w:pPr>
      <w:r>
        <w:rPr>
          <w:sz w:val="18"/>
        </w:rPr>
        <w:t xml:space="preserve">    依赖方：胡金贵</w:t>
      </w:r>
    </w:p>
    <w:p>
      <w:pPr>
        <w:pStyle w:val="Heading2"/>
      </w:pPr>
      <w:r>
        <w:t>张靖</w:t>
      </w:r>
    </w:p>
    <w:p>
      <w:r>
        <w:rPr>
          <w:b/>
        </w:rPr>
        <w:t>摘要：</w:t>
      </w:r>
      <w:r>
        <w:t>统一门户信创推进到集成测试，移动OA完成合同签订，新财务数电发票开发中，门户网站启动方案设计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统一门户信创从适配/迁移阶段推进到集成测试阶段</w:t>
      </w:r>
    </w:p>
    <w:p>
      <w:pPr>
        <w:pStyle w:val="ListBullet2"/>
      </w:pPr>
      <w:r>
        <w:rPr>
          <w:sz w:val="18"/>
        </w:rPr>
        <w:t xml:space="preserve">    影响：关键推进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移动OA从合同初步确定到完成签订</w:t>
      </w:r>
    </w:p>
    <w:p>
      <w:pPr>
        <w:pStyle w:val="ListBullet2"/>
      </w:pPr>
      <w:r>
        <w:rPr>
          <w:sz w:val="18"/>
        </w:rPr>
        <w:t xml:space="preserve">    影响：采购完成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新财务数电发票从接口开发到增加有流水/无流水开票测试</w:t>
      </w:r>
    </w:p>
    <w:p>
      <w:pPr>
        <w:pStyle w:val="ListBullet2"/>
      </w:pPr>
      <w:r>
        <w:rPr>
          <w:sz w:val="18"/>
        </w:rPr>
        <w:t xml:space="preserve">    影响：功能深化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门户网站信创改造项目启动方案设计</w:t>
      </w:r>
    </w:p>
    <w:p>
      <w:pPr>
        <w:pStyle w:val="ListBullet2"/>
      </w:pPr>
      <w:r>
        <w:rPr>
          <w:sz w:val="18"/>
        </w:rPr>
        <w:t xml:space="preserve">    影响：新项目启动</w:t>
      </w:r>
    </w:p>
    <w:p>
      <w:pPr>
        <w:pStyle w:val="ListBullet"/>
      </w:pPr>
      <w:r>
        <w:t>风险点：</w:t>
      </w:r>
    </w:p>
    <w:p>
      <w:pPr>
        <w:pStyle w:val="ListBullet2"/>
      </w:pPr>
      <w:r>
        <w:rPr>
          <w:b/>
          <w:color w:val="0064B4"/>
        </w:rPr>
        <w:t xml:space="preserve">[依赖] </w:t>
      </w:r>
      <w:r>
        <w:rPr>
          <w:sz w:val="18"/>
        </w:rPr>
        <w:t xml:space="preserve"> ● 新增 </w:t>
      </w:r>
      <w:r>
        <w:t>新财务数电发票对接联合银行，上线后需试运行调试验证</w:t>
      </w:r>
    </w:p>
    <w:p>
      <w:pPr>
        <w:pStyle w:val="ListBullet2"/>
      </w:pPr>
      <w:r>
        <w:rPr>
          <w:sz w:val="18"/>
        </w:rPr>
        <w:t xml:space="preserve">    原因：联合银行数电发票只是技术上线，业务未迁入</w:t>
      </w:r>
    </w:p>
    <w:p>
      <w:pPr>
        <w:pStyle w:val="ListBullet2"/>
      </w:pPr>
      <w:r>
        <w:rPr>
          <w:sz w:val="18"/>
        </w:rPr>
        <w:t xml:space="preserve">    建议：提前与联合银行沟通试运行方案和业务切换时间</w:t>
      </w:r>
    </w:p>
    <w:p>
      <w:pPr>
        <w:pStyle w:val="ListBullet2"/>
      </w:pPr>
      <w:r>
        <w:rPr>
          <w:sz w:val="18"/>
        </w:rPr>
        <w:t xml:space="preserve">    依赖方：江苏联合银行</w:t>
      </w:r>
    </w:p>
    <w:p>
      <w:pPr>
        <w:pStyle w:val="Heading2"/>
      </w:pPr>
      <w:r>
        <w:t>李健</w:t>
      </w:r>
    </w:p>
    <w:p>
      <w:r>
        <w:rPr>
          <w:b/>
        </w:rPr>
        <w:t>摘要：</w:t>
      </w:r>
      <w:r>
        <w:t>实时开发平台架构重构50%，大数据平台鲲鹏服务器无法采购影响信创改造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实时开发平台从API模块方案验证到架构重构进度50%，13项RPC改造完成12项</w:t>
      </w:r>
    </w:p>
    <w:p>
      <w:pPr>
        <w:pStyle w:val="ListBullet2"/>
      </w:pPr>
      <w:r>
        <w:rPr>
          <w:sz w:val="18"/>
        </w:rPr>
        <w:t xml:space="preserve">    影响：架构升级推进过半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Flink多版本方案预研与Demo测试</w:t>
      </w:r>
    </w:p>
    <w:p>
      <w:pPr>
        <w:pStyle w:val="ListBullet2"/>
      </w:pPr>
      <w:r>
        <w:rPr>
          <w:sz w:val="18"/>
        </w:rPr>
        <w:t xml:space="preserve">    影响：技术探索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Paimon写入性能测试结论：宽表高并发下性能差</w:t>
      </w:r>
    </w:p>
    <w:p>
      <w:pPr>
        <w:pStyle w:val="ListBullet2"/>
      </w:pPr>
      <w:r>
        <w:rPr>
          <w:sz w:val="18"/>
        </w:rPr>
        <w:t xml:space="preserve">    影响：技术选型参考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实时指标从第三批全量核对完成到第四批攻坚启动</w:t>
      </w:r>
    </w:p>
    <w:p>
      <w:pPr>
        <w:pStyle w:val="ListBullet2"/>
      </w:pPr>
      <w:r>
        <w:rPr>
          <w:sz w:val="18"/>
        </w:rPr>
        <w:t xml:space="preserve">    影响：指标建设持续推进</w:t>
      </w:r>
    </w:p>
    <w:p>
      <w:pPr>
        <w:pStyle w:val="ListBullet"/>
      </w:pPr>
      <w:r>
        <w:t>风险点：</w:t>
      </w:r>
    </w:p>
    <w:p>
      <w:pPr>
        <w:pStyle w:val="ListBullet2"/>
      </w:pPr>
      <w:r>
        <w:rPr>
          <w:b/>
          <w:color w:val="B48200"/>
        </w:rPr>
        <w:t xml:space="preserve">[资源] </w:t>
      </w:r>
      <w:r>
        <w:rPr>
          <w:sz w:val="18"/>
        </w:rPr>
        <w:t xml:space="preserve"> → 持平 </w:t>
      </w:r>
      <w:r>
        <w:t>大数据平台鲲鹏服务器今年没有采购计划，可能影响信创改造</w:t>
      </w:r>
    </w:p>
    <w:p>
      <w:pPr>
        <w:pStyle w:val="ListBullet2"/>
      </w:pPr>
      <w:r>
        <w:rPr>
          <w:sz w:val="18"/>
        </w:rPr>
        <w:t xml:space="preserve">    原因：鲲鹏服务器采购预算未获批</w:t>
      </w:r>
    </w:p>
    <w:p>
      <w:pPr>
        <w:pStyle w:val="ListBullet2"/>
      </w:pPr>
      <w:r>
        <w:rPr>
          <w:sz w:val="18"/>
        </w:rPr>
        <w:t xml:space="preserve">    建议：与管理部确认替代方案或延期计划，评估信创时间节点是否能调整</w:t>
      </w:r>
    </w:p>
    <w:p>
      <w:pPr>
        <w:pStyle w:val="ListBullet2"/>
      </w:pPr>
      <w:r>
        <w:rPr>
          <w:sz w:val="18"/>
        </w:rPr>
        <w:t xml:space="preserve">    依赖方：科技管理部</w:t>
      </w:r>
    </w:p>
    <w:p>
      <w:pPr>
        <w:pStyle w:val="Heading2"/>
      </w:pPr>
      <w:r>
        <w:t>施佳明</w:t>
      </w:r>
    </w:p>
    <w:p>
      <w:r>
        <w:rPr>
          <w:b/>
        </w:rPr>
        <w:t>摘要：</w:t>
      </w:r>
      <w:r>
        <w:t>新信贷信创风险从单一服务器不足扩大为多项资源短缺，委外催收从POC推进到招标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委外催收从POC测试到招标公告发布、4家厂商报名</w:t>
      </w:r>
    </w:p>
    <w:p>
      <w:pPr>
        <w:pStyle w:val="ListBullet2"/>
      </w:pPr>
      <w:r>
        <w:rPr>
          <w:sz w:val="18"/>
        </w:rPr>
        <w:t xml:space="preserve">    影响：采购流程推进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新信贷信创从完成sqlldr改造到完成ctl配置文件修改100%、DCMS环境搭建</w:t>
      </w:r>
    </w:p>
    <w:p>
      <w:pPr>
        <w:pStyle w:val="ListBullet2"/>
      </w:pPr>
      <w:r>
        <w:rPr>
          <w:sz w:val="18"/>
        </w:rPr>
        <w:t xml:space="preserve">    影响：开发推进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联合银行关联交易从开发70%到完成开发进入联调测试</w:t>
      </w:r>
    </w:p>
    <w:p>
      <w:pPr>
        <w:pStyle w:val="ListBullet2"/>
      </w:pPr>
      <w:r>
        <w:rPr>
          <w:sz w:val="18"/>
        </w:rPr>
        <w:t xml:space="preserve">    影响：里程碑达成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联合银行黑灰名单从推进会议到授审会通过、决策平台需求设计完成</w:t>
      </w:r>
    </w:p>
    <w:p>
      <w:pPr>
        <w:pStyle w:val="ListBullet2"/>
      </w:pPr>
      <w:r>
        <w:rPr>
          <w:sz w:val="18"/>
        </w:rPr>
        <w:t xml:space="preserve">    影响：关键审批通过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联合银行底线性规则回调接口开发和连通性测试完成</w:t>
      </w:r>
    </w:p>
    <w:p>
      <w:pPr>
        <w:pStyle w:val="ListBullet2"/>
      </w:pPr>
      <w:r>
        <w:rPr>
          <w:sz w:val="18"/>
        </w:rPr>
        <w:t xml:space="preserve">    影响：新对接任务推进</w:t>
      </w:r>
    </w:p>
    <w:p>
      <w:pPr>
        <w:pStyle w:val="ListBullet"/>
      </w:pPr>
      <w:r>
        <w:t>风险点：</w:t>
      </w:r>
    </w:p>
    <w:p>
      <w:pPr>
        <w:pStyle w:val="ListBullet2"/>
      </w:pPr>
      <w:r>
        <w:rPr>
          <w:b/>
          <w:color w:val="CC0000"/>
        </w:rPr>
        <w:t xml:space="preserve">[阻塞] </w:t>
      </w:r>
      <w:r>
        <w:rPr>
          <w:sz w:val="18"/>
        </w:rPr>
        <w:t xml:space="preserve"> ↑ 加重 </w:t>
      </w:r>
      <w:r>
        <w:t>新信贷信创面临三重资源短缺：生产信创服务器不够、帆软license没有、数据迁移OB工具不支持大数据量</w:t>
      </w:r>
    </w:p>
    <w:p>
      <w:pPr>
        <w:pStyle w:val="ListBullet2"/>
      </w:pPr>
      <w:r>
        <w:rPr>
          <w:sz w:val="18"/>
        </w:rPr>
        <w:t xml:space="preserve">    原因：信创资源规划不足，帆软信创改造前期未考虑，OB迁移工具能力受限</w:t>
      </w:r>
    </w:p>
    <w:p>
      <w:pPr>
        <w:pStyle w:val="ListBullet2"/>
      </w:pPr>
      <w:r>
        <w:rPr>
          <w:sz w:val="18"/>
        </w:rPr>
        <w:t xml:space="preserve">    建议：需尽快与管理部协调服务器增配，与基础数据域沟通帆软报表信创方案，评估OB数据迁移替代方案</w:t>
      </w:r>
    </w:p>
    <w:p>
      <w:pPr>
        <w:pStyle w:val="ListBullet2"/>
      </w:pPr>
      <w:r>
        <w:rPr>
          <w:sz w:val="18"/>
        </w:rPr>
        <w:t xml:space="preserve">    依赖方：科技管理部, 苗阳, 基础数据域</w:t>
      </w:r>
    </w:p>
    <w:p>
      <w:pPr>
        <w:pStyle w:val="Heading2"/>
      </w:pPr>
      <w:r>
        <w:t>娄陈陈</w:t>
      </w:r>
    </w:p>
    <w:p>
      <w:r>
        <w:rPr>
          <w:b/>
        </w:rPr>
        <w:t>摘要：</w:t>
      </w:r>
      <w:r>
        <w:t>统一监管报送平台从测试进入上线准备阶段，反洗钱POC完成，数据湖整改369项3月内完成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统一监管报送平台从测试验证阶段推进到上线文档准备与预演阶段</w:t>
      </w:r>
    </w:p>
    <w:p>
      <w:pPr>
        <w:pStyle w:val="ListBullet2"/>
      </w:pPr>
      <w:r>
        <w:rPr>
          <w:sz w:val="18"/>
        </w:rPr>
        <w:t xml:space="preserve">    影响：接近投产节点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反洗钱从POC环境准备到完成领雁、东华POC测试</w:t>
      </w:r>
    </w:p>
    <w:p>
      <w:pPr>
        <w:pStyle w:val="ListBullet2"/>
      </w:pPr>
      <w:r>
        <w:rPr>
          <w:sz w:val="18"/>
        </w:rPr>
        <w:t xml:space="preserve">    影响：POC阶段完成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数据湖质量评审结果：369项需整改，对标201项、逻辑133项、格式23项、设计12项</w:t>
      </w:r>
    </w:p>
    <w:p>
      <w:pPr>
        <w:pStyle w:val="ListBullet2"/>
      </w:pPr>
      <w:r>
        <w:rPr>
          <w:sz w:val="18"/>
        </w:rPr>
        <w:t xml:space="preserve">    影响：重大整改任务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1104县域报表7月试报送，已提交小额采购申请</w:t>
      </w:r>
    </w:p>
    <w:p>
      <w:pPr>
        <w:pStyle w:val="ListBullet2"/>
      </w:pPr>
      <w:r>
        <w:rPr>
          <w:sz w:val="18"/>
        </w:rPr>
        <w:t xml:space="preserve">    影响：新监管要求</w:t>
      </w:r>
    </w:p>
    <w:p>
      <w:pPr>
        <w:pStyle w:val="ListBullet"/>
      </w:pPr>
      <w:r>
        <w:t>风险点：</w:t>
      </w:r>
    </w:p>
    <w:p>
      <w:pPr>
        <w:pStyle w:val="ListBullet2"/>
      </w:pPr>
      <w:r>
        <w:rPr>
          <w:b/>
          <w:color w:val="B48200"/>
        </w:rPr>
        <w:t xml:space="preserve">[资源] </w:t>
      </w:r>
      <w:r>
        <w:rPr>
          <w:sz w:val="18"/>
        </w:rPr>
        <w:t xml:space="preserve"> ● 新增 </w:t>
      </w:r>
      <w:r>
        <w:t>数据湖369项整改3个月内需完成，工作量大</w:t>
      </w:r>
    </w:p>
    <w:p>
      <w:pPr>
        <w:pStyle w:val="ListBullet2"/>
      </w:pPr>
      <w:r>
        <w:rPr>
          <w:sz w:val="18"/>
        </w:rPr>
        <w:t xml:space="preserve">    原因：联合银行数据湖质量评审发现问题，其中133项逻辑问题需自行优化</w:t>
      </w:r>
    </w:p>
    <w:p>
      <w:pPr>
        <w:pStyle w:val="ListBullet2"/>
      </w:pPr>
      <w:r>
        <w:rPr>
          <w:sz w:val="18"/>
        </w:rPr>
        <w:t xml:space="preserve">    建议：制定整改计划分批次推进，对标问题（201项）由联合银行统一处理，优先安排逻辑问题（133项）整改人力</w:t>
      </w:r>
    </w:p>
    <w:p>
      <w:pPr>
        <w:pStyle w:val="ListBullet2"/>
      </w:pPr>
      <w:r>
        <w:rPr>
          <w:sz w:val="18"/>
        </w:rPr>
        <w:t xml:space="preserve">    依赖方：郎连吉, 陈佳博, 联合银行</w:t>
      </w:r>
    </w:p>
    <w:p>
      <w:pPr>
        <w:pStyle w:val="ListBullet2"/>
      </w:pPr>
      <w:r>
        <w:rPr>
          <w:b/>
          <w:color w:val="E67800"/>
        </w:rPr>
        <w:t xml:space="preserve">[延期] </w:t>
      </w:r>
      <w:r>
        <w:rPr>
          <w:sz w:val="18"/>
        </w:rPr>
        <w:t xml:space="preserve"> → 持平 </w:t>
      </w:r>
      <w:r>
        <w:t>监管报送OB性能较Oracle存在差异，可能影响月初报送时效</w:t>
      </w:r>
    </w:p>
    <w:p>
      <w:pPr>
        <w:pStyle w:val="ListBullet2"/>
      </w:pPr>
      <w:r>
        <w:rPr>
          <w:sz w:val="18"/>
        </w:rPr>
        <w:t xml:space="preserve">    原因：OB数据库与Oracle性能差异</w:t>
      </w:r>
    </w:p>
    <w:p>
      <w:pPr>
        <w:pStyle w:val="ListBullet2"/>
      </w:pPr>
      <w:r>
        <w:rPr>
          <w:sz w:val="18"/>
        </w:rPr>
        <w:t xml:space="preserve">    建议：上线前充分演练，预留应急时间窗口，持续关注关键跑批性能</w:t>
      </w:r>
    </w:p>
    <w:p>
      <w:pPr>
        <w:pStyle w:val="Heading2"/>
      </w:pPr>
      <w:r>
        <w:t>胡金贵</w:t>
      </w:r>
    </w:p>
    <w:p>
      <w:r>
        <w:rPr>
          <w:b/>
        </w:rPr>
        <w:t>摘要：</w:t>
      </w:r>
      <w:r>
        <w:t>远程银行完成OB数据库切换，16个自主研发项目/专题并行推进，资源紧张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远程银行从应用投产推进到OB数据库切换完成，计划5/27非信创服务器下线</w:t>
      </w:r>
    </w:p>
    <w:p>
      <w:pPr>
        <w:pStyle w:val="ListBullet2"/>
      </w:pPr>
      <w:r>
        <w:rPr>
          <w:sz w:val="18"/>
        </w:rPr>
        <w:t xml:space="preserve">    影响：完整信创迁移即将完成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电子凭证互联互通平台从启动到完成开发</w:t>
      </w:r>
    </w:p>
    <w:p>
      <w:pPr>
        <w:pStyle w:val="ListBullet2"/>
      </w:pPr>
      <w:r>
        <w:rPr>
          <w:sz w:val="18"/>
        </w:rPr>
        <w:t xml:space="preserve">    影响：项目高效推进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安心签从立项启动到需求说明书完成、合同签署推进中</w:t>
      </w:r>
    </w:p>
    <w:p>
      <w:pPr>
        <w:pStyle w:val="ListBullet2"/>
      </w:pPr>
      <w:r>
        <w:rPr>
          <w:sz w:val="18"/>
        </w:rPr>
        <w:t xml:space="preserve">    影响：正常推进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手机银行理财从白名单试用到计划下周一全面对客</w:t>
      </w:r>
    </w:p>
    <w:p>
      <w:pPr>
        <w:pStyle w:val="ListBullet2"/>
      </w:pPr>
      <w:r>
        <w:rPr>
          <w:sz w:val="18"/>
        </w:rPr>
        <w:t xml:space="preserve">    影响：重大业务里程碑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智慧网点调研报告内部评审优化</w:t>
      </w:r>
    </w:p>
    <w:p>
      <w:pPr>
        <w:pStyle w:val="ListBullet2"/>
      </w:pPr>
      <w:r>
        <w:rPr>
          <w:sz w:val="18"/>
        </w:rPr>
        <w:t xml:space="preserve">    影响：前瞻性规划</w:t>
      </w:r>
    </w:p>
    <w:p>
      <w:pPr>
        <w:pStyle w:val="ListBullet"/>
      </w:pPr>
      <w:r>
        <w:t>风险点：</w:t>
      </w:r>
    </w:p>
    <w:p>
      <w:pPr>
        <w:pStyle w:val="ListBullet2"/>
      </w:pPr>
      <w:r>
        <w:rPr>
          <w:b/>
          <w:color w:val="B48200"/>
        </w:rPr>
        <w:t xml:space="preserve">[资源] </w:t>
      </w:r>
      <w:r>
        <w:rPr>
          <w:sz w:val="18"/>
        </w:rPr>
        <w:t xml:space="preserve"> ↑ 加重 </w:t>
      </w:r>
      <w:r>
        <w:t>同时负责16个自主研发项目/专题，管理幅度过大</w:t>
      </w:r>
    </w:p>
    <w:p>
      <w:pPr>
        <w:pStyle w:val="ListBullet2"/>
      </w:pPr>
      <w:r>
        <w:rPr>
          <w:sz w:val="18"/>
        </w:rPr>
        <w:t xml:space="preserve">    原因：渠道域信创改造任务集中，自主研发项目众多</w:t>
      </w:r>
    </w:p>
    <w:p>
      <w:pPr>
        <w:pStyle w:val="ListBullet2"/>
      </w:pPr>
      <w:r>
        <w:rPr>
          <w:sz w:val="18"/>
        </w:rPr>
        <w:t xml:space="preserve">    建议：关注项目优先级排序，对低优先级项目适当放缓节奏，确保关键项目按期交付</w:t>
      </w:r>
    </w:p>
    <w:p>
      <w:pPr>
        <w:pStyle w:val="Heading2"/>
      </w:pPr>
      <w:r>
        <w:t>吕太原</w:t>
      </w:r>
    </w:p>
    <w:p>
      <w:r>
        <w:rPr>
          <w:b/>
        </w:rPr>
        <w:t>摘要：</w:t>
      </w:r>
      <w:r>
        <w:t>AI中台监控整合开发30%，人脸识别通道6月底关停需紧急切换，OCR/智能问数/企微客服多线推进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智能中台从SDK开发测试完成到与信贷系统对接联调</w:t>
      </w:r>
    </w:p>
    <w:p>
      <w:pPr>
        <w:pStyle w:val="ListBullet2"/>
      </w:pPr>
      <w:r>
        <w:rPr>
          <w:sz w:val="18"/>
        </w:rPr>
        <w:t xml:space="preserve">    影响：AI能力正式向业务系统输出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通义灵码从权限申请到30名人员账号创建和推广</w:t>
      </w:r>
    </w:p>
    <w:p>
      <w:pPr>
        <w:pStyle w:val="ListBullet2"/>
      </w:pPr>
      <w:r>
        <w:rPr>
          <w:sz w:val="18"/>
        </w:rPr>
        <w:t xml:space="preserve">    影响：代码助手全面推广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联合银行三大模型生产环境部署完成（Qwen3.5-27B等）</w:t>
      </w:r>
    </w:p>
    <w:p>
      <w:pPr>
        <w:pStyle w:val="ListBullet2"/>
      </w:pPr>
      <w:r>
        <w:rPr>
          <w:sz w:val="18"/>
        </w:rPr>
        <w:t xml:space="preserve">    影响：AI算力基础设施落地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人脸识别回迁具备上线条件，预计下周三投产</w:t>
      </w:r>
    </w:p>
    <w:p>
      <w:pPr>
        <w:pStyle w:val="ListBullet2"/>
      </w:pPr>
      <w:r>
        <w:rPr>
          <w:sz w:val="18"/>
        </w:rPr>
        <w:t xml:space="preserve">    影响：系统回迁里程碑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GoldenDB差异性分析启动，与厂商现场沟通</w:t>
      </w:r>
    </w:p>
    <w:p>
      <w:pPr>
        <w:pStyle w:val="ListBullet2"/>
      </w:pPr>
      <w:r>
        <w:rPr>
          <w:sz w:val="18"/>
        </w:rPr>
        <w:t xml:space="preserve">    影响：技术选型评估</w:t>
      </w:r>
    </w:p>
    <w:p>
      <w:pPr>
        <w:pStyle w:val="ListBullet"/>
      </w:pPr>
      <w:r>
        <w:t>风险点：</w:t>
      </w:r>
    </w:p>
    <w:p>
      <w:pPr>
        <w:pStyle w:val="ListBullet2"/>
      </w:pPr>
      <w:r>
        <w:rPr>
          <w:b/>
          <w:color w:val="0064B4"/>
        </w:rPr>
        <w:t xml:space="preserve">[依赖] </w:t>
      </w:r>
      <w:r>
        <w:rPr>
          <w:sz w:val="18"/>
        </w:rPr>
        <w:t xml:space="preserve"> ● 新增 </w:t>
      </w:r>
      <w:r>
        <w:t>人脸识别宜签公安通道预计6月底关停，需紧急切换</w:t>
      </w:r>
    </w:p>
    <w:p>
      <w:pPr>
        <w:pStyle w:val="ListBullet2"/>
      </w:pPr>
      <w:r>
        <w:rPr>
          <w:sz w:val="18"/>
        </w:rPr>
        <w:t xml:space="preserve">    原因：公安通道政策变化</w:t>
      </w:r>
    </w:p>
    <w:p>
      <w:pPr>
        <w:pStyle w:val="ListBullet2"/>
      </w:pPr>
      <w:r>
        <w:rPr>
          <w:sz w:val="18"/>
        </w:rPr>
        <w:t xml:space="preserve">    建议：已完成联合银行人脸识别对接具备上线条件，需尽快确认业务合规性并启动切换</w:t>
      </w:r>
    </w:p>
    <w:p>
      <w:pPr>
        <w:pStyle w:val="ListBullet2"/>
      </w:pPr>
      <w:r>
        <w:rPr>
          <w:sz w:val="18"/>
        </w:rPr>
        <w:t xml:space="preserve">    依赖方：数银部, 各业务部门</w:t>
      </w:r>
    </w:p>
    <w:p>
      <w:pPr>
        <w:pStyle w:val="ListBullet2"/>
      </w:pPr>
      <w:r>
        <w:rPr>
          <w:b/>
          <w:color w:val="B48200"/>
        </w:rPr>
        <w:t xml:space="preserve">[资源] </w:t>
      </w:r>
      <w:r>
        <w:rPr>
          <w:sz w:val="18"/>
        </w:rPr>
        <w:t xml:space="preserve"> ● 新增 </w:t>
      </w:r>
      <w:r>
        <w:t>基础数据域行员紧缺，联合银行高压下部分人员出现情绪问题</w:t>
      </w:r>
    </w:p>
    <w:p>
      <w:pPr>
        <w:pStyle w:val="ListBullet2"/>
      </w:pPr>
      <w:r>
        <w:rPr>
          <w:sz w:val="18"/>
        </w:rPr>
        <w:t xml:space="preserve">    原因：行内系统A岗兼任且联合银行任务压力大</w:t>
      </w:r>
    </w:p>
    <w:p>
      <w:pPr>
        <w:pStyle w:val="ListBullet2"/>
      </w:pPr>
      <w:r>
        <w:rPr>
          <w:sz w:val="18"/>
        </w:rPr>
        <w:t xml:space="preserve">    建议：下周进行沟通讨论应对措施，考虑适当减压或协调人力支援</w:t>
      </w:r>
    </w:p>
    <w:p>
      <w:pPr>
        <w:pStyle w:val="Heading2"/>
      </w:pPr>
      <w:r>
        <w:t>方针（首次汇报）</w:t>
      </w:r>
    </w:p>
    <w:p>
      <w:r>
        <w:rPr>
          <w:b/>
        </w:rPr>
        <w:t>摘要：</w:t>
      </w:r>
      <w:r>
        <w:t>首次汇报，负责数字创新场景建设，企微运营P0开发提测，客户分层画像25个标签开发70%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企微运营体系建设：P0功能开发提测、P1需求评审完成</w:t>
      </w:r>
    </w:p>
    <w:p>
      <w:pPr>
        <w:pStyle w:val="ListBullet2"/>
      </w:pPr>
      <w:r>
        <w:rPr>
          <w:sz w:val="18"/>
        </w:rPr>
        <w:t xml:space="preserve">    影响：重点项目推进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客户分层画像：第一批25个标签开发70%，第二批16个标签设计阶段</w:t>
      </w:r>
    </w:p>
    <w:p>
      <w:pPr>
        <w:pStyle w:val="ListBullet2"/>
      </w:pPr>
      <w:r>
        <w:rPr>
          <w:sz w:val="18"/>
        </w:rPr>
        <w:t xml:space="preserve">    影响：数据能力建设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全渠道统一风控中台调研启动</w:t>
      </w:r>
    </w:p>
    <w:p>
      <w:pPr>
        <w:pStyle w:val="ListBullet2"/>
      </w:pPr>
      <w:r>
        <w:rPr>
          <w:sz w:val="18"/>
        </w:rPr>
        <w:t xml:space="preserve">    影响：前瞻性规划</w:t>
      </w:r>
    </w:p>
    <w:p>
      <w:pPr>
        <w:pStyle w:val="ListBullet"/>
      </w:pPr>
      <w:r>
        <w:t>风险点：</w:t>
      </w:r>
    </w:p>
    <w:p>
      <w:pPr>
        <w:pStyle w:val="ListBullet2"/>
      </w:pPr>
      <w:r>
        <w:rPr>
          <w:b/>
          <w:color w:val="0064B4"/>
        </w:rPr>
        <w:t xml:space="preserve">[依赖] </w:t>
      </w:r>
      <w:r>
        <w:rPr>
          <w:sz w:val="18"/>
        </w:rPr>
        <w:t xml:space="preserve"> ● 新增 </w:t>
      </w:r>
      <w:r>
        <w:t>企微运营前置项存在风险：小程序在管局审核中、会话存档合同未确认</w:t>
      </w:r>
    </w:p>
    <w:p>
      <w:pPr>
        <w:pStyle w:val="ListBullet2"/>
      </w:pPr>
      <w:r>
        <w:rPr>
          <w:sz w:val="18"/>
        </w:rPr>
        <w:t xml:space="preserve">    原因：外部审核流程和合同签署进度不确定</w:t>
      </w:r>
    </w:p>
    <w:p>
      <w:pPr>
        <w:pStyle w:val="ListBullet2"/>
      </w:pPr>
      <w:r>
        <w:rPr>
          <w:sz w:val="18"/>
        </w:rPr>
        <w:t xml:space="preserve">    建议：跟催审核进度和合同签署，计划去江南银行学习对标</w:t>
      </w:r>
    </w:p>
    <w:p>
      <w:pPr>
        <w:pStyle w:val="ListBullet2"/>
      </w:pPr>
      <w:r>
        <w:rPr>
          <w:sz w:val="18"/>
        </w:rPr>
        <w:t xml:space="preserve">    依赖方：管局审核, 法务</w:t>
      </w:r>
    </w:p>
    <w:p>
      <w:pPr>
        <w:pStyle w:val="Heading2"/>
      </w:pPr>
      <w:r>
        <w:t>苗阳</w:t>
      </w:r>
    </w:p>
    <w:p>
      <w:r>
        <w:rPr>
          <w:b/>
        </w:rPr>
        <w:t>摘要：</w:t>
      </w:r>
      <w:r>
        <w:t>科技成本核算内部汇报完成，EPG大屏即将投产，财报识别要求9月投产但联合银行未答复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弱口令排查会议参与，非生产网络系统不纳入整改</w:t>
      </w:r>
    </w:p>
    <w:p>
      <w:pPr>
        <w:pStyle w:val="ListBullet2"/>
      </w:pPr>
      <w:r>
        <w:rPr>
          <w:sz w:val="18"/>
        </w:rPr>
        <w:t xml:space="preserve">    影响：安全合规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科技成本核算内部汇报与财务部沟通</w:t>
      </w:r>
    </w:p>
    <w:p>
      <w:pPr>
        <w:pStyle w:val="ListBullet2"/>
      </w:pPr>
      <w:r>
        <w:rPr>
          <w:sz w:val="18"/>
        </w:rPr>
        <w:t xml:space="preserve">    影响：管理提升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2026年度预算执行情况分析完成，作废项目205.62万可腾挪</w:t>
      </w:r>
    </w:p>
    <w:p>
      <w:pPr>
        <w:pStyle w:val="ListBullet2"/>
      </w:pPr>
      <w:r>
        <w:rPr>
          <w:sz w:val="18"/>
        </w:rPr>
        <w:t xml:space="preserve">    影响：预算管理优化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EPG从增补指标开发到下周投产上线</w:t>
      </w:r>
    </w:p>
    <w:p>
      <w:pPr>
        <w:pStyle w:val="ListBullet2"/>
      </w:pPr>
      <w:r>
        <w:rPr>
          <w:sz w:val="18"/>
        </w:rPr>
        <w:t xml:space="preserve">    影响：即将交付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决策信创从无到启动可行性研究</w:t>
      </w:r>
    </w:p>
    <w:p>
      <w:pPr>
        <w:pStyle w:val="ListBullet2"/>
      </w:pPr>
      <w:r>
        <w:rPr>
          <w:sz w:val="18"/>
        </w:rPr>
        <w:t xml:space="preserve">    影响：新任务启动</w:t>
      </w:r>
    </w:p>
    <w:p>
      <w:pPr>
        <w:pStyle w:val="ListBullet"/>
      </w:pPr>
      <w:r>
        <w:t>风险点：</w:t>
      </w:r>
    </w:p>
    <w:p>
      <w:pPr>
        <w:pStyle w:val="ListBullet2"/>
      </w:pPr>
      <w:r>
        <w:rPr>
          <w:b/>
          <w:color w:val="0064B4"/>
        </w:rPr>
        <w:t xml:space="preserve">[依赖] </w:t>
      </w:r>
      <w:r>
        <w:rPr>
          <w:sz w:val="18"/>
        </w:rPr>
        <w:t xml:space="preserve"> ● 新增 </w:t>
      </w:r>
      <w:r>
        <w:t>财报识别信创要求9月投产，但联合银行暂未给答复</w:t>
      </w:r>
    </w:p>
    <w:p>
      <w:pPr>
        <w:pStyle w:val="ListBullet2"/>
      </w:pPr>
      <w:r>
        <w:rPr>
          <w:sz w:val="18"/>
        </w:rPr>
        <w:t xml:space="preserve">    原因：联合银行审批进度不确定</w:t>
      </w:r>
    </w:p>
    <w:p>
      <w:pPr>
        <w:pStyle w:val="ListBullet2"/>
      </w:pPr>
      <w:r>
        <w:rPr>
          <w:sz w:val="18"/>
        </w:rPr>
        <w:t xml:space="preserve">    建议：持续跟催联合银行，同步做好内部准备工作</w:t>
      </w:r>
    </w:p>
    <w:p>
      <w:pPr>
        <w:pStyle w:val="ListBullet2"/>
      </w:pPr>
      <w:r>
        <w:rPr>
          <w:sz w:val="18"/>
        </w:rPr>
        <w:t xml:space="preserve">    依赖方：联合银行</w:t>
      </w:r>
    </w:p>
    <w:p>
      <w:pPr>
        <w:pStyle w:val="ListBullet2"/>
      </w:pPr>
      <w:r>
        <w:rPr>
          <w:b/>
          <w:color w:val="E67800"/>
        </w:rPr>
        <w:t xml:space="preserve">[延期] </w:t>
      </w:r>
      <w:r>
        <w:rPr>
          <w:sz w:val="18"/>
        </w:rPr>
        <w:t xml:space="preserve"> ● 新增 </w:t>
      </w:r>
      <w:r>
        <w:t>信贷系统信创：帆软信创改造前期未考虑，需调整计划</w:t>
      </w:r>
    </w:p>
    <w:p>
      <w:pPr>
        <w:pStyle w:val="ListBullet2"/>
      </w:pPr>
      <w:r>
        <w:rPr>
          <w:sz w:val="18"/>
        </w:rPr>
        <w:t xml:space="preserve">    原因：帆软报表信创改造漏规划</w:t>
      </w:r>
    </w:p>
    <w:p>
      <w:pPr>
        <w:pStyle w:val="ListBullet2"/>
      </w:pPr>
      <w:r>
        <w:rPr>
          <w:sz w:val="18"/>
        </w:rPr>
        <w:t xml:space="preserve">    建议：与基础数据域协调报表信创方案，评估对整体计划的影响</w:t>
      </w:r>
    </w:p>
    <w:p>
      <w:pPr>
        <w:pStyle w:val="ListBullet2"/>
      </w:pPr>
      <w:r>
        <w:rPr>
          <w:sz w:val="18"/>
        </w:rPr>
        <w:t xml:space="preserve">    依赖方：基础数据域, 施佳明</w:t>
      </w:r>
    </w:p>
    <w:p>
      <w:pPr>
        <w:pStyle w:val="Heading2"/>
      </w:pPr>
      <w:r>
        <w:t>居美丽</w:t>
      </w:r>
    </w:p>
    <w:p>
      <w:r>
        <w:rPr>
          <w:b/>
        </w:rPr>
        <w:t>摘要：</w:t>
      </w:r>
      <w:r>
        <w:t>本轮汇报内容从测试分会管理切换为培训工作，12场培训、79对带教正常运行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汇报内容从测试分会管理完全切换为培训工作推进</w:t>
      </w:r>
    </w:p>
    <w:p>
      <w:pPr>
        <w:pStyle w:val="ListBullet2"/>
      </w:pPr>
      <w:r>
        <w:rPr>
          <w:sz w:val="18"/>
        </w:rPr>
        <w:t xml:space="preserve">    影响：工作职责调整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12场培训（部门1+中心2+分会9），出勤率98%，评分9分</w:t>
      </w:r>
    </w:p>
    <w:p>
      <w:pPr>
        <w:pStyle w:val="ListBullet2"/>
      </w:pPr>
      <w:r>
        <w:rPr>
          <w:sz w:val="18"/>
        </w:rPr>
        <w:t xml:space="preserve">    影响：培训体系正常运转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79对活跃带教关系，完成月度沟通3人次</w:t>
      </w:r>
    </w:p>
    <w:p>
      <w:pPr>
        <w:pStyle w:val="ListBullet2"/>
      </w:pPr>
      <w:r>
        <w:rPr>
          <w:sz w:val="18"/>
        </w:rPr>
        <w:t xml:space="preserve">    影响：带教工作正常</w:t>
      </w:r>
    </w:p>
    <w:p>
      <w:pPr>
        <w:pStyle w:val="Heading2"/>
      </w:pPr>
      <w:r>
        <w:t>郎连吉</w:t>
      </w:r>
    </w:p>
    <w:p>
      <w:r>
        <w:rPr>
          <w:b/>
        </w:rPr>
        <w:t>摘要：</w:t>
      </w:r>
      <w:r>
        <w:t>监管报送平台信创下周投产（里程碑），数据湖369项整改需3月内完成，人员沟通覆盖13人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监管报送平台从测试阶段到计划下周投产</w:t>
      </w:r>
    </w:p>
    <w:p>
      <w:pPr>
        <w:pStyle w:val="ListBullet2"/>
      </w:pPr>
      <w:r>
        <w:rPr>
          <w:sz w:val="18"/>
        </w:rPr>
        <w:t xml:space="preserve">    影响：重大里程碑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反洗钱从初步交流到进入POC阶段</w:t>
      </w:r>
    </w:p>
    <w:p>
      <w:pPr>
        <w:pStyle w:val="ListBullet2"/>
      </w:pPr>
      <w:r>
        <w:rPr>
          <w:sz w:val="18"/>
        </w:rPr>
        <w:t xml:space="preserve">    影响：项目推进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数据湖质量整改369项任务分配</w:t>
      </w:r>
    </w:p>
    <w:p>
      <w:pPr>
        <w:pStyle w:val="ListBullet2"/>
      </w:pPr>
      <w:r>
        <w:rPr>
          <w:sz w:val="18"/>
        </w:rPr>
        <w:t xml:space="preserve">    影响：重大新增任务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EPG研发管理数据分析报告二次优化</w:t>
      </w:r>
    </w:p>
    <w:p>
      <w:pPr>
        <w:pStyle w:val="ListBullet2"/>
      </w:pPr>
      <w:r>
        <w:rPr>
          <w:sz w:val="18"/>
        </w:rPr>
        <w:t xml:space="preserve">    影响：管理提升</w:t>
      </w:r>
    </w:p>
    <w:p>
      <w:pPr>
        <w:pStyle w:val="ListBullet"/>
      </w:pPr>
      <w:r>
        <w:t>风险点：</w:t>
      </w:r>
    </w:p>
    <w:p>
      <w:pPr>
        <w:pStyle w:val="ListBullet2"/>
      </w:pPr>
      <w:r>
        <w:rPr>
          <w:b/>
          <w:color w:val="B48200"/>
        </w:rPr>
        <w:t xml:space="preserve">[资源] </w:t>
      </w:r>
      <w:r>
        <w:rPr>
          <w:sz w:val="18"/>
        </w:rPr>
        <w:t xml:space="preserve"> ● 新增 </w:t>
      </w:r>
      <w:r>
        <w:t>数据湖369项整改（133项逻辑+23项格式需自行处理），3个月内完成压力大</w:t>
      </w:r>
    </w:p>
    <w:p>
      <w:pPr>
        <w:pStyle w:val="ListBullet2"/>
      </w:pPr>
      <w:r>
        <w:rPr>
          <w:sz w:val="18"/>
        </w:rPr>
        <w:t xml:space="preserve">    原因：联合银行评审确认的整改项</w:t>
      </w:r>
    </w:p>
    <w:p>
      <w:pPr>
        <w:pStyle w:val="ListBullet2"/>
      </w:pPr>
      <w:r>
        <w:rPr>
          <w:sz w:val="18"/>
        </w:rPr>
        <w:t xml:space="preserve">    建议：优先分配人员处理逻辑问题（133项），与娄陈陈、陈佳博协调分工</w:t>
      </w:r>
    </w:p>
    <w:p>
      <w:pPr>
        <w:pStyle w:val="ListBullet2"/>
      </w:pPr>
      <w:r>
        <w:rPr>
          <w:sz w:val="18"/>
        </w:rPr>
        <w:t xml:space="preserve">    依赖方：娄陈陈, 陈佳博</w:t>
      </w:r>
    </w:p>
    <w:p>
      <w:pPr>
        <w:pStyle w:val="Heading2"/>
      </w:pPr>
      <w:r>
        <w:t>陈佳博</w:t>
      </w:r>
    </w:p>
    <w:p>
      <w:r>
        <w:rPr>
          <w:b/>
        </w:rPr>
        <w:t>摘要：</w:t>
      </w:r>
      <w:r>
        <w:t>联合银行元数据采集5/26投产任务极紧急，数据湖369项整改待安排，数据交换平台开发正常推进</w:t>
      </w:r>
    </w:p>
    <w:p>
      <w:pPr>
        <w:pStyle w:val="ListBullet"/>
      </w:pPr>
      <w:r>
        <w:t>关键差异：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联合银行元数据采集上报工作（5月26日前投产）</w:t>
      </w:r>
    </w:p>
    <w:p>
      <w:pPr>
        <w:pStyle w:val="ListBullet2"/>
      </w:pPr>
      <w:r>
        <w:rPr>
          <w:sz w:val="18"/>
        </w:rPr>
        <w:t xml:space="preserve">    影响：极紧急任务，需协调所有系统数据库连接信息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数据湖检查369项整改任务</w:t>
      </w:r>
    </w:p>
    <w:p>
      <w:pPr>
        <w:pStyle w:val="ListBullet2"/>
      </w:pPr>
      <w:r>
        <w:rPr>
          <w:sz w:val="18"/>
        </w:rPr>
        <w:t xml:space="preserve">    影响：重大整改任务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数据交换平台从系统管理/权限模块完成到数据卸载/下发模块完成</w:t>
      </w:r>
    </w:p>
    <w:p>
      <w:pPr>
        <w:pStyle w:val="ListBullet2"/>
      </w:pPr>
      <w:r>
        <w:rPr>
          <w:sz w:val="18"/>
        </w:rPr>
        <w:t xml:space="preserve">    影响：开发进度推进</w:t>
      </w:r>
    </w:p>
    <w:p>
      <w:pPr>
        <w:pStyle w:val="ListBullet2"/>
      </w:pPr>
      <w:r>
        <w:rPr>
          <w:b/>
          <w:color w:val="0064B4"/>
        </w:rPr>
        <w:t xml:space="preserve">[变更] </w:t>
      </w:r>
      <w:r>
        <w:t>数据分类分级从启动会到概要设计/详细设计完成</w:t>
      </w:r>
    </w:p>
    <w:p>
      <w:pPr>
        <w:pStyle w:val="ListBullet2"/>
      </w:pPr>
      <w:r>
        <w:rPr>
          <w:sz w:val="18"/>
        </w:rPr>
        <w:t xml:space="preserve">    影响：设计阶段完成</w:t>
      </w:r>
    </w:p>
    <w:p>
      <w:pPr>
        <w:pStyle w:val="ListBullet2"/>
      </w:pPr>
      <w:r>
        <w:rPr>
          <w:b/>
          <w:color w:val="008000"/>
        </w:rPr>
        <w:t xml:space="preserve">[新增] </w:t>
      </w:r>
      <w:r>
        <w:t>帆软信创交流，report和BI门户整合方案讨论</w:t>
      </w:r>
    </w:p>
    <w:p>
      <w:pPr>
        <w:pStyle w:val="ListBullet2"/>
      </w:pPr>
      <w:r>
        <w:rPr>
          <w:sz w:val="18"/>
        </w:rPr>
        <w:t xml:space="preserve">    影响：技术选型评估</w:t>
      </w:r>
    </w:p>
    <w:p>
      <w:pPr>
        <w:pStyle w:val="ListBullet"/>
      </w:pPr>
      <w:r>
        <w:t>风险点：</w:t>
      </w:r>
    </w:p>
    <w:p>
      <w:pPr>
        <w:pStyle w:val="ListBullet2"/>
      </w:pPr>
      <w:r>
        <w:rPr>
          <w:b/>
          <w:color w:val="E67800"/>
        </w:rPr>
        <w:t xml:space="preserve">[延期] </w:t>
      </w:r>
      <w:r>
        <w:rPr>
          <w:sz w:val="18"/>
        </w:rPr>
        <w:t xml:space="preserve"> ● 新增 </w:t>
      </w:r>
      <w:r>
        <w:t>联合银行元数据采集要求5月26日前投产，时间极紧张</w:t>
      </w:r>
    </w:p>
    <w:p>
      <w:pPr>
        <w:pStyle w:val="ListBullet2"/>
      </w:pPr>
      <w:r>
        <w:rPr>
          <w:sz w:val="18"/>
        </w:rPr>
        <w:t xml:space="preserve">    原因：联合银行紧急要求，涉及全行所有数据库系统，部分数据库类型从未采集过</w:t>
      </w:r>
    </w:p>
    <w:p>
      <w:pPr>
        <w:pStyle w:val="ListBullet2"/>
      </w:pPr>
      <w:r>
        <w:rPr>
          <w:sz w:val="18"/>
        </w:rPr>
        <w:t xml:space="preserve">    建议：加急协调DBA建用户开权限，加快技术验证和部署，必要时申请加班</w:t>
      </w:r>
    </w:p>
    <w:p>
      <w:pPr>
        <w:pStyle w:val="ListBullet2"/>
      </w:pPr>
      <w:r>
        <w:rPr>
          <w:sz w:val="18"/>
        </w:rPr>
        <w:t xml:space="preserve">    依赖方：科技管理部, DBA, 各系统负责人</w:t>
      </w:r>
    </w:p>
    <w:p>
      <w:pPr>
        <w:pStyle w:val="ListBullet2"/>
      </w:pPr>
      <w:r>
        <w:rPr>
          <w:b/>
          <w:color w:val="B48200"/>
        </w:rPr>
        <w:t xml:space="preserve">[资源] </w:t>
      </w:r>
      <w:r>
        <w:rPr>
          <w:sz w:val="18"/>
        </w:rPr>
        <w:t xml:space="preserve"> ● 新增 </w:t>
      </w:r>
      <w:r>
        <w:t>实时汇聚开发：张玉磊忙于省联社事务无时间参与，吴健康还在学习中</w:t>
      </w:r>
    </w:p>
    <w:p>
      <w:pPr>
        <w:pStyle w:val="ListBullet2"/>
      </w:pPr>
      <w:r>
        <w:rPr>
          <w:sz w:val="18"/>
        </w:rPr>
        <w:t xml:space="preserve">    原因：省联社事务占用核心人员，新人尚在学习期</w:t>
      </w:r>
    </w:p>
    <w:p>
      <w:pPr>
        <w:pStyle w:val="ListBullet2"/>
      </w:pPr>
      <w:r>
        <w:rPr>
          <w:sz w:val="18"/>
        </w:rPr>
        <w:t xml:space="preserve">    建议：评估是否可协调其他人员支援，或调整实时开发任务优先级</w:t>
      </w:r>
    </w:p>
    <w:p>
      <w:pPr>
        <w:pStyle w:val="ListBullet2"/>
      </w:pPr>
      <w:r>
        <w:rPr>
          <w:sz w:val="18"/>
        </w:rPr>
        <w:t xml:space="preserve">    依赖方：张玉磊</w:t>
      </w:r>
    </w:p>
    <w:p>
      <w:pPr>
        <w:pStyle w:val="Heading1"/>
      </w:pPr>
      <w:r>
        <w:t>四、风险汇总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1008"/>
        <w:gridCol w:w="2880"/>
        <w:gridCol w:w="2160"/>
        <w:gridCol w:w="1008"/>
        <w:gridCol w:w="2160"/>
      </w:tblGrid>
      <w:tr>
        <w:tc>
          <w:tcPr>
            <w:tcW w:type="dxa" w:w="1440"/>
          </w:tcPr>
          <w:p>
            <w:r>
              <w:t>等级</w:t>
            </w:r>
          </w:p>
        </w:tc>
        <w:tc>
          <w:tcPr>
            <w:tcW w:type="dxa" w:w="1440"/>
          </w:tcPr>
          <w:p>
            <w:r>
              <w:t>负责人</w:t>
            </w:r>
          </w:p>
        </w:tc>
        <w:tc>
          <w:tcPr>
            <w:tcW w:type="dxa" w:w="1440"/>
          </w:tcPr>
          <w:p>
            <w:r>
              <w:t>风险描述</w:t>
            </w:r>
          </w:p>
        </w:tc>
        <w:tc>
          <w:tcPr>
            <w:tcW w:type="dxa" w:w="1440"/>
          </w:tcPr>
          <w:p>
            <w:r>
              <w:t>原因</w:t>
            </w:r>
          </w:p>
        </w:tc>
        <w:tc>
          <w:tcPr>
            <w:tcW w:type="dxa" w:w="1440"/>
          </w:tcPr>
          <w:p>
            <w:r>
              <w:t>趋势</w:t>
            </w:r>
          </w:p>
        </w:tc>
        <w:tc>
          <w:tcPr>
            <w:tcW w:type="dxa" w:w="1440"/>
          </w:tcPr>
          <w:p>
            <w:r>
              <w:t>缓解建议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CC0000"/>
              </w:rPr>
              <w:t>阻塞</w:t>
            </w:r>
          </w:p>
        </w:tc>
        <w:tc>
          <w:tcPr>
            <w:tcW w:type="dxa" w:w="1008"/>
          </w:tcPr>
          <w:p>
            <w:r>
              <w:t>施佳明</w:t>
            </w:r>
          </w:p>
        </w:tc>
        <w:tc>
          <w:tcPr>
            <w:tcW w:type="dxa" w:w="2880"/>
          </w:tcPr>
          <w:p>
            <w:r>
              <w:t>新信贷信创面临三重资源短缺：生产信创服务器不够、帆软license没有、数据迁移OB工具不支持大数据量</w:t>
            </w:r>
          </w:p>
        </w:tc>
        <w:tc>
          <w:tcPr>
            <w:tcW w:type="dxa" w:w="2160"/>
          </w:tcPr>
          <w:p>
            <w:r>
              <w:t>信创资源规划不足，帆软信创改造前期未考虑，OB迁移工具能力受限</w:t>
            </w:r>
          </w:p>
        </w:tc>
        <w:tc>
          <w:tcPr>
            <w:tcW w:type="dxa" w:w="1008"/>
          </w:tcPr>
          <w:p>
            <w:r>
              <w:t>↑ 加重</w:t>
            </w:r>
          </w:p>
        </w:tc>
        <w:tc>
          <w:tcPr>
            <w:tcW w:type="dxa" w:w="2160"/>
          </w:tcPr>
          <w:p>
            <w:r>
              <w:t>需尽快与管理部协调服务器增配，与基础数据域沟通帆软报表信创方案，评估OB数据迁移替代方案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E67800"/>
              </w:rPr>
              <w:t>延期</w:t>
            </w:r>
          </w:p>
        </w:tc>
        <w:tc>
          <w:tcPr>
            <w:tcW w:type="dxa" w:w="1008"/>
          </w:tcPr>
          <w:p>
            <w:r>
              <w:t>朱健</w:t>
            </w:r>
          </w:p>
        </w:tc>
        <w:tc>
          <w:tcPr>
            <w:tcW w:type="dxa" w:w="2880"/>
          </w:tcPr>
          <w:p>
            <w:r>
              <w:t>BIP架构评审不通过需重新调整方案</w:t>
            </w:r>
          </w:p>
        </w:tc>
        <w:tc>
          <w:tcPr>
            <w:tcW w:type="dxa" w:w="2160"/>
          </w:tcPr>
          <w:p>
            <w:r>
              <w:t>设计方案未满足评审要求，需补充逻辑架构和功能架构</w:t>
            </w:r>
          </w:p>
        </w:tc>
        <w:tc>
          <w:tcPr>
            <w:tcW w:type="dxa" w:w="1008"/>
          </w:tcPr>
          <w:p>
            <w:r>
              <w:t>● 新增</w:t>
            </w:r>
          </w:p>
        </w:tc>
        <w:tc>
          <w:tcPr>
            <w:tcW w:type="dxa" w:w="2160"/>
          </w:tcPr>
          <w:p>
            <w:r>
              <w:t>与吴继元对齐修改方向和时间节点，明确重新评审日期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E67800"/>
              </w:rPr>
              <w:t>延期</w:t>
            </w:r>
          </w:p>
        </w:tc>
        <w:tc>
          <w:tcPr>
            <w:tcW w:type="dxa" w:w="1008"/>
          </w:tcPr>
          <w:p>
            <w:r>
              <w:t>汪波</w:t>
            </w:r>
          </w:p>
        </w:tc>
        <w:tc>
          <w:tcPr>
            <w:tcW w:type="dxa" w:w="2880"/>
          </w:tcPr>
          <w:p>
            <w:r>
              <w:t>联网核查管理台前端还有3个功能未交付（个人部分）</w:t>
            </w:r>
          </w:p>
        </w:tc>
        <w:tc>
          <w:tcPr>
            <w:tcW w:type="dxa" w:w="2160"/>
          </w:tcPr>
          <w:p>
            <w:r>
              <w:t>厂家开发进度滞后，企业部分已完成但个人部分仍有缺口</w:t>
            </w:r>
          </w:p>
        </w:tc>
        <w:tc>
          <w:tcPr>
            <w:tcW w:type="dxa" w:w="1008"/>
          </w:tcPr>
          <w:p>
            <w:r>
              <w:t>↓ 减轻</w:t>
            </w:r>
          </w:p>
        </w:tc>
        <w:tc>
          <w:tcPr>
            <w:tcW w:type="dxa" w:w="2160"/>
          </w:tcPr>
          <w:p>
            <w:r>
              <w:t>持续跟催厂家，评估是否影响验收节点，必要时启动备选方案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E67800"/>
              </w:rPr>
              <w:t>延期</w:t>
            </w:r>
          </w:p>
        </w:tc>
        <w:tc>
          <w:tcPr>
            <w:tcW w:type="dxa" w:w="1008"/>
          </w:tcPr>
          <w:p>
            <w:r>
              <w:t>张一凡</w:t>
            </w:r>
          </w:p>
        </w:tc>
        <w:tc>
          <w:tcPr>
            <w:tcW w:type="dxa" w:w="2880"/>
          </w:tcPr>
          <w:p>
            <w:r>
              <w:t>基金清算恒生全国产品开发未完成，无法在监管要求5月底投产</w:t>
            </w:r>
          </w:p>
        </w:tc>
        <w:tc>
          <w:tcPr>
            <w:tcW w:type="dxa" w:w="2160"/>
          </w:tcPr>
          <w:p>
            <w:r>
              <w:t>恒生厂商产品开发进度滞后</w:t>
            </w:r>
          </w:p>
        </w:tc>
        <w:tc>
          <w:tcPr>
            <w:tcW w:type="dxa" w:w="1008"/>
          </w:tcPr>
          <w:p>
            <w:r>
              <w:t>→ 持平</w:t>
            </w:r>
          </w:p>
        </w:tc>
        <w:tc>
          <w:tcPr>
            <w:tcW w:type="dxa" w:w="2160"/>
          </w:tcPr>
          <w:p>
            <w:r>
              <w:t>已与业务侧沟通应对方案（柜面手工划款/停售普通基金），易方达跑批提前至15:15满足监管要求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E67800"/>
              </w:rPr>
              <w:t>延期</w:t>
            </w:r>
          </w:p>
        </w:tc>
        <w:tc>
          <w:tcPr>
            <w:tcW w:type="dxa" w:w="1008"/>
          </w:tcPr>
          <w:p>
            <w:r>
              <w:t>周家康</w:t>
            </w:r>
          </w:p>
        </w:tc>
        <w:tc>
          <w:tcPr>
            <w:tcW w:type="dxa" w:w="2880"/>
          </w:tcPr>
          <w:p>
            <w:r>
              <w:t>电子凭证互联互通平台6月30日投产，时间紧张</w:t>
            </w:r>
          </w:p>
        </w:tc>
        <w:tc>
          <w:tcPr>
            <w:tcW w:type="dxa" w:w="2160"/>
          </w:tcPr>
          <w:p>
            <w:r>
              <w:t>监管要求时间刚性，项目开发刚完成，测试时间压缩</w:t>
            </w:r>
          </w:p>
        </w:tc>
        <w:tc>
          <w:tcPr>
            <w:tcW w:type="dxa" w:w="1008"/>
          </w:tcPr>
          <w:p>
            <w:r>
              <w:t>● 新增</w:t>
            </w:r>
          </w:p>
        </w:tc>
        <w:tc>
          <w:tcPr>
            <w:tcW w:type="dxa" w:w="2160"/>
          </w:tcPr>
          <w:p>
            <w:r>
              <w:t>优先安排SIT测试和漏洞修复资源，必要时申请加班赶工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E67800"/>
              </w:rPr>
              <w:t>延期</w:t>
            </w:r>
          </w:p>
        </w:tc>
        <w:tc>
          <w:tcPr>
            <w:tcW w:type="dxa" w:w="1008"/>
          </w:tcPr>
          <w:p>
            <w:r>
              <w:t>陈新</w:t>
            </w:r>
          </w:p>
        </w:tc>
        <w:tc>
          <w:tcPr>
            <w:tcW w:type="dxa" w:w="2880"/>
          </w:tcPr>
          <w:p>
            <w:r>
              <w:t>贷记卡前置（银数/行内）因机器资源申请时间长有延期风险</w:t>
            </w:r>
          </w:p>
        </w:tc>
        <w:tc>
          <w:tcPr>
            <w:tcW w:type="dxa" w:w="2160"/>
          </w:tcPr>
          <w:p>
            <w:r>
              <w:t>服务器资源申请流程耗时过长，开发自测周期紧张</w:t>
            </w:r>
          </w:p>
        </w:tc>
        <w:tc>
          <w:tcPr>
            <w:tcW w:type="dxa" w:w="1008"/>
          </w:tcPr>
          <w:p>
            <w:r>
              <w:t>● 新增</w:t>
            </w:r>
          </w:p>
        </w:tc>
        <w:tc>
          <w:tcPr>
            <w:tcW w:type="dxa" w:w="2160"/>
          </w:tcPr>
          <w:p>
            <w:r>
              <w:t>下周开会讨论应对方案，建议优先协调资源或调整项目计划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E67800"/>
              </w:rPr>
              <w:t>延期</w:t>
            </w:r>
          </w:p>
        </w:tc>
        <w:tc>
          <w:tcPr>
            <w:tcW w:type="dxa" w:w="1008"/>
          </w:tcPr>
          <w:p>
            <w:r>
              <w:t>吴继元</w:t>
            </w:r>
          </w:p>
        </w:tc>
        <w:tc>
          <w:tcPr>
            <w:tcW w:type="dxa" w:w="2880"/>
          </w:tcPr>
          <w:p>
            <w:r>
              <w:t>贷记卡前置服务器资源到位晚，开发自测周期紧张</w:t>
            </w:r>
          </w:p>
        </w:tc>
        <w:tc>
          <w:tcPr>
            <w:tcW w:type="dxa" w:w="2160"/>
          </w:tcPr>
          <w:p>
            <w:r>
              <w:t>资源申请流程长，下周需讨论应对方案</w:t>
            </w:r>
          </w:p>
        </w:tc>
        <w:tc>
          <w:tcPr>
            <w:tcW w:type="dxa" w:w="1008"/>
          </w:tcPr>
          <w:p>
            <w:r>
              <w:t>● 新增</w:t>
            </w:r>
          </w:p>
        </w:tc>
        <w:tc>
          <w:tcPr>
            <w:tcW w:type="dxa" w:w="2160"/>
          </w:tcPr>
          <w:p>
            <w:r>
              <w:t>协调管理部加快资源交付，必要时调整项目计划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E67800"/>
              </w:rPr>
              <w:t>延期</w:t>
            </w:r>
          </w:p>
        </w:tc>
        <w:tc>
          <w:tcPr>
            <w:tcW w:type="dxa" w:w="1008"/>
          </w:tcPr>
          <w:p>
            <w:r>
              <w:t>吴继元</w:t>
            </w:r>
          </w:p>
        </w:tc>
        <w:tc>
          <w:tcPr>
            <w:tcW w:type="dxa" w:w="2880"/>
          </w:tcPr>
          <w:p>
            <w:r>
              <w:t>全国支票系统因无源码影响文件服务器下线、内联GXP20等收尾</w:t>
            </w:r>
          </w:p>
        </w:tc>
        <w:tc>
          <w:tcPr>
            <w:tcW w:type="dxa" w:w="2160"/>
          </w:tcPr>
          <w:p>
            <w:r>
              <w:t>系统架构太旧，重构成本高</w:t>
            </w:r>
          </w:p>
        </w:tc>
        <w:tc>
          <w:tcPr>
            <w:tcW w:type="dxa" w:w="1008"/>
          </w:tcPr>
          <w:p>
            <w:r>
              <w:t>→ 持平</w:t>
            </w:r>
          </w:p>
        </w:tc>
        <w:tc>
          <w:tcPr>
            <w:tcW w:type="dxa" w:w="2160"/>
          </w:tcPr>
          <w:p>
            <w:r>
              <w:t>已建议验印系统改造迁入全国支票功能，需胡金贵做方案可行性调研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E67800"/>
              </w:rPr>
              <w:t>延期</w:t>
            </w:r>
          </w:p>
        </w:tc>
        <w:tc>
          <w:tcPr>
            <w:tcW w:type="dxa" w:w="1008"/>
          </w:tcPr>
          <w:p>
            <w:r>
              <w:t>娄陈陈</w:t>
            </w:r>
          </w:p>
        </w:tc>
        <w:tc>
          <w:tcPr>
            <w:tcW w:type="dxa" w:w="2880"/>
          </w:tcPr>
          <w:p>
            <w:r>
              <w:t>监管报送OB性能较Oracle存在差异，可能影响月初报送时效</w:t>
            </w:r>
          </w:p>
        </w:tc>
        <w:tc>
          <w:tcPr>
            <w:tcW w:type="dxa" w:w="2160"/>
          </w:tcPr>
          <w:p>
            <w:r>
              <w:t>OB数据库与Oracle性能差异</w:t>
            </w:r>
          </w:p>
        </w:tc>
        <w:tc>
          <w:tcPr>
            <w:tcW w:type="dxa" w:w="1008"/>
          </w:tcPr>
          <w:p>
            <w:r>
              <w:t>→ 持平</w:t>
            </w:r>
          </w:p>
        </w:tc>
        <w:tc>
          <w:tcPr>
            <w:tcW w:type="dxa" w:w="2160"/>
          </w:tcPr>
          <w:p>
            <w:r>
              <w:t>上线前充分演练，预留应急时间窗口，持续关注关键跑批性能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E67800"/>
              </w:rPr>
              <w:t>延期</w:t>
            </w:r>
          </w:p>
        </w:tc>
        <w:tc>
          <w:tcPr>
            <w:tcW w:type="dxa" w:w="1008"/>
          </w:tcPr>
          <w:p>
            <w:r>
              <w:t>苗阳</w:t>
            </w:r>
          </w:p>
        </w:tc>
        <w:tc>
          <w:tcPr>
            <w:tcW w:type="dxa" w:w="2880"/>
          </w:tcPr>
          <w:p>
            <w:r>
              <w:t>信贷系统信创：帆软信创改造前期未考虑，需调整计划</w:t>
            </w:r>
          </w:p>
        </w:tc>
        <w:tc>
          <w:tcPr>
            <w:tcW w:type="dxa" w:w="2160"/>
          </w:tcPr>
          <w:p>
            <w:r>
              <w:t>帆软报表信创改造漏规划</w:t>
            </w:r>
          </w:p>
        </w:tc>
        <w:tc>
          <w:tcPr>
            <w:tcW w:type="dxa" w:w="1008"/>
          </w:tcPr>
          <w:p>
            <w:r>
              <w:t>● 新增</w:t>
            </w:r>
          </w:p>
        </w:tc>
        <w:tc>
          <w:tcPr>
            <w:tcW w:type="dxa" w:w="2160"/>
          </w:tcPr>
          <w:p>
            <w:r>
              <w:t>与基础数据域协调报表信创方案，评估对整体计划的影响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E67800"/>
              </w:rPr>
              <w:t>延期</w:t>
            </w:r>
          </w:p>
        </w:tc>
        <w:tc>
          <w:tcPr>
            <w:tcW w:type="dxa" w:w="1008"/>
          </w:tcPr>
          <w:p>
            <w:r>
              <w:t>陈佳博</w:t>
            </w:r>
          </w:p>
        </w:tc>
        <w:tc>
          <w:tcPr>
            <w:tcW w:type="dxa" w:w="2880"/>
          </w:tcPr>
          <w:p>
            <w:r>
              <w:t>联合银行元数据采集要求5月26日前投产，时间极紧张</w:t>
            </w:r>
          </w:p>
        </w:tc>
        <w:tc>
          <w:tcPr>
            <w:tcW w:type="dxa" w:w="2160"/>
          </w:tcPr>
          <w:p>
            <w:r>
              <w:t>联合银行紧急要求，涉及全行所有数据库系统，部分数据库类型从未采集过</w:t>
            </w:r>
          </w:p>
        </w:tc>
        <w:tc>
          <w:tcPr>
            <w:tcW w:type="dxa" w:w="1008"/>
          </w:tcPr>
          <w:p>
            <w:r>
              <w:t>● 新增</w:t>
            </w:r>
          </w:p>
        </w:tc>
        <w:tc>
          <w:tcPr>
            <w:tcW w:type="dxa" w:w="2160"/>
          </w:tcPr>
          <w:p>
            <w:r>
              <w:t>加急协调DBA建用户开权限，加快技术验证和部署，必要时申请加班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B48200"/>
              </w:rPr>
              <w:t>资源</w:t>
            </w:r>
          </w:p>
        </w:tc>
        <w:tc>
          <w:tcPr>
            <w:tcW w:type="dxa" w:w="1008"/>
          </w:tcPr>
          <w:p>
            <w:r>
              <w:t>章结情</w:t>
            </w:r>
          </w:p>
        </w:tc>
        <w:tc>
          <w:tcPr>
            <w:tcW w:type="dxa" w:w="2880"/>
          </w:tcPr>
          <w:p>
            <w:r>
              <w:t>信贷信创开发人员刘程离职，需重新招聘，面试一人不通过</w:t>
            </w:r>
          </w:p>
        </w:tc>
        <w:tc>
          <w:tcPr>
            <w:tcW w:type="dxa" w:w="2160"/>
          </w:tcPr>
          <w:p>
            <w:r>
              <w:t>刘程从宇信公司辞职，信贷信创项目关键开发岗位空缺</w:t>
            </w:r>
          </w:p>
        </w:tc>
        <w:tc>
          <w:tcPr>
            <w:tcW w:type="dxa" w:w="1008"/>
          </w:tcPr>
          <w:p>
            <w:r>
              <w:t>● 新增</w:t>
            </w:r>
          </w:p>
        </w:tc>
        <w:tc>
          <w:tcPr>
            <w:tcW w:type="dxa" w:w="2160"/>
          </w:tcPr>
          <w:p>
            <w:r>
              <w:t>已安排徐超临时接手，建议加快招聘流程或协调其他分会人力支援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B48200"/>
              </w:rPr>
              <w:t>资源</w:t>
            </w:r>
          </w:p>
        </w:tc>
        <w:tc>
          <w:tcPr>
            <w:tcW w:type="dxa" w:w="1008"/>
          </w:tcPr>
          <w:p>
            <w:r>
              <w:t>刘成林</w:t>
            </w:r>
          </w:p>
        </w:tc>
        <w:tc>
          <w:tcPr>
            <w:tcW w:type="dxa" w:w="2880"/>
          </w:tcPr>
          <w:p>
            <w:r>
              <w:t>管方俊杰与李延辉预计6月底离场</w:t>
            </w:r>
          </w:p>
        </w:tc>
        <w:tc>
          <w:tcPr>
            <w:tcW w:type="dxa" w:w="2160"/>
          </w:tcPr>
          <w:p>
            <w:r>
              <w:t>外包人员淘汰计划</w:t>
            </w:r>
          </w:p>
        </w:tc>
        <w:tc>
          <w:tcPr>
            <w:tcW w:type="dxa" w:w="1008"/>
          </w:tcPr>
          <w:p>
            <w:r>
              <w:t>● 新增</w:t>
            </w:r>
          </w:p>
        </w:tc>
        <w:tc>
          <w:tcPr>
            <w:tcW w:type="dxa" w:w="2160"/>
          </w:tcPr>
          <w:p>
            <w:r>
              <w:t>提前做好交接安排，确保内部评级信创和反洗钱不受影响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B48200"/>
              </w:rPr>
              <w:t>资源</w:t>
            </w:r>
          </w:p>
        </w:tc>
        <w:tc>
          <w:tcPr>
            <w:tcW w:type="dxa" w:w="1008"/>
          </w:tcPr>
          <w:p>
            <w:r>
              <w:t>张一凡</w:t>
            </w:r>
          </w:p>
        </w:tc>
        <w:tc>
          <w:tcPr>
            <w:tcW w:type="dxa" w:w="2880"/>
          </w:tcPr>
          <w:p>
            <w:r>
              <w:t>代销理财产品列表查询性能问题，高峰期超500ms，恒生无法优化</w:t>
            </w:r>
          </w:p>
        </w:tc>
        <w:tc>
          <w:tcPr>
            <w:tcW w:type="dxa" w:w="2160"/>
          </w:tcPr>
          <w:p>
            <w:r>
              <w:t>黑白名单过滤逻辑导致SQL效率低，恒生无法优化现有语句</w:t>
            </w:r>
          </w:p>
        </w:tc>
        <w:tc>
          <w:tcPr>
            <w:tcW w:type="dxa" w:w="1008"/>
          </w:tcPr>
          <w:p>
            <w:r>
              <w:t>● 新增</w:t>
            </w:r>
          </w:p>
        </w:tc>
        <w:tc>
          <w:tcPr>
            <w:tcW w:type="dxa" w:w="2160"/>
          </w:tcPr>
          <w:p>
            <w:r>
              <w:t>联系DBA协助分析SQL优化空间，长期需考虑功能逻辑重构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B48200"/>
              </w:rPr>
              <w:t>资源</w:t>
            </w:r>
          </w:p>
        </w:tc>
        <w:tc>
          <w:tcPr>
            <w:tcW w:type="dxa" w:w="1008"/>
          </w:tcPr>
          <w:p>
            <w:r>
              <w:t>蒋新远</w:t>
            </w:r>
          </w:p>
        </w:tc>
        <w:tc>
          <w:tcPr>
            <w:tcW w:type="dxa" w:w="2880"/>
          </w:tcPr>
          <w:p>
            <w:r>
              <w:t>5个自主研发信创项目并行，仅4名外包开发人员投入</w:t>
            </w:r>
          </w:p>
        </w:tc>
        <w:tc>
          <w:tcPr>
            <w:tcW w:type="dxa" w:w="2160"/>
          </w:tcPr>
          <w:p>
            <w:r>
              <w:t>年度信创改造任务集中，人力配置偏紧</w:t>
            </w:r>
          </w:p>
        </w:tc>
        <w:tc>
          <w:tcPr>
            <w:tcW w:type="dxa" w:w="1008"/>
          </w:tcPr>
          <w:p>
            <w:r>
              <w:t>→ 持平</w:t>
            </w:r>
          </w:p>
        </w:tc>
        <w:tc>
          <w:tcPr>
            <w:tcW w:type="dxa" w:w="2160"/>
          </w:tcPr>
          <w:p>
            <w:r>
              <w:t>做好风险把控和准生产环境数据迁移演练，必要时协调分会间人力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B48200"/>
              </w:rPr>
              <w:t>资源</w:t>
            </w:r>
          </w:p>
        </w:tc>
        <w:tc>
          <w:tcPr>
            <w:tcW w:type="dxa" w:w="1008"/>
          </w:tcPr>
          <w:p>
            <w:r>
              <w:t>刘珊珊</w:t>
            </w:r>
          </w:p>
        </w:tc>
        <w:tc>
          <w:tcPr>
            <w:tcW w:type="dxa" w:w="2880"/>
          </w:tcPr>
          <w:p>
            <w:r>
              <w:t>新信贷信创原开发人员暂不在岗，日常开发人员兼顾效率可能降低</w:t>
            </w:r>
          </w:p>
        </w:tc>
        <w:tc>
          <w:tcPr>
            <w:tcW w:type="dxa" w:w="2160"/>
          </w:tcPr>
          <w:p>
            <w:r>
              <w:t>项目开发人员不在岗，过渡期由日常开发人员兼顾</w:t>
            </w:r>
          </w:p>
        </w:tc>
        <w:tc>
          <w:tcPr>
            <w:tcW w:type="dxa" w:w="1008"/>
          </w:tcPr>
          <w:p>
            <w:r>
              <w:t>● 新增</w:t>
            </w:r>
          </w:p>
        </w:tc>
        <w:tc>
          <w:tcPr>
            <w:tcW w:type="dxa" w:w="2160"/>
          </w:tcPr>
          <w:p>
            <w:r>
              <w:t>密切跟踪新人入场时间，过渡期适当调整测试节奏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B48200"/>
              </w:rPr>
              <w:t>资源</w:t>
            </w:r>
          </w:p>
        </w:tc>
        <w:tc>
          <w:tcPr>
            <w:tcW w:type="dxa" w:w="1008"/>
          </w:tcPr>
          <w:p>
            <w:r>
              <w:t>李健</w:t>
            </w:r>
          </w:p>
        </w:tc>
        <w:tc>
          <w:tcPr>
            <w:tcW w:type="dxa" w:w="2880"/>
          </w:tcPr>
          <w:p>
            <w:r>
              <w:t>大数据平台鲲鹏服务器今年没有采购计划，可能影响信创改造</w:t>
            </w:r>
          </w:p>
        </w:tc>
        <w:tc>
          <w:tcPr>
            <w:tcW w:type="dxa" w:w="2160"/>
          </w:tcPr>
          <w:p>
            <w:r>
              <w:t>鲲鹏服务器采购预算未获批</w:t>
            </w:r>
          </w:p>
        </w:tc>
        <w:tc>
          <w:tcPr>
            <w:tcW w:type="dxa" w:w="1008"/>
          </w:tcPr>
          <w:p>
            <w:r>
              <w:t>→ 持平</w:t>
            </w:r>
          </w:p>
        </w:tc>
        <w:tc>
          <w:tcPr>
            <w:tcW w:type="dxa" w:w="2160"/>
          </w:tcPr>
          <w:p>
            <w:r>
              <w:t>与管理部确认替代方案或延期计划，评估信创时间节点是否能调整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B48200"/>
              </w:rPr>
              <w:t>资源</w:t>
            </w:r>
          </w:p>
        </w:tc>
        <w:tc>
          <w:tcPr>
            <w:tcW w:type="dxa" w:w="1008"/>
          </w:tcPr>
          <w:p>
            <w:r>
              <w:t>娄陈陈</w:t>
            </w:r>
          </w:p>
        </w:tc>
        <w:tc>
          <w:tcPr>
            <w:tcW w:type="dxa" w:w="2880"/>
          </w:tcPr>
          <w:p>
            <w:r>
              <w:t>数据湖369项整改3个月内需完成，工作量大</w:t>
            </w:r>
          </w:p>
        </w:tc>
        <w:tc>
          <w:tcPr>
            <w:tcW w:type="dxa" w:w="2160"/>
          </w:tcPr>
          <w:p>
            <w:r>
              <w:t>联合银行数据湖质量评审发现问题，其中133项逻辑问题需自行优化</w:t>
            </w:r>
          </w:p>
        </w:tc>
        <w:tc>
          <w:tcPr>
            <w:tcW w:type="dxa" w:w="1008"/>
          </w:tcPr>
          <w:p>
            <w:r>
              <w:t>● 新增</w:t>
            </w:r>
          </w:p>
        </w:tc>
        <w:tc>
          <w:tcPr>
            <w:tcW w:type="dxa" w:w="2160"/>
          </w:tcPr>
          <w:p>
            <w:r>
              <w:t>制定整改计划分批次推进，对标问题（201项）由联合银行统一处理，优先安排逻辑问题（133项）整改人力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B48200"/>
              </w:rPr>
              <w:t>资源</w:t>
            </w:r>
          </w:p>
        </w:tc>
        <w:tc>
          <w:tcPr>
            <w:tcW w:type="dxa" w:w="1008"/>
          </w:tcPr>
          <w:p>
            <w:r>
              <w:t>胡金贵</w:t>
            </w:r>
          </w:p>
        </w:tc>
        <w:tc>
          <w:tcPr>
            <w:tcW w:type="dxa" w:w="2880"/>
          </w:tcPr>
          <w:p>
            <w:r>
              <w:t>同时负责16个自主研发项目/专题，管理幅度过大</w:t>
            </w:r>
          </w:p>
        </w:tc>
        <w:tc>
          <w:tcPr>
            <w:tcW w:type="dxa" w:w="2160"/>
          </w:tcPr>
          <w:p>
            <w:r>
              <w:t>渠道域信创改造任务集中，自主研发项目众多</w:t>
            </w:r>
          </w:p>
        </w:tc>
        <w:tc>
          <w:tcPr>
            <w:tcW w:type="dxa" w:w="1008"/>
          </w:tcPr>
          <w:p>
            <w:r>
              <w:t>↑ 加重</w:t>
            </w:r>
          </w:p>
        </w:tc>
        <w:tc>
          <w:tcPr>
            <w:tcW w:type="dxa" w:w="2160"/>
          </w:tcPr>
          <w:p>
            <w:r>
              <w:t>关注项目优先级排序，对低优先级项目适当放缓节奏，确保关键项目按期交付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B48200"/>
              </w:rPr>
              <w:t>资源</w:t>
            </w:r>
          </w:p>
        </w:tc>
        <w:tc>
          <w:tcPr>
            <w:tcW w:type="dxa" w:w="1008"/>
          </w:tcPr>
          <w:p>
            <w:r>
              <w:t>吕太原</w:t>
            </w:r>
          </w:p>
        </w:tc>
        <w:tc>
          <w:tcPr>
            <w:tcW w:type="dxa" w:w="2880"/>
          </w:tcPr>
          <w:p>
            <w:r>
              <w:t>基础数据域行员紧缺，联合银行高压下部分人员出现情绪问题</w:t>
            </w:r>
          </w:p>
        </w:tc>
        <w:tc>
          <w:tcPr>
            <w:tcW w:type="dxa" w:w="2160"/>
          </w:tcPr>
          <w:p>
            <w:r>
              <w:t>行内系统A岗兼任且联合银行任务压力大</w:t>
            </w:r>
          </w:p>
        </w:tc>
        <w:tc>
          <w:tcPr>
            <w:tcW w:type="dxa" w:w="1008"/>
          </w:tcPr>
          <w:p>
            <w:r>
              <w:t>● 新增</w:t>
            </w:r>
          </w:p>
        </w:tc>
        <w:tc>
          <w:tcPr>
            <w:tcW w:type="dxa" w:w="2160"/>
          </w:tcPr>
          <w:p>
            <w:r>
              <w:t>下周进行沟通讨论应对措施，考虑适当减压或协调人力支援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B48200"/>
              </w:rPr>
              <w:t>资源</w:t>
            </w:r>
          </w:p>
        </w:tc>
        <w:tc>
          <w:tcPr>
            <w:tcW w:type="dxa" w:w="1008"/>
          </w:tcPr>
          <w:p>
            <w:r>
              <w:t>郎连吉</w:t>
            </w:r>
          </w:p>
        </w:tc>
        <w:tc>
          <w:tcPr>
            <w:tcW w:type="dxa" w:w="2880"/>
          </w:tcPr>
          <w:p>
            <w:r>
              <w:t>数据湖369项整改（133项逻辑+23项格式需自行处理），3个月内完成压力大</w:t>
            </w:r>
          </w:p>
        </w:tc>
        <w:tc>
          <w:tcPr>
            <w:tcW w:type="dxa" w:w="2160"/>
          </w:tcPr>
          <w:p>
            <w:r>
              <w:t>联合银行评审确认的整改项</w:t>
            </w:r>
          </w:p>
        </w:tc>
        <w:tc>
          <w:tcPr>
            <w:tcW w:type="dxa" w:w="1008"/>
          </w:tcPr>
          <w:p>
            <w:r>
              <w:t>● 新增</w:t>
            </w:r>
          </w:p>
        </w:tc>
        <w:tc>
          <w:tcPr>
            <w:tcW w:type="dxa" w:w="2160"/>
          </w:tcPr>
          <w:p>
            <w:r>
              <w:t>优先分配人员处理逻辑问题（133项），与娄陈陈、陈佳博协调分工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B48200"/>
              </w:rPr>
              <w:t>资源</w:t>
            </w:r>
          </w:p>
        </w:tc>
        <w:tc>
          <w:tcPr>
            <w:tcW w:type="dxa" w:w="1008"/>
          </w:tcPr>
          <w:p>
            <w:r>
              <w:t>陈佳博</w:t>
            </w:r>
          </w:p>
        </w:tc>
        <w:tc>
          <w:tcPr>
            <w:tcW w:type="dxa" w:w="2880"/>
          </w:tcPr>
          <w:p>
            <w:r>
              <w:t>实时汇聚开发：张玉磊忙于省联社事务无时间参与，吴健康还在学习中</w:t>
            </w:r>
          </w:p>
        </w:tc>
        <w:tc>
          <w:tcPr>
            <w:tcW w:type="dxa" w:w="2160"/>
          </w:tcPr>
          <w:p>
            <w:r>
              <w:t>省联社事务占用核心人员，新人尚在学习期</w:t>
            </w:r>
          </w:p>
        </w:tc>
        <w:tc>
          <w:tcPr>
            <w:tcW w:type="dxa" w:w="1008"/>
          </w:tcPr>
          <w:p>
            <w:r>
              <w:t>● 新增</w:t>
            </w:r>
          </w:p>
        </w:tc>
        <w:tc>
          <w:tcPr>
            <w:tcW w:type="dxa" w:w="2160"/>
          </w:tcPr>
          <w:p>
            <w:r>
              <w:t>评估是否可协调其他人员支援，或调整实时开发任务优先级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0064B4"/>
              </w:rPr>
              <w:t>依赖</w:t>
            </w:r>
          </w:p>
        </w:tc>
        <w:tc>
          <w:tcPr>
            <w:tcW w:type="dxa" w:w="1008"/>
          </w:tcPr>
          <w:p>
            <w:r>
              <w:t>汪波</w:t>
            </w:r>
          </w:p>
        </w:tc>
        <w:tc>
          <w:tcPr>
            <w:tcW w:type="dxa" w:w="2880"/>
          </w:tcPr>
          <w:p>
            <w:r>
              <w:t>境内外币comstar部分对接搁置，待钱峥峥确认</w:t>
            </w:r>
          </w:p>
        </w:tc>
        <w:tc>
          <w:tcPr>
            <w:tcW w:type="dxa" w:w="2160"/>
          </w:tcPr>
          <w:p>
            <w:r>
              <w:t>comstar部分由钱峥峥负责，目前暂时搁置</w:t>
            </w:r>
          </w:p>
        </w:tc>
        <w:tc>
          <w:tcPr>
            <w:tcW w:type="dxa" w:w="1008"/>
          </w:tcPr>
          <w:p>
            <w:r>
              <w:t>→ 持平</w:t>
            </w:r>
          </w:p>
        </w:tc>
        <w:tc>
          <w:tcPr>
            <w:tcW w:type="dxa" w:w="2160"/>
          </w:tcPr>
          <w:p>
            <w:r>
              <w:t>与钱峥峥确认comstar部分后续计划，或签订备忘录减少付款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0064B4"/>
              </w:rPr>
              <w:t>依赖</w:t>
            </w:r>
          </w:p>
        </w:tc>
        <w:tc>
          <w:tcPr>
            <w:tcW w:type="dxa" w:w="1008"/>
          </w:tcPr>
          <w:p>
            <w:r>
              <w:t>刘成林</w:t>
            </w:r>
          </w:p>
        </w:tc>
        <w:tc>
          <w:tcPr>
            <w:tcW w:type="dxa" w:w="2880"/>
          </w:tcPr>
          <w:p>
            <w:r>
              <w:t>风控中台批量接口结果文件新增字段影响ECIF批量开户</w:t>
            </w:r>
          </w:p>
        </w:tc>
        <w:tc>
          <w:tcPr>
            <w:tcW w:type="dxa" w:w="2160"/>
          </w:tcPr>
          <w:p>
            <w:r>
              <w:t>联合银行接口变更导致下游系统需配合改造</w:t>
            </w:r>
          </w:p>
        </w:tc>
        <w:tc>
          <w:tcPr>
            <w:tcW w:type="dxa" w:w="1008"/>
          </w:tcPr>
          <w:p>
            <w:r>
              <w:t>● 新增</w:t>
            </w:r>
          </w:p>
        </w:tc>
        <w:tc>
          <w:tcPr>
            <w:tcW w:type="dxa" w:w="2160"/>
          </w:tcPr>
          <w:p>
            <w:r>
              <w:t>已向ECIF提前发起配合改造需求，需持续跟踪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0064B4"/>
              </w:rPr>
              <w:t>依赖</w:t>
            </w:r>
          </w:p>
        </w:tc>
        <w:tc>
          <w:tcPr>
            <w:tcW w:type="dxa" w:w="1008"/>
          </w:tcPr>
          <w:p>
            <w:r>
              <w:t>张靖</w:t>
            </w:r>
          </w:p>
        </w:tc>
        <w:tc>
          <w:tcPr>
            <w:tcW w:type="dxa" w:w="2880"/>
          </w:tcPr>
          <w:p>
            <w:r>
              <w:t>新财务数电发票对接联合银行，上线后需试运行调试验证</w:t>
            </w:r>
          </w:p>
        </w:tc>
        <w:tc>
          <w:tcPr>
            <w:tcW w:type="dxa" w:w="2160"/>
          </w:tcPr>
          <w:p>
            <w:r>
              <w:t>联合银行数电发票只是技术上线，业务未迁入</w:t>
            </w:r>
          </w:p>
        </w:tc>
        <w:tc>
          <w:tcPr>
            <w:tcW w:type="dxa" w:w="1008"/>
          </w:tcPr>
          <w:p>
            <w:r>
              <w:t>● 新增</w:t>
            </w:r>
          </w:p>
        </w:tc>
        <w:tc>
          <w:tcPr>
            <w:tcW w:type="dxa" w:w="2160"/>
          </w:tcPr>
          <w:p>
            <w:r>
              <w:t>提前与联合银行沟通试运行方案和业务切换时间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0064B4"/>
              </w:rPr>
              <w:t>依赖</w:t>
            </w:r>
          </w:p>
        </w:tc>
        <w:tc>
          <w:tcPr>
            <w:tcW w:type="dxa" w:w="1008"/>
          </w:tcPr>
          <w:p>
            <w:r>
              <w:t>吕太原</w:t>
            </w:r>
          </w:p>
        </w:tc>
        <w:tc>
          <w:tcPr>
            <w:tcW w:type="dxa" w:w="2880"/>
          </w:tcPr>
          <w:p>
            <w:r>
              <w:t>人脸识别宜签公安通道预计6月底关停，需紧急切换</w:t>
            </w:r>
          </w:p>
        </w:tc>
        <w:tc>
          <w:tcPr>
            <w:tcW w:type="dxa" w:w="2160"/>
          </w:tcPr>
          <w:p>
            <w:r>
              <w:t>公安通道政策变化</w:t>
            </w:r>
          </w:p>
        </w:tc>
        <w:tc>
          <w:tcPr>
            <w:tcW w:type="dxa" w:w="1008"/>
          </w:tcPr>
          <w:p>
            <w:r>
              <w:t>● 新增</w:t>
            </w:r>
          </w:p>
        </w:tc>
        <w:tc>
          <w:tcPr>
            <w:tcW w:type="dxa" w:w="2160"/>
          </w:tcPr>
          <w:p>
            <w:r>
              <w:t>已完成联合银行人脸识别对接具备上线条件，需尽快确认业务合规性并启动切换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0064B4"/>
              </w:rPr>
              <w:t>依赖</w:t>
            </w:r>
          </w:p>
        </w:tc>
        <w:tc>
          <w:tcPr>
            <w:tcW w:type="dxa" w:w="1008"/>
          </w:tcPr>
          <w:p>
            <w:r>
              <w:t>方针</w:t>
            </w:r>
          </w:p>
        </w:tc>
        <w:tc>
          <w:tcPr>
            <w:tcW w:type="dxa" w:w="2880"/>
          </w:tcPr>
          <w:p>
            <w:r>
              <w:t>企微运营前置项存在风险：小程序在管局审核中、会话存档合同未确认</w:t>
            </w:r>
          </w:p>
        </w:tc>
        <w:tc>
          <w:tcPr>
            <w:tcW w:type="dxa" w:w="2160"/>
          </w:tcPr>
          <w:p>
            <w:r>
              <w:t>外部审核流程和合同签署进度不确定</w:t>
            </w:r>
          </w:p>
        </w:tc>
        <w:tc>
          <w:tcPr>
            <w:tcW w:type="dxa" w:w="1008"/>
          </w:tcPr>
          <w:p>
            <w:r>
              <w:t>● 新增</w:t>
            </w:r>
          </w:p>
        </w:tc>
        <w:tc>
          <w:tcPr>
            <w:tcW w:type="dxa" w:w="2160"/>
          </w:tcPr>
          <w:p>
            <w:r>
              <w:t>跟催审核进度和合同签署，计划去江南银行学习对标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color w:val="0064B4"/>
              </w:rPr>
              <w:t>依赖</w:t>
            </w:r>
          </w:p>
        </w:tc>
        <w:tc>
          <w:tcPr>
            <w:tcW w:type="dxa" w:w="1008"/>
          </w:tcPr>
          <w:p>
            <w:r>
              <w:t>苗阳</w:t>
            </w:r>
          </w:p>
        </w:tc>
        <w:tc>
          <w:tcPr>
            <w:tcW w:type="dxa" w:w="2880"/>
          </w:tcPr>
          <w:p>
            <w:r>
              <w:t>财报识别信创要求9月投产，但联合银行暂未给答复</w:t>
            </w:r>
          </w:p>
        </w:tc>
        <w:tc>
          <w:tcPr>
            <w:tcW w:type="dxa" w:w="2160"/>
          </w:tcPr>
          <w:p>
            <w:r>
              <w:t>联合银行审批进度不确定</w:t>
            </w:r>
          </w:p>
        </w:tc>
        <w:tc>
          <w:tcPr>
            <w:tcW w:type="dxa" w:w="1008"/>
          </w:tcPr>
          <w:p>
            <w:r>
              <w:t>● 新增</w:t>
            </w:r>
          </w:p>
        </w:tc>
        <w:tc>
          <w:tcPr>
            <w:tcW w:type="dxa" w:w="2160"/>
          </w:tcPr>
          <w:p>
            <w:r>
              <w:t>持续跟催联合银行，同步做好内部准备工作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