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7E911D">
      <w:pPr>
        <w:jc w:val="center"/>
        <w:rPr>
          <w:rFonts w:hint="eastAsia"/>
          <w:b/>
          <w:bCs/>
          <w:sz w:val="30"/>
          <w:szCs w:val="30"/>
          <w:lang w:val="en-US" w:eastAsia="zh-CN"/>
        </w:rPr>
      </w:pPr>
      <w:r>
        <w:rPr>
          <w:rFonts w:hint="eastAsia"/>
          <w:b/>
          <w:bCs/>
          <w:sz w:val="30"/>
          <w:szCs w:val="30"/>
          <w:lang w:val="en-US" w:eastAsia="zh-CN"/>
        </w:rPr>
        <w:t>Lab 4 Report</w:t>
      </w:r>
    </w:p>
    <w:p w14:paraId="36795E49">
      <w:pPr>
        <w:rPr>
          <w:rFonts w:hint="default"/>
          <w:b/>
          <w:bCs/>
          <w:sz w:val="24"/>
          <w:szCs w:val="24"/>
          <w:lang w:val="en-US" w:eastAsia="zh-CN"/>
        </w:rPr>
      </w:pPr>
      <w:r>
        <w:rPr>
          <w:rFonts w:hint="default"/>
          <w:b/>
          <w:bCs/>
          <w:sz w:val="24"/>
          <w:szCs w:val="24"/>
          <w:lang w:val="en-US" w:eastAsia="zh-CN"/>
        </w:rPr>
        <w:t>Lab Exercise</w:t>
      </w:r>
    </w:p>
    <w:p w14:paraId="6F6A30DC">
      <w:pPr>
        <w:rPr>
          <w:rFonts w:hint="default" w:asciiTheme="minorAscii" w:hAnsiTheme="minorAscii"/>
          <w:b/>
          <w:bCs/>
          <w:lang w:val="en-US" w:eastAsia="zh-CN"/>
        </w:rPr>
      </w:pPr>
      <w:r>
        <w:rPr>
          <w:rFonts w:hint="default" w:asciiTheme="minorAscii" w:hAnsiTheme="minorAscii"/>
          <w:b/>
          <w:bCs/>
          <w:lang w:val="en-US" w:eastAsia="zh-CN"/>
        </w:rPr>
        <w:t>1. Introduction</w:t>
      </w:r>
      <w:r>
        <w:rPr>
          <w:rFonts w:hint="eastAsia" w:asciiTheme="minorAscii" w:hAnsiTheme="minorAscii"/>
          <w:b/>
          <w:bCs/>
          <w:lang w:val="en-US" w:eastAsia="zh-CN"/>
        </w:rPr>
        <w:t>&amp;Objective</w:t>
      </w:r>
    </w:p>
    <w:p w14:paraId="7FBF98BA">
      <w:pPr>
        <w:rPr>
          <w:rFonts w:hint="eastAsia"/>
          <w:b w:val="0"/>
          <w:bCs w:val="0"/>
          <w:sz w:val="24"/>
          <w:szCs w:val="24"/>
          <w:lang w:val="en-US" w:eastAsia="zh-CN"/>
        </w:rPr>
      </w:pPr>
      <w:r>
        <w:rPr>
          <w:rFonts w:hint="eastAsia"/>
          <w:b w:val="0"/>
          <w:bCs w:val="0"/>
          <w:sz w:val="24"/>
          <w:szCs w:val="24"/>
          <w:lang w:val="en-US" w:eastAsia="zh-CN"/>
        </w:rPr>
        <w:t>The main objective of this experiment is to implement the non-deadbeat output feedback control system, designed in Experiment 3, onto the actual water tank system (W-T) and evaluate its performance. Due to changes in the experimental setup (such as valve positions and system characteristics), it is necessary to repeat the system identification process and adjust the previously designed control algorithm for the new system model, ensuring that the system operates stably and meets the performance requirements.</w:t>
      </w:r>
    </w:p>
    <w:p w14:paraId="7E162D63">
      <w:pPr>
        <w:keepNext w:val="0"/>
        <w:keepLines w:val="0"/>
        <w:widowControl/>
        <w:numPr>
          <w:ilvl w:val="0"/>
          <w:numId w:val="1"/>
        </w:numPr>
        <w:suppressLineNumbers w:val="0"/>
        <w:spacing w:before="0" w:beforeAutospacing="1" w:after="0" w:afterAutospacing="1"/>
        <w:ind w:leftChars="0"/>
        <w:rPr>
          <w:rFonts w:hint="eastAsia"/>
          <w:b/>
          <w:bCs/>
          <w:sz w:val="24"/>
          <w:szCs w:val="24"/>
          <w:lang w:val="en-US" w:eastAsia="zh-CN"/>
        </w:rPr>
      </w:pPr>
      <w:r>
        <w:rPr>
          <w:rFonts w:hint="eastAsia"/>
          <w:b/>
          <w:bCs/>
          <w:sz w:val="24"/>
          <w:szCs w:val="24"/>
          <w:lang w:val="en-US" w:eastAsia="zh-CN"/>
        </w:rPr>
        <w:t>Process</w:t>
      </w:r>
    </w:p>
    <w:p w14:paraId="2BA455CE">
      <w:pPr>
        <w:keepNext w:val="0"/>
        <w:keepLines w:val="0"/>
        <w:widowControl/>
        <w:numPr>
          <w:ilvl w:val="1"/>
          <w:numId w:val="1"/>
        </w:numPr>
        <w:suppressLineNumbers w:val="0"/>
        <w:spacing w:before="0" w:beforeAutospacing="1" w:after="0" w:afterAutospacing="1"/>
        <w:ind w:left="840" w:leftChars="0" w:hanging="420" w:firstLineChars="0"/>
        <w:rPr>
          <w:rFonts w:hint="default" w:asciiTheme="minorAscii" w:hAnsiTheme="minorAscii"/>
          <w:b w:val="0"/>
          <w:bCs w:val="0"/>
          <w:sz w:val="24"/>
          <w:szCs w:val="24"/>
          <w:lang w:val="en-US" w:eastAsia="zh-CN"/>
        </w:rPr>
      </w:pPr>
      <w:r>
        <w:rPr>
          <w:rFonts w:hint="default" w:eastAsia="宋体" w:cs="宋体" w:asciiTheme="minorAscii" w:hAnsiTheme="minorAscii"/>
          <w:b w:val="0"/>
          <w:bCs w:val="0"/>
          <w:sz w:val="24"/>
          <w:szCs w:val="24"/>
        </w:rPr>
        <w:t>System Identification</w:t>
      </w:r>
    </w:p>
    <w:p w14:paraId="4F5E55BF">
      <w:pPr>
        <w:ind w:left="420" w:leftChars="0" w:firstLine="420" w:firstLineChars="0"/>
        <w:rPr>
          <w:rFonts w:hint="default"/>
          <w:b w:val="0"/>
          <w:bCs w:val="0"/>
          <w:sz w:val="24"/>
          <w:szCs w:val="24"/>
          <w:lang w:val="en-US" w:eastAsia="zh-CN"/>
        </w:rPr>
      </w:pPr>
      <w:r>
        <w:rPr>
          <w:rFonts w:hint="eastAsia"/>
          <w:b w:val="0"/>
          <w:bCs w:val="0"/>
          <w:sz w:val="24"/>
          <w:szCs w:val="24"/>
          <w:lang w:val="en-US" w:eastAsia="zh-CN"/>
        </w:rPr>
        <w:t xml:space="preserve">Repeat Lab2 and here is the new data of the W-T system. </w:t>
      </w:r>
    </w:p>
    <w:p w14:paraId="6FCEC4AF">
      <w:pPr>
        <w:rPr>
          <w:rFonts w:hint="default"/>
          <w:b w:val="0"/>
          <w:bCs w:val="0"/>
          <w:sz w:val="24"/>
          <w:szCs w:val="24"/>
          <w:lang w:val="en-US" w:eastAsia="zh-CN"/>
        </w:rPr>
      </w:pPr>
    </w:p>
    <w:p w14:paraId="64854430">
      <w:pPr>
        <w:jc w:val="center"/>
        <w:rPr>
          <w:rFonts w:hint="eastAsia" w:eastAsiaTheme="minorEastAsia"/>
          <w:lang w:eastAsia="zh-CN"/>
        </w:rPr>
      </w:pPr>
      <w:r>
        <w:rPr>
          <w:rFonts w:hint="eastAsia" w:eastAsiaTheme="minorEastAsia"/>
          <w:lang w:eastAsia="zh-CN"/>
        </w:rPr>
        <w:drawing>
          <wp:inline distT="0" distB="0" distL="114300" distR="114300">
            <wp:extent cx="4016375" cy="3073400"/>
            <wp:effectExtent l="0" t="0" r="6985" b="5080"/>
            <wp:docPr id="1" name="图片 1" descr="0005FDC1@21D87832.C2512867000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005FDC1@21D87832.C251286700000000"/>
                    <pic:cNvPicPr>
                      <a:picLocks noChangeAspect="1"/>
                    </pic:cNvPicPr>
                  </pic:nvPicPr>
                  <pic:blipFill>
                    <a:blip r:embed="rId4"/>
                    <a:stretch>
                      <a:fillRect/>
                    </a:stretch>
                  </pic:blipFill>
                  <pic:spPr>
                    <a:xfrm>
                      <a:off x="0" y="0"/>
                      <a:ext cx="4016375" cy="3073400"/>
                    </a:xfrm>
                    <a:prstGeom prst="rect">
                      <a:avLst/>
                    </a:prstGeom>
                  </pic:spPr>
                </pic:pic>
              </a:graphicData>
            </a:graphic>
          </wp:inline>
        </w:drawing>
      </w:r>
    </w:p>
    <w:p w14:paraId="09A9AA27">
      <w:pPr>
        <w:jc w:val="center"/>
        <w:rPr>
          <w:rFonts w:hint="eastAsia"/>
          <w:lang w:val="en-US" w:eastAsia="zh-CN"/>
        </w:rPr>
      </w:pPr>
      <w:r>
        <w:rPr>
          <w:rFonts w:hint="eastAsia"/>
          <w:lang w:val="en-US" w:eastAsia="zh-CN"/>
        </w:rPr>
        <w:t>Figure 1. Collection Data</w:t>
      </w:r>
    </w:p>
    <w:p w14:paraId="060452A9">
      <w:pPr>
        <w:jc w:val="center"/>
      </w:pPr>
      <w:r>
        <w:drawing>
          <wp:inline distT="0" distB="0" distL="114300" distR="114300">
            <wp:extent cx="3938905" cy="2195830"/>
            <wp:effectExtent l="0" t="0" r="8255" b="139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938905" cy="2195830"/>
                    </a:xfrm>
                    <a:prstGeom prst="rect">
                      <a:avLst/>
                    </a:prstGeom>
                    <a:noFill/>
                    <a:ln>
                      <a:noFill/>
                    </a:ln>
                  </pic:spPr>
                </pic:pic>
              </a:graphicData>
            </a:graphic>
          </wp:inline>
        </w:drawing>
      </w:r>
    </w:p>
    <w:p w14:paraId="2E58AA45">
      <w:pPr>
        <w:jc w:val="center"/>
      </w:pPr>
      <w:r>
        <w:drawing>
          <wp:inline distT="0" distB="0" distL="114300" distR="114300">
            <wp:extent cx="3974465" cy="2239010"/>
            <wp:effectExtent l="0" t="0" r="3175" b="12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3974465" cy="2239010"/>
                    </a:xfrm>
                    <a:prstGeom prst="rect">
                      <a:avLst/>
                    </a:prstGeom>
                    <a:noFill/>
                    <a:ln>
                      <a:noFill/>
                    </a:ln>
                  </pic:spPr>
                </pic:pic>
              </a:graphicData>
            </a:graphic>
          </wp:inline>
        </w:drawing>
      </w:r>
    </w:p>
    <w:p w14:paraId="481C4DB4">
      <w:pPr>
        <w:jc w:val="center"/>
      </w:pPr>
      <w:r>
        <w:drawing>
          <wp:inline distT="0" distB="0" distL="114300" distR="114300">
            <wp:extent cx="4025265" cy="2277110"/>
            <wp:effectExtent l="0" t="0" r="13335" b="889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4025265" cy="2277110"/>
                    </a:xfrm>
                    <a:prstGeom prst="rect">
                      <a:avLst/>
                    </a:prstGeom>
                    <a:noFill/>
                    <a:ln>
                      <a:noFill/>
                    </a:ln>
                  </pic:spPr>
                </pic:pic>
              </a:graphicData>
            </a:graphic>
          </wp:inline>
        </w:drawing>
      </w:r>
    </w:p>
    <w:p w14:paraId="13C94B88">
      <w:pPr>
        <w:jc w:val="center"/>
        <w:rPr>
          <w:rFonts w:hint="eastAsia"/>
          <w:lang w:val="en-US" w:eastAsia="zh-CN"/>
        </w:rPr>
      </w:pPr>
      <w:r>
        <w:rPr>
          <w:rFonts w:hint="eastAsia"/>
          <w:lang w:val="en-US" w:eastAsia="zh-CN"/>
        </w:rPr>
        <w:t>Figure 2. Results repeat Lab 2</w:t>
      </w:r>
    </w:p>
    <w:p w14:paraId="1D7AD63A">
      <w:pPr>
        <w:numPr>
          <w:ilvl w:val="1"/>
          <w:numId w:val="1"/>
        </w:numPr>
        <w:ind w:left="840" w:leftChars="0" w:hanging="420" w:firstLineChars="0"/>
        <w:jc w:val="left"/>
        <w:rPr>
          <w:rFonts w:hint="default"/>
          <w:lang w:val="en-US" w:eastAsia="zh-CN"/>
        </w:rPr>
      </w:pPr>
      <w:r>
        <w:rPr>
          <w:rFonts w:hint="eastAsia"/>
          <w:lang w:val="en-US" w:eastAsia="zh-CN"/>
        </w:rPr>
        <w:t>Output Feedback Control Design</w:t>
      </w:r>
    </w:p>
    <w:p w14:paraId="6012372F">
      <w:pPr>
        <w:numPr>
          <w:numId w:val="0"/>
        </w:numPr>
        <w:ind w:left="420" w:leftChars="0" w:firstLine="420" w:firstLineChars="0"/>
        <w:jc w:val="left"/>
        <w:rPr>
          <w:rFonts w:hint="eastAsia"/>
          <w:lang w:val="en-US" w:eastAsia="zh-CN"/>
        </w:rPr>
      </w:pPr>
      <w:r>
        <w:rPr>
          <w:rFonts w:hint="eastAsia"/>
          <w:lang w:val="en-US" w:eastAsia="zh-CN"/>
        </w:rPr>
        <w:t xml:space="preserve">Then repeat the Lab 3, the goal of the control system is to track the reference signal y{k} = {0,0.7,−0.2,0.5,0} as quickly as possible, with each level period being 140×0.75=105s. </w:t>
      </w:r>
    </w:p>
    <w:p w14:paraId="286F83BB">
      <w:pPr>
        <w:numPr>
          <w:numId w:val="0"/>
        </w:numPr>
        <w:ind w:left="420" w:leftChars="0" w:firstLine="420" w:firstLineChars="0"/>
        <w:jc w:val="left"/>
        <w:rPr>
          <w:rFonts w:hint="default"/>
          <w:lang w:val="en-US" w:eastAsia="zh-CN"/>
        </w:rPr>
      </w:pPr>
      <w:r>
        <w:rPr>
          <w:rFonts w:hint="default"/>
          <w:lang w:val="en-US" w:eastAsia="zh-CN"/>
        </w:rPr>
        <w:t>These parameters are specified in the MATLAB workspace for the Simulink model.</w:t>
      </w:r>
    </w:p>
    <w:p w14:paraId="5A4D53D0">
      <w:pPr>
        <w:numPr>
          <w:numId w:val="0"/>
        </w:numPr>
        <w:ind w:left="420" w:leftChars="0" w:firstLine="420" w:firstLineChars="0"/>
        <w:jc w:val="left"/>
      </w:pPr>
      <w:r>
        <w:drawing>
          <wp:inline distT="0" distB="0" distL="114300" distR="114300">
            <wp:extent cx="1766570" cy="1717040"/>
            <wp:effectExtent l="0" t="0" r="1270" b="508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8"/>
                    <a:stretch>
                      <a:fillRect/>
                    </a:stretch>
                  </pic:blipFill>
                  <pic:spPr>
                    <a:xfrm>
                      <a:off x="0" y="0"/>
                      <a:ext cx="1766570" cy="171704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430145" cy="1709420"/>
            <wp:effectExtent l="0" t="0" r="8255" b="1270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9"/>
                    <a:stretch>
                      <a:fillRect/>
                    </a:stretch>
                  </pic:blipFill>
                  <pic:spPr>
                    <a:xfrm>
                      <a:off x="0" y="0"/>
                      <a:ext cx="2430145" cy="1709420"/>
                    </a:xfrm>
                    <a:prstGeom prst="rect">
                      <a:avLst/>
                    </a:prstGeom>
                    <a:noFill/>
                    <a:ln>
                      <a:noFill/>
                    </a:ln>
                  </pic:spPr>
                </pic:pic>
              </a:graphicData>
            </a:graphic>
          </wp:inline>
        </w:drawing>
      </w:r>
    </w:p>
    <w:p w14:paraId="00BA3F4A">
      <w:pPr>
        <w:numPr>
          <w:numId w:val="0"/>
        </w:numPr>
        <w:ind w:left="420" w:leftChars="0" w:firstLine="420" w:firstLineChars="0"/>
        <w:jc w:val="left"/>
      </w:pPr>
      <w:r>
        <w:drawing>
          <wp:inline distT="0" distB="0" distL="114300" distR="114300">
            <wp:extent cx="1806575" cy="2046605"/>
            <wp:effectExtent l="0" t="0" r="6985" b="1079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0"/>
                    <a:stretch>
                      <a:fillRect/>
                    </a:stretch>
                  </pic:blipFill>
                  <pic:spPr>
                    <a:xfrm>
                      <a:off x="0" y="0"/>
                      <a:ext cx="1806575" cy="2046605"/>
                    </a:xfrm>
                    <a:prstGeom prst="rect">
                      <a:avLst/>
                    </a:prstGeom>
                    <a:noFill/>
                    <a:ln>
                      <a:noFill/>
                    </a:ln>
                  </pic:spPr>
                </pic:pic>
              </a:graphicData>
            </a:graphic>
          </wp:inline>
        </w:drawing>
      </w:r>
    </w:p>
    <w:p w14:paraId="4BDC7D2A">
      <w:pPr>
        <w:numPr>
          <w:numId w:val="0"/>
        </w:numPr>
        <w:ind w:left="420" w:leftChars="0" w:firstLine="420" w:firstLineChars="0"/>
        <w:jc w:val="left"/>
        <w:rPr>
          <w:rFonts w:hint="eastAsia"/>
          <w:lang w:val="en-US" w:eastAsia="zh-CN"/>
        </w:rPr>
      </w:pPr>
      <w:r>
        <w:rPr>
          <w:rFonts w:hint="eastAsia"/>
          <w:lang w:val="en-US" w:eastAsia="zh-CN"/>
        </w:rPr>
        <w:t>From the figure, it can be observed that the simulated output tracks the reference voltage well, and the simulated control input is also kept within the ±0.5V voltage threshold range.</w:t>
      </w:r>
    </w:p>
    <w:p w14:paraId="3A0B43E4">
      <w:pPr>
        <w:numPr>
          <w:numId w:val="0"/>
        </w:numPr>
        <w:ind w:left="420" w:leftChars="0" w:firstLine="420" w:firstLineChars="0"/>
        <w:jc w:val="center"/>
      </w:pPr>
      <w:r>
        <w:drawing>
          <wp:inline distT="0" distB="0" distL="114300" distR="114300">
            <wp:extent cx="3856355" cy="2165985"/>
            <wp:effectExtent l="0" t="0" r="14605" b="133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3856355" cy="2165985"/>
                    </a:xfrm>
                    <a:prstGeom prst="rect">
                      <a:avLst/>
                    </a:prstGeom>
                    <a:noFill/>
                    <a:ln>
                      <a:noFill/>
                    </a:ln>
                  </pic:spPr>
                </pic:pic>
              </a:graphicData>
            </a:graphic>
          </wp:inline>
        </w:drawing>
      </w:r>
    </w:p>
    <w:p w14:paraId="17F8D4C0">
      <w:pPr>
        <w:bidi w:val="0"/>
        <w:jc w:val="center"/>
      </w:pPr>
      <w:bookmarkStart w:id="0" w:name="_GoBack"/>
      <w:r>
        <w:drawing>
          <wp:inline distT="0" distB="0" distL="114300" distR="114300">
            <wp:extent cx="3770630" cy="2160905"/>
            <wp:effectExtent l="0" t="0" r="8890" b="317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2"/>
                    <a:stretch>
                      <a:fillRect/>
                    </a:stretch>
                  </pic:blipFill>
                  <pic:spPr>
                    <a:xfrm>
                      <a:off x="0" y="0"/>
                      <a:ext cx="3770630" cy="2160905"/>
                    </a:xfrm>
                    <a:prstGeom prst="rect">
                      <a:avLst/>
                    </a:prstGeom>
                    <a:noFill/>
                    <a:ln>
                      <a:noFill/>
                    </a:ln>
                  </pic:spPr>
                </pic:pic>
              </a:graphicData>
            </a:graphic>
          </wp:inline>
        </w:drawing>
      </w:r>
      <w:bookmarkEnd w:id="0"/>
    </w:p>
    <w:p w14:paraId="23D383F1">
      <w:pPr>
        <w:jc w:val="center"/>
        <w:rPr>
          <w:rFonts w:hint="default"/>
          <w:lang w:val="en-US" w:eastAsia="zh-CN"/>
        </w:rPr>
      </w:pPr>
      <w:r>
        <w:rPr>
          <w:rFonts w:hint="eastAsia"/>
          <w:lang w:val="en-US" w:eastAsia="zh-CN"/>
        </w:rPr>
        <w:t>Figure 3. Results repeat Lab 3</w:t>
      </w:r>
    </w:p>
    <w:p w14:paraId="1D304CB4">
      <w:pPr>
        <w:numPr>
          <w:ilvl w:val="1"/>
          <w:numId w:val="1"/>
        </w:numPr>
        <w:bidi w:val="0"/>
        <w:ind w:left="840" w:leftChars="0" w:hanging="420" w:firstLineChars="0"/>
        <w:jc w:val="left"/>
        <w:rPr>
          <w:rFonts w:hint="default" w:eastAsiaTheme="minorEastAsia"/>
          <w:lang w:val="en-US" w:eastAsia="zh-CN"/>
        </w:rPr>
      </w:pPr>
      <w:r>
        <w:rPr>
          <w:rFonts w:hint="eastAsia"/>
          <w:lang w:val="en-US" w:eastAsia="zh-CN"/>
        </w:rPr>
        <w:t>Real-time implementation of the control system</w:t>
      </w:r>
    </w:p>
    <w:p w14:paraId="67E136BC">
      <w:pPr>
        <w:numPr>
          <w:numId w:val="0"/>
        </w:numPr>
        <w:bidi w:val="0"/>
        <w:ind w:left="420" w:leftChars="0" w:firstLine="420" w:firstLineChars="0"/>
        <w:jc w:val="left"/>
        <w:rPr>
          <w:rFonts w:hint="default"/>
          <w:lang w:val="en-US" w:eastAsia="zh-CN"/>
        </w:rPr>
      </w:pPr>
      <w:r>
        <w:rPr>
          <w:rFonts w:hint="default" w:eastAsiaTheme="minorEastAsia"/>
          <w:lang w:val="en-US" w:eastAsia="zh-CN"/>
        </w:rPr>
        <w:t>After the real-time implementation of the control system is completed, the next step is to extract data from both the simulation and the actual experiment, and perform a detailed comparison of the results.</w:t>
      </w:r>
      <w:r>
        <w:rPr>
          <w:rFonts w:hint="eastAsia"/>
          <w:lang w:val="en-US" w:eastAsia="zh-CN"/>
        </w:rPr>
        <w:t xml:space="preserve"> </w:t>
      </w:r>
    </w:p>
    <w:p w14:paraId="5C9EACBB">
      <w:pPr>
        <w:numPr>
          <w:numId w:val="0"/>
        </w:numPr>
        <w:bidi w:val="0"/>
        <w:ind w:left="420" w:leftChars="0"/>
        <w:jc w:val="center"/>
        <w:rPr>
          <w:rFonts w:hint="default"/>
          <w:lang w:val="en-US" w:eastAsia="zh-CN"/>
        </w:rPr>
      </w:pPr>
      <w:r>
        <w:rPr>
          <w:rFonts w:hint="default"/>
          <w:lang w:val="en-US" w:eastAsia="zh-CN"/>
        </w:rPr>
        <w:t>These graphs show the time-varying output feedback control results and control input</w:t>
      </w:r>
    </w:p>
    <w:p w14:paraId="5868690D">
      <w:pPr>
        <w:numPr>
          <w:numId w:val="0"/>
        </w:numPr>
        <w:bidi w:val="0"/>
        <w:ind w:left="420" w:leftChars="0"/>
        <w:jc w:val="left"/>
        <w:rPr>
          <w:rFonts w:hint="default"/>
          <w:lang w:val="en-US" w:eastAsia="zh-CN"/>
        </w:rPr>
      </w:pPr>
      <w:r>
        <w:rPr>
          <w:rFonts w:hint="default"/>
          <w:lang w:val="en-US" w:eastAsia="zh-CN"/>
        </w:rPr>
        <w:t>signals. The actual output (red) tracks the reference output (green), indicating that the control system is running as expected. However, the actual control input experienced a brief overshoot at the front end of the water tank startup, exceeding the set voltage threshold.</w:t>
      </w:r>
    </w:p>
    <w:p w14:paraId="4267C469">
      <w:pPr>
        <w:numPr>
          <w:numId w:val="0"/>
        </w:numPr>
        <w:bidi w:val="0"/>
        <w:ind w:left="420" w:leftChars="0"/>
        <w:jc w:val="center"/>
      </w:pPr>
      <w:r>
        <w:drawing>
          <wp:inline distT="0" distB="0" distL="114300" distR="114300">
            <wp:extent cx="3963670" cy="2307590"/>
            <wp:effectExtent l="0" t="0" r="13970" b="889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3"/>
                    <a:stretch>
                      <a:fillRect/>
                    </a:stretch>
                  </pic:blipFill>
                  <pic:spPr>
                    <a:xfrm>
                      <a:off x="0" y="0"/>
                      <a:ext cx="3963670" cy="2307590"/>
                    </a:xfrm>
                    <a:prstGeom prst="rect">
                      <a:avLst/>
                    </a:prstGeom>
                    <a:noFill/>
                    <a:ln>
                      <a:noFill/>
                    </a:ln>
                  </pic:spPr>
                </pic:pic>
              </a:graphicData>
            </a:graphic>
          </wp:inline>
        </w:drawing>
      </w:r>
    </w:p>
    <w:p w14:paraId="28D0B811">
      <w:pPr>
        <w:numPr>
          <w:numId w:val="0"/>
        </w:numPr>
        <w:bidi w:val="0"/>
        <w:ind w:left="420" w:leftChars="0"/>
        <w:jc w:val="center"/>
        <w:rPr>
          <w:rFonts w:hint="eastAsia"/>
          <w:lang w:val="en-US" w:eastAsia="zh-CN"/>
        </w:rPr>
      </w:pPr>
      <w:r>
        <w:rPr>
          <w:rFonts w:hint="eastAsia"/>
          <w:lang w:val="en-US" w:eastAsia="zh-CN"/>
        </w:rPr>
        <w:t>Figure 4. . Comparison between simulated and actual output feedback control</w:t>
      </w:r>
    </w:p>
    <w:p w14:paraId="0274DA4E">
      <w:pPr>
        <w:numPr>
          <w:numId w:val="0"/>
        </w:numPr>
        <w:bidi w:val="0"/>
        <w:jc w:val="left"/>
        <w:rPr>
          <w:rFonts w:hint="eastAsia"/>
          <w:lang w:val="en-US" w:eastAsia="zh-CN"/>
        </w:rPr>
      </w:pPr>
      <w:r>
        <w:rPr>
          <w:rFonts w:hint="default"/>
          <w:lang w:val="en-US" w:eastAsia="zh-CN"/>
        </w:rPr>
        <w:t>Optional as Bonus:</w:t>
      </w:r>
      <w:r>
        <w:rPr>
          <w:rFonts w:hint="eastAsia"/>
          <w:lang w:val="en-US" w:eastAsia="zh-CN"/>
        </w:rPr>
        <w:t xml:space="preserve"> Because a high voltage is initially required to drive the water tank, there will be a clipping effect exceeding the voltage threshold at the beginning of the input stage. If high voltage is undesirable, a certain amount of water can be pre-stored in the tank.</w:t>
      </w:r>
    </w:p>
    <w:p w14:paraId="43D36F4E">
      <w:pPr>
        <w:numPr>
          <w:numId w:val="0"/>
        </w:numPr>
        <w:bidi w:val="0"/>
        <w:jc w:val="left"/>
        <w:rPr>
          <w:rFonts w:hint="eastAsia"/>
          <w:lang w:val="en-US" w:eastAsia="zh-CN"/>
        </w:rPr>
      </w:pPr>
    </w:p>
    <w:p w14:paraId="1B885C09">
      <w:pPr>
        <w:numPr>
          <w:numId w:val="0"/>
        </w:numPr>
        <w:bidi w:val="0"/>
        <w:jc w:val="left"/>
        <w:rPr>
          <w:rFonts w:hint="eastAsia"/>
          <w:b/>
          <w:bCs/>
          <w:lang w:val="en-US" w:eastAsia="zh-CN"/>
        </w:rPr>
      </w:pPr>
      <w:r>
        <w:rPr>
          <w:rFonts w:hint="eastAsia"/>
          <w:b/>
          <w:bCs/>
          <w:lang w:val="en-US" w:eastAsia="zh-CN"/>
        </w:rPr>
        <w:t>Conclusion</w:t>
      </w:r>
    </w:p>
    <w:p w14:paraId="72602EFB">
      <w:pPr>
        <w:numPr>
          <w:numId w:val="0"/>
        </w:numPr>
        <w:bidi w:val="0"/>
        <w:jc w:val="left"/>
        <w:rPr>
          <w:rFonts w:hint="default"/>
          <w:lang w:val="en-US" w:eastAsia="zh-CN"/>
        </w:rPr>
      </w:pPr>
      <w:r>
        <w:rPr>
          <w:rFonts w:hint="default"/>
          <w:lang w:val="en-US" w:eastAsia="zh-CN"/>
        </w:rPr>
        <w:t>The main objective of this experiment is to implement the non-deadbeat output feedback control system onto the actual water tank system and evaluate its performance. Using the water tank model in the experiment, system identification was first performed to obtain a new system model, and based on this, the output feedback control system was designed.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251619"/>
    <w:multiLevelType w:val="multilevel"/>
    <w:tmpl w:val="81251619"/>
    <w:lvl w:ilvl="0" w:tentative="0">
      <w:start w:val="2"/>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A60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TotalTime>
  <ScaleCrop>false</ScaleCrop>
  <LinksUpToDate>false</LinksUpToDate>
  <CharactersWithSpaces>0</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2024-11-29T00:10:11Z</dcterms:created>
  <dc:creator>24246</dc:creator>
  <cp:lastModifiedBy>蘑瓜w</cp:lastModifiedBy>
  <dcterms:modified xsi:type="dcterms:W3CDTF">2024-11-29T02:30:25Z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493A14A559A7450E9A23DBF8FC3C2C74_12</vt:lpwstr>
  </property>
</Properties>
</file>