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BAB" w:rsidRDefault="00092B5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B101B9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财务有三大报表：</w:t>
      </w:r>
      <w:hyperlink r:id="rId6" w:tgtFrame="_blank" w:history="1">
        <w:r w:rsidRPr="00B101B9">
          <w:rPr>
            <w:rStyle w:val="a5"/>
            <w:rFonts w:ascii="微软雅黑" w:eastAsia="微软雅黑" w:hAnsi="微软雅黑" w:hint="eastAsia"/>
            <w:color w:val="FF0000"/>
            <w:szCs w:val="21"/>
            <w:shd w:val="clear" w:color="auto" w:fill="FFFFFF"/>
          </w:rPr>
          <w:t>资产</w:t>
        </w:r>
      </w:hyperlink>
      <w:hyperlink r:id="rId7" w:tgtFrame="_blank" w:history="1">
        <w:r w:rsidRPr="00B101B9">
          <w:rPr>
            <w:rStyle w:val="a5"/>
            <w:rFonts w:ascii="微软雅黑" w:eastAsia="微软雅黑" w:hAnsi="微软雅黑" w:hint="eastAsia"/>
            <w:color w:val="FF0000"/>
            <w:szCs w:val="21"/>
            <w:shd w:val="clear" w:color="auto" w:fill="FFFFFF"/>
          </w:rPr>
          <w:t>负债</w:t>
        </w:r>
      </w:hyperlink>
      <w:r w:rsidRPr="00B101B9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表、利润表和现金流量表。</w:t>
      </w:r>
      <w:r w:rsidRPr="00B101B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　　1、资产负债表：其中的</w:t>
      </w:r>
      <w:r w:rsidRPr="001229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主要内容看存货反映你的库存产品的多少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;看</w:t>
      </w:r>
      <w:r w:rsidRPr="001229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应收帐款反映你的债权有多少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;看</w:t>
      </w:r>
      <w:r w:rsidRPr="001229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货币资金反映现有的资金余额;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看</w:t>
      </w:r>
      <w:r w:rsidRPr="001229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应付帐款反映你的债务有多少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　　2、利润表其中主要内容看</w:t>
      </w:r>
      <w:r w:rsidRPr="001229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主营业务</w:t>
      </w:r>
      <w:hyperlink r:id="rId8" w:tgtFrame="_blank" w:history="1">
        <w:r w:rsidRPr="001229A2">
          <w:rPr>
            <w:rStyle w:val="a5"/>
            <w:rFonts w:ascii="微软雅黑" w:eastAsia="微软雅黑" w:hAnsi="微软雅黑" w:hint="eastAsia"/>
            <w:color w:val="FF0000"/>
            <w:szCs w:val="21"/>
            <w:shd w:val="clear" w:color="auto" w:fill="FFFFFF"/>
          </w:rPr>
          <w:t>收入</w:t>
        </w:r>
      </w:hyperlink>
      <w:r w:rsidRPr="001229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反映一定时期销售情况的好坏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;看</w:t>
      </w:r>
      <w:r w:rsidRPr="001229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主营业务成本反映一定时期的成本高低情况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;看</w:t>
      </w:r>
      <w:r w:rsidRPr="001229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管理</w:t>
      </w:r>
      <w:hyperlink r:id="rId9" w:tgtFrame="_blank" w:history="1">
        <w:r w:rsidRPr="001229A2">
          <w:rPr>
            <w:rStyle w:val="a5"/>
            <w:rFonts w:ascii="微软雅黑" w:eastAsia="微软雅黑" w:hAnsi="微软雅黑" w:hint="eastAsia"/>
            <w:color w:val="FF0000"/>
            <w:szCs w:val="21"/>
            <w:shd w:val="clear" w:color="auto" w:fill="FFFFFF"/>
          </w:rPr>
          <w:t>费用</w:t>
        </w:r>
      </w:hyperlink>
      <w:r w:rsidRPr="001229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反映在管理方面存在的问题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　　3、现金流量表：它主要</w:t>
      </w:r>
      <w:r w:rsidRPr="001229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记录了企业在销售商品、提供劳务、购买商品、接受劳务、支付税收等活动的现金流动情况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，也就是</w:t>
      </w:r>
      <w:r w:rsidRPr="001229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反映了主营业务的现金收支状况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Style w:val="a6"/>
          <w:rFonts w:ascii="微软雅黑" w:eastAsia="微软雅黑" w:hAnsi="微软雅黑" w:hint="eastAsia"/>
          <w:color w:val="333333"/>
          <w:szCs w:val="21"/>
          <w:shd w:val="clear" w:color="auto" w:fill="FFFFFF"/>
        </w:rPr>
        <w:t>评价企业财务状况的指标主要有：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　　(1</w:t>
      </w:r>
      <w:r w:rsidRPr="001229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)销售利润率：反映企业销售收入的获利水平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。计算公式：销售利润率=利润总额/产品销售净收入×100%产品销售净收入：指扣除销售折让、销售折扣和销售退回之后的销售净额。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　　(2)</w:t>
      </w:r>
      <w:r w:rsidRPr="001229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总资产报酬率：用于衡量企业运用全部资产获利的能力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。计算公式为：总资产报酬率=(利润总额+利息支出)/平均资产总额×100%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　　(3)</w:t>
      </w:r>
      <w:r w:rsidRPr="001229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资本收益率：是指企业运用投资者投入资本获得收益的能力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。计算公式：资本收益率=净利润/实收资本×100%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　　(4)</w:t>
      </w:r>
      <w:r w:rsidRPr="001229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资本保值增值率：主要反映投资者投入企业的资本完整性和保全性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。计算公式：资本保值增值率=期末所有者权益总额/期初所有者权益总额×100%资本保值增值率=100%，为资本保值;资本保值增值率大于100%，为资本增值。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　　(5)</w:t>
      </w:r>
      <w:r w:rsidRPr="001229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资产负债率：用于衡量企业负债水平高低情况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。计算公式：资产负债率=负债总额/资产总额×100%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　　(6)</w:t>
      </w:r>
      <w:r w:rsidRPr="001229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流动比率：衡量企业在某一时点偿付即将到期债务的能力，又称短期偿债能力比率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计算公式：流动比率=流动资产/流动负债×100%速动比率：是指速动资产与流动负债的比率，它是衡量企业在某一时点运用随时可变现资产偿付到期债务的能力。速动比率是对流动比率的补充。计算公式：速动比率=速动资产/流动负债×100%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　　(7)</w:t>
      </w:r>
      <w:r w:rsidRPr="001229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应收帐款周转率：也称收帐比率，用于衡量企业应收帐款周转快慢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计算公式：应收帐款周转率=赊销净额/平均应收帐款余额×100%赊销净额=销售收入-现销收入-销售退回、折让、折扣。由于企业赊销资料作为商业机密不对外公布，所以，应收帐款周转率一般用赊销和现销总额，即销售净收入。平均应收帐款余额=(期初应收帐款余额+期末应收帐款余额)÷2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　　(8)</w:t>
      </w:r>
      <w:r w:rsidRPr="001229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存货周转率：用于衡量企业在一定时期内存货资产的周转次数，反映企业购、产、销平衡的效率的一种尺度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。计算公式：存货周转率=产品销售成本/平均存货成本×100%平均存货成本=(起初存货成本+期末存货成本)÷2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　　(9)</w:t>
      </w:r>
      <w:r w:rsidRPr="001229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社会贡献率：是衡量企业运用全部资产为国家或社会创造或支付价值的能力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。社会贡献率=企业社会贡献总额/平均资产总额×100%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　　(10</w:t>
      </w:r>
      <w:r w:rsidRPr="001229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)社会积累率：衡量企业社会贡献总额中多少用于上交国家财政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。计算公式：社会积累率=上交国家财政总额/企业社会贡献总额×100%</w:t>
      </w:r>
      <w:bookmarkStart w:id="0" w:name="_GoBack"/>
      <w:bookmarkEnd w:id="0"/>
    </w:p>
    <w:p w:rsidR="00092B50" w:rsidRDefault="00092B5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092B50" w:rsidRDefault="00092B5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092B50" w:rsidRPr="00092B50" w:rsidRDefault="00092B50" w:rsidP="00403082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B101B9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财务报表</w:t>
      </w:r>
      <w:r w:rsidRPr="00B101B9">
        <w:rPr>
          <w:rFonts w:ascii="微软雅黑" w:eastAsia="微软雅黑" w:hAnsi="微软雅黑"/>
          <w:color w:val="FF0000"/>
          <w:szCs w:val="21"/>
          <w:shd w:val="clear" w:color="auto" w:fill="FFFFFF"/>
        </w:rPr>
        <w:t>分析的三大</w:t>
      </w:r>
      <w:r w:rsidRPr="00B101B9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切入点</w:t>
      </w:r>
      <w:r w:rsidRPr="00B101B9">
        <w:rPr>
          <w:rFonts w:ascii="微软雅黑" w:eastAsia="微软雅黑" w:hAnsi="微软雅黑"/>
          <w:color w:val="FF0000"/>
          <w:szCs w:val="21"/>
          <w:shd w:val="clear" w:color="auto" w:fill="FFFFFF"/>
        </w:rPr>
        <w:t>：</w:t>
      </w:r>
      <w:r w:rsidRPr="00B101B9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盈利质量、</w:t>
      </w:r>
      <w:hyperlink r:id="rId10" w:tgtFrame="_blank" w:history="1">
        <w:r w:rsidRPr="00B101B9">
          <w:rPr>
            <w:rFonts w:ascii="微软雅黑" w:eastAsia="微软雅黑" w:hAnsi="微软雅黑" w:cs="宋体" w:hint="eastAsia"/>
            <w:b/>
            <w:bCs/>
            <w:color w:val="FF0000"/>
            <w:kern w:val="0"/>
            <w:szCs w:val="21"/>
            <w:u w:val="single"/>
          </w:rPr>
          <w:t>资产</w:t>
        </w:r>
      </w:hyperlink>
      <w:r w:rsidRPr="00B101B9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质量和现金流量</w:t>
      </w:r>
    </w:p>
    <w:p w:rsidR="00092B50" w:rsidRPr="00092B50" w:rsidRDefault="00092B50" w:rsidP="00092B50">
      <w:pPr>
        <w:widowControl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2B50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从财务的角度看，盈利质量、资产质量和现金流量是系统、有效地分析财务报表的三大逻辑切入点。任何财务报表，只有在这个逻辑框架中进行分析，才不会发生重大的遗漏和偏颇。</w:t>
      </w:r>
    </w:p>
    <w:p w:rsidR="00092B50" w:rsidRPr="00092B50" w:rsidRDefault="00092B50" w:rsidP="00092B50">
      <w:r w:rsidRPr="00092B50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同时，必须指出，盈利质量、资产质量和现金流量是相互关联的。盈利质量的高低受资</w:t>
      </w:r>
      <w:r w:rsidRPr="00092B50">
        <w:rPr>
          <w:rFonts w:ascii="微软雅黑" w:eastAsia="微软雅黑" w:hAnsi="微软雅黑" w:cs="宋体" w:hint="eastAsia"/>
          <w:color w:val="3E3E3E"/>
          <w:kern w:val="0"/>
          <w:szCs w:val="21"/>
        </w:rPr>
        <w:lastRenderedPageBreak/>
        <w:t>产质量和现金流量的直接影响。如果资产质量低下，计价基础没有夯实，报告再多的利润都是毫无意义的。如果企业每年都报告利润，但经营性现金流量却入不敷出，那么，这种没有真金白银流入的利润，实质上只能是一种“纸面富贵”。这种性质的利润，要么质量低下，要么含有虚假成分。同样地，资产质量也受到现金流量的影响。根据资产的定义，不能带来现金流量的资产项目，充其量只能称为“虚拟资产”。严格对说，这样的资产项目是不应该在资产</w:t>
      </w:r>
      <w:hyperlink r:id="rId11" w:tgtFrame="_blank" w:history="1">
        <w:r w:rsidRPr="00092B50">
          <w:rPr>
            <w:rFonts w:ascii="微软雅黑" w:eastAsia="微软雅黑" w:hAnsi="微软雅黑" w:cs="宋体" w:hint="eastAsia"/>
            <w:color w:val="336699"/>
            <w:kern w:val="0"/>
            <w:szCs w:val="21"/>
            <w:u w:val="single"/>
          </w:rPr>
          <w:t>负债</w:t>
        </w:r>
      </w:hyperlink>
      <w:r w:rsidRPr="00092B50">
        <w:rPr>
          <w:rFonts w:ascii="微软雅黑" w:eastAsia="微软雅黑" w:hAnsi="微软雅黑" w:cs="宋体" w:hint="eastAsia"/>
          <w:color w:val="3E3E3E"/>
          <w:kern w:val="0"/>
          <w:szCs w:val="21"/>
        </w:rPr>
        <w:t>表上确认的。</w:t>
      </w:r>
    </w:p>
    <w:sectPr w:rsidR="00092B50" w:rsidRPr="00092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537" w:rsidRDefault="00AC2537" w:rsidP="00092B50">
      <w:r>
        <w:separator/>
      </w:r>
    </w:p>
  </w:endnote>
  <w:endnote w:type="continuationSeparator" w:id="0">
    <w:p w:rsidR="00AC2537" w:rsidRDefault="00AC2537" w:rsidP="0009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537" w:rsidRDefault="00AC2537" w:rsidP="00092B50">
      <w:r>
        <w:separator/>
      </w:r>
    </w:p>
  </w:footnote>
  <w:footnote w:type="continuationSeparator" w:id="0">
    <w:p w:rsidR="00AC2537" w:rsidRDefault="00AC2537" w:rsidP="00092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DE"/>
    <w:rsid w:val="00092B50"/>
    <w:rsid w:val="001229A2"/>
    <w:rsid w:val="00167E82"/>
    <w:rsid w:val="003A62DE"/>
    <w:rsid w:val="00403082"/>
    <w:rsid w:val="007C4BAB"/>
    <w:rsid w:val="00AC2537"/>
    <w:rsid w:val="00B1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B79FEB-4174-4C21-A4B8-54234B1F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92B5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2B5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92B50"/>
    <w:rPr>
      <w:color w:val="0000FF"/>
      <w:u w:val="single"/>
    </w:rPr>
  </w:style>
  <w:style w:type="character" w:styleId="a6">
    <w:name w:val="Strong"/>
    <w:basedOn w:val="a0"/>
    <w:uiPriority w:val="22"/>
    <w:qFormat/>
    <w:rsid w:val="00092B50"/>
    <w:rPr>
      <w:b/>
      <w:bCs/>
    </w:rPr>
  </w:style>
  <w:style w:type="character" w:customStyle="1" w:styleId="3Char">
    <w:name w:val="标题 3 Char"/>
    <w:basedOn w:val="a0"/>
    <w:link w:val="3"/>
    <w:uiPriority w:val="9"/>
    <w:rsid w:val="00092B50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092B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92B50"/>
  </w:style>
  <w:style w:type="character" w:customStyle="1" w:styleId="atipsclose">
    <w:name w:val="atips_close"/>
    <w:basedOn w:val="a0"/>
    <w:rsid w:val="00092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2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6234">
          <w:marLeft w:val="0"/>
          <w:marRight w:val="0"/>
          <w:marTop w:val="150"/>
          <w:marBottom w:val="225"/>
          <w:divBdr>
            <w:top w:val="dashed" w:sz="6" w:space="0" w:color="AAAA92"/>
            <w:left w:val="dashed" w:sz="6" w:space="0" w:color="AAAA92"/>
            <w:bottom w:val="dashed" w:sz="6" w:space="0" w:color="AAAA92"/>
            <w:right w:val="dashed" w:sz="6" w:space="0" w:color="AAAA92"/>
          </w:divBdr>
          <w:divsChild>
            <w:div w:id="1063793879">
              <w:marLeft w:val="0"/>
              <w:marRight w:val="0"/>
              <w:marTop w:val="0"/>
              <w:marBottom w:val="0"/>
              <w:divBdr>
                <w:top w:val="single" w:sz="18" w:space="15" w:color="FFFFFF"/>
                <w:left w:val="single" w:sz="18" w:space="31" w:color="FFFFFF"/>
                <w:bottom w:val="single" w:sz="18" w:space="15" w:color="FFFFFF"/>
                <w:right w:val="single" w:sz="18" w:space="0" w:color="FFFFFF"/>
              </w:divBdr>
            </w:div>
          </w:divsChild>
        </w:div>
      </w:divsChild>
    </w:div>
    <w:div w:id="1613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uaiji.com/exam/question/lists_110715_415_1.html?utm_source=neilia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uaiji.com/exam/question/lists_110592_412_1.html?utm_source=neilia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uaiji.com/exam/question/lists_110594_412_1.html?utm_source=neilian" TargetMode="External"/><Relationship Id="rId11" Type="http://schemas.openxmlformats.org/officeDocument/2006/relationships/hyperlink" Target="http://www.kuaiji.com/exam/question/lists_110592_412_1.html?utm_source=neilian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kuaiji.com/exam/question/lists_110594_412_1.html?utm_source=neilia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uaiji.com/exam/question/lists_110590_412_1.html?utm_source=neilia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330</Words>
  <Characters>1886</Characters>
  <Application>Microsoft Office Word</Application>
  <DocSecurity>0</DocSecurity>
  <Lines>15</Lines>
  <Paragraphs>4</Paragraphs>
  <ScaleCrop>false</ScaleCrop>
  <Company>Microsoft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钱钱</dc:creator>
  <cp:keywords/>
  <dc:description/>
  <cp:lastModifiedBy>钱钱</cp:lastModifiedBy>
  <cp:revision>18</cp:revision>
  <dcterms:created xsi:type="dcterms:W3CDTF">2016-09-19T08:29:00Z</dcterms:created>
  <dcterms:modified xsi:type="dcterms:W3CDTF">2016-09-19T09:26:00Z</dcterms:modified>
</cp:coreProperties>
</file>