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C589A"/>
          <w:sz w:val="44"/>
        </w:rPr>
        <w:t>故障诊断方法与判据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泵站设备故障诊断知识库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分类：知识类/诊断方法知识</w:t>
      </w:r>
    </w:p>
    <w:p/>
    <w:p>
      <w:pPr>
        <w:spacing w:after="80"/>
      </w:pPr>
      <w:r>
        <w:rPr>
          <w:rFonts w:ascii="Noto Sans CJK SC" w:hAnsi="Noto Sans CJK SC" w:eastAsia="Noto Sans CJK SC"/>
          <w:sz w:val="21"/>
        </w:rPr>
        <w:t>故障诊断方法与判据用于指导现场人员将现象、数据和经验结合起来，形成可复用的诊断流程。</w:t>
      </w:r>
    </w:p>
    <w:p>
      <w:pPr>
        <w:pStyle w:val="Heading1"/>
      </w:pPr>
      <w:r>
        <w:t>一、知识内容</w:t>
      </w:r>
    </w:p>
    <w:p>
      <w:pPr>
        <w:pStyle w:val="Heading2"/>
      </w:pPr>
      <w:r>
        <w:t>通用诊断流程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确认报警和运行状态，记录故障发生时间与工况。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查看趋势数据，判断异常是突发、渐变还是周期性。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进行现场检查，包括声音、振动、温度、泄漏和异味。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结合电气、机械、水力数据交叉验证，形成初步判断。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实施处理措施后试运行，确认参数恢复并记录结果。</w:t>
      </w:r>
    </w:p>
    <w:p>
      <w:pPr>
        <w:pStyle w:val="Heading1"/>
      </w:pPr>
      <w:r>
        <w:t>二、结构化知识表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诊断方法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判断要点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趋势分析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流量、压力、温度、电流缓慢变化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关注持续上升/下降、阶跃变化和周期波动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振动分析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轴承、联轴器、转子类故障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关注冲击成分、倍频、边频和振动方向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红外测温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电机、轴承、接线端子过热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关注局部热点和同类设备温差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电流分析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过载、缺相、堵转、变频异常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关注三相平衡、启动电流和负载匹配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现场听诊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轴承、汽蚀、摩擦碰擦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关注尖锐冲击声、砂石声、周期摩擦声</w:t>
            </w:r>
          </w:p>
        </w:tc>
      </w:tr>
    </w:tbl>
    <w:p>
      <w:pPr>
        <w:pStyle w:val="Heading1"/>
      </w:pPr>
      <w:r>
        <w:t>三、上传与检索建议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建议上传分类：知识类/诊断方法知识。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文件解析后可按“故障现象、可能原因、诊断依据、处理措施、预防建议”等关键词检索。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泵站设备故障诊断知识库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故障诊断方法与判据 - 泵站设备故障诊断知识库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58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589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