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C589A"/>
          <w:sz w:val="44"/>
        </w:rPr>
        <w:t>常见故障现象识别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泵站设备故障诊断知识库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分类：知识类/故障现象知识</w:t>
      </w:r>
    </w:p>
    <w:p/>
    <w:p>
      <w:pPr>
        <w:spacing w:after="80"/>
      </w:pPr>
      <w:r>
        <w:rPr>
          <w:rFonts w:ascii="Noto Sans CJK SC" w:hAnsi="Noto Sans CJK SC" w:eastAsia="Noto Sans CJK SC"/>
          <w:sz w:val="21"/>
        </w:rPr>
        <w:t>常见故障现象识别知识用于帮助值班人员快速描述异常，为知识库检索和诊断流程提供入口。</w:t>
      </w:r>
    </w:p>
    <w:p>
      <w:pPr>
        <w:pStyle w:val="Heading1"/>
      </w:pPr>
      <w:r>
        <w:t>一、知识内容</w:t>
      </w:r>
    </w:p>
    <w:p>
      <w:pPr>
        <w:pStyle w:val="Heading2"/>
      </w:pPr>
      <w:r>
        <w:t>现象描述原则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优先记录“时间、设备、现象、参数、报警、现场环境”。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描述应客观具体，避免只写“设备坏了”“运行异常”等模糊词。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同一故障可同时出现多个现象，应按影响程度排序。</w:t>
      </w:r>
    </w:p>
    <w:p>
      <w:pPr>
        <w:pStyle w:val="Heading1"/>
      </w:pPr>
      <w:r>
        <w:t>二、结构化知识表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故障现象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典型表现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优先检查方向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无法启动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启动无反应、启动后立即跳闸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电源、控制回路、保护联锁、电机绝缘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流量不足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出水量下降、液位下降慢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进水堵塞、阀门开度、叶轮磨损、管路漏气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压力异常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出水压力低或波动明显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汽蚀、管道阻塞、压力表故障、阀门异常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振动过大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机座抖动、轴承冲击声、联轴器摆动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轴承、联轴器、转子不平衡、基础松动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温度过高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电机或轴承温升明显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润滑、散热、过载、轴承损伤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泄漏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机械密封、法兰、阀门处渗漏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密封磨损、紧固不足、垫片损坏、压力过高</w:t>
            </w:r>
          </w:p>
        </w:tc>
      </w:tr>
    </w:tbl>
    <w:p>
      <w:pPr>
        <w:pStyle w:val="Heading1"/>
      </w:pPr>
      <w:r>
        <w:t>三、上传与检索建议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建议上传分类：知识类/故障现象知识。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文件解析后可按“故障现象、可能原因、诊断依据、处理措施、预防建议”等关键词检索。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泵站设备故障诊断知识库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常见故障现象识别 - 泵站设备故障诊断知识库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58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589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