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ACB" w:rsidRDefault="00024ACB" w:rsidP="00024ACB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  <w:b/>
          <w:sz w:val="36"/>
          <w:szCs w:val="32"/>
        </w:rPr>
      </w:pPr>
      <w:r>
        <w:rPr>
          <w:rFonts w:ascii="微软雅黑" w:eastAsia="微软雅黑" w:hAnsi="微软雅黑" w:cs="微软雅黑" w:hint="eastAsia"/>
          <w:b/>
          <w:sz w:val="36"/>
          <w:szCs w:val="32"/>
        </w:rPr>
        <w:tab/>
      </w:r>
    </w:p>
    <w:p w:rsidR="00024ACB" w:rsidRDefault="00024ACB" w:rsidP="00024ACB">
      <w:pPr>
        <w:spacing w:beforeLines="50" w:before="156" w:afterLines="50" w:after="156"/>
        <w:jc w:val="center"/>
        <w:rPr>
          <w:rFonts w:ascii="微软雅黑" w:eastAsia="微软雅黑" w:hAnsi="微软雅黑" w:cs="微软雅黑"/>
          <w:b/>
          <w:sz w:val="38"/>
          <w:szCs w:val="32"/>
        </w:rPr>
      </w:pPr>
      <w:r>
        <w:rPr>
          <w:rFonts w:ascii="微软雅黑" w:eastAsia="微软雅黑" w:hAnsi="微软雅黑" w:cs="微软雅黑" w:hint="eastAsia"/>
          <w:b/>
          <w:sz w:val="38"/>
          <w:szCs w:val="32"/>
        </w:rPr>
        <w:t>流程图规范说明文档</w:t>
      </w:r>
    </w:p>
    <w:p w:rsidR="00024ACB" w:rsidRDefault="00024ACB" w:rsidP="00024ACB">
      <w:pPr>
        <w:spacing w:beforeLines="50" w:before="156" w:afterLines="50" w:after="156"/>
        <w:rPr>
          <w:rFonts w:ascii="微软雅黑" w:eastAsia="微软雅黑" w:hAnsi="微软雅黑" w:cs="微软雅黑"/>
          <w:b/>
          <w:sz w:val="38"/>
          <w:szCs w:val="32"/>
        </w:rPr>
      </w:pPr>
    </w:p>
    <w:p w:rsidR="00024ACB" w:rsidRDefault="00024ACB" w:rsidP="00024ACB">
      <w:pPr>
        <w:spacing w:line="540" w:lineRule="exact"/>
        <w:ind w:firstLine="420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修订记录</w:t>
      </w:r>
      <w:bookmarkStart w:id="0" w:name="_GoBack"/>
      <w:bookmarkEnd w:id="0"/>
    </w:p>
    <w:p w:rsidR="00024ACB" w:rsidRDefault="00024ACB" w:rsidP="00024ACB">
      <w:pPr>
        <w:spacing w:line="540" w:lineRule="exact"/>
        <w:ind w:firstLine="420"/>
        <w:rPr>
          <w:rFonts w:ascii="微软雅黑" w:eastAsia="微软雅黑" w:hAnsi="微软雅黑" w:cs="微软雅黑"/>
          <w:b/>
          <w:sz w:val="24"/>
        </w:rPr>
      </w:pPr>
    </w:p>
    <w:tbl>
      <w:tblPr>
        <w:tblW w:w="96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1443"/>
        <w:gridCol w:w="5078"/>
        <w:gridCol w:w="2178"/>
      </w:tblGrid>
      <w:tr w:rsidR="00024ACB" w:rsidTr="00A47701">
        <w:trPr>
          <w:cantSplit/>
          <w:jc w:val="center"/>
        </w:trPr>
        <w:tc>
          <w:tcPr>
            <w:tcW w:w="998" w:type="dxa"/>
          </w:tcPr>
          <w:p w:rsidR="00024ACB" w:rsidRDefault="00024ACB" w:rsidP="00A47701">
            <w:pPr>
              <w:spacing w:line="540" w:lineRule="exact"/>
              <w:rPr>
                <w:rFonts w:ascii="微软雅黑" w:eastAsia="微软雅黑" w:hAnsi="微软雅黑" w:cs="微软雅黑"/>
                <w:b/>
                <w:sz w:val="1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19"/>
                <w:szCs w:val="21"/>
              </w:rPr>
              <w:t>版本</w:t>
            </w:r>
          </w:p>
        </w:tc>
        <w:tc>
          <w:tcPr>
            <w:tcW w:w="1443" w:type="dxa"/>
          </w:tcPr>
          <w:p w:rsidR="00024ACB" w:rsidRDefault="00024ACB" w:rsidP="00A47701">
            <w:pPr>
              <w:spacing w:line="540" w:lineRule="exact"/>
              <w:rPr>
                <w:rFonts w:ascii="微软雅黑" w:eastAsia="微软雅黑" w:hAnsi="微软雅黑" w:cs="微软雅黑"/>
                <w:b/>
                <w:sz w:val="19"/>
              </w:rPr>
            </w:pPr>
            <w:r>
              <w:rPr>
                <w:rFonts w:ascii="微软雅黑" w:eastAsia="微软雅黑" w:hAnsi="微软雅黑" w:cs="微软雅黑" w:hint="eastAsia"/>
                <w:b/>
                <w:sz w:val="19"/>
                <w:szCs w:val="21"/>
              </w:rPr>
              <w:t>日期</w:t>
            </w:r>
          </w:p>
        </w:tc>
        <w:tc>
          <w:tcPr>
            <w:tcW w:w="5078" w:type="dxa"/>
          </w:tcPr>
          <w:p w:rsidR="00024ACB" w:rsidRDefault="00024ACB" w:rsidP="00A47701">
            <w:pPr>
              <w:spacing w:line="540" w:lineRule="exact"/>
              <w:rPr>
                <w:rFonts w:ascii="微软雅黑" w:eastAsia="微软雅黑" w:hAnsi="微软雅黑" w:cs="微软雅黑"/>
                <w:b/>
                <w:sz w:val="1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19"/>
                <w:szCs w:val="21"/>
              </w:rPr>
              <w:t>概要</w:t>
            </w:r>
          </w:p>
        </w:tc>
        <w:tc>
          <w:tcPr>
            <w:tcW w:w="2178" w:type="dxa"/>
          </w:tcPr>
          <w:p w:rsidR="00024ACB" w:rsidRDefault="00024ACB" w:rsidP="00A47701">
            <w:pPr>
              <w:spacing w:line="540" w:lineRule="exact"/>
              <w:rPr>
                <w:rFonts w:ascii="微软雅黑" w:eastAsia="微软雅黑" w:hAnsi="微软雅黑" w:cs="微软雅黑"/>
                <w:b/>
                <w:sz w:val="1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19"/>
                <w:szCs w:val="21"/>
              </w:rPr>
              <w:t>编写人</w:t>
            </w:r>
          </w:p>
        </w:tc>
      </w:tr>
      <w:tr w:rsidR="00024ACB" w:rsidTr="00A47701">
        <w:trPr>
          <w:cantSplit/>
          <w:trHeight w:val="220"/>
          <w:jc w:val="center"/>
        </w:trPr>
        <w:tc>
          <w:tcPr>
            <w:tcW w:w="998" w:type="dxa"/>
          </w:tcPr>
          <w:p w:rsidR="00024ACB" w:rsidRDefault="00024ACB" w:rsidP="00A47701">
            <w:pPr>
              <w:spacing w:line="540" w:lineRule="exact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V1.0</w:t>
            </w:r>
          </w:p>
        </w:tc>
        <w:tc>
          <w:tcPr>
            <w:tcW w:w="1443" w:type="dxa"/>
          </w:tcPr>
          <w:p w:rsidR="00024ACB" w:rsidRDefault="00024ACB" w:rsidP="00A47701">
            <w:pPr>
              <w:spacing w:line="540" w:lineRule="exact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2017-3-20</w:t>
            </w:r>
          </w:p>
        </w:tc>
        <w:tc>
          <w:tcPr>
            <w:tcW w:w="5078" w:type="dxa"/>
          </w:tcPr>
          <w:p w:rsidR="00024ACB" w:rsidRDefault="00024ACB" w:rsidP="00A47701">
            <w:pPr>
              <w:spacing w:line="540" w:lineRule="exact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建立文档</w:t>
            </w:r>
          </w:p>
        </w:tc>
        <w:tc>
          <w:tcPr>
            <w:tcW w:w="2178" w:type="dxa"/>
          </w:tcPr>
          <w:p w:rsidR="00024ACB" w:rsidRDefault="00024ACB" w:rsidP="00A47701">
            <w:pPr>
              <w:spacing w:line="540" w:lineRule="exact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蔡美忠</w:t>
            </w:r>
          </w:p>
        </w:tc>
      </w:tr>
      <w:tr w:rsidR="00024ACB" w:rsidTr="00A47701">
        <w:trPr>
          <w:cantSplit/>
          <w:trHeight w:val="220"/>
          <w:jc w:val="center"/>
        </w:trPr>
        <w:tc>
          <w:tcPr>
            <w:tcW w:w="998" w:type="dxa"/>
          </w:tcPr>
          <w:p w:rsidR="00024ACB" w:rsidRDefault="00024ACB" w:rsidP="00A47701">
            <w:pPr>
              <w:spacing w:line="540" w:lineRule="exact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V1.1</w:t>
            </w:r>
          </w:p>
        </w:tc>
        <w:tc>
          <w:tcPr>
            <w:tcW w:w="1443" w:type="dxa"/>
          </w:tcPr>
          <w:p w:rsidR="00024ACB" w:rsidRDefault="00024ACB" w:rsidP="00A47701">
            <w:pPr>
              <w:spacing w:line="540" w:lineRule="exact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2017-4-6</w:t>
            </w:r>
          </w:p>
        </w:tc>
        <w:tc>
          <w:tcPr>
            <w:tcW w:w="5078" w:type="dxa"/>
          </w:tcPr>
          <w:p w:rsidR="00024ACB" w:rsidRDefault="00024ACB" w:rsidP="00A47701">
            <w:pPr>
              <w:spacing w:line="540" w:lineRule="exact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分享后文档整理</w:t>
            </w:r>
          </w:p>
        </w:tc>
        <w:tc>
          <w:tcPr>
            <w:tcW w:w="2178" w:type="dxa"/>
          </w:tcPr>
          <w:p w:rsidR="00024ACB" w:rsidRDefault="00024ACB" w:rsidP="00A47701">
            <w:pPr>
              <w:spacing w:line="540" w:lineRule="exact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蔡美忠</w:t>
            </w:r>
          </w:p>
        </w:tc>
      </w:tr>
    </w:tbl>
    <w:p w:rsidR="00024ACB" w:rsidRDefault="00024ACB" w:rsidP="00024ACB">
      <w:pPr>
        <w:spacing w:beforeLines="100" w:before="312" w:line="360" w:lineRule="auto"/>
        <w:jc w:val="left"/>
        <w:rPr>
          <w:rFonts w:ascii="微软雅黑" w:eastAsia="微软雅黑" w:hAnsi="微软雅黑" w:cs="微软雅黑"/>
          <w:b/>
          <w:sz w:val="24"/>
        </w:rPr>
      </w:pPr>
    </w:p>
    <w:p w:rsidR="00024ACB" w:rsidRDefault="00024ACB" w:rsidP="00024ACB">
      <w:pPr>
        <w:spacing w:beforeLines="100" w:before="312" w:line="360" w:lineRule="auto"/>
        <w:jc w:val="left"/>
        <w:rPr>
          <w:rFonts w:ascii="微软雅黑" w:eastAsia="微软雅黑" w:hAnsi="微软雅黑" w:cs="微软雅黑"/>
          <w:b/>
          <w:sz w:val="24"/>
        </w:rPr>
      </w:pPr>
    </w:p>
    <w:p w:rsidR="00024ACB" w:rsidRDefault="00024ACB" w:rsidP="00024ACB">
      <w:pPr>
        <w:spacing w:beforeLines="100" w:before="312" w:line="360" w:lineRule="auto"/>
        <w:jc w:val="left"/>
        <w:rPr>
          <w:rFonts w:ascii="微软雅黑" w:eastAsia="微软雅黑" w:hAnsi="微软雅黑" w:cs="微软雅黑"/>
          <w:b/>
          <w:sz w:val="24"/>
        </w:rPr>
      </w:pPr>
    </w:p>
    <w:p w:rsidR="00024ACB" w:rsidRDefault="00024ACB" w:rsidP="00024ACB">
      <w:pPr>
        <w:rPr>
          <w:rFonts w:ascii="微软雅黑" w:eastAsia="微软雅黑" w:hAnsi="微软雅黑" w:cs="微软雅黑"/>
        </w:rPr>
      </w:pPr>
    </w:p>
    <w:p w:rsidR="00024ACB" w:rsidRDefault="00024ACB" w:rsidP="00024ACB">
      <w:pPr>
        <w:spacing w:beforeLines="100" w:before="312" w:line="360" w:lineRule="auto"/>
        <w:jc w:val="left"/>
        <w:rPr>
          <w:rFonts w:ascii="微软雅黑" w:eastAsia="微软雅黑" w:hAnsi="微软雅黑" w:cs="微软雅黑"/>
          <w:b/>
          <w:sz w:val="24"/>
        </w:rPr>
      </w:pPr>
    </w:p>
    <w:p w:rsidR="00024ACB" w:rsidRDefault="00024ACB" w:rsidP="00024ACB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 w:val="0"/>
          <w:szCs w:val="28"/>
        </w:rPr>
        <w:br w:type="page"/>
      </w:r>
      <w:bookmarkStart w:id="1" w:name="_Toc27980"/>
      <w:bookmarkStart w:id="2" w:name="_Toc478715982"/>
      <w:r>
        <w:rPr>
          <w:rFonts w:ascii="微软雅黑" w:eastAsia="微软雅黑" w:hAnsi="微软雅黑" w:cs="微软雅黑" w:hint="eastAsia"/>
        </w:rPr>
        <w:lastRenderedPageBreak/>
        <w:t>一、基本规范</w:t>
      </w:r>
      <w:bookmarkEnd w:id="1"/>
      <w:bookmarkEnd w:id="2"/>
    </w:p>
    <w:p w:rsidR="00024ACB" w:rsidRDefault="00024ACB" w:rsidP="00024AC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文档编写和流程图绘制的原则是：易懂、易读、易维护、美观。</w:t>
      </w:r>
    </w:p>
    <w:p w:rsidR="00024ACB" w:rsidRDefault="00024ACB" w:rsidP="00024ACB">
      <w:pPr>
        <w:numPr>
          <w:ilvl w:val="0"/>
          <w:numId w:val="2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文档必须使用2345.com的文档模板</w:t>
      </w:r>
    </w:p>
    <w:p w:rsidR="00024ACB" w:rsidRDefault="00024ACB" w:rsidP="00024ACB">
      <w:pPr>
        <w:numPr>
          <w:ilvl w:val="0"/>
          <w:numId w:val="2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文档统一使用“微软雅黑”</w:t>
      </w:r>
    </w:p>
    <w:p w:rsidR="00024ACB" w:rsidRDefault="00024ACB" w:rsidP="00024ACB">
      <w:pPr>
        <w:numPr>
          <w:ilvl w:val="0"/>
          <w:numId w:val="2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设计文档必须要有“标题”、“修订记录”、“正文”，调研文档要有“标题”、“正文”</w:t>
      </w:r>
    </w:p>
    <w:p w:rsidR="00024ACB" w:rsidRDefault="00024ACB" w:rsidP="00024ACB">
      <w:pPr>
        <w:numPr>
          <w:ilvl w:val="0"/>
          <w:numId w:val="2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正文部分，章节结构要有层次，标题字体尺寸依层减小</w:t>
      </w:r>
    </w:p>
    <w:p w:rsidR="00024ACB" w:rsidRDefault="00024ACB" w:rsidP="00024ACB">
      <w:pPr>
        <w:numPr>
          <w:ilvl w:val="0"/>
          <w:numId w:val="2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标题、正文中的章节标题为粗体</w:t>
      </w:r>
    </w:p>
    <w:p w:rsidR="00024ACB" w:rsidRDefault="00024ACB" w:rsidP="00024ACB">
      <w:pPr>
        <w:numPr>
          <w:ilvl w:val="0"/>
          <w:numId w:val="2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正文中重点内容用“粗体”、“红色字体”标出</w:t>
      </w:r>
    </w:p>
    <w:p w:rsidR="00024ACB" w:rsidRDefault="00024ACB" w:rsidP="00024ACB">
      <w:pPr>
        <w:numPr>
          <w:ilvl w:val="0"/>
          <w:numId w:val="2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每次修改和提交要有修订记录</w:t>
      </w:r>
    </w:p>
    <w:p w:rsidR="00024ACB" w:rsidRDefault="00024ACB" w:rsidP="00024ACB">
      <w:pPr>
        <w:rPr>
          <w:rFonts w:ascii="微软雅黑" w:eastAsia="微软雅黑" w:hAnsi="微软雅黑" w:cs="微软雅黑"/>
        </w:rPr>
      </w:pPr>
    </w:p>
    <w:p w:rsidR="00024ACB" w:rsidRDefault="00024ACB" w:rsidP="00024ACB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</w:rPr>
      </w:pPr>
      <w:bookmarkStart w:id="3" w:name="_Toc478715983"/>
      <w:bookmarkStart w:id="4" w:name="_Toc26119"/>
      <w:r>
        <w:rPr>
          <w:rFonts w:ascii="微软雅黑" w:eastAsia="微软雅黑" w:hAnsi="微软雅黑" w:cs="微软雅黑" w:hint="eastAsia"/>
        </w:rPr>
        <w:t>二、设计文档规范</w:t>
      </w:r>
      <w:bookmarkEnd w:id="3"/>
      <w:bookmarkEnd w:id="4"/>
    </w:p>
    <w:p w:rsidR="00024ACB" w:rsidRDefault="00024ACB" w:rsidP="00024ACB">
      <w:pPr>
        <w:ind w:firstLineChars="300" w:firstLine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为了达到易懂、易读、易维护的目的，设计文档应该至少包括：标题、修订记录、正文四个部分。其中，正文部分的描述应该遵守自上而下、先整体再局部原则。</w:t>
      </w:r>
      <w:r>
        <w:rPr>
          <w:rFonts w:ascii="微软雅黑" w:eastAsia="微软雅黑" w:hAnsi="微软雅黑" w:cs="微软雅黑" w:hint="eastAsia"/>
          <w:color w:val="FF0000"/>
        </w:rPr>
        <w:t>对设计文档的细化程度，终极要求是：别人要能按照设计文档进行编码开发</w:t>
      </w:r>
      <w:r>
        <w:rPr>
          <w:rFonts w:ascii="微软雅黑" w:eastAsia="微软雅黑" w:hAnsi="微软雅黑" w:cs="微软雅黑" w:hint="eastAsia"/>
        </w:rPr>
        <w:t>。</w:t>
      </w:r>
    </w:p>
    <w:p w:rsidR="00024ACB" w:rsidRDefault="00024ACB" w:rsidP="00024ACB">
      <w:pPr>
        <w:ind w:firstLineChars="300" w:firstLine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设计文档基本按照自上而下的原则写，从框架设计到业务模块设计，再到接口和数据结构设计，</w:t>
      </w:r>
      <w:proofErr w:type="gramStart"/>
      <w:r>
        <w:rPr>
          <w:rFonts w:ascii="微软雅黑" w:eastAsia="微软雅黑" w:hAnsi="微软雅黑" w:cs="微软雅黑" w:hint="eastAsia"/>
        </w:rPr>
        <w:t>一</w:t>
      </w:r>
      <w:proofErr w:type="gramEnd"/>
      <w:r>
        <w:rPr>
          <w:rFonts w:ascii="微软雅黑" w:eastAsia="微软雅黑" w:hAnsi="微软雅黑" w:cs="微软雅黑" w:hint="eastAsia"/>
        </w:rPr>
        <w:t>层层细化。</w:t>
      </w:r>
    </w:p>
    <w:p w:rsidR="00024ACB" w:rsidRDefault="00024ACB" w:rsidP="00024ACB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框架设计：方案整体设计、整体流程图、时序图、类图</w:t>
      </w:r>
    </w:p>
    <w:p w:rsidR="00024ACB" w:rsidRDefault="00024ACB" w:rsidP="00024ACB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业务模块设计：业务模块设计、流程图</w:t>
      </w:r>
    </w:p>
    <w:p w:rsidR="00024ACB" w:rsidRDefault="00024ACB" w:rsidP="00024ACB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数据结构设计：内存数据设计、配置数据设计、名单设计、通讯协议</w:t>
      </w:r>
    </w:p>
    <w:p w:rsidR="00024ACB" w:rsidRDefault="00024ACB" w:rsidP="00024ACB">
      <w:pPr>
        <w:ind w:firstLineChars="300" w:firstLine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按照业务复杂度，可以减少或者细化上述内容，只要能说清楚设计方案和技术要点，能让别人能看明白即可。</w:t>
      </w:r>
    </w:p>
    <w:p w:rsidR="00024ACB" w:rsidRDefault="00024ACB" w:rsidP="00024ACB">
      <w:pPr>
        <w:ind w:firstLineChars="300" w:firstLine="630"/>
        <w:rPr>
          <w:rFonts w:ascii="微软雅黑" w:eastAsia="微软雅黑" w:hAnsi="微软雅黑" w:cs="微软雅黑"/>
        </w:rPr>
      </w:pPr>
    </w:p>
    <w:p w:rsidR="00024ACB" w:rsidRDefault="00024ACB" w:rsidP="00024ACB">
      <w:pPr>
        <w:numPr>
          <w:ilvl w:val="0"/>
          <w:numId w:val="4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首先要对所开发的功能做一个整体概要的说明，这部分可以包含：</w:t>
      </w:r>
    </w:p>
    <w:p w:rsidR="00024ACB" w:rsidRDefault="00024ACB" w:rsidP="00024ACB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（1）功能框架设计流程图，并附带必要的解释说明，例如：</w:t>
      </w:r>
    </w:p>
    <w:p w:rsidR="00024ACB" w:rsidRDefault="00024ACB" w:rsidP="00024ACB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4EC26CE7" wp14:editId="13D8B15D">
            <wp:extent cx="2943225" cy="3181350"/>
            <wp:effectExtent l="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ACB" w:rsidRDefault="00024ACB" w:rsidP="00024ACB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06A0ADB2" wp14:editId="5D3447F9">
            <wp:extent cx="3181350" cy="4391025"/>
            <wp:effectExtent l="0" t="0" r="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ACB" w:rsidRDefault="00024ACB" w:rsidP="00024ACB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（2）主要功能类图，说明实现功能的主要类，及其之间的关系。</w:t>
      </w:r>
    </w:p>
    <w:p w:rsidR="00024ACB" w:rsidRDefault="00024ACB" w:rsidP="00024ACB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4A888173" wp14:editId="71DB0426">
            <wp:extent cx="3533775" cy="4076700"/>
            <wp:effectExtent l="0" t="0" r="952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ACB" w:rsidRDefault="00024ACB" w:rsidP="00024ACB">
      <w:pPr>
        <w:jc w:val="center"/>
        <w:rPr>
          <w:rFonts w:ascii="微软雅黑" w:eastAsia="微软雅黑" w:hAnsi="微软雅黑" w:cs="微软雅黑"/>
        </w:rPr>
      </w:pPr>
    </w:p>
    <w:p w:rsidR="00024ACB" w:rsidRDefault="00024ACB" w:rsidP="00024ACB">
      <w:pPr>
        <w:numPr>
          <w:ilvl w:val="0"/>
          <w:numId w:val="5"/>
        </w:num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如果有必要，还可以添加整体功能时序图。</w:t>
      </w:r>
    </w:p>
    <w:p w:rsidR="00024ACB" w:rsidRDefault="00024ACB" w:rsidP="00024ACB">
      <w:pPr>
        <w:ind w:left="840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2D79AFE8" wp14:editId="305E2B47">
            <wp:extent cx="5322570" cy="5864225"/>
            <wp:effectExtent l="0" t="0" r="11430" b="317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586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ACB" w:rsidRDefault="00024ACB" w:rsidP="00024ACB">
      <w:pPr>
        <w:ind w:left="840"/>
        <w:jc w:val="center"/>
        <w:rPr>
          <w:rFonts w:ascii="微软雅黑" w:eastAsia="微软雅黑" w:hAnsi="微软雅黑" w:cs="微软雅黑"/>
        </w:rPr>
      </w:pPr>
    </w:p>
    <w:p w:rsidR="00024ACB" w:rsidRDefault="00024ACB" w:rsidP="00024ACB">
      <w:pPr>
        <w:ind w:left="840"/>
        <w:jc w:val="center"/>
        <w:rPr>
          <w:rFonts w:ascii="微软雅黑" w:eastAsia="微软雅黑" w:hAnsi="微软雅黑" w:cs="微软雅黑"/>
        </w:rPr>
      </w:pPr>
    </w:p>
    <w:p w:rsidR="00024ACB" w:rsidRDefault="00024ACB" w:rsidP="00024ACB">
      <w:pPr>
        <w:numPr>
          <w:ilvl w:val="0"/>
          <w:numId w:val="4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设计的功能比较复杂，需要分为多个业务模块，则需要分层次说明业务。例如桌面气泡推送业务，是推送工具的一个业务，整体流程图过于复杂，不便整体展示，则可以将这一个业务单独进行流程说明，如下图所示：</w:t>
      </w:r>
    </w:p>
    <w:p w:rsidR="00024ACB" w:rsidRDefault="00024ACB" w:rsidP="00024ACB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7CFCF31A" wp14:editId="0F07266F">
            <wp:extent cx="4067175" cy="6848475"/>
            <wp:effectExtent l="0" t="0" r="952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ACB" w:rsidRDefault="00024ACB" w:rsidP="00024ACB">
      <w:pPr>
        <w:jc w:val="center"/>
        <w:rPr>
          <w:rFonts w:ascii="微软雅黑" w:eastAsia="微软雅黑" w:hAnsi="微软雅黑" w:cs="微软雅黑"/>
        </w:rPr>
      </w:pPr>
    </w:p>
    <w:p w:rsidR="00024ACB" w:rsidRDefault="00024ACB" w:rsidP="00024ACB">
      <w:pPr>
        <w:numPr>
          <w:ilvl w:val="0"/>
          <w:numId w:val="4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流程图对各业务模块无法清除表达时，可以增加核心逻辑说明，以及相关注意事项，比如，标出设计方案中不支持的应用场景。例如：</w:t>
      </w:r>
    </w:p>
    <w:p w:rsidR="00024ACB" w:rsidRDefault="00024ACB" w:rsidP="00024ACB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19C0B899" wp14:editId="11768174">
            <wp:extent cx="5069205" cy="2025015"/>
            <wp:effectExtent l="0" t="0" r="17145" b="1333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ACB" w:rsidRDefault="00024ACB" w:rsidP="00024ACB">
      <w:pPr>
        <w:rPr>
          <w:rFonts w:ascii="微软雅黑" w:eastAsia="微软雅黑" w:hAnsi="微软雅黑" w:cs="微软雅黑"/>
        </w:rPr>
      </w:pPr>
    </w:p>
    <w:p w:rsidR="00024ACB" w:rsidRDefault="00024ACB" w:rsidP="00024ACB">
      <w:pPr>
        <w:numPr>
          <w:ilvl w:val="0"/>
          <w:numId w:val="4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如果业务有复杂的设计结构，比如有很多模块、业务有多进程、多线程相关，则需要说明技术要点，包括模块调用关系、启动参数、多进程、多线程关系等等。</w:t>
      </w:r>
    </w:p>
    <w:p w:rsidR="00024ACB" w:rsidRDefault="00024ACB" w:rsidP="00024ACB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例如，浏览器医生由于功能需要，支持多线程运行，则有如下说明：</w:t>
      </w:r>
    </w:p>
    <w:p w:rsidR="00024ACB" w:rsidRDefault="00024ACB" w:rsidP="00024ACB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4CE0516A" wp14:editId="54A01C02">
            <wp:extent cx="3228975" cy="4162425"/>
            <wp:effectExtent l="0" t="0" r="9525" b="952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ACB" w:rsidRDefault="00024ACB" w:rsidP="00024ACB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例如，浏览器在线名单需要考虑多线程保护，则有如下说明：</w:t>
      </w:r>
    </w:p>
    <w:p w:rsidR="00024ACB" w:rsidRDefault="00024ACB" w:rsidP="00024ACB">
      <w:pPr>
        <w:ind w:left="420" w:firstLine="420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12E6CE40" wp14:editId="3B831FAD">
            <wp:extent cx="4791075" cy="1584960"/>
            <wp:effectExtent l="0" t="0" r="9525" b="1524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ACB" w:rsidRDefault="00024ACB" w:rsidP="00024ACB">
      <w:pPr>
        <w:ind w:left="420" w:firstLine="420"/>
        <w:rPr>
          <w:rFonts w:ascii="微软雅黑" w:eastAsia="微软雅黑" w:hAnsi="微软雅黑" w:cs="微软雅黑"/>
        </w:rPr>
      </w:pPr>
    </w:p>
    <w:p w:rsidR="00024ACB" w:rsidRDefault="00024ACB" w:rsidP="00024ACB">
      <w:pPr>
        <w:numPr>
          <w:ilvl w:val="0"/>
          <w:numId w:val="4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设计方案需要用到复杂数据结构时，需要专门对数据结构进行说明，包括内存数据结构、配置数据结构等。本地配置可以说明其文件层次结构、格式规范、配置字段及其含义等。以服务推送小工具资源包为例：</w:t>
      </w:r>
    </w:p>
    <w:p w:rsidR="00024ACB" w:rsidRDefault="00024ACB" w:rsidP="00024ACB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00011563" wp14:editId="449E3096">
            <wp:extent cx="3581400" cy="3381375"/>
            <wp:effectExtent l="0" t="0" r="0" b="952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ACB" w:rsidRDefault="00024ACB" w:rsidP="00024ACB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2D36457E" wp14:editId="1614D083">
            <wp:extent cx="2850515" cy="3581400"/>
            <wp:effectExtent l="0" t="0" r="6985" b="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378FEDFC" wp14:editId="27A99F76">
            <wp:extent cx="3469640" cy="3505200"/>
            <wp:effectExtent l="0" t="0" r="1651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ACB" w:rsidRDefault="00024ACB" w:rsidP="00024ACB">
      <w:pPr>
        <w:rPr>
          <w:rFonts w:ascii="微软雅黑" w:eastAsia="微软雅黑" w:hAnsi="微软雅黑" w:cs="微软雅黑"/>
        </w:rPr>
      </w:pPr>
    </w:p>
    <w:p w:rsidR="00024ACB" w:rsidRDefault="00024ACB" w:rsidP="00024ACB">
      <w:pPr>
        <w:numPr>
          <w:ilvl w:val="0"/>
          <w:numId w:val="4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所开发的功能逻辑比较复杂时，可以通过伪代码来辅助理解逻辑。伪代码要求描述清楚业务实现核心类、接口、数据结构、基本逻辑。需要注意的是，命名要规范、正确、易懂。各个类和函数的命名保持对称性、一致性。例如：</w:t>
      </w:r>
    </w:p>
    <w:p w:rsidR="00024ACB" w:rsidRDefault="00024ACB" w:rsidP="00024AC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23E29B9D" wp14:editId="47788949">
            <wp:extent cx="2847340" cy="2327275"/>
            <wp:effectExtent l="0" t="0" r="10160" b="1587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763798A6" wp14:editId="4DE7FE0F">
            <wp:extent cx="3114040" cy="4423410"/>
            <wp:effectExtent l="0" t="0" r="10160" b="1524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442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ACB" w:rsidRDefault="00024ACB" w:rsidP="00024ACB">
      <w:pPr>
        <w:jc w:val="center"/>
        <w:rPr>
          <w:rFonts w:ascii="微软雅黑" w:eastAsia="微软雅黑" w:hAnsi="微软雅黑" w:cs="微软雅黑"/>
        </w:rPr>
      </w:pPr>
    </w:p>
    <w:p w:rsidR="00024ACB" w:rsidRDefault="00024ACB" w:rsidP="00024AC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6DC6AE8F" wp14:editId="7A23A592">
            <wp:extent cx="5560695" cy="3681730"/>
            <wp:effectExtent l="0" t="0" r="1905" b="1397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368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ACB" w:rsidRDefault="00024ACB" w:rsidP="00024ACB">
      <w:pPr>
        <w:numPr>
          <w:ilvl w:val="0"/>
          <w:numId w:val="4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开发的功能需要用到名单时，需求对名单进行单独说明，主要包括内存数据结构、名单数据结构、名单匹配算法等。</w:t>
      </w:r>
    </w:p>
    <w:p w:rsidR="00024ACB" w:rsidRDefault="00024ACB" w:rsidP="00024ACB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例如，特殊登录页面用小号窗口打开业务：</w:t>
      </w:r>
    </w:p>
    <w:p w:rsidR="00024ACB" w:rsidRDefault="00024ACB" w:rsidP="00024ACB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5B0F6970" wp14:editId="794CD89B">
            <wp:extent cx="4721860" cy="3150235"/>
            <wp:effectExtent l="0" t="0" r="2540" b="1206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15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ACB" w:rsidRDefault="00024ACB" w:rsidP="00024ACB">
      <w:pPr>
        <w:jc w:val="center"/>
        <w:rPr>
          <w:rFonts w:ascii="微软雅黑" w:eastAsia="微软雅黑" w:hAnsi="微软雅黑" w:cs="微软雅黑"/>
        </w:rPr>
      </w:pPr>
    </w:p>
    <w:p w:rsidR="00024ACB" w:rsidRDefault="00024ACB" w:rsidP="00024ACB">
      <w:pPr>
        <w:rPr>
          <w:rFonts w:ascii="微软雅黑" w:eastAsia="微软雅黑" w:hAnsi="微软雅黑" w:cs="微软雅黑"/>
        </w:rPr>
      </w:pPr>
    </w:p>
    <w:p w:rsidR="00024ACB" w:rsidRDefault="00024ACB" w:rsidP="00024ACB">
      <w:pPr>
        <w:numPr>
          <w:ilvl w:val="0"/>
          <w:numId w:val="4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所开发的功能如果与WEB有通信，则需要描述通讯协议。包括请求的</w:t>
      </w:r>
      <w:proofErr w:type="spellStart"/>
      <w:r>
        <w:rPr>
          <w:rFonts w:ascii="微软雅黑" w:eastAsia="微软雅黑" w:hAnsi="微软雅黑" w:cs="微软雅黑" w:hint="eastAsia"/>
        </w:rPr>
        <w:t>php</w:t>
      </w:r>
      <w:proofErr w:type="spellEnd"/>
      <w:r>
        <w:rPr>
          <w:rFonts w:ascii="微软雅黑" w:eastAsia="微软雅黑" w:hAnsi="微软雅黑" w:cs="微软雅黑" w:hint="eastAsia"/>
        </w:rPr>
        <w:t>地址、请求方式、上报数据格式、返回数据格式、以及各个字段的含义。例如：</w:t>
      </w:r>
    </w:p>
    <w:p w:rsidR="00024ACB" w:rsidRDefault="00024ACB" w:rsidP="00024ACB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6BCD67A7" wp14:editId="420E57A5">
            <wp:extent cx="3613785" cy="4124960"/>
            <wp:effectExtent l="0" t="0" r="5715" b="889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412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ACB" w:rsidRDefault="00024ACB" w:rsidP="00024ACB">
      <w:pPr>
        <w:rPr>
          <w:rFonts w:ascii="微软雅黑" w:eastAsia="微软雅黑" w:hAnsi="微软雅黑" w:cs="微软雅黑"/>
        </w:rPr>
      </w:pPr>
    </w:p>
    <w:p w:rsidR="00024ACB" w:rsidRDefault="00024ACB" w:rsidP="00024ACB">
      <w:pPr>
        <w:numPr>
          <w:ilvl w:val="0"/>
          <w:numId w:val="4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所开发的功能有复杂或者独立的本地配置时，需要对配置文件进行说明。包括配置文件路径、文件名、是否加密、数据格式、配置字段。如服务推送小工具就使用了独立的配置文件：</w:t>
      </w:r>
    </w:p>
    <w:p w:rsidR="00024ACB" w:rsidRDefault="00024ACB" w:rsidP="00024ACB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64B5DBCF" wp14:editId="2FBE8292">
            <wp:extent cx="4319905" cy="5450205"/>
            <wp:effectExtent l="0" t="0" r="4445" b="1714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545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ACB" w:rsidRDefault="00024ACB" w:rsidP="00024ACB">
      <w:pPr>
        <w:rPr>
          <w:rFonts w:ascii="微软雅黑" w:eastAsia="微软雅黑" w:hAnsi="微软雅黑" w:cs="微软雅黑"/>
        </w:rPr>
      </w:pPr>
    </w:p>
    <w:p w:rsidR="00024ACB" w:rsidRDefault="00024ACB" w:rsidP="00024ACB">
      <w:pPr>
        <w:numPr>
          <w:ilvl w:val="0"/>
          <w:numId w:val="4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此外，如果数据结构、WEB通信协议内容很多，需要对外提供相关文档，方便测试和WEB对接，可以将这部分内容单独归档，以服务推送小工具为例：</w:t>
      </w:r>
    </w:p>
    <w:p w:rsidR="00024ACB" w:rsidRDefault="00024ACB" w:rsidP="00024ACB">
      <w:pPr>
        <w:ind w:firstLine="420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0778ADF8" wp14:editId="3BB6C8A1">
            <wp:extent cx="3437890" cy="1514475"/>
            <wp:effectExtent l="0" t="0" r="10160" b="952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ACB" w:rsidRDefault="00024ACB" w:rsidP="00024ACB">
      <w:pPr>
        <w:ind w:firstLine="420"/>
        <w:rPr>
          <w:rFonts w:ascii="微软雅黑" w:eastAsia="微软雅黑" w:hAnsi="微软雅黑" w:cs="微软雅黑"/>
        </w:rPr>
      </w:pPr>
    </w:p>
    <w:p w:rsidR="00024ACB" w:rsidRDefault="00024ACB" w:rsidP="00024ACB">
      <w:pPr>
        <w:numPr>
          <w:ilvl w:val="0"/>
          <w:numId w:val="4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“设计文档中一些看起来比较奇怪的方案”、“在技术评审时别人提出的疑问”、“结果来回修改过的方案”，类似于这些的“历史故事”，可以在文档中单独记录，方便以后更容易理解相关缘由，以免他人重复踩坑。以在线名单为例，部分核心逻辑经过了多次调整。</w:t>
      </w:r>
    </w:p>
    <w:p w:rsidR="00024ACB" w:rsidRDefault="00024ACB" w:rsidP="00024ACB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6C9ED9E5" wp14:editId="251A0E7E">
            <wp:extent cx="4143375" cy="5111750"/>
            <wp:effectExtent l="0" t="0" r="9525" b="1270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11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4049" w:rsidRDefault="00A97A51"/>
    <w:sectPr w:rsidR="007C4049" w:rsidSect="00E14063">
      <w:headerReference w:type="default" r:id="rId28"/>
      <w:footerReference w:type="default" r:id="rId29"/>
      <w:pgSz w:w="11906" w:h="16838" w:code="9"/>
      <w:pgMar w:top="238" w:right="454" w:bottom="249" w:left="45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A51" w:rsidRDefault="00A97A51" w:rsidP="00282F36">
      <w:r>
        <w:separator/>
      </w:r>
    </w:p>
  </w:endnote>
  <w:endnote w:type="continuationSeparator" w:id="0">
    <w:p w:rsidR="00A97A51" w:rsidRDefault="00A97A51" w:rsidP="00282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F36" w:rsidRDefault="00282F36" w:rsidP="00E14063">
    <w:pPr>
      <w:pStyle w:val="a4"/>
      <w:jc w:val="center"/>
    </w:pPr>
    <w:r>
      <w:rPr>
        <w:noProof/>
      </w:rPr>
      <w:drawing>
        <wp:inline distT="0" distB="0" distL="0" distR="0" wp14:anchorId="27F5C8A6" wp14:editId="1B1F52B6">
          <wp:extent cx="6906782" cy="228600"/>
          <wp:effectExtent l="0" t="0" r="889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信纸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6782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A51" w:rsidRDefault="00A97A51" w:rsidP="00282F36">
      <w:r>
        <w:separator/>
      </w:r>
    </w:p>
  </w:footnote>
  <w:footnote w:type="continuationSeparator" w:id="0">
    <w:p w:rsidR="00A97A51" w:rsidRDefault="00A97A51" w:rsidP="00282F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F36" w:rsidRPr="00E14063" w:rsidRDefault="00E14063" w:rsidP="00957FC9">
    <w:pPr>
      <w:pStyle w:val="a3"/>
      <w:pBdr>
        <w:bottom w:val="none" w:sz="0" w:space="0" w:color="auto"/>
      </w:pBdr>
    </w:pPr>
    <w:r>
      <w:rPr>
        <w:noProof/>
      </w:rPr>
      <w:drawing>
        <wp:inline distT="0" distB="0" distL="0" distR="0" wp14:anchorId="15169A08" wp14:editId="1F1FF48F">
          <wp:extent cx="6906782" cy="777242"/>
          <wp:effectExtent l="0" t="0" r="8890" b="381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信纸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6782" cy="777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7290A"/>
    <w:multiLevelType w:val="multilevel"/>
    <w:tmpl w:val="5787290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DD8E8C"/>
    <w:multiLevelType w:val="singleLevel"/>
    <w:tmpl w:val="58DD8E8C"/>
    <w:lvl w:ilvl="0">
      <w:start w:val="1"/>
      <w:numFmt w:val="decimal"/>
      <w:suff w:val="nothing"/>
      <w:lvlText w:val="%1、"/>
      <w:lvlJc w:val="left"/>
    </w:lvl>
  </w:abstractNum>
  <w:abstractNum w:abstractNumId="2">
    <w:nsid w:val="58DD90D8"/>
    <w:multiLevelType w:val="singleLevel"/>
    <w:tmpl w:val="58DD90D8"/>
    <w:lvl w:ilvl="0">
      <w:start w:val="1"/>
      <w:numFmt w:val="decimal"/>
      <w:suff w:val="nothing"/>
      <w:lvlText w:val="%1、"/>
      <w:lvlJc w:val="left"/>
    </w:lvl>
  </w:abstractNum>
  <w:abstractNum w:abstractNumId="3">
    <w:nsid w:val="58DDD4E2"/>
    <w:multiLevelType w:val="singleLevel"/>
    <w:tmpl w:val="58DDD4E2"/>
    <w:lvl w:ilvl="0">
      <w:start w:val="3"/>
      <w:numFmt w:val="decimal"/>
      <w:suff w:val="nothing"/>
      <w:lvlText w:val="（%1）"/>
      <w:lvlJc w:val="left"/>
    </w:lvl>
  </w:abstractNum>
  <w:abstractNum w:abstractNumId="4">
    <w:nsid w:val="58DDEB3A"/>
    <w:multiLevelType w:val="singleLevel"/>
    <w:tmpl w:val="58DDEB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B3B"/>
    <w:rsid w:val="00024ACB"/>
    <w:rsid w:val="00282F36"/>
    <w:rsid w:val="00520652"/>
    <w:rsid w:val="00957FC9"/>
    <w:rsid w:val="00972B3B"/>
    <w:rsid w:val="00A97A51"/>
    <w:rsid w:val="00D625C1"/>
    <w:rsid w:val="00D71A33"/>
    <w:rsid w:val="00E1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A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4ACB"/>
    <w:pPr>
      <w:numPr>
        <w:numId w:val="1"/>
      </w:numPr>
      <w:spacing w:line="300" w:lineRule="auto"/>
      <w:outlineLvl w:val="0"/>
    </w:pPr>
    <w:rPr>
      <w:rFonts w:ascii="Tahoma" w:eastAsia="宋体" w:hAnsi="Tahoma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F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F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2F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2F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024ACB"/>
    <w:rPr>
      <w:rFonts w:ascii="Tahoma" w:eastAsia="宋体" w:hAnsi="Tahoma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A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4ACB"/>
    <w:pPr>
      <w:numPr>
        <w:numId w:val="1"/>
      </w:numPr>
      <w:spacing w:line="300" w:lineRule="auto"/>
      <w:outlineLvl w:val="0"/>
    </w:pPr>
    <w:rPr>
      <w:rFonts w:ascii="Tahoma" w:eastAsia="宋体" w:hAnsi="Tahoma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F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F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2F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2F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024ACB"/>
    <w:rPr>
      <w:rFonts w:ascii="Tahoma" w:eastAsia="宋体" w:hAnsi="Tahoma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A4A45-BD5B-406F-901E-5DC264BCC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cp:lastPrinted>2018-01-08T01:49:00Z</cp:lastPrinted>
  <dcterms:created xsi:type="dcterms:W3CDTF">2018-01-08T01:31:00Z</dcterms:created>
  <dcterms:modified xsi:type="dcterms:W3CDTF">2018-03-08T02:28:00Z</dcterms:modified>
</cp:coreProperties>
</file>