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4="http://schemas.microsoft.com/office/word/2010/wordprocessingDrawing" xmlns:ns6="http://schemas.openxmlformats.org/drawingml/2006/picture" xmlns:ns8="http://schemas.microsoft.com/office/drawing/2010/main"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16se w16cid w16 w16cex w16sdtdh w16sdtfl w16du wp14">
  <w:body>
    <w:p w14:paraId="0751E0B1" w14:textId="77777777" w:rsidR="00430A6D" w:rsidRDefault="00430A6D">
      <w:pPr>
        <w:spacing w:line="360" w:lineRule="auto"/>
        <w:ind w:firstLine="883"/>
        <w:rPr>
          <w:rFonts w:ascii="KaiTi_GB2312" w:eastAsia="KaiTi_GB2312"/>
          <w:b/>
          <w:color w:val="000000"/>
          <w:sz w:val="44"/>
        </w:rPr>
      </w:pPr>
    </w:p>
    <w:p w14:paraId="0CC9DCA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ns4:anchorId="14235D32" ns4:editId="2BBB07D4">
            <wp:extent cx="2363470" cy="474980"/>
            <wp:effectExtent l="0" t="0" r="0" b="1270"/>
            <wp:docPr id="8" name="Picture 13"/>
            <wp:cNvGraphicFramePr>
              <a:graphicFrameLocks noChangeAspect="1"/>
            </wp:cNvGraphicFramePr>
            <a:graphic>
              <a:graphicData uri="http://schemas.openxmlformats.org/drawingml/2006/picture">
                <ns6:pic>
                  <ns6:nvPicPr>
                    <ns6:cNvPr id="8" name="Picture 13"/>
                    <ns6:cNvPicPr>
                      <a:picLocks noChangeAspect="1" noChangeArrowheads="1"/>
                    </ns6:cNvPicPr>
                  </ns6:nvPicPr>
                  <ns6:blipFill>
                    <a:blip r:embed="rId8" cstate="print">
                      <a:extLst>
                        <a:ext uri="{28A0092B-C50C-407E-A947-70E740481C1C}">
                          <ns8:useLocalDpi val="0"/>
                        </a:ext>
                      </a:extLst>
                    </a:blip>
                    <a:srcRect l="21133" b="12308"/>
                    <a:stretch>
                      <a:fillRect/>
                    </a:stretch>
                  </ns6:blipFill>
                  <ns6:spPr>
                    <a:xfrm>
                      <a:off x="0" y="0"/>
                      <a:ext cx="2363470" cy="474980"/>
                    </a:xfrm>
                    <a:prstGeom prst="rect">
                      <a:avLst/>
                    </a:prstGeom>
                    <a:noFill/>
                    <a:ln>
                      <a:noFill/>
                    </a:ln>
                  </ns6:spPr>
                </ns6:pic>
              </a:graphicData>
            </a:graphic>
          </wp:inline>
        </w:drawing>
      </w:r>
    </w:p>
    <w:p w14:paraId="559C1F9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30A6D" w:rsidRDefault="00000000">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ns4:anchorId="4128207D" ns4:editId="3B733866">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wp:cNvGraphicFramePr>
                <a:graphic>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w:pict>
              <v:line w14:anchorId="4A8BB9EA"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30A6D" w:rsidRDefault="00000000">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30A6D" w:rsidRDefault="00000000">
      <w:pPr>
        <w:spacing w:line="360" w:lineRule="auto"/>
        <w:ind w:firstLine="960"/>
        <w:rPr>
          <w:color w:val="000000"/>
          <w:sz w:val="48"/>
        </w:rPr>
      </w:pPr>
      <w:r>
        <w:rPr>
          <w:rFonts w:hint="eastAsia"/>
          <w:color w:val="000000"/>
          <w:sz w:val="48"/>
        </w:rPr>
        <w:t xml:space="preserve">   </w:t>
      </w:r>
    </w:p>
    <w:p w14:paraId="4D6A1A18" w14:textId="77777777" w:rsidR="00430A6D" w:rsidRDefault="00430A6D">
      <w:pPr>
        <w:spacing w:beforeLines="50" w:before="163" w:line="360" w:lineRule="auto"/>
        <w:ind w:firstLineChars="800" w:firstLine="2240"/>
        <w:rPr>
          <w:color w:val="000000"/>
          <w:sz w:val="28"/>
        </w:rPr>
      </w:pPr>
    </w:p>
    <w:p w14:paraId="35566F25" w14:textId="77777777" w:rsidR="00430A6D" w:rsidRDefault="00000000">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Pr>
          <w:rFonts w:hint="eastAsia"/>
          <w:color w:val="000000"/>
          <w:sz w:val="28"/>
          <w:u w:val="single"/>
        </w:rPr>
        <w:t>软件</w:t>
      </w:r>
      <w:r>
        <w:rPr>
          <w:rFonts w:hint="eastAsia"/>
          <w:color w:val="000000"/>
          <w:sz w:val="28"/>
          <w:u w:val="single"/>
        </w:rPr>
        <w:t xml:space="preserve">2101 </w:t>
      </w:r>
    </w:p>
    <w:p w14:paraId="1325F06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30A6D" w:rsidRDefault="00430A6D">
      <w:pPr>
        <w:spacing w:line="360" w:lineRule="auto"/>
        <w:ind w:firstLineChars="800" w:firstLine="2240"/>
        <w:rPr>
          <w:color w:val="000000"/>
          <w:sz w:val="28"/>
        </w:rPr>
      </w:pPr>
    </w:p>
    <w:p w14:paraId="1F5C72C1" w14:textId="77777777" w:rsidR="00430A6D" w:rsidRDefault="00430A6D">
      <w:pPr>
        <w:spacing w:line="360" w:lineRule="auto"/>
        <w:ind w:firstLineChars="800" w:firstLine="2240"/>
        <w:rPr>
          <w:color w:val="000000"/>
          <w:sz w:val="28"/>
        </w:rPr>
      </w:pPr>
    </w:p>
    <w:p w14:paraId="7F765E3C" w14:textId="77777777" w:rsidR="00430A6D" w:rsidRDefault="00430A6D">
      <w:pPr>
        <w:spacing w:line="480" w:lineRule="exact"/>
        <w:ind w:firstLine="560"/>
        <w:jc w:val="center"/>
        <w:rPr>
          <w:rFonts w:ascii="宋体" w:hAnsi="宋体"/>
          <w:color w:val="000000"/>
          <w:sz w:val="28"/>
        </w:rPr>
      </w:pPr>
    </w:p>
    <w:p w14:paraId="103D33B4" w14:textId="77777777" w:rsidR="00430A6D" w:rsidRDefault="00430A6D">
      <w:pPr>
        <w:spacing w:beforeLines="50" w:before="163" w:line="360" w:lineRule="auto"/>
        <w:ind w:firstLineChars="800" w:firstLine="2240"/>
        <w:rPr>
          <w:sz w:val="28"/>
          <w:u w:val="single"/>
        </w:rPr>
      </w:pPr>
    </w:p>
    <w:p w14:paraId="4DE8B23E" w14:textId="77777777" w:rsidR="00430A6D" w:rsidRDefault="00430A6D">
      <w:pPr>
        <w:spacing w:line="480" w:lineRule="exact"/>
        <w:ind w:firstLineChars="800" w:firstLine="2240"/>
        <w:rPr>
          <w:rFonts w:ascii="宋体" w:hAnsi="宋体"/>
          <w:color w:val="FF0000"/>
          <w:sz w:val="28"/>
        </w:rPr>
      </w:pPr>
    </w:p>
    <w:p w14:paraId="29F71DC6" w14:textId="77777777" w:rsidR="00430A6D" w:rsidRPr="004F6C28" w:rsidRDefault="00430A6D">
      <w:pPr>
        <w:spacing w:line="480" w:lineRule="exact"/>
        <w:ind w:firstLine="560"/>
        <w:rPr>
          <w:rFonts w:ascii="宋体" w:hAnsi="宋体"/>
          <w:color w:val="000000"/>
          <w:sz w:val="28"/>
        </w:rPr>
      </w:pPr>
    </w:p>
    <w:p w14:paraId="052673CB" w14:textId="77777777" w:rsidR="00430A6D" w:rsidRDefault="00430A6D">
      <w:pPr>
        <w:spacing w:line="480" w:lineRule="exact"/>
        <w:ind w:firstLineChars="0" w:firstLine="0"/>
        <w:rPr>
          <w:rFonts w:ascii="黑体" w:eastAsia="黑体" w:hAnsi="宋体"/>
          <w:color w:val="000000"/>
          <w:sz w:val="32"/>
        </w:rPr>
        <w:sectPr w:rsidR="00430A6D">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30A6D" w:rsidRDefault="00000000">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30A6D" w:rsidRDefault="00000000">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30A6D" w:rsidRDefault="00000000">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30A6D" w:rsidRDefault="00000000">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30A6D" w:rsidRDefault="00000000">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30A6D" w:rsidRDefault="00000000">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36B47D76" w14:textId="77777777" w:rsidR="00430A6D" w:rsidRDefault="00430A6D">
      <w:pPr>
        <w:ind w:firstLine="480"/>
        <w:rPr>
          <w:rFonts w:ascii="宋体" w:hAnsi="宋体" w:cs="宋体"/>
        </w:rPr>
      </w:pPr>
    </w:p>
    <w:p w14:paraId="7D5A284F" w14:textId="77777777" w:rsidR="00430A6D" w:rsidRDefault="00430A6D">
      <w:pPr>
        <w:ind w:firstLineChars="0" w:firstLine="0"/>
        <w:rPr>
          <w:rFonts w:ascii="宋体" w:hAnsi="宋体" w:cs="宋体"/>
        </w:rPr>
      </w:pPr>
    </w:p>
    <w:p w14:paraId="70E8A24C" w14:textId="77777777" w:rsidR="00430A6D" w:rsidRDefault="00430A6D">
      <w:pPr>
        <w:ind w:firstLineChars="0" w:firstLine="0"/>
        <w:rPr>
          <w:rFonts w:ascii="宋体" w:hAnsi="宋体" w:cs="宋体"/>
          <w:color w:val="FF0000"/>
          <w:sz w:val="21"/>
          <w:szCs w:val="21"/>
        </w:rPr>
      </w:pPr>
    </w:p>
    <w:p w14:paraId="48C5579C" w14:textId="77777777" w:rsidR="00430A6D" w:rsidRDefault="00430A6D">
      <w:pPr>
        <w:ind w:firstLineChars="0" w:firstLine="0"/>
        <w:rPr>
          <w:rFonts w:ascii="宋体" w:hAnsi="宋体" w:cs="宋体"/>
          <w:color w:val="FF0000"/>
          <w:sz w:val="21"/>
          <w:szCs w:val="21"/>
        </w:rPr>
      </w:pPr>
    </w:p>
    <w:p w14:paraId="5B49A211" w14:textId="77777777" w:rsidR="00430A6D" w:rsidRDefault="00000000">
      <w:pPr>
        <w:ind w:firstLineChars="0" w:firstLine="0"/>
        <w:rPr>
          <w:rFonts w:ascii="宋体" w:hAnsi="宋体" w:cs="宋体"/>
        </w:rPr>
      </w:pPr>
      <w:r>
        <w:rPr>
          <w:noProof/>
        </w:rPr>
        <w:drawing>
          <wp:anchor distT="0" distB="0" distL="114300" distR="114300" simplePos="0" relativeHeight="251664384" behindDoc="0" locked="0" layoutInCell="1" allowOverlap="1" ns4:anchorId="4E47647D" ns4:editId="23E6FB89">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noChangeAspect="1"/>
            </wp:cNvGraphicFramePr>
            <a:graphic>
              <a:graphicData uri="http://schemas.openxmlformats.org/drawingml/2006/picture">
                <ns6:pic>
                  <ns6:nvPicPr>
                    <ns6:cNvPr id="75" name="图片 3" descr="C:\Users\student\AppData\Roaming\Tencent\Users\56779568\TIM\WinTemp\RichOle\L(%{LUHU}%_L`D(@V12T$(W.png"/>
                    <ns6:cNvPicPr>
                      <a:picLocks noChangeAspect="1" noChangeArrowheads="1"/>
                    </ns6:cNvPicPr>
                  </ns6:nvPicPr>
                  <ns6:blipFill>
                    <a:blip r:embed="rId12">
                      <a:extLst>
                        <a:ext uri="{28A0092B-C50C-407E-A947-70E740481C1C}">
                          <ns8:useLocalDpi val="0"/>
                        </a:ext>
                      </a:extLst>
                    </a:blip>
                    <a:srcRect/>
                    <a:stretch>
                      <a:fillRect/>
                    </a:stretch>
                  </ns6:blipFill>
                  <ns6:spPr>
                    <a:xfrm>
                      <a:off x="0" y="0"/>
                      <a:ext cx="3779520" cy="1326515"/>
                    </a:xfrm>
                    <a:prstGeom prst="rect">
                      <a:avLst/>
                    </a:prstGeom>
                    <a:noFill/>
                    <a:ln>
                      <a:noFill/>
                    </a:ln>
                  </ns6:spPr>
                </ns6:pic>
              </a:graphicData>
            </a:graphic>
          </wp:anchor>
        </w:drawing>
      </w:r>
    </w:p>
    <w:p w14:paraId="117BA29C" w14:textId="77777777" w:rsidR="00430A6D" w:rsidRDefault="00430A6D">
      <w:pPr>
        <w:ind w:firstLineChars="0" w:firstLine="0"/>
        <w:rPr>
          <w:rFonts w:ascii="宋体" w:hAnsi="宋体" w:cs="宋体"/>
        </w:rPr>
      </w:pPr>
    </w:p>
    <w:p w14:paraId="35636C4F" w14:textId="77777777" w:rsidR="00430A6D" w:rsidRDefault="00430A6D">
      <w:pPr>
        <w:ind w:firstLineChars="0" w:firstLine="0"/>
        <w:rPr>
          <w:rFonts w:ascii="宋体" w:hAnsi="宋体" w:cs="宋体"/>
        </w:rPr>
      </w:pPr>
    </w:p>
    <w:p w14:paraId="7D48EFD1" w14:textId="77777777" w:rsidR="00430A6D" w:rsidRDefault="00430A6D">
      <w:pPr>
        <w:ind w:firstLineChars="0" w:firstLine="0"/>
        <w:rPr>
          <w:rFonts w:ascii="宋体" w:hAnsi="宋体" w:cs="宋体"/>
        </w:rPr>
      </w:pPr>
    </w:p>
    <w:p w14:paraId="46006D24" w14:textId="77777777" w:rsidR="00430A6D" w:rsidRDefault="00430A6D">
      <w:pPr>
        <w:ind w:firstLineChars="0" w:firstLine="0"/>
        <w:rPr>
          <w:rFonts w:ascii="宋体" w:hAnsi="宋体" w:cs="宋体"/>
        </w:rPr>
      </w:pPr>
    </w:p>
    <w:p w14:paraId="473ED742" w14:textId="77777777" w:rsidR="00430A6D" w:rsidRDefault="00430A6D">
      <w:pPr>
        <w:ind w:firstLineChars="0" w:firstLine="0"/>
        <w:rPr>
          <w:rFonts w:ascii="宋体" w:hAnsi="宋体" w:cs="宋体"/>
        </w:rPr>
      </w:pPr>
    </w:p>
    <w:p w14:paraId="10A56D72" w14:textId="77777777" w:rsidR="00430A6D" w:rsidRDefault="00430A6D">
      <w:pPr>
        <w:ind w:firstLineChars="0" w:firstLine="0"/>
        <w:rPr>
          <w:rFonts w:ascii="宋体" w:hAnsi="宋体" w:cs="宋体"/>
        </w:rPr>
      </w:pPr>
    </w:p>
    <w:p w14:paraId="38B842FB" w14:textId="77777777" w:rsidR="00430A6D" w:rsidRDefault="00430A6D">
      <w:pPr>
        <w:ind w:firstLineChars="0" w:firstLine="0"/>
        <w:rPr>
          <w:rFonts w:ascii="宋体" w:hAnsi="宋体" w:cs="宋体"/>
        </w:rPr>
      </w:pPr>
    </w:p>
    <w:p w14:paraId="20C82EA0" w14:textId="77777777" w:rsidR="00430A6D" w:rsidRDefault="00430A6D">
      <w:pPr>
        <w:ind w:firstLineChars="0" w:firstLine="0"/>
        <w:rPr>
          <w:rFonts w:ascii="宋体" w:hAnsi="宋体" w:cs="宋体"/>
        </w:rPr>
      </w:pPr>
    </w:p>
    <w:p w14:paraId="5214002E" w14:textId="77777777" w:rsidR="00430A6D" w:rsidRDefault="00000000">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30A6D" w:rsidRDefault="00000000">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30A6D" w:rsidRDefault="00000000">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30A6D" w:rsidRDefault="00000000">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w:t>
      </w:r>
      <w:r>
        <w:rPr>
          <w:rFonts w:hint="eastAsia"/>
          <w:color w:val="000000"/>
        </w:rPr>
        <w:lastRenderedPageBreak/>
        <w:t>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30A6D" w:rsidRDefault="00000000">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30A6D" w:rsidRDefault="00430A6D">
      <w:pPr>
        <w:ind w:firstLineChars="0" w:firstLine="0"/>
        <w:rPr>
          <w:color w:val="000000"/>
          <w:sz w:val="32"/>
          <w:szCs w:val="32"/>
        </w:rPr>
      </w:pPr>
    </w:p>
    <w:p w14:paraId="39E6ACB6" w14:textId="77777777" w:rsidR="00430A6D" w:rsidRDefault="00430A6D">
      <w:pPr>
        <w:ind w:firstLineChars="0" w:firstLine="0"/>
        <w:rPr>
          <w:color w:val="000000"/>
          <w:sz w:val="32"/>
          <w:szCs w:val="32"/>
        </w:rPr>
      </w:pPr>
    </w:p>
    <w:p w14:paraId="6252989B" w14:textId="77777777" w:rsidR="00430A6D" w:rsidRDefault="00430A6D">
      <w:pPr>
        <w:ind w:firstLineChars="62" w:firstLine="198"/>
        <w:rPr>
          <w:color w:val="000000"/>
          <w:sz w:val="32"/>
          <w:szCs w:val="32"/>
        </w:rPr>
      </w:pPr>
    </w:p>
    <w:p w14:paraId="414000FF" w14:textId="77777777" w:rsidR="00430A6D" w:rsidRDefault="00430A6D">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30A6D">
          <w:footerReference w:type="default" r:id="rId13"/>
          <w:pgSz w:w="11906" w:h="16838"/>
          <w:pgMar w:top="1440" w:right="1800" w:bottom="1440" w:left="1800" w:header="851" w:footer="992" w:gutter="0"/>
          <w:pgNumType w:fmt="upperRoman"/>
          <w:cols w:space="720"/>
          <w:docGrid w:type="lines" w:linePitch="312"/>
        </w:sectPr>
      </w:pPr>
    </w:p>
    <w:p w14:paraId="5888B7F4" w14:textId="77777777" w:rsidR="00430A6D" w:rsidRDefault="00000000">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7982015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0B7ADDA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0395D7D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2685FE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7D8F411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7BC21E1F"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610A7F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6AD4BA2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190986F3"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3 </w:t>
      </w:r>
      <w:r>
        <w:rPr>
          <w:rFonts w:ascii="Times New Roman" w:eastAsia="黑体" w:hAnsi="Times New Roman" w:cs="黑体"/>
          <w:b w:val="0"/>
          <w:color w:val="000000"/>
          <w:sz w:val="24"/>
          <w:szCs w:val="21"/>
        </w:rPr>
        <w:t>系统分析</w:t>
      </w:r>
      <w:r>
        <w:rPr>
          <w:rFonts w:ascii="Times New Roman" w:eastAsia="黑体" w:hAnsi="Times New Roman" w:cs="黑体"/>
          <w:b w:val="0"/>
          <w:color w:val="000000"/>
          <w:sz w:val="24"/>
          <w:szCs w:val="21"/>
        </w:rPr>
        <w:t xml:space="preserve"> .......................................................... 46</w:t>
      </w:r>
    </w:p>
    <w:p w14:paraId="1D8AE62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3.1 </w:t>
      </w:r>
      <w:r>
        <w:t>场景问题与建设目标分析</w:t>
      </w:r>
      <w:r>
        <w:t xml:space="preserve"> .......................................... 46</w:t>
      </w:r>
    </w:p>
    <w:p w14:paraId="74AB4F4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3.2 </w:t>
      </w:r>
      <w:r>
        <w:t>可行性分析</w:t>
      </w:r>
      <w:r>
        <w:t xml:space="preserve"> ...................................................... 50</w:t>
      </w:r>
    </w:p>
    <w:p w14:paraId="6B0C9DE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3.2.1 </w:t>
      </w:r>
      <w:r>
        <w:t>技术可行性分析</w:t>
      </w:r>
      <w:r>
        <w:t xml:space="preserve"> ............................................... 50</w:t>
      </w:r>
    </w:p>
    <w:p w14:paraId="5E1345D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3.2.2 </w:t>
      </w:r>
      <w:r>
        <w:t>经济可行性分析</w:t>
      </w:r>
      <w:r>
        <w:t xml:space="preserve"> ............................................... 53</w:t>
      </w:r>
    </w:p>
    <w:p w14:paraId="246A50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3.2.3 </w:t>
      </w:r>
      <w:r>
        <w:t>运行可行性分析</w:t>
      </w:r>
      <w:r>
        <w:t xml:space="preserve"> ............................................... 55</w:t>
      </w:r>
    </w:p>
    <w:p w14:paraId="1D8F9B8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3.3 </w:t>
      </w:r>
      <w:r>
        <w:t>用户角色与业务场景分析</w:t>
      </w:r>
      <w:r>
        <w:t xml:space="preserve"> .......................................... 58</w:t>
      </w:r>
    </w:p>
    <w:p w14:paraId="294DAE8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3.3.1 </w:t>
      </w:r>
      <w:r>
        <w:t>用户角色分析</w:t>
      </w:r>
      <w:r>
        <w:t xml:space="preserve"> ................................................. 58</w:t>
      </w:r>
    </w:p>
    <w:p w14:paraId="242E5FB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3.3.2 </w:t>
      </w:r>
      <w:r>
        <w:t>核心业务场景分析</w:t>
      </w:r>
      <w:r>
        <w:t xml:space="preserve"> ............................................. 61</w:t>
      </w:r>
    </w:p>
    <w:p w14:paraId="221BD3E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3.4 </w:t>
      </w:r>
      <w:r>
        <w:t>功能需求分析</w:t>
      </w:r>
      <w:r>
        <w:t xml:space="preserve"> .................................................... 66</w:t>
      </w:r>
    </w:p>
    <w:p w14:paraId="209D94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3.4.1 </w:t>
      </w:r>
      <w:r>
        <w:t>智能对话与知识服务需求</w:t>
      </w:r>
      <w:r>
        <w:t xml:space="preserve"> ....................................... 66</w:t>
      </w:r>
    </w:p>
    <w:p w14:paraId="584FDF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3.4.2 </w:t>
      </w:r>
      <w:r>
        <w:t>数据查询与经营分析需求</w:t>
      </w:r>
      <w:r>
        <w:t xml:space="preserve"> ....................................... 69</w:t>
      </w:r>
    </w:p>
    <w:p w14:paraId="0B33EBA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3.4.3 OCR</w:t>
      </w:r>
      <w:r>
        <w:t>、文档解析与会议纪要需求</w:t>
      </w:r>
      <w:r>
        <w:t xml:space="preserve"> .................................. 72</w:t>
      </w:r>
    </w:p>
    <w:p w14:paraId="61E3F387"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3.4.4 </w:t>
      </w:r>
      <w:r>
        <w:t>智能审单与内容生成需求</w:t>
      </w:r>
      <w:r>
        <w:t xml:space="preserve"> ....................................... 76</w:t>
      </w:r>
    </w:p>
    <w:p w14:paraId="0102730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3.4.5 </w:t>
      </w:r>
      <w:r>
        <w:t>管理后台与共享协同需求</w:t>
      </w:r>
      <w:r>
        <w:t xml:space="preserve"> ....................................... 80</w:t>
      </w:r>
    </w:p>
    <w:p w14:paraId="5603F6D0"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3.5 </w:t>
      </w:r>
      <w:r>
        <w:t>业务流程与数据流程分析</w:t>
      </w:r>
      <w:r>
        <w:t xml:space="preserve"> .......................................... 84</w:t>
      </w:r>
    </w:p>
    <w:p w14:paraId="71205B8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3.5.1 </w:t>
      </w:r>
      <w:r>
        <w:t>文档知识处理流程分析</w:t>
      </w:r>
      <w:r>
        <w:t xml:space="preserve"> ......................................... 84</w:t>
      </w:r>
    </w:p>
    <w:p w14:paraId="016471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3.5.2 </w:t>
      </w:r>
      <w:r>
        <w:t>会议音频处理流程分析</w:t>
      </w:r>
      <w:r>
        <w:t xml:space="preserve"> ......................................... 87</w:t>
      </w:r>
    </w:p>
    <w:p w14:paraId="0555019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3.5.3 </w:t>
      </w:r>
      <w:r>
        <w:t>数据问答与审单处理流程分析</w:t>
      </w:r>
      <w:r>
        <w:t xml:space="preserve"> ................................... 90</w:t>
      </w:r>
    </w:p>
    <w:p w14:paraId="292AC85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3.6 </w:t>
      </w:r>
      <w:r>
        <w:t>非功能需求分析</w:t>
      </w:r>
      <w:r>
        <w:t xml:space="preserve"> .................................................. 94</w:t>
      </w:r>
    </w:p>
    <w:p w14:paraId="69545F5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3.6.1 </w:t>
      </w:r>
      <w:r>
        <w:t>性能需求</w:t>
      </w:r>
      <w:r>
        <w:t xml:space="preserve"> ..................................................... 94</w:t>
      </w:r>
    </w:p>
    <w:p w14:paraId="64DA943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3.6.2 </w:t>
      </w:r>
      <w:r>
        <w:t>安全需求</w:t>
      </w:r>
      <w:r>
        <w:t xml:space="preserve"> ..................................................... 96</w:t>
      </w:r>
    </w:p>
    <w:p w14:paraId="3073D6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3.6.3 </w:t>
      </w:r>
      <w:r>
        <w:t>可维护性与可扩展性需求</w:t>
      </w:r>
      <w:r>
        <w:t xml:space="preserve"> ....................................... 99</w:t>
      </w:r>
    </w:p>
    <w:p w14:paraId="66E93CB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3.6.4 </w:t>
      </w:r>
      <w:r>
        <w:t>易用性与部署适应性需求</w:t>
      </w:r>
      <w:r>
        <w:t xml:space="preserve"> ....................................... 102</w:t>
      </w:r>
    </w:p>
    <w:p w14:paraId="1CCA5AA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3.7 </w:t>
      </w:r>
      <w:r>
        <w:t>本章小结</w:t>
      </w:r>
      <w:r>
        <w:t xml:space="preserve"> ....................................................... 105</w:t>
      </w:r>
    </w:p>
    <w:p w14:paraId="6E0B1420"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4 </w:t>
      </w:r>
      <w:r>
        <w:rPr>
          <w:rFonts w:ascii="Times New Roman" w:eastAsia="黑体" w:hAnsi="Times New Roman" w:cs="黑体"/>
          <w:b w:val="0"/>
          <w:color w:val="000000"/>
          <w:sz w:val="24"/>
          <w:szCs w:val="21"/>
        </w:rPr>
        <w:t>系统设计</w:t>
      </w:r>
      <w:r>
        <w:rPr>
          <w:rFonts w:ascii="Times New Roman" w:eastAsia="黑体" w:hAnsi="Times New Roman" w:cs="黑体"/>
          <w:b w:val="0"/>
          <w:color w:val="000000"/>
          <w:sz w:val="24"/>
          <w:szCs w:val="21"/>
        </w:rPr>
        <w:t xml:space="preserve"> .......................................................... 106</w:t>
      </w:r>
    </w:p>
    <w:p w14:paraId="3A0FFBE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4.1 </w:t>
      </w:r>
      <w:r>
        <w:t>设计目标与原则</w:t>
      </w:r>
      <w:r>
        <w:t xml:space="preserve"> .................................................. 106</w:t>
      </w:r>
    </w:p>
    <w:p w14:paraId="123F6C2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4.2 </w:t>
      </w:r>
      <w:r>
        <w:t>系统总体架构设计</w:t>
      </w:r>
      <w:r>
        <w:t xml:space="preserve"> ................................................ 110</w:t>
      </w:r>
    </w:p>
    <w:p w14:paraId="2625574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4.2.1 </w:t>
      </w:r>
      <w:r>
        <w:t>分层总体架构设计</w:t>
      </w:r>
      <w:r>
        <w:t xml:space="preserve"> ............................................. 110</w:t>
      </w:r>
    </w:p>
    <w:p w14:paraId="01923EB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4.2.2 </w:t>
      </w:r>
      <w:r>
        <w:t>功能模块架构设计</w:t>
      </w:r>
      <w:r>
        <w:t xml:space="preserve"> ............................................. 114</w:t>
      </w:r>
    </w:p>
    <w:p w14:paraId="627C0ED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4.2.3 </w:t>
      </w:r>
      <w:r>
        <w:t>部署与运行架构设计</w:t>
      </w:r>
      <w:r>
        <w:t xml:space="preserve"> ........................................... 118</w:t>
      </w:r>
    </w:p>
    <w:p w14:paraId="4C519E8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4.3 </w:t>
      </w:r>
      <w:r>
        <w:t>前端系统设计</w:t>
      </w:r>
      <w:r>
        <w:t xml:space="preserve"> .................................................... 121</w:t>
      </w:r>
    </w:p>
    <w:p w14:paraId="723B79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4.3.1 </w:t>
      </w:r>
      <w:r>
        <w:t>路由与页面结构设计</w:t>
      </w:r>
      <w:r>
        <w:t xml:space="preserve"> ........................................... 121</w:t>
      </w:r>
    </w:p>
    <w:p w14:paraId="6EA6C4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4.3.2 </w:t>
      </w:r>
      <w:r>
        <w:t>工作台状态与会话交互设计</w:t>
      </w:r>
      <w:r>
        <w:t xml:space="preserve"> ..................................... 125</w:t>
      </w:r>
    </w:p>
    <w:p w14:paraId="0ED1C8B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4.3.3 </w:t>
      </w:r>
      <w:r>
        <w:t>文件上传与多模态交互设计</w:t>
      </w:r>
      <w:r>
        <w:t xml:space="preserve"> ..................................... 129</w:t>
      </w:r>
    </w:p>
    <w:p w14:paraId="210E4DA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4.4 </w:t>
      </w:r>
      <w:r>
        <w:t>后端系统设计</w:t>
      </w:r>
      <w:r>
        <w:t xml:space="preserve"> .................................................... 133</w:t>
      </w:r>
    </w:p>
    <w:p w14:paraId="3CC4ECF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4.4.1 </w:t>
      </w:r>
      <w:r>
        <w:t>路由装配与接口分层设计</w:t>
      </w:r>
      <w:r>
        <w:t xml:space="preserve"> ....................................... 133</w:t>
      </w:r>
    </w:p>
    <w:p w14:paraId="69C35A2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4.4.2 </w:t>
      </w:r>
      <w:r>
        <w:t>模式路由与上下文管理设计</w:t>
      </w:r>
      <w:r>
        <w:t xml:space="preserve"> ..................................... 137</w:t>
      </w:r>
    </w:p>
    <w:p w14:paraId="0667752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4.4.3 </w:t>
      </w:r>
      <w:r>
        <w:t>异步任务与后台处理设计</w:t>
      </w:r>
      <w:r>
        <w:t xml:space="preserve"> ....................................... 141</w:t>
      </w:r>
    </w:p>
    <w:p w14:paraId="4A04FB0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4.5 </w:t>
      </w:r>
      <w:r>
        <w:t>数据与存储设计</w:t>
      </w:r>
      <w:r>
        <w:t xml:space="preserve"> .................................................. 145</w:t>
      </w:r>
    </w:p>
    <w:p w14:paraId="3C1E3F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4.5.1 </w:t>
      </w:r>
      <w:r>
        <w:t>业务数据库与角色权限数据设计</w:t>
      </w:r>
      <w:r>
        <w:t xml:space="preserve"> ................................. 145</w:t>
      </w:r>
    </w:p>
    <w:p w14:paraId="6F86B2B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4.5.2 </w:t>
      </w:r>
      <w:r>
        <w:t>会话历史、分享与知识库数据设计</w:t>
      </w:r>
      <w:r>
        <w:t xml:space="preserve"> ............................... 149</w:t>
      </w:r>
    </w:p>
    <w:p w14:paraId="1D833E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4.5.3 </w:t>
      </w:r>
      <w:r>
        <w:t>对象存储与运行时文件设计</w:t>
      </w:r>
      <w:r>
        <w:t xml:space="preserve"> ..................................... 153</w:t>
      </w:r>
    </w:p>
    <w:p w14:paraId="4EFAA4D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4.6 </w:t>
      </w:r>
      <w:r>
        <w:t>关键模块设计</w:t>
      </w:r>
      <w:r>
        <w:t xml:space="preserve"> .................................................... 156</w:t>
      </w:r>
    </w:p>
    <w:p w14:paraId="00925F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4.6.1 </w:t>
      </w:r>
      <w:r>
        <w:t>文档检索增强问答模块设计</w:t>
      </w:r>
      <w:r>
        <w:t xml:space="preserve"> ..................................... 156</w:t>
      </w:r>
    </w:p>
    <w:p w14:paraId="0A64204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4.6.2 </w:t>
      </w:r>
      <w:r>
        <w:t>数据库智能问答模块设计</w:t>
      </w:r>
      <w:r>
        <w:t xml:space="preserve"> ....................................... 160</w:t>
      </w:r>
    </w:p>
    <w:p w14:paraId="3E3746C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4.6.3 OCR </w:t>
      </w:r>
      <w:r>
        <w:t>与会议纪要模块设计</w:t>
      </w:r>
      <w:r>
        <w:t xml:space="preserve"> ....................................... 164</w:t>
      </w:r>
    </w:p>
    <w:p w14:paraId="69A2C60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4.6.4 </w:t>
      </w:r>
      <w:r>
        <w:t>审单、报告与</w:t>
      </w:r>
      <w:r>
        <w:t xml:space="preserve"> PPT </w:t>
      </w:r>
      <w:r>
        <w:t>生成模块设计</w:t>
      </w:r>
      <w:r>
        <w:t xml:space="preserve"> ............................... 168</w:t>
      </w:r>
    </w:p>
    <w:p w14:paraId="2493B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4.7 </w:t>
      </w:r>
      <w:r>
        <w:t>接口与安全机制设计</w:t>
      </w:r>
      <w:r>
        <w:t xml:space="preserve"> .............................................. 173</w:t>
      </w:r>
    </w:p>
    <w:p w14:paraId="52CF4D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4.7.1 </w:t>
      </w:r>
      <w:r>
        <w:t>认证授权与会话安全设计</w:t>
      </w:r>
      <w:r>
        <w:t xml:space="preserve"> ....................................... 173</w:t>
      </w:r>
    </w:p>
    <w:p w14:paraId="75D2D79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4.7.2 </w:t>
      </w:r>
      <w:r>
        <w:t>结果留痕与可扩展性设计</w:t>
      </w:r>
      <w:r>
        <w:t xml:space="preserve"> ....................................... 177</w:t>
      </w:r>
    </w:p>
    <w:p w14:paraId="34A622D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4.8 </w:t>
      </w:r>
      <w:r>
        <w:t>本章小结</w:t>
      </w:r>
      <w:r>
        <w:t xml:space="preserve"> ....................................................... 181</w:t>
      </w:r>
    </w:p>
    <w:p w14:paraId="2F1388E8"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5 </w:t>
      </w:r>
      <w:r>
        <w:rPr>
          <w:rFonts w:ascii="Times New Roman" w:eastAsia="黑体" w:hAnsi="Times New Roman" w:cs="黑体"/>
          <w:b w:val="0"/>
          <w:color w:val="000000"/>
          <w:sz w:val="24"/>
          <w:szCs w:val="21"/>
        </w:rPr>
        <w:t>系统实现</w:t>
      </w:r>
      <w:r>
        <w:rPr>
          <w:rFonts w:ascii="Times New Roman" w:eastAsia="黑体" w:hAnsi="Times New Roman" w:cs="黑体"/>
          <w:b w:val="0"/>
          <w:color w:val="000000"/>
          <w:sz w:val="24"/>
          <w:szCs w:val="21"/>
        </w:rPr>
        <w:t xml:space="preserve"> .......................................................... 182</w:t>
      </w:r>
    </w:p>
    <w:p w14:paraId="1B77EBF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5.1 </w:t>
      </w:r>
      <w:r>
        <w:t>系统实现概述</w:t>
      </w:r>
      <w:r>
        <w:t xml:space="preserve"> .................................................. 182</w:t>
      </w:r>
    </w:p>
    <w:p w14:paraId="62A4721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5.2 </w:t>
      </w:r>
      <w:r>
        <w:t>前端核心功能实现</w:t>
      </w:r>
      <w:r>
        <w:t xml:space="preserve"> .............................................. 186</w:t>
      </w:r>
    </w:p>
    <w:p w14:paraId="59B8E25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5.2.1 </w:t>
      </w:r>
      <w:r>
        <w:t>登录认证与用户会话实现</w:t>
      </w:r>
      <w:r>
        <w:t xml:space="preserve"> ....................................... 186</w:t>
      </w:r>
    </w:p>
    <w:p w14:paraId="24D13B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5.2.2 </w:t>
      </w:r>
      <w:r>
        <w:t>统一工作台与多模式交互实现</w:t>
      </w:r>
      <w:r>
        <w:t xml:space="preserve"> ................................... 191</w:t>
      </w:r>
    </w:p>
    <w:p w14:paraId="09E22B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5.2.3 </w:t>
      </w:r>
      <w:r>
        <w:t>文件上传、</w:t>
      </w:r>
      <w:r>
        <w:t xml:space="preserve">OCR </w:t>
      </w:r>
      <w:r>
        <w:t>与会议纪要前端实现</w:t>
      </w:r>
      <w:r>
        <w:t xml:space="preserve"> ............................. 197</w:t>
      </w:r>
    </w:p>
    <w:p w14:paraId="44A12D5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5.2.4 </w:t>
      </w:r>
      <w:r>
        <w:t>写作中心、分享与后台界面实现</w:t>
      </w:r>
      <w:r>
        <w:t xml:space="preserve"> ................................. 203</w:t>
      </w:r>
    </w:p>
    <w:p w14:paraId="7655DB5D"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5.3 </w:t>
      </w:r>
      <w:r>
        <w:t>后端核心服务实现</w:t>
      </w:r>
      <w:r>
        <w:t xml:space="preserve"> .............................................. 209</w:t>
      </w:r>
    </w:p>
    <w:p w14:paraId="56CD80C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5.3.1 </w:t>
      </w:r>
      <w:r>
        <w:t>应用启动、路由装配与中间件实现</w:t>
      </w:r>
      <w:r>
        <w:t xml:space="preserve"> ............................... 209</w:t>
      </w:r>
    </w:p>
    <w:p w14:paraId="24D27E8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5.3.2 </w:t>
      </w:r>
      <w:r>
        <w:t>聊天服务与上下文编排实现</w:t>
      </w:r>
      <w:r>
        <w:t xml:space="preserve"> ..................................... 215</w:t>
      </w:r>
    </w:p>
    <w:p w14:paraId="3A4DD7C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5.3.3 </w:t>
      </w:r>
      <w:r>
        <w:t>历史会话、分享与认证接口实现</w:t>
      </w:r>
      <w:r>
        <w:t xml:space="preserve"> ................................. 221</w:t>
      </w:r>
    </w:p>
    <w:p w14:paraId="575B4D4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5.4 </w:t>
      </w:r>
      <w:r>
        <w:t>智能能力模块实现</w:t>
      </w:r>
      <w:r>
        <w:t xml:space="preserve"> .............................................. 227</w:t>
      </w:r>
    </w:p>
    <w:p w14:paraId="64B1474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5.4.1 </w:t>
      </w:r>
      <w:r>
        <w:t>文档解析与检索增强问答实现</w:t>
      </w:r>
      <w:r>
        <w:t xml:space="preserve"> ................................... 227</w:t>
      </w:r>
    </w:p>
    <w:p w14:paraId="00096E5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5.4.2 </w:t>
      </w:r>
      <w:r>
        <w:t>数据库智能问答实现</w:t>
      </w:r>
      <w:r>
        <w:t xml:space="preserve"> ........................................... 233</w:t>
      </w:r>
    </w:p>
    <w:p w14:paraId="04DB459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5.4.3 OCR </w:t>
      </w:r>
      <w:r>
        <w:t>与会议音频处理实现</w:t>
      </w:r>
      <w:r>
        <w:t xml:space="preserve"> ....................................... 239</w:t>
      </w:r>
    </w:p>
    <w:p w14:paraId="6B08A17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5.4.4 </w:t>
      </w:r>
      <w:r>
        <w:t>智能审单流程实现</w:t>
      </w:r>
      <w:r>
        <w:t xml:space="preserve"> ............................................. 246</w:t>
      </w:r>
    </w:p>
    <w:p w14:paraId="45275F4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5.4.5 </w:t>
      </w:r>
      <w:r>
        <w:t>报告、邮件与</w:t>
      </w:r>
      <w:r>
        <w:t xml:space="preserve"> PPT </w:t>
      </w:r>
      <w:r>
        <w:t>生成实现</w:t>
      </w:r>
      <w:r>
        <w:t xml:space="preserve"> ................................. 252</w:t>
      </w:r>
    </w:p>
    <w:p w14:paraId="127E7FE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5.5 </w:t>
      </w:r>
      <w:r>
        <w:t>管理与运行支撑实现</w:t>
      </w:r>
      <w:r>
        <w:t xml:space="preserve"> ............................................ 259</w:t>
      </w:r>
    </w:p>
    <w:p w14:paraId="19FDB6B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5.5.1 </w:t>
      </w:r>
      <w:r>
        <w:t>角色治理与后台管理实现</w:t>
      </w:r>
      <w:r>
        <w:t xml:space="preserve"> ....................................... 259</w:t>
      </w:r>
    </w:p>
    <w:p w14:paraId="355705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5.5.2 </w:t>
      </w:r>
      <w:r>
        <w:t>运行时资源、安全机制与可维护性实现</w:t>
      </w:r>
      <w:r>
        <w:t xml:space="preserve"> ......................... 265</w:t>
      </w:r>
    </w:p>
    <w:p w14:paraId="668A926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5.6 </w:t>
      </w:r>
      <w:r>
        <w:t>本章小结</w:t>
      </w:r>
      <w:r>
        <w:t xml:space="preserve"> ..................................................... 271</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6 系统测试与分析 .................................................... 273</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6.1 测试目标与测试环境 .............................................. 273</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6.1.1 测试目标 ..................................................... 273</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6.1.2 测试环境 ..................................................... 277</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6.1.3 测试方法与评价指标 ........................................... 281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6.2 功能测试 ........................................................ 286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6.2.1 登录认证与会话管理功能测试 ................................... 286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6.2.2 智能对话、知识库与数据库问答功能测试 ......................... 292</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6.2.3 OCR 与会议纪要功能测试 ....................................... 299</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6.2.4 审单、写作与 PPT 生成功能测试 ............................. 305</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6.2.5 分享协同与后台管理功能测试 ................................... 312</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6.3 非功能测试 ...................................................... 318</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6.3.1 性能与响应测试 ............................................... 318</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6.3.2 安全与权限控制测试 ........................................... 323</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6.3.3 稳定性与异常恢复测试 ......................................... 328</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6.3.4 兼容性与易用性测试 ........................................... 333</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6.4 测试结果分析与效果验证 .......................................... 338</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6.4.1 测试结果综合分析 ............................................. 338</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6.4.2 系统应用价值验证 ............................................. 344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6.4.3 存在的问题与改进方向 ......................................... 349</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6.5 本章小结 ....................................................... 354</w:t>
      </w:r>
    </w:p>
    <w:p w14:paraId="2557C7BE" w14:textId="77777777" w:rsidR="00430A6D" w:rsidRDefault="00000000">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30A6D" w:rsidRDefault="00430A6D">
      <w:pPr>
        <w:spacing w:line="440" w:lineRule="exact"/>
        <w:ind w:firstLineChars="0" w:firstLine="0"/>
        <w:rPr>
          <w:rFonts w:ascii="黑体" w:eastAsia="黑体" w:hAnsi="宋体"/>
          <w:color w:val="000000"/>
          <w:szCs w:val="21"/>
        </w:rPr>
        <w:sectPr w:rsidR="00430A6D">
          <w:footerReference w:type="default" r:id="rId17"/>
          <w:pgSz w:w="11906" w:h="16838"/>
          <w:pgMar w:top="1440" w:right="1800" w:bottom="1440" w:left="1800" w:header="851" w:footer="992" w:gutter="0"/>
          <w:pgNumType w:fmt="upperRoman"/>
          <w:cols w:space="720"/>
          <w:docGrid w:type="lines" w:linePitch="312"/>
        </w:sectPr>
      </w:pP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30A6D" w:rsidRDefault="00000000">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30A6D" w:rsidRDefault="00000000">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30A6D" w:rsidRDefault="00000000">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30A6D" w:rsidRDefault="00000000">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63BBDE4E" w14:textId="77777777" w:rsidR="00430A6D" w:rsidRDefault="00000000">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94C3BDD" w14:textId="77777777" w:rsidR="00430A6D" w:rsidRDefault="00000000">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3CA16BD8" w14:textId="77777777" w:rsidR="00430A6D" w:rsidRDefault="00000000">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30A6D" w:rsidRDefault="00000000">
      <w:pPr>
        <w:pStyle w:val="2"/>
        <w:rPr>
          <w:rFonts w:ascii="黑体" w:hAnsi="黑体"/>
          <w:color w:val="000000"/>
        </w:rPr>
      </w:pPr>
      <w:r>
        <w:rPr>
          <w:rFonts w:ascii="黑体" w:hAnsi="黑体"/>
          <w:color w:val="000000"/>
        </w:rPr>
        <w:t>国内外研究现状</w:t>
      </w:r>
    </w:p>
    <w:p w14:paraId="7969EAC7" w14:textId="77777777" w:rsidR="00430A6D" w:rsidRDefault="00000000">
      <w:pPr>
        <w:pStyle w:val="3"/>
        <w:rPr>
          <w:rFonts w:ascii="黑体" w:hAnsi="黑体"/>
          <w:color w:val="000000"/>
        </w:rPr>
      </w:pPr>
      <w:r>
        <w:rPr>
          <w:rFonts w:ascii="黑体" w:hAnsi="黑体"/>
          <w:color w:val="000000"/>
        </w:rPr>
        <w:t>国内研究现状</w:t>
      </w:r>
    </w:p>
    <w:p w14:paraId="17B32027" w14:textId="77777777" w:rsidR="00430A6D" w:rsidRDefault="00000000">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30A6D" w:rsidRDefault="00000000">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30A6D" w:rsidRDefault="00000000">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30A6D" w:rsidRDefault="00000000">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30A6D" w:rsidRDefault="00000000">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30A6D" w:rsidRDefault="00000000">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30A6D" w:rsidRDefault="00000000">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30A6D" w:rsidRDefault="00000000">
      <w:pPr>
        <w:pStyle w:val="3"/>
        <w:rPr>
          <w:rFonts w:ascii="黑体" w:hAnsi="黑体"/>
          <w:color w:val="000000"/>
        </w:rPr>
      </w:pPr>
      <w:r>
        <w:rPr>
          <w:rFonts w:ascii="黑体" w:hAnsi="黑体" w:hint="eastAsia"/>
          <w:color w:val="000000"/>
        </w:rPr>
        <w:lastRenderedPageBreak/>
        <w:t>国外研究现状</w:t>
      </w:r>
    </w:p>
    <w:p w14:paraId="4DE5341C" w14:textId="77777777" w:rsidR="00430A6D" w:rsidRDefault="00000000">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6D0CFBFF" w14:textId="77777777" w:rsidR="00430A6D" w:rsidRDefault="00000000">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262C6012" w14:textId="77777777" w:rsidR="00430A6D" w:rsidRDefault="00000000">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0F6E64E3" w14:textId="77777777" w:rsidR="00430A6D" w:rsidRDefault="00000000">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192123D8" w14:textId="77777777" w:rsidR="00430A6D" w:rsidRDefault="00000000">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2768E4F8" w14:textId="77777777" w:rsidR="00430A6D" w:rsidRDefault="00000000">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7E24CD37" w14:textId="77777777" w:rsidR="00430A6D" w:rsidRDefault="00000000">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30A6D" w:rsidRDefault="00000000">
      <w:pPr>
        <w:pStyle w:val="2"/>
        <w:rPr>
          <w:rFonts w:ascii="黑体" w:hAnsi="黑体"/>
          <w:color w:val="000000"/>
        </w:rPr>
      </w:pPr>
      <w:r>
        <w:rPr>
          <w:rFonts w:ascii="黑体" w:hAnsi="黑体"/>
          <w:color w:val="000000"/>
        </w:rPr>
        <w:t>研究内容和意义</w:t>
      </w:r>
    </w:p>
    <w:p w14:paraId="64E1AFFD" w14:textId="77777777" w:rsidR="00430A6D" w:rsidRDefault="00000000">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129643D" w14:textId="77777777" w:rsidR="00430A6D" w:rsidRDefault="00000000">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6BF73E24" w14:textId="77777777" w:rsidR="00430A6D" w:rsidRDefault="00000000">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0717DDF2" w14:textId="77777777" w:rsidR="00430A6D" w:rsidRDefault="00000000">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39AA51EC" w14:textId="77777777" w:rsidR="00430A6D" w:rsidRDefault="00000000">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5615AFBD" w14:textId="77777777" w:rsidR="00430A6D" w:rsidRDefault="00000000">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1903B9CF" w14:textId="77777777" w:rsidR="00430A6D" w:rsidRDefault="00000000">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30A6D" w:rsidRDefault="00000000">
      <w:pPr>
        <w:pStyle w:val="2"/>
        <w:rPr>
          <w:rFonts w:ascii="黑体" w:hAnsi="黑体"/>
          <w:color w:val="000000"/>
        </w:rPr>
      </w:pPr>
      <w:r>
        <w:rPr>
          <w:rFonts w:ascii="黑体" w:hAnsi="黑体"/>
          <w:color w:val="000000"/>
        </w:rPr>
        <w:t>本文结构</w:t>
      </w:r>
    </w:p>
    <w:p w14:paraId="001217ED" w14:textId="77777777" w:rsidR="00430A6D" w:rsidRDefault="00000000">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30A6D" w:rsidRDefault="00000000">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30A6D" w:rsidRDefault="00000000">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30A6D" w:rsidRDefault="00000000">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30A6D" w:rsidRDefault="00000000">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30A6D" w:rsidRDefault="00000000">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EFBED00" w14:textId="77777777" w:rsidR="00430A6D" w:rsidRDefault="00000000">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61BFF8AF" w14:textId="77777777" w:rsidR="00430A6D" w:rsidRDefault="00000000">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tbl>
      <w:tblPr>
        <w:tblW w:w="0" w:type="auto"/>
        <w:jc w:val="center"/>
        <w:tblBorders>
          <w:top w:val="single" w:sz="12" w:space="0" w:color="auto"/>
          <w:bottom w:val="single" w:sz="12" w:space="0" w:color="auto"/>
          <w:insideH w:val="single" w:sz="12" w:space="0" w:color="auto"/>
          <w:insideV w:val="single" w:sz="12" w:space="0" w:color="auto"/>
        </w:tblBorders>
        <w:tblLayout w:type="fixed"/>
        <w:tblLook w:val="04A0" w:firstRow="1" w:lastRow="0" w:firstColumn="1" w:lastColumn="0" w:noHBand="0" w:noVBand="1"/>
      </w:tblPr>
      <w:tblGrid>
        <w:gridCol w:w="8522"/>
      </w:tblGrid>
      <w:tr w:rsidR="00430A6D" w14:paraId="70B49AA1" w14:textId="77777777">
        <w:trPr>
          <w:trHeight w:val="50"/>
          <w:tblHeader/>
          <w:jc w:val="center"/>
        </w:trPr>
        <w:tc>
          <w:tcPr>
            <w:tcW w:w="8522" w:type="dxa"/>
            <w:tcBorders>
              <w:bottom w:val="single" w:sz="8" w:space="0" w:color="auto"/>
            </w:tcBorders>
          </w:tcPr>
          <w:p w14:paraId="4F755163"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7AABD817" w14:textId="77777777">
        <w:trPr>
          <w:trHeight w:val="471"/>
          <w:jc w:val="center"/>
        </w:trPr>
        <w:tc>
          <w:tcPr>
            <w:tcW w:w="8522" w:type="dxa"/>
            <w:tcBorders>
              <w:top w:val="single" w:sz="8" w:space="0" w:color="auto"/>
            </w:tcBorders>
          </w:tcPr>
          <w:p w14:paraId="30159F0D" w14:textId="77777777" w:rsidR="00430A6D" w:rsidRDefault="00000000">
            <w:pPr>
              <w:spacing w:line="340" w:lineRule="exact"/>
              <w:ind w:firstLine="360"/>
              <w:rPr>
                <w:rFonts w:ascii="宋体" w:hAnsi="宋体"/>
                <w:color w:val="000000"/>
                <w:sz w:val="18"/>
                <w:szCs w:val="18"/>
              </w:rPr>
            </w:pPr>
            <w:commentRangeStart w:id="1"/>
            <w:r>
              <w:rPr>
                <w:rFonts w:ascii="宋体" w:hAnsi="宋体" w:hint="eastAsia"/>
                <w:color w:val="000000"/>
                <w:sz w:val="18"/>
                <w:szCs w:val="18"/>
              </w:rPr>
              <w:t>原始样</w:t>
            </w:r>
            <w:r>
              <w:rPr>
                <w:rFonts w:ascii="宋体" w:hAnsi="宋体" w:hint="eastAsia"/>
                <w:color w:val="000000"/>
                <w:sz w:val="18"/>
                <w:szCs w:val="18"/>
                <w:vertAlign w:val="superscript"/>
              </w:rPr>
              <w:t>1）</w:t>
            </w:r>
            <w:r>
              <w:rPr>
                <w:rFonts w:ascii="宋体" w:hAnsi="宋体" w:hint="eastAsia"/>
                <w:color w:val="000000"/>
                <w:sz w:val="18"/>
                <w:szCs w:val="18"/>
              </w:rPr>
              <w:t xml:space="preserve">           19.01           2.07         6.21            —</w:t>
            </w:r>
            <w:commentRangeEnd w:id="1"/>
            <w:r>
              <w:rPr>
                <w:rStyle w:val="afa"/>
                <w:rFonts w:ascii="宋体" w:hAnsi="宋体"/>
                <w:color w:val="000000"/>
                <w:sz w:val="18"/>
                <w:szCs w:val="18"/>
              </w:rPr>
              <w:commentReference w:id="1"/>
            </w:r>
          </w:p>
          <w:p w14:paraId="7640DA87"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w:t>
            </w:r>
          </w:p>
        </w:tc>
      </w:tr>
      <w:tr w:rsidR="00430A6D" w14:paraId="7E9665E3" w14:textId="77777777">
        <w:trPr>
          <w:trHeight w:val="50"/>
          <w:tblHeader/>
          <w:jc w:val="center"/>
        </w:trPr>
        <w:tc>
          <w:tcPr>
            <w:tcW w:w="8522" w:type="dxa"/>
            <w:tcBorders>
              <w:bottom w:val="single" w:sz="8" w:space="0" w:color="auto"/>
            </w:tcBorders>
          </w:tcPr>
          <w:p w14:paraId="17FE5F15"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6710DD27" w14:textId="77777777">
        <w:trPr>
          <w:trHeight w:val="60"/>
          <w:jc w:val="center"/>
        </w:trPr>
        <w:tc>
          <w:tcPr>
            <w:tcW w:w="8522" w:type="dxa"/>
            <w:tcBorders>
              <w:top w:val="single" w:sz="8" w:space="0" w:color="auto"/>
            </w:tcBorders>
          </w:tcPr>
          <w:p w14:paraId="07345A01"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微滤样             21.91           2.23         6.50           07.92</w:t>
            </w:r>
          </w:p>
          <w:p w14:paraId="37DF7656"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w:t>
            </w: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76"/>
        <w:gridCol w:w="450"/>
        <w:gridCol w:w="554"/>
        <w:gridCol w:w="830"/>
        <w:gridCol w:w="398"/>
        <w:gridCol w:w="483"/>
        <w:gridCol w:w="879"/>
        <w:gridCol w:w="650"/>
        <w:gridCol w:w="675"/>
        <w:gridCol w:w="1123"/>
        <w:gridCol w:w="456"/>
      </w:tblGrid>
      <w:tr w:rsidR="00430A6D" w14:paraId="010EFD22" w14:textId="77777777">
        <w:trPr>
          <w:trHeight w:val="605"/>
        </w:trPr>
        <w:tc>
          <w:tcPr>
            <w:tcW w:w="1276" w:type="dxa"/>
            <w:vAlign w:val="center"/>
          </w:tcPr>
          <w:p w14:paraId="78BC48B3" w14:textId="77777777" w:rsidR="00430A6D" w:rsidRDefault="00000000">
            <w:pPr>
              <w:spacing w:line="240" w:lineRule="auto"/>
              <w:ind w:firstLineChars="0" w:firstLine="0"/>
              <w:jc w:val="center"/>
              <w:rPr>
                <w:color w:val="000000"/>
              </w:rPr>
            </w:pPr>
            <w:r>
              <w:rPr>
                <w:rFonts w:hint="eastAsia"/>
                <w:color w:val="000000"/>
              </w:rPr>
              <w:t>参考文献</w:t>
            </w:r>
          </w:p>
          <w:p w14:paraId="024FFC08" w14:textId="77777777" w:rsidR="00430A6D" w:rsidRDefault="00000000">
            <w:pPr>
              <w:spacing w:line="240" w:lineRule="auto"/>
              <w:ind w:firstLineChars="0" w:firstLine="0"/>
              <w:jc w:val="center"/>
              <w:rPr>
                <w:color w:val="000000"/>
              </w:rPr>
            </w:pPr>
            <w:r>
              <w:rPr>
                <w:rFonts w:hint="eastAsia"/>
                <w:color w:val="000000"/>
              </w:rPr>
              <w:t>类型</w:t>
            </w:r>
          </w:p>
        </w:tc>
        <w:tc>
          <w:tcPr>
            <w:tcW w:w="851" w:type="dxa"/>
            <w:vAlign w:val="center"/>
          </w:tcPr>
          <w:p w14:paraId="2C520711" w14:textId="77777777" w:rsidR="00430A6D" w:rsidRDefault="00000000">
            <w:pPr>
              <w:spacing w:line="240" w:lineRule="auto"/>
              <w:ind w:left="36" w:firstLineChars="0" w:firstLine="0"/>
              <w:jc w:val="center"/>
              <w:rPr>
                <w:color w:val="000000"/>
              </w:rPr>
            </w:pPr>
            <w:r>
              <w:rPr>
                <w:rFonts w:hint="eastAsia"/>
                <w:color w:val="000000"/>
              </w:rPr>
              <w:t>专著</w:t>
            </w:r>
          </w:p>
        </w:tc>
        <w:tc>
          <w:tcPr>
            <w:tcW w:w="1134" w:type="dxa"/>
            <w:gridSpan w:val="2"/>
            <w:vAlign w:val="center"/>
          </w:tcPr>
          <w:p w14:paraId="7C251743" w14:textId="77777777" w:rsidR="00430A6D" w:rsidRDefault="00000000">
            <w:pPr>
              <w:spacing w:line="240" w:lineRule="auto"/>
              <w:ind w:firstLineChars="0" w:firstLine="0"/>
              <w:jc w:val="center"/>
              <w:rPr>
                <w:color w:val="000000"/>
              </w:rPr>
            </w:pPr>
            <w:r>
              <w:rPr>
                <w:rFonts w:hint="eastAsia"/>
                <w:color w:val="000000"/>
              </w:rPr>
              <w:t>论文集</w:t>
            </w:r>
          </w:p>
        </w:tc>
        <w:tc>
          <w:tcPr>
            <w:tcW w:w="850" w:type="dxa"/>
            <w:vAlign w:val="center"/>
          </w:tcPr>
          <w:p w14:paraId="13F084BE" w14:textId="77777777" w:rsidR="00430A6D" w:rsidRDefault="00000000">
            <w:pPr>
              <w:spacing w:line="240" w:lineRule="auto"/>
              <w:ind w:firstLineChars="0" w:firstLine="0"/>
              <w:jc w:val="center"/>
              <w:rPr>
                <w:color w:val="000000"/>
              </w:rPr>
            </w:pPr>
            <w:r>
              <w:rPr>
                <w:rFonts w:hint="eastAsia"/>
                <w:color w:val="000000"/>
              </w:rPr>
              <w:t>报纸文章</w:t>
            </w:r>
          </w:p>
        </w:tc>
        <w:tc>
          <w:tcPr>
            <w:tcW w:w="816" w:type="dxa"/>
            <w:gridSpan w:val="2"/>
            <w:vAlign w:val="center"/>
          </w:tcPr>
          <w:p w14:paraId="2D7CC03F" w14:textId="77777777" w:rsidR="00430A6D" w:rsidRDefault="00000000">
            <w:pPr>
              <w:spacing w:line="240" w:lineRule="auto"/>
              <w:ind w:firstLineChars="0" w:firstLine="0"/>
              <w:jc w:val="center"/>
              <w:rPr>
                <w:color w:val="000000"/>
              </w:rPr>
            </w:pPr>
            <w:r>
              <w:rPr>
                <w:rFonts w:hint="eastAsia"/>
                <w:color w:val="000000"/>
              </w:rPr>
              <w:t>期刊文章</w:t>
            </w:r>
          </w:p>
        </w:tc>
        <w:tc>
          <w:tcPr>
            <w:tcW w:w="743" w:type="dxa"/>
            <w:vAlign w:val="center"/>
          </w:tcPr>
          <w:p w14:paraId="0717AB7F" w14:textId="77777777" w:rsidR="00430A6D" w:rsidRDefault="00000000">
            <w:pPr>
              <w:spacing w:line="240" w:lineRule="auto"/>
              <w:ind w:firstLineChars="0" w:firstLine="0"/>
              <w:jc w:val="center"/>
              <w:rPr>
                <w:color w:val="000000"/>
              </w:rPr>
            </w:pPr>
            <w:r>
              <w:rPr>
                <w:rFonts w:hint="eastAsia"/>
                <w:color w:val="000000"/>
              </w:rPr>
              <w:t>学位论文</w:t>
            </w:r>
          </w:p>
        </w:tc>
        <w:tc>
          <w:tcPr>
            <w:tcW w:w="1099" w:type="dxa"/>
            <w:gridSpan w:val="2"/>
            <w:vAlign w:val="center"/>
          </w:tcPr>
          <w:p w14:paraId="13FDFE8D" w14:textId="77777777" w:rsidR="00430A6D" w:rsidRDefault="00000000">
            <w:pPr>
              <w:spacing w:line="240" w:lineRule="auto"/>
              <w:ind w:firstLineChars="0" w:firstLine="0"/>
              <w:jc w:val="center"/>
              <w:rPr>
                <w:color w:val="000000"/>
              </w:rPr>
            </w:pPr>
            <w:r>
              <w:rPr>
                <w:rFonts w:hint="eastAsia"/>
                <w:color w:val="000000"/>
              </w:rPr>
              <w:t>报告</w:t>
            </w:r>
          </w:p>
        </w:tc>
        <w:tc>
          <w:tcPr>
            <w:tcW w:w="915" w:type="dxa"/>
            <w:vAlign w:val="center"/>
          </w:tcPr>
          <w:p w14:paraId="0D87EF0F" w14:textId="77777777" w:rsidR="00430A6D" w:rsidRDefault="00000000">
            <w:pPr>
              <w:spacing w:line="240" w:lineRule="auto"/>
              <w:ind w:firstLineChars="0" w:firstLine="0"/>
              <w:jc w:val="center"/>
              <w:rPr>
                <w:color w:val="000000"/>
              </w:rPr>
            </w:pPr>
            <w:r>
              <w:rPr>
                <w:rFonts w:hint="eastAsia"/>
                <w:color w:val="000000"/>
              </w:rPr>
              <w:t>标准</w:t>
            </w:r>
          </w:p>
        </w:tc>
        <w:tc>
          <w:tcPr>
            <w:tcW w:w="730" w:type="dxa"/>
            <w:vAlign w:val="center"/>
          </w:tcPr>
          <w:p w14:paraId="4C8A10B1" w14:textId="77777777" w:rsidR="00430A6D" w:rsidRDefault="00000000">
            <w:pPr>
              <w:spacing w:line="240" w:lineRule="auto"/>
              <w:ind w:firstLineChars="0" w:firstLine="0"/>
              <w:jc w:val="center"/>
              <w:rPr>
                <w:color w:val="000000"/>
              </w:rPr>
            </w:pPr>
            <w:r>
              <w:rPr>
                <w:rFonts w:hint="eastAsia"/>
                <w:color w:val="000000"/>
              </w:rPr>
              <w:t>专利</w:t>
            </w:r>
          </w:p>
        </w:tc>
      </w:tr>
      <w:tr w:rsidR="00430A6D" w14:paraId="3C053C2A" w14:textId="77777777">
        <w:trPr>
          <w:trHeight w:val="586"/>
        </w:trPr>
        <w:tc>
          <w:tcPr>
            <w:tcW w:w="1276" w:type="dxa"/>
            <w:vAlign w:val="center"/>
          </w:tcPr>
          <w:p w14:paraId="6157B3BF" w14:textId="77777777" w:rsidR="00430A6D" w:rsidRDefault="00000000">
            <w:pPr>
              <w:spacing w:line="240" w:lineRule="auto"/>
              <w:ind w:firstLineChars="0" w:firstLine="0"/>
              <w:jc w:val="center"/>
              <w:rPr>
                <w:color w:val="000000"/>
              </w:rPr>
            </w:pPr>
            <w:r>
              <w:rPr>
                <w:rFonts w:hint="eastAsia"/>
                <w:color w:val="000000"/>
              </w:rPr>
              <w:t>文献类型标识</w:t>
            </w:r>
          </w:p>
        </w:tc>
        <w:tc>
          <w:tcPr>
            <w:tcW w:w="851" w:type="dxa"/>
            <w:vAlign w:val="center"/>
          </w:tcPr>
          <w:p w14:paraId="221A5393" w14:textId="77777777" w:rsidR="00430A6D" w:rsidRDefault="00000000">
            <w:pPr>
              <w:spacing w:line="240" w:lineRule="auto"/>
              <w:ind w:firstLineChars="0" w:firstLine="0"/>
              <w:jc w:val="center"/>
              <w:rPr>
                <w:color w:val="000000"/>
              </w:rPr>
            </w:pPr>
            <w:r>
              <w:rPr>
                <w:rFonts w:hint="eastAsia"/>
                <w:color w:val="000000"/>
              </w:rPr>
              <w:t>M</w:t>
            </w:r>
          </w:p>
        </w:tc>
        <w:tc>
          <w:tcPr>
            <w:tcW w:w="1134" w:type="dxa"/>
            <w:gridSpan w:val="2"/>
            <w:tcBorders>
              <w:bottom w:val="single" w:sz="4" w:space="0" w:color="auto"/>
            </w:tcBorders>
            <w:vAlign w:val="center"/>
          </w:tcPr>
          <w:p w14:paraId="2040A71F" w14:textId="77777777" w:rsidR="00430A6D" w:rsidRDefault="00000000">
            <w:pPr>
              <w:spacing w:line="240" w:lineRule="auto"/>
              <w:ind w:firstLineChars="0" w:firstLine="0"/>
              <w:jc w:val="center"/>
              <w:rPr>
                <w:color w:val="000000"/>
              </w:rPr>
            </w:pPr>
            <w:r>
              <w:rPr>
                <w:rFonts w:hint="eastAsia"/>
                <w:color w:val="000000"/>
              </w:rPr>
              <w:t>C</w:t>
            </w:r>
          </w:p>
        </w:tc>
        <w:tc>
          <w:tcPr>
            <w:tcW w:w="850" w:type="dxa"/>
            <w:tcBorders>
              <w:bottom w:val="single" w:sz="4" w:space="0" w:color="auto"/>
            </w:tcBorders>
            <w:vAlign w:val="center"/>
          </w:tcPr>
          <w:p w14:paraId="4E481E33" w14:textId="77777777" w:rsidR="00430A6D" w:rsidRDefault="00000000">
            <w:pPr>
              <w:spacing w:line="240" w:lineRule="auto"/>
              <w:ind w:firstLineChars="0" w:firstLine="0"/>
              <w:jc w:val="center"/>
              <w:rPr>
                <w:color w:val="000000"/>
              </w:rPr>
            </w:pPr>
            <w:r>
              <w:rPr>
                <w:rFonts w:hint="eastAsia"/>
                <w:color w:val="000000"/>
              </w:rPr>
              <w:t>N</w:t>
            </w:r>
          </w:p>
        </w:tc>
        <w:tc>
          <w:tcPr>
            <w:tcW w:w="816" w:type="dxa"/>
            <w:gridSpan w:val="2"/>
            <w:tcBorders>
              <w:bottom w:val="single" w:sz="4" w:space="0" w:color="auto"/>
            </w:tcBorders>
            <w:vAlign w:val="center"/>
          </w:tcPr>
          <w:p w14:paraId="37449086" w14:textId="77777777" w:rsidR="00430A6D" w:rsidRDefault="00000000">
            <w:pPr>
              <w:spacing w:line="240" w:lineRule="auto"/>
              <w:ind w:firstLineChars="0" w:firstLine="0"/>
              <w:jc w:val="center"/>
              <w:rPr>
                <w:color w:val="000000"/>
              </w:rPr>
            </w:pPr>
            <w:r>
              <w:rPr>
                <w:rFonts w:hint="eastAsia"/>
                <w:color w:val="000000"/>
              </w:rPr>
              <w:t>J</w:t>
            </w:r>
          </w:p>
        </w:tc>
        <w:tc>
          <w:tcPr>
            <w:tcW w:w="743" w:type="dxa"/>
            <w:tcBorders>
              <w:bottom w:val="single" w:sz="4" w:space="0" w:color="auto"/>
            </w:tcBorders>
            <w:vAlign w:val="center"/>
          </w:tcPr>
          <w:p w14:paraId="1B872D91" w14:textId="77777777" w:rsidR="00430A6D" w:rsidRDefault="00000000">
            <w:pPr>
              <w:spacing w:line="240" w:lineRule="auto"/>
              <w:ind w:firstLineChars="0" w:firstLine="0"/>
              <w:jc w:val="center"/>
              <w:rPr>
                <w:color w:val="000000"/>
              </w:rPr>
            </w:pPr>
            <w:r>
              <w:rPr>
                <w:rFonts w:hint="eastAsia"/>
                <w:color w:val="000000"/>
              </w:rPr>
              <w:t>D</w:t>
            </w:r>
          </w:p>
        </w:tc>
        <w:tc>
          <w:tcPr>
            <w:tcW w:w="1099" w:type="dxa"/>
            <w:gridSpan w:val="2"/>
            <w:tcBorders>
              <w:bottom w:val="single" w:sz="4" w:space="0" w:color="auto"/>
            </w:tcBorders>
            <w:vAlign w:val="center"/>
          </w:tcPr>
          <w:p w14:paraId="60F72736" w14:textId="77777777" w:rsidR="00430A6D" w:rsidRDefault="00000000">
            <w:pPr>
              <w:spacing w:line="240" w:lineRule="auto"/>
              <w:ind w:firstLineChars="0" w:firstLine="0"/>
              <w:jc w:val="center"/>
              <w:rPr>
                <w:color w:val="000000"/>
              </w:rPr>
            </w:pPr>
            <w:r>
              <w:rPr>
                <w:rFonts w:hint="eastAsia"/>
                <w:color w:val="000000"/>
              </w:rPr>
              <w:t>R</w:t>
            </w:r>
          </w:p>
        </w:tc>
        <w:tc>
          <w:tcPr>
            <w:tcW w:w="915" w:type="dxa"/>
            <w:tcBorders>
              <w:bottom w:val="single" w:sz="4" w:space="0" w:color="auto"/>
            </w:tcBorders>
            <w:vAlign w:val="center"/>
          </w:tcPr>
          <w:p w14:paraId="2DA41C56" w14:textId="77777777" w:rsidR="00430A6D" w:rsidRDefault="00000000">
            <w:pPr>
              <w:spacing w:line="240" w:lineRule="auto"/>
              <w:ind w:firstLineChars="0" w:firstLine="0"/>
              <w:jc w:val="center"/>
              <w:rPr>
                <w:color w:val="000000"/>
              </w:rPr>
            </w:pPr>
            <w:r>
              <w:rPr>
                <w:rFonts w:hint="eastAsia"/>
                <w:color w:val="000000"/>
              </w:rPr>
              <w:t>S</w:t>
            </w:r>
          </w:p>
        </w:tc>
        <w:tc>
          <w:tcPr>
            <w:tcW w:w="730" w:type="dxa"/>
            <w:tcBorders>
              <w:bottom w:val="single" w:sz="4" w:space="0" w:color="auto"/>
            </w:tcBorders>
            <w:vAlign w:val="center"/>
          </w:tcPr>
          <w:p w14:paraId="075B884E" w14:textId="77777777" w:rsidR="00430A6D" w:rsidRDefault="00000000">
            <w:pPr>
              <w:spacing w:line="240" w:lineRule="auto"/>
              <w:ind w:firstLineChars="0" w:firstLine="0"/>
              <w:jc w:val="center"/>
              <w:rPr>
                <w:color w:val="000000"/>
              </w:rPr>
            </w:pPr>
            <w:r>
              <w:rPr>
                <w:rFonts w:hint="eastAsia"/>
                <w:color w:val="000000"/>
              </w:rPr>
              <w:t>P</w:t>
            </w:r>
          </w:p>
        </w:tc>
      </w:tr>
      <w:tr w:rsidR="00430A6D" w14:paraId="2F3F4373" w14:textId="77777777">
        <w:trPr>
          <w:gridAfter w:val="1"/>
          <w:wAfter w:w="223" w:type="dxa"/>
          <w:trHeight w:val="420"/>
        </w:trPr>
        <w:tc>
          <w:tcPr>
            <w:tcW w:w="1384" w:type="pct"/>
            <w:gridSpan w:val="3"/>
            <w:vAlign w:val="center"/>
          </w:tcPr>
          <w:p w14:paraId="29E69D9E" w14:textId="77777777" w:rsidR="00430A6D" w:rsidRDefault="00000000">
            <w:pPr>
              <w:spacing w:line="240" w:lineRule="auto"/>
              <w:ind w:firstLineChars="0" w:firstLine="0"/>
              <w:jc w:val="center"/>
              <w:rPr>
                <w:color w:val="000000"/>
              </w:rPr>
            </w:pPr>
            <w:r>
              <w:rPr>
                <w:rFonts w:hint="eastAsia"/>
                <w:color w:val="000000"/>
              </w:rPr>
              <w:t>电子参考文献类型</w:t>
            </w:r>
          </w:p>
        </w:tc>
        <w:tc>
          <w:tcPr>
            <w:tcW w:w="1152" w:type="pct"/>
            <w:gridSpan w:val="3"/>
            <w:vAlign w:val="center"/>
          </w:tcPr>
          <w:p w14:paraId="22319233" w14:textId="77777777" w:rsidR="00430A6D" w:rsidRDefault="00000000">
            <w:pPr>
              <w:spacing w:line="240" w:lineRule="auto"/>
              <w:ind w:firstLineChars="0" w:firstLine="0"/>
              <w:jc w:val="center"/>
              <w:rPr>
                <w:color w:val="000000"/>
              </w:rPr>
            </w:pPr>
            <w:r>
              <w:rPr>
                <w:rFonts w:hint="eastAsia"/>
                <w:color w:val="000000"/>
              </w:rPr>
              <w:t>数据库</w:t>
            </w:r>
          </w:p>
        </w:tc>
        <w:tc>
          <w:tcPr>
            <w:tcW w:w="1301" w:type="pct"/>
            <w:gridSpan w:val="3"/>
            <w:vAlign w:val="center"/>
          </w:tcPr>
          <w:p w14:paraId="41EAA262" w14:textId="77777777" w:rsidR="00430A6D" w:rsidRDefault="00000000">
            <w:pPr>
              <w:spacing w:line="240" w:lineRule="auto"/>
              <w:ind w:firstLineChars="0" w:firstLine="0"/>
              <w:jc w:val="center"/>
              <w:rPr>
                <w:color w:val="000000"/>
              </w:rPr>
            </w:pPr>
            <w:r>
              <w:rPr>
                <w:rFonts w:hint="eastAsia"/>
                <w:color w:val="000000"/>
              </w:rPr>
              <w:t>计算机程序</w:t>
            </w:r>
          </w:p>
        </w:tc>
        <w:tc>
          <w:tcPr>
            <w:tcW w:w="1162" w:type="pct"/>
            <w:gridSpan w:val="2"/>
            <w:vAlign w:val="center"/>
          </w:tcPr>
          <w:p w14:paraId="63DE84E2" w14:textId="77777777" w:rsidR="00430A6D" w:rsidRDefault="00000000">
            <w:pPr>
              <w:spacing w:line="240" w:lineRule="auto"/>
              <w:ind w:firstLineChars="0" w:firstLine="0"/>
              <w:jc w:val="center"/>
              <w:rPr>
                <w:color w:val="000000"/>
              </w:rPr>
            </w:pPr>
            <w:r>
              <w:rPr>
                <w:rFonts w:hint="eastAsia"/>
                <w:color w:val="000000"/>
              </w:rPr>
              <w:t>电子公告</w:t>
            </w:r>
          </w:p>
        </w:tc>
      </w:tr>
      <w:tr w:rsidR="00430A6D" w14:paraId="0DD723BB" w14:textId="77777777">
        <w:trPr>
          <w:gridAfter w:val="1"/>
          <w:wAfter w:w="223" w:type="dxa"/>
          <w:trHeight w:val="411"/>
        </w:trPr>
        <w:tc>
          <w:tcPr>
            <w:tcW w:w="1384" w:type="pct"/>
            <w:gridSpan w:val="3"/>
            <w:vAlign w:val="center"/>
          </w:tcPr>
          <w:p w14:paraId="5C29B035" w14:textId="77777777" w:rsidR="00430A6D" w:rsidRDefault="00000000">
            <w:pPr>
              <w:spacing w:line="240" w:lineRule="auto"/>
              <w:ind w:firstLineChars="0" w:firstLine="0"/>
              <w:jc w:val="center"/>
              <w:rPr>
                <w:color w:val="000000"/>
              </w:rPr>
            </w:pPr>
            <w:r>
              <w:rPr>
                <w:rFonts w:hint="eastAsia"/>
                <w:color w:val="000000"/>
              </w:rPr>
              <w:t>电子文献类型标识</w:t>
            </w:r>
          </w:p>
        </w:tc>
        <w:tc>
          <w:tcPr>
            <w:tcW w:w="1152" w:type="pct"/>
            <w:gridSpan w:val="3"/>
            <w:vAlign w:val="center"/>
          </w:tcPr>
          <w:p w14:paraId="5BB7E9A2" w14:textId="77777777" w:rsidR="00430A6D" w:rsidRDefault="00000000">
            <w:pPr>
              <w:spacing w:line="240" w:lineRule="auto"/>
              <w:ind w:firstLineChars="0" w:firstLine="0"/>
              <w:jc w:val="center"/>
              <w:rPr>
                <w:color w:val="000000"/>
              </w:rPr>
            </w:pPr>
            <w:r>
              <w:rPr>
                <w:rFonts w:hint="eastAsia"/>
                <w:color w:val="000000"/>
              </w:rPr>
              <w:t>DB</w:t>
            </w:r>
          </w:p>
        </w:tc>
        <w:tc>
          <w:tcPr>
            <w:tcW w:w="1301" w:type="pct"/>
            <w:gridSpan w:val="3"/>
            <w:vAlign w:val="center"/>
          </w:tcPr>
          <w:p w14:paraId="75507003" w14:textId="77777777" w:rsidR="00430A6D" w:rsidRDefault="00000000">
            <w:pPr>
              <w:spacing w:line="240" w:lineRule="auto"/>
              <w:ind w:firstLineChars="0" w:firstLine="360"/>
              <w:jc w:val="center"/>
              <w:rPr>
                <w:color w:val="000000"/>
              </w:rPr>
            </w:pPr>
            <w:r>
              <w:rPr>
                <w:rFonts w:hint="eastAsia"/>
                <w:color w:val="000000"/>
              </w:rPr>
              <w:t>CP</w:t>
            </w:r>
          </w:p>
        </w:tc>
        <w:tc>
          <w:tcPr>
            <w:tcW w:w="1162" w:type="pct"/>
            <w:gridSpan w:val="2"/>
            <w:vAlign w:val="center"/>
          </w:tcPr>
          <w:p w14:paraId="68D257E4" w14:textId="77777777" w:rsidR="00430A6D" w:rsidRDefault="00000000">
            <w:pPr>
              <w:spacing w:line="240" w:lineRule="auto"/>
              <w:ind w:firstLineChars="0" w:firstLine="360"/>
              <w:jc w:val="center"/>
              <w:rPr>
                <w:color w:val="000000"/>
              </w:rPr>
            </w:pPr>
            <w:r>
              <w:rPr>
                <w:rFonts w:hint="eastAsia"/>
                <w:color w:val="000000"/>
              </w:rPr>
              <w:t>EB</w:t>
            </w:r>
          </w:p>
        </w:tc>
      </w:tr>
    </w:tbl>
    <w:p w14:paraId="46B03627" w14:textId="77777777" w:rsidR="00430A6D" w:rsidRDefault="00000000">
      <w:pPr>
        <w:ind w:firstLine="480"/>
      </w:pPr>
      <w:r>
        <w:rPr>
          <w:rFonts w:hint="eastAsia"/>
        </w:rPr>
        <w:br w:type="page"/>
      </w:r>
    </w:p>
    <w:p w14:paraId="711A619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1C1FB002" w14:textId="77777777" w:rsidR="00430A6D" w:rsidRDefault="00000000">
      <w:pPr>
        <w:pStyle w:val="2"/>
        <w:rPr>
          <w:rFonts w:ascii="黑体" w:hAnsi="黑体" w:cs="黑体"/>
          <w:color w:val="000000"/>
          <w:szCs w:val="28"/>
        </w:rPr>
      </w:pPr>
      <w:r>
        <w:rPr>
          <w:rFonts w:ascii="黑体" w:hAnsi="黑体" w:cs="黑体" w:hint="eastAsia"/>
          <w:color w:val="000000"/>
          <w:szCs w:val="28"/>
        </w:rPr>
        <w:t>系统开发环境与工具选择</w:t>
      </w:r>
    </w:p>
    <w:p w14:paraId="06B00CD4" w14:textId="77777777" w:rsidR="00430A6D" w:rsidRDefault="00000000">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2AE8DB29" w14:textId="77777777" w:rsidR="00430A6D" w:rsidRDefault="00000000">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422C8BEF" w14:textId="77777777" w:rsidR="00430A6D" w:rsidRDefault="00000000">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42013A13" w14:textId="77777777" w:rsidR="00430A6D" w:rsidRDefault="00000000">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441DB41B" w14:textId="77777777" w:rsidR="00430A6D" w:rsidRDefault="00000000">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42935B68" w14:textId="77777777" w:rsidR="00430A6D" w:rsidRDefault="00000000">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2A267854" w14:textId="77777777" w:rsidR="00430A6D" w:rsidRDefault="00000000">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20E2F64D" w14:textId="77777777" w:rsidR="00430A6D" w:rsidRDefault="00000000">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3E0F9BE6" w14:textId="77777777" w:rsidR="00430A6D" w:rsidRDefault="00000000">
      <w:pPr>
        <w:pStyle w:val="2"/>
        <w:rPr>
          <w:rFonts w:ascii="黑体" w:hAnsi="黑体" w:cs="黑体"/>
          <w:color w:val="000000"/>
          <w:szCs w:val="28"/>
        </w:rPr>
      </w:pPr>
      <w:r>
        <w:rPr>
          <w:rFonts w:ascii="黑体" w:hAnsi="黑体" w:cs="黑体" w:hint="eastAsia"/>
          <w:color w:val="000000"/>
          <w:szCs w:val="28"/>
        </w:rPr>
        <w:t>前端界面构建与交互实现技术</w:t>
      </w:r>
    </w:p>
    <w:p w14:paraId="77DC9BAC" w14:textId="77777777" w:rsidR="00430A6D" w:rsidRDefault="00000000">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生成、审单辅助和后台</w:t>
      </w:r>
      <w:r>
        <w:rPr>
          <w:rFonts w:hint="eastAsia"/>
        </w:rPr>
        <w:lastRenderedPageBreak/>
        <w:t>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654CFC82" w14:textId="77777777" w:rsidR="00430A6D" w:rsidRDefault="00000000">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557FFE23" w14:textId="77777777" w:rsidR="00430A6D" w:rsidRDefault="00000000">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2A4568AC" w14:textId="77777777" w:rsidR="00430A6D" w:rsidRDefault="00000000">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43CD4DCD" w14:textId="77777777" w:rsidR="00430A6D" w:rsidRDefault="00000000">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362E779B" w14:textId="77777777" w:rsidR="00430A6D" w:rsidRDefault="00000000">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2FAF4FC0" w14:textId="77777777" w:rsidR="00430A6D" w:rsidRDefault="00000000">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73933570" w14:textId="77777777" w:rsidR="00430A6D" w:rsidRDefault="00000000">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71760ED5" w14:textId="77777777" w:rsidR="00430A6D" w:rsidRDefault="00000000">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5923F90A" w14:textId="77777777" w:rsidR="00430A6D" w:rsidRDefault="00000000">
      <w:pPr>
        <w:pStyle w:val="2"/>
        <w:rPr>
          <w:rFonts w:ascii="黑体" w:hAnsi="黑体" w:cs="黑体"/>
          <w:color w:val="000000"/>
          <w:szCs w:val="28"/>
        </w:rPr>
      </w:pPr>
      <w:r>
        <w:rPr>
          <w:rFonts w:ascii="黑体" w:hAnsi="黑体" w:cs="黑体" w:hint="eastAsia"/>
          <w:color w:val="000000"/>
          <w:szCs w:val="28"/>
        </w:rPr>
        <w:t>后端服务框架与接口组织技术</w:t>
      </w:r>
    </w:p>
    <w:p w14:paraId="5415D19E" w14:textId="77777777" w:rsidR="00430A6D" w:rsidRDefault="00000000">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64178432" w14:textId="77777777" w:rsidR="00430A6D" w:rsidRDefault="00000000">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75375E48" w14:textId="77777777" w:rsidR="00430A6D" w:rsidRDefault="00000000">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6828F47A" w14:textId="77777777" w:rsidR="00430A6D" w:rsidRDefault="00000000">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0637E422" w14:textId="77777777" w:rsidR="00430A6D" w:rsidRDefault="00000000">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2937B0D6" w14:textId="77777777" w:rsidR="00430A6D" w:rsidRDefault="00000000">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5887DC54" w14:textId="77777777" w:rsidR="00430A6D" w:rsidRDefault="00000000">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6F1C7381" w14:textId="77777777" w:rsidR="00430A6D" w:rsidRDefault="00000000">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318818C5"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4D2B0F9D" w14:textId="77777777" w:rsidR="00430A6D" w:rsidRDefault="00000000">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0802CFE8" w14:textId="77777777" w:rsidR="00430A6D" w:rsidRDefault="00000000">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6EEEB0E6" w14:textId="77777777" w:rsidR="00430A6D" w:rsidRDefault="00000000">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6055B8B" w14:textId="77777777" w:rsidR="00430A6D" w:rsidRDefault="00000000">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2695C43B" w14:textId="77777777" w:rsidR="00430A6D" w:rsidRDefault="00000000">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5A95D204" w14:textId="77777777" w:rsidR="00430A6D" w:rsidRDefault="00000000">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40A6C157" w14:textId="77777777" w:rsidR="00430A6D" w:rsidRDefault="00000000">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5853F0EF" w14:textId="77777777" w:rsidR="00430A6D" w:rsidRDefault="00000000">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274EE1DC" w14:textId="77777777" w:rsidR="00430A6D" w:rsidRDefault="00000000">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83B7104" w14:textId="77777777" w:rsidR="00430A6D" w:rsidRDefault="00000000">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3B6B73DB" w14:textId="77777777" w:rsidR="00430A6D" w:rsidRDefault="00000000">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24486463" w14:textId="77777777" w:rsidR="00430A6D" w:rsidRDefault="00000000">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083FFCEA" w14:textId="77777777" w:rsidR="00430A6D" w:rsidRDefault="00000000">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D65369" w14:textId="77777777" w:rsidR="00430A6D" w:rsidRDefault="00000000">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4E4A91AD" w14:textId="77777777" w:rsidR="00430A6D" w:rsidRDefault="00000000">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DC36BF9" w14:textId="77777777" w:rsidR="00430A6D" w:rsidRDefault="00000000">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6D11E5ED" w14:textId="77777777" w:rsidR="00430A6D" w:rsidRDefault="00000000">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大纲、审单说明和会议纪要总结等生成场景。不同任务共享统一模型接入层与部分上下文机制，但会根据业务类型采用不同的系统提示词、输入限制和结果</w:t>
      </w:r>
      <w:r>
        <w:rPr>
          <w:rFonts w:hint="eastAsia"/>
        </w:rPr>
        <w:lastRenderedPageBreak/>
        <w:t>组织方式。这种“统一模型底座，多任务差异化封装”的设计可以减少重复开发，同时便于在后期围绕同一模型层继续扩展更多企业办公能力。</w:t>
      </w:r>
    </w:p>
    <w:p w14:paraId="62AEB752" w14:textId="77777777" w:rsidR="00430A6D" w:rsidRDefault="00000000">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63BBB94D" w14:textId="77777777" w:rsidR="00430A6D" w:rsidRDefault="00000000">
      <w:pPr>
        <w:pStyle w:val="2"/>
        <w:rPr>
          <w:rFonts w:ascii="黑体" w:hAnsi="黑体" w:cs="黑体"/>
          <w:color w:val="000000"/>
          <w:szCs w:val="28"/>
        </w:rPr>
      </w:pPr>
      <w:r>
        <w:rPr>
          <w:rFonts w:ascii="黑体" w:hAnsi="黑体" w:cs="黑体" w:hint="eastAsia"/>
          <w:color w:val="000000"/>
          <w:szCs w:val="28"/>
        </w:rPr>
        <w:t>OCR、语音与多模态处理技术</w:t>
      </w:r>
    </w:p>
    <w:p w14:paraId="33C0AA1F" w14:textId="77777777" w:rsidR="00430A6D" w:rsidRDefault="00000000">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14B375D" w14:textId="77777777" w:rsidR="00430A6D" w:rsidRDefault="00000000">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3D97A4EE" w14:textId="77777777" w:rsidR="00430A6D" w:rsidRDefault="00000000">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7D9F1680" w14:textId="77777777" w:rsidR="00430A6D" w:rsidRDefault="00000000">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5B2F2236" w14:textId="77777777" w:rsidR="00430A6D" w:rsidRDefault="00000000">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3A40593E" w14:textId="77777777" w:rsidR="00430A6D" w:rsidRDefault="00000000">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51AC8161" w14:textId="77777777" w:rsidR="00430A6D" w:rsidRDefault="00000000">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61EC489E" w14:textId="77777777" w:rsidR="00430A6D" w:rsidRDefault="00000000">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40AAC232"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1E8C81C" w14:textId="77777777" w:rsidR="00430A6D" w:rsidRDefault="00000000">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A51D31C" w14:textId="77777777" w:rsidR="00430A6D" w:rsidRDefault="00000000">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p w14:paraId="03CF443D" w14:textId="77777777" w:rsidR="00430A6D" w:rsidRDefault="00000000">
      <w:pPr>
        <w:ind w:firstLine="480"/>
      </w:pPr>
      <w:r>
        <w:rPr>
          <w:rFonts w:hint="eastAsia"/>
        </w:rPr>
        <w:br w:type="page"/>
      </w:r>
    </w:p>
    <w:p w14:paraId="41798F3C"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系统分析</w:t>
      </w:r>
    </w:p>
    <w:p w14:paraId="6F78B7AD" w14:textId="77777777" w:rsidR="00430A6D" w:rsidRDefault="00000000">
      <w:pPr>
        <w:pStyle w:val="2"/>
        <w:rPr>
          <w:rFonts w:ascii="黑体" w:hAnsi="黑体" w:cs="黑体"/>
          <w:color w:val="000000"/>
          <w:szCs w:val="28"/>
        </w:rPr>
      </w:pPr>
      <w:r>
        <w:rPr>
          <w:rFonts w:ascii="黑体" w:hAnsi="黑体" w:cs="黑体" w:hint="eastAsia"/>
          <w:color w:val="000000"/>
          <w:szCs w:val="28"/>
        </w:rPr>
        <w:t>场景问题与建设目标分析</w:t>
      </w:r>
    </w:p>
    <w:p w14:paraId="052B619C" w14:textId="77777777" w:rsidR="00430A6D" w:rsidRDefault="00000000">
      <w:pPr>
        <w:ind w:firstLine="480"/>
      </w:pPr>
      <w:r>
        <w:rPr>
          <w:rFonts w:hint="eastAsia"/>
        </w:rPr>
        <w:t>系统分析的起点并不是简单罗列功能模块，而是首先回答“为什么要建设这样一个系统”和“系统究竟要解决哪些真实问题”。从本项目所对应的企业办公环境来看，组织中的信息对象呈现出显著的异构性和分散性：经营数据保存在数据库与业务系统中，制度规范和业务材料分散于</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等文件中，票据、合同和表单往往又以扫描件、图片和</w:t>
      </w:r>
      <w:r>
        <w:rPr>
          <w:rFonts w:hint="eastAsia"/>
        </w:rPr>
        <w:t xml:space="preserve"> PDF </w:t>
      </w:r>
      <w:r>
        <w:rPr>
          <w:rFonts w:hint="eastAsia"/>
        </w:rPr>
        <w:t>形式存在，会议沟通则沉淀为语音录音和聊天记录。这些信息虽然共同支撑企业运营，但在传统软件体系中往往归属于不同工具，导致办公过程被切割成多个彼此断裂的操作环节。</w:t>
      </w:r>
    </w:p>
    <w:p w14:paraId="6C4C5797" w14:textId="77777777" w:rsidR="00430A6D" w:rsidRDefault="00000000">
      <w:pPr>
        <w:ind w:firstLine="480"/>
      </w:pPr>
      <w:r>
        <w:rPr>
          <w:rFonts w:hint="eastAsia"/>
        </w:rPr>
        <w:t>这种割裂的直接后果，是员工在处理一个完整任务时必须在多个系统之间频繁切换。例如，当用户需要撰写一份经营分析邮件时，往往要先在文档中查询制度依据或业务背景，再到数据库中核对订单、库存或客户数据，然后借助</w:t>
      </w:r>
      <w:r>
        <w:rPr>
          <w:rFonts w:hint="eastAsia"/>
        </w:rPr>
        <w:t xml:space="preserve"> OCR </w:t>
      </w:r>
      <w:r>
        <w:rPr>
          <w:rFonts w:hint="eastAsia"/>
        </w:rPr>
        <w:t>工具提取附件中的扫描内容，最后把这些中间结果手工整理成文字材料。对于会议纪要、合同审阅、报表汇总、客户答复或管理汇报等高频任务而言，这种“多工具跳转</w:t>
      </w:r>
      <w:r>
        <w:rPr>
          <w:rFonts w:hint="eastAsia"/>
        </w:rPr>
        <w:t xml:space="preserve"> + </w:t>
      </w:r>
      <w:r>
        <w:rPr>
          <w:rFonts w:hint="eastAsia"/>
        </w:rPr>
        <w:t>人工拼接”的工作方式既增加了时间成本，也显著提高了遗漏关键上下文和出错的概率。</w:t>
      </w:r>
    </w:p>
    <w:p w14:paraId="47C9255B" w14:textId="77777777" w:rsidR="00430A6D" w:rsidRDefault="00000000">
      <w:pPr>
        <w:ind w:firstLine="480"/>
      </w:pPr>
      <w:r>
        <w:rPr>
          <w:rFonts w:hint="eastAsia"/>
        </w:rPr>
        <w:t>与此同时，现有通用大语言模型虽然已经具备较强的语言理解和生成能力，但其在企业场景中仍然面临两个根本限制。第一，模型默认并不了解企业自身的制度文档、业务数据、客户资料和历史会话，因而容易给出缺少依据或脱离场景的回答；第二，企业真实任务往往不是单纯的一问一答，而是需要围绕文件、数据、图像、音频和规则开展连续处理。这意味着，如果没有外部知识源、工具接口、结果留痕和权限边界，通用模型的能力很难真正转化为可落地的办公生产力。</w:t>
      </w:r>
    </w:p>
    <w:p w14:paraId="0AAAE44F" w14:textId="77777777" w:rsidR="00430A6D" w:rsidRDefault="00000000">
      <w:pPr>
        <w:ind w:firstLine="480"/>
      </w:pPr>
      <w:r>
        <w:rPr>
          <w:rFonts w:hint="eastAsia"/>
        </w:rPr>
        <w:t>从项目源码能够看出，</w:t>
      </w:r>
      <w:r>
        <w:rPr>
          <w:rFonts w:hint="eastAsia"/>
        </w:rPr>
        <w:t xml:space="preserve">Enterprise Intelligent Office Agent 2.0 </w:t>
      </w:r>
      <w:r>
        <w:rPr>
          <w:rFonts w:hint="eastAsia"/>
        </w:rPr>
        <w:t>所面向的问题并非一个单点需求，而是一组彼此关联的办公痛点。前端提供多模式工作台和会话管理能力，说明系统需要支持通用聊天、知识库问答、数据库查询、</w:t>
      </w:r>
      <w:r>
        <w:rPr>
          <w:rFonts w:hint="eastAsia"/>
        </w:rPr>
        <w:t xml:space="preserve">OCR </w:t>
      </w:r>
      <w:r>
        <w:rPr>
          <w:rFonts w:hint="eastAsia"/>
        </w:rPr>
        <w:t>录入、会议纪要、审单和写作等多场景任务；后端设置聊天路由、文档处理、语音转写、审单和</w:t>
      </w:r>
      <w:r>
        <w:rPr>
          <w:rFonts w:hint="eastAsia"/>
        </w:rPr>
        <w:t xml:space="preserve"> PPT </w:t>
      </w:r>
      <w:r>
        <w:rPr>
          <w:rFonts w:hint="eastAsia"/>
        </w:rPr>
        <w:t>生成等模块，说明系统不仅要回答问题，还要接入具体业务处理链路；数据层包含历史记录、对象存储、业务数据库和知识切片，说明系统要持续维护上下文和结果资产。由此可见，本系统的建设目标本质上是一种“统一入口下的智能办公协同”。</w:t>
      </w:r>
    </w:p>
    <w:p w14:paraId="590572C7" w14:textId="77777777" w:rsidR="00430A6D" w:rsidRDefault="00000000">
      <w:pPr>
        <w:ind w:firstLine="480"/>
      </w:pPr>
      <w:r>
        <w:rPr>
          <w:rFonts w:hint="eastAsia"/>
        </w:rPr>
        <w:t>围绕上述问题，本项目的第一项建设目标，是建立一个面向企业场景的统一</w:t>
      </w:r>
      <w:r>
        <w:rPr>
          <w:rFonts w:hint="eastAsia"/>
        </w:rPr>
        <w:lastRenderedPageBreak/>
        <w:t>交互入口，使知识问答、数据查询、文档识别、会议纪要、审单分析和内容生成等任务能够在同一工作台中完成。统一入口的价值并不仅是减少页面跳转，更重要的是让用户在连续上下文中完成复杂任务，使前序材料、模型回答、检索证据和生成结果之间形成可延续的关系，从而降低碎片化办公的认知负担。</w:t>
      </w:r>
    </w:p>
    <w:p w14:paraId="41113275" w14:textId="77777777" w:rsidR="00430A6D" w:rsidRDefault="00000000">
      <w:pPr>
        <w:ind w:firstLine="480"/>
      </w:pPr>
      <w:r>
        <w:rPr>
          <w:rFonts w:hint="eastAsia"/>
        </w:rPr>
        <w:t>第二项建设目标，是让系统不仅“会回答”，更要“有依据、可核验、可复盘”。这意味着系统需要通过文档检索增强、数据库约束查询、</w:t>
      </w:r>
      <w:r>
        <w:rPr>
          <w:rFonts w:hint="eastAsia"/>
        </w:rPr>
        <w:t xml:space="preserve">OCR/ASR </w:t>
      </w:r>
      <w:r>
        <w:rPr>
          <w:rFonts w:hint="eastAsia"/>
        </w:rPr>
        <w:t>内容采集、历史会话记录、分享与后台管理等机制，为每类任务提供相对清晰的数据来源和处理路径。对于企业级应用而言，可信性和可追溯性比单次回答的语言流畅程度更重要，因此系统必须在智能性与治理性之间取得平衡。</w:t>
      </w:r>
    </w:p>
    <w:p w14:paraId="4BC97723" w14:textId="77777777" w:rsidR="00430A6D" w:rsidRDefault="00000000">
      <w:pPr>
        <w:ind w:firstLine="480"/>
      </w:pPr>
      <w:r>
        <w:rPr>
          <w:rFonts w:hint="eastAsia"/>
        </w:rPr>
        <w:t>第三项建设目标，是在多模态与多任务并存的条件下保证工程上的可扩展性和可部署性。本项目既支持本地</w:t>
      </w:r>
      <w:r>
        <w:rPr>
          <w:rFonts w:hint="eastAsia"/>
        </w:rPr>
        <w:t xml:space="preserve"> Ollama </w:t>
      </w:r>
      <w:r>
        <w:rPr>
          <w:rFonts w:hint="eastAsia"/>
        </w:rPr>
        <w:t>模型，也支持云端</w:t>
      </w:r>
      <w:r>
        <w:rPr>
          <w:rFonts w:hint="eastAsia"/>
        </w:rPr>
        <w:t xml:space="preserve"> DeepSeek </w:t>
      </w:r>
      <w:r>
        <w:rPr>
          <w:rFonts w:hint="eastAsia"/>
        </w:rPr>
        <w:t>模型；既能处理数据库和文本，又能处理图片、</w:t>
      </w:r>
      <w:r>
        <w:rPr>
          <w:rFonts w:hint="eastAsia"/>
        </w:rPr>
        <w:t xml:space="preserve">PDF </w:t>
      </w:r>
      <w:r>
        <w:rPr>
          <w:rFonts w:hint="eastAsia"/>
        </w:rPr>
        <w:t>和会议音频；既面向普通用户，也面向审单人员和管理员。这说明系统分析必须从一开始就考虑多角色、多模式、多数据源和私有化部署等因素，而不能把系统设计成只能支撑单一问答场景的轻量演示应用。</w:t>
      </w:r>
    </w:p>
    <w:p w14:paraId="0AEC623E" w14:textId="77777777" w:rsidR="00430A6D" w:rsidRDefault="00000000">
      <w:pPr>
        <w:ind w:firstLine="480"/>
      </w:pPr>
      <w:r>
        <w:rPr>
          <w:rFonts w:hint="eastAsia"/>
        </w:rPr>
        <w:t>因此，本章的分析重点将围绕企业智能办公助手在真实使用环境中的可行性、用户角色、业务场景、功能边界、流程组织与非功能约束展开。通过系统分析，可以把前两章中提出的研究问题和技术条件进一步转化为清晰的需求结构，为后续的总体设计与详细实现提供问题导向和逻辑依据。</w:t>
      </w:r>
    </w:p>
    <w:p w14:paraId="2981A6E9" w14:textId="77777777" w:rsidR="00430A6D" w:rsidRDefault="00000000">
      <w:pPr>
        <w:pStyle w:val="2"/>
        <w:rPr>
          <w:rFonts w:ascii="黑体" w:hAnsi="黑体" w:cs="黑体"/>
          <w:color w:val="000000"/>
          <w:szCs w:val="28"/>
        </w:rPr>
      </w:pPr>
      <w:r>
        <w:rPr>
          <w:rFonts w:ascii="黑体" w:hAnsi="黑体" w:cs="黑体" w:hint="eastAsia"/>
          <w:color w:val="000000"/>
          <w:szCs w:val="28"/>
        </w:rPr>
        <w:t>可行性分析</w:t>
      </w:r>
    </w:p>
    <w:p w14:paraId="6DED0FEF" w14:textId="77777777" w:rsidR="00430A6D" w:rsidRDefault="00000000">
      <w:pPr>
        <w:pStyle w:val="3"/>
        <w:rPr>
          <w:rFonts w:ascii="黑体" w:hAnsi="黑体"/>
          <w:color w:val="000000"/>
        </w:rPr>
      </w:pPr>
      <w:r>
        <w:rPr>
          <w:rFonts w:ascii="黑体" w:hAnsi="黑体"/>
          <w:color w:val="000000"/>
        </w:rPr>
        <w:t>技术可行性分析</w:t>
      </w:r>
    </w:p>
    <w:p w14:paraId="3A89351E" w14:textId="77777777" w:rsidR="00430A6D" w:rsidRDefault="00000000">
      <w:pPr>
        <w:ind w:firstLine="480"/>
      </w:pPr>
      <w:r>
        <w:rPr>
          <w:rFonts w:hint="eastAsia"/>
        </w:rPr>
        <w:t>技术可行性分析首先关注的是：当前项目所依赖的技术栈是否足以支撑企业智能办公场景中的复杂任务。从项目实现情况看，前端已经采用</w:t>
      </w:r>
      <w:r>
        <w:rPr>
          <w:rFonts w:hint="eastAsia"/>
        </w:rPr>
        <w:t xml:space="preserve"> React + Vite </w:t>
      </w:r>
      <w:r>
        <w:rPr>
          <w:rFonts w:hint="eastAsia"/>
        </w:rPr>
        <w:t>构建出统一工作台，后端采用</w:t>
      </w:r>
      <w:r>
        <w:rPr>
          <w:rFonts w:hint="eastAsia"/>
        </w:rPr>
        <w:t xml:space="preserve"> FastAPI </w:t>
      </w:r>
      <w:r>
        <w:rPr>
          <w:rFonts w:hint="eastAsia"/>
        </w:rPr>
        <w:t>组织聊天、文档、审单、</w:t>
      </w:r>
      <w:r>
        <w:rPr>
          <w:rFonts w:hint="eastAsia"/>
        </w:rPr>
        <w:t>PPT</w:t>
      </w:r>
      <w:r>
        <w:rPr>
          <w:rFonts w:hint="eastAsia"/>
        </w:rPr>
        <w:t>、语音和后台管理等接口，数据库与对象存储依托</w:t>
      </w:r>
      <w:r>
        <w:rPr>
          <w:rFonts w:hint="eastAsia"/>
        </w:rPr>
        <w:t xml:space="preserve"> Supabase </w:t>
      </w:r>
      <w:r>
        <w:rPr>
          <w:rFonts w:hint="eastAsia"/>
        </w:rPr>
        <w:t>和</w:t>
      </w:r>
      <w:r>
        <w:rPr>
          <w:rFonts w:hint="eastAsia"/>
        </w:rPr>
        <w:t xml:space="preserve"> PostgreSQL</w:t>
      </w:r>
      <w:r>
        <w:rPr>
          <w:rFonts w:hint="eastAsia"/>
        </w:rPr>
        <w:t>，模型层通过</w:t>
      </w:r>
      <w:r>
        <w:rPr>
          <w:rFonts w:hint="eastAsia"/>
        </w:rPr>
        <w:t xml:space="preserve"> Ollama </w:t>
      </w:r>
      <w:r>
        <w:rPr>
          <w:rFonts w:hint="eastAsia"/>
        </w:rPr>
        <w:t>与</w:t>
      </w:r>
      <w:r>
        <w:rPr>
          <w:rFonts w:hint="eastAsia"/>
        </w:rPr>
        <w:t xml:space="preserve"> DeepSeek </w:t>
      </w:r>
      <w:r>
        <w:rPr>
          <w:rFonts w:hint="eastAsia"/>
        </w:rPr>
        <w:t>形成双后端结构，多模态层则接入了</w:t>
      </w:r>
      <w:r>
        <w:rPr>
          <w:rFonts w:hint="eastAsia"/>
        </w:rPr>
        <w:t xml:space="preserve"> OCR</w:t>
      </w:r>
      <w:r>
        <w:rPr>
          <w:rFonts w:hint="eastAsia"/>
        </w:rPr>
        <w:t>、语音识别和文档向量化能力。上述技术组合不仅是理论上可行，而且已经在当前工程中以模块形式实际落地，因此系统从基础架构层面具备明确的技术支撑。</w:t>
      </w:r>
    </w:p>
    <w:p w14:paraId="3CC78BF4" w14:textId="77777777" w:rsidR="00430A6D" w:rsidRDefault="00000000">
      <w:pPr>
        <w:ind w:firstLine="480"/>
      </w:pPr>
      <w:r>
        <w:rPr>
          <w:rFonts w:hint="eastAsia"/>
        </w:rPr>
        <w:t>从智能能力接入角度看，项目并没有依赖某一种单一算法，而是通过大语言模型、检索增强生成、自然语言转</w:t>
      </w:r>
      <w:r>
        <w:rPr>
          <w:rFonts w:hint="eastAsia"/>
        </w:rPr>
        <w:t xml:space="preserve"> SQL</w:t>
      </w:r>
      <w:r>
        <w:rPr>
          <w:rFonts w:hint="eastAsia"/>
        </w:rPr>
        <w:t>、</w:t>
      </w:r>
      <w:r>
        <w:rPr>
          <w:rFonts w:hint="eastAsia"/>
        </w:rPr>
        <w:t>OCR</w:t>
      </w:r>
      <w:r>
        <w:rPr>
          <w:rFonts w:hint="eastAsia"/>
        </w:rPr>
        <w:t>、</w:t>
      </w:r>
      <w:r>
        <w:rPr>
          <w:rFonts w:hint="eastAsia"/>
        </w:rPr>
        <w:t xml:space="preserve">ASR </w:t>
      </w:r>
      <w:r>
        <w:rPr>
          <w:rFonts w:hint="eastAsia"/>
        </w:rPr>
        <w:t>和规则治理形成复合处理链路。这种组合式技术路线与企业办公场景高度契合，因为企业任务往往需要“理解</w:t>
      </w:r>
      <w:r>
        <w:rPr>
          <w:rFonts w:hint="eastAsia"/>
        </w:rPr>
        <w:t xml:space="preserve"> + </w:t>
      </w:r>
      <w:r>
        <w:rPr>
          <w:rFonts w:hint="eastAsia"/>
        </w:rPr>
        <w:t>检索</w:t>
      </w:r>
      <w:r>
        <w:rPr>
          <w:rFonts w:hint="eastAsia"/>
        </w:rPr>
        <w:t xml:space="preserve"> + </w:t>
      </w:r>
      <w:r>
        <w:rPr>
          <w:rFonts w:hint="eastAsia"/>
        </w:rPr>
        <w:t>计算</w:t>
      </w:r>
      <w:r>
        <w:rPr>
          <w:rFonts w:hint="eastAsia"/>
        </w:rPr>
        <w:t xml:space="preserve"> + </w:t>
      </w:r>
      <w:r>
        <w:rPr>
          <w:rFonts w:hint="eastAsia"/>
        </w:rPr>
        <w:t>生成</w:t>
      </w:r>
      <w:r>
        <w:rPr>
          <w:rFonts w:hint="eastAsia"/>
        </w:rPr>
        <w:t xml:space="preserve"> + </w:t>
      </w:r>
      <w:r>
        <w:rPr>
          <w:rFonts w:hint="eastAsia"/>
        </w:rPr>
        <w:t>复核”多个环节协同完成。例如数据库查询模式依赖</w:t>
      </w:r>
      <w:r>
        <w:rPr>
          <w:rFonts w:hint="eastAsia"/>
        </w:rPr>
        <w:t xml:space="preserve"> SQL </w:t>
      </w:r>
      <w:r>
        <w:rPr>
          <w:rFonts w:hint="eastAsia"/>
        </w:rPr>
        <w:t>约束与结果解释，知识库模式依赖文档解析与向量召回，会议纪要依赖</w:t>
      </w:r>
      <w:r>
        <w:rPr>
          <w:rFonts w:hint="eastAsia"/>
        </w:rPr>
        <w:lastRenderedPageBreak/>
        <w:t>音频分片转写与后续总结，审单功能依赖</w:t>
      </w:r>
      <w:r>
        <w:rPr>
          <w:rFonts w:hint="eastAsia"/>
        </w:rPr>
        <w:t xml:space="preserve"> OCR </w:t>
      </w:r>
      <w:r>
        <w:rPr>
          <w:rFonts w:hint="eastAsia"/>
        </w:rPr>
        <w:t>与规则分析配合。这说明现有技术路线能够覆盖项目核心任务的需求边界。</w:t>
      </w:r>
    </w:p>
    <w:p w14:paraId="4E50D121" w14:textId="77777777" w:rsidR="00430A6D" w:rsidRDefault="00000000">
      <w:pPr>
        <w:ind w:firstLine="480"/>
      </w:pPr>
      <w:r>
        <w:rPr>
          <w:rFonts w:hint="eastAsia"/>
        </w:rPr>
        <w:t>从工程实现复杂度看，项目所采用的大部分关键技术都基于成熟开源生态。前端的</w:t>
      </w:r>
      <w:r>
        <w:rPr>
          <w:rFonts w:hint="eastAsia"/>
        </w:rPr>
        <w:t xml:space="preserve"> React</w:t>
      </w:r>
      <w:r>
        <w:rPr>
          <w:rFonts w:hint="eastAsia"/>
        </w:rPr>
        <w:t>、路由与构建链、后端的</w:t>
      </w:r>
      <w:r>
        <w:rPr>
          <w:rFonts w:hint="eastAsia"/>
        </w:rPr>
        <w:t xml:space="preserve"> FastAPI </w:t>
      </w:r>
      <w:r>
        <w:rPr>
          <w:rFonts w:hint="eastAsia"/>
        </w:rPr>
        <w:t>与</w:t>
      </w:r>
      <w:r>
        <w:rPr>
          <w:rFonts w:hint="eastAsia"/>
        </w:rPr>
        <w:t xml:space="preserve"> Pydantic</w:t>
      </w:r>
      <w:r>
        <w:rPr>
          <w:rFonts w:hint="eastAsia"/>
        </w:rPr>
        <w:t>、数据库访问的</w:t>
      </w:r>
      <w:r>
        <w:rPr>
          <w:rFonts w:hint="eastAsia"/>
        </w:rPr>
        <w:t xml:space="preserve"> SQLAlchemy</w:t>
      </w:r>
      <w:r>
        <w:rPr>
          <w:rFonts w:hint="eastAsia"/>
        </w:rPr>
        <w:t>、知识增强的</w:t>
      </w:r>
      <w:r>
        <w:rPr>
          <w:rFonts w:hint="eastAsia"/>
        </w:rPr>
        <w:t xml:space="preserve"> LangChain </w:t>
      </w:r>
      <w:r>
        <w:rPr>
          <w:rFonts w:hint="eastAsia"/>
        </w:rPr>
        <w:t>系列组件、向量模型</w:t>
      </w:r>
      <w:r>
        <w:rPr>
          <w:rFonts w:hint="eastAsia"/>
        </w:rPr>
        <w:t xml:space="preserve"> BGE</w:t>
      </w:r>
      <w:r>
        <w:rPr>
          <w:rFonts w:hint="eastAsia"/>
        </w:rPr>
        <w:t>、小型本地模型</w:t>
      </w:r>
      <w:r>
        <w:rPr>
          <w:rFonts w:hint="eastAsia"/>
        </w:rPr>
        <w:t xml:space="preserve"> Ollama</w:t>
      </w:r>
      <w:r>
        <w:rPr>
          <w:rFonts w:hint="eastAsia"/>
        </w:rPr>
        <w:t>，以及</w:t>
      </w:r>
      <w:r>
        <w:rPr>
          <w:rFonts w:hint="eastAsia"/>
        </w:rPr>
        <w:t xml:space="preserve"> PaddleOCR </w:t>
      </w:r>
      <w:r>
        <w:rPr>
          <w:rFonts w:hint="eastAsia"/>
        </w:rPr>
        <w:t>与</w:t>
      </w:r>
      <w:r>
        <w:rPr>
          <w:rFonts w:hint="eastAsia"/>
        </w:rPr>
        <w:t xml:space="preserve"> pydub </w:t>
      </w:r>
      <w:r>
        <w:rPr>
          <w:rFonts w:hint="eastAsia"/>
        </w:rPr>
        <w:t>等工具，均具有明确的文档、较活跃的社区或稳定的工程实践经验。这意味着开发过程中的技术风险总体可控，出现问题时也具备较好的修复路径和替代方案。</w:t>
      </w:r>
    </w:p>
    <w:p w14:paraId="0D73AF64" w14:textId="77777777" w:rsidR="00430A6D" w:rsidRDefault="00000000">
      <w:pPr>
        <w:ind w:firstLine="480"/>
      </w:pPr>
      <w:r>
        <w:rPr>
          <w:rFonts w:hint="eastAsia"/>
        </w:rPr>
        <w:t>项目中的若干细节进一步证明了技术可行性。例如，模型层设计了本地与云端并发限制和回退机制，表明系统已经考虑到推理资源治理；文档处理模块采用自适应切分和元数据保留策略，表明系统已能有效支撑知识库召回；语音模块采用本地分片转写模式，表明系统可以在本地存储环境下稳定处理长音频；历史管理与后台管理模块对角色、会话和索引进行了工程化处理，表明系统不仅能“跑起来”，也具备长期运行的技术基础。</w:t>
      </w:r>
    </w:p>
    <w:p w14:paraId="2A1C3EFC" w14:textId="77777777" w:rsidR="00430A6D" w:rsidRDefault="00000000">
      <w:pPr>
        <w:ind w:firstLine="480"/>
      </w:pPr>
      <w:r>
        <w:rPr>
          <w:rFonts w:hint="eastAsia"/>
        </w:rPr>
        <w:t>综合来看，本项目在技术上并不依赖尚未验证的新奇方案，而是建立在成熟技术组件与合理系统集成之上。其技术挑战主要集中在模块协同和业务适配，而非基础能力是否存在。因此，从技术可行性角度判断，开发并持续完善一个面向企业办公场景的智能助手系统是具备现实可行性的。</w:t>
      </w:r>
    </w:p>
    <w:p w14:paraId="18A9111B" w14:textId="77777777" w:rsidR="00430A6D" w:rsidRDefault="00000000">
      <w:pPr>
        <w:pStyle w:val="3"/>
        <w:rPr>
          <w:rFonts w:ascii="黑体" w:hAnsi="黑体"/>
          <w:color w:val="000000"/>
        </w:rPr>
      </w:pPr>
      <w:r>
        <w:rPr>
          <w:rFonts w:ascii="黑体" w:hAnsi="黑体"/>
          <w:color w:val="000000"/>
        </w:rPr>
        <w:t>经济可行性分析</w:t>
      </w:r>
    </w:p>
    <w:p w14:paraId="2901FE32" w14:textId="77777777" w:rsidR="00430A6D" w:rsidRDefault="00000000">
      <w:pPr>
        <w:ind w:firstLine="480"/>
      </w:pPr>
      <w:r>
        <w:rPr>
          <w:rFonts w:hint="eastAsia"/>
        </w:rPr>
        <w:t>经济可行性分析关注系统建设和运行是否能够以合理成本获得预期收益。与完全依赖商业云平台的企业级智能助手不同，本项目采用了较多可本地部署的开源技术，例如</w:t>
      </w:r>
      <w:r>
        <w:rPr>
          <w:rFonts w:hint="eastAsia"/>
        </w:rPr>
        <w:t xml:space="preserve"> FastAPI</w:t>
      </w:r>
      <w:r>
        <w:rPr>
          <w:rFonts w:hint="eastAsia"/>
        </w:rPr>
        <w:t>、</w:t>
      </w:r>
      <w:r>
        <w:rPr>
          <w:rFonts w:hint="eastAsia"/>
        </w:rPr>
        <w:t>React</w:t>
      </w:r>
      <w:r>
        <w:rPr>
          <w:rFonts w:hint="eastAsia"/>
        </w:rPr>
        <w:t>、</w:t>
      </w:r>
      <w:r>
        <w:rPr>
          <w:rFonts w:hint="eastAsia"/>
        </w:rPr>
        <w:t>PostgreSQL</w:t>
      </w:r>
      <w:r>
        <w:rPr>
          <w:rFonts w:hint="eastAsia"/>
        </w:rPr>
        <w:t>、</w:t>
      </w:r>
      <w:r>
        <w:rPr>
          <w:rFonts w:hint="eastAsia"/>
        </w:rPr>
        <w:t>Ollama</w:t>
      </w:r>
      <w:r>
        <w:rPr>
          <w:rFonts w:hint="eastAsia"/>
        </w:rPr>
        <w:t>、</w:t>
      </w:r>
      <w:r>
        <w:rPr>
          <w:rFonts w:hint="eastAsia"/>
        </w:rPr>
        <w:t xml:space="preserve">PaddleOCR </w:t>
      </w:r>
      <w:r>
        <w:rPr>
          <w:rFonts w:hint="eastAsia"/>
        </w:rPr>
        <w:t>和本地嵌入模型等，这使得系统在研发阶段和部署阶段都可以显著降低软件授权与外部服务订阅成本。对于中小企业或试点型项目而言，这种技术路线更具经济上的可接受性。</w:t>
      </w:r>
    </w:p>
    <w:p w14:paraId="4C817F48" w14:textId="77777777" w:rsidR="00430A6D" w:rsidRDefault="00000000">
      <w:pPr>
        <w:ind w:firstLine="480"/>
      </w:pPr>
      <w:r>
        <w:rPr>
          <w:rFonts w:hint="eastAsia"/>
        </w:rPr>
        <w:t>在模型调用成本方面，项目采用“本地模型优先、云端能力补充”的混合策略，具备较强的成本弹性。对于高频、敏感、结构相对稳定的任务，可以优先使用本地模型与本地向量检索，从而避免每次调用都产生云端费用；对于表达质量要求更高、复杂度更高的场景，则可以选择云端模型补充。这样的混合方案使企业能够根据预算、数据敏感性和任务重要程度灵活分配模型资源，避免长期运行成本过度集中。</w:t>
      </w:r>
    </w:p>
    <w:p w14:paraId="1EFCD310" w14:textId="77777777" w:rsidR="00430A6D" w:rsidRDefault="00000000">
      <w:pPr>
        <w:ind w:firstLine="480"/>
      </w:pPr>
      <w:r>
        <w:rPr>
          <w:rFonts w:hint="eastAsia"/>
        </w:rPr>
        <w:t>从收益角度看，企业智能办公助手的价值并不只体现在替代某一名员工，而更体现在对重复性信息处理成本的持续压缩。会议纪要自动转写、票据与文档</w:t>
      </w:r>
      <w:r>
        <w:rPr>
          <w:rFonts w:hint="eastAsia"/>
        </w:rPr>
        <w:t xml:space="preserve"> OCR </w:t>
      </w:r>
      <w:r>
        <w:rPr>
          <w:rFonts w:hint="eastAsia"/>
        </w:rPr>
        <w:t>提取、数据库自然语言查询、知识文档快速检索、审单结果辅助生成以及</w:t>
      </w:r>
      <w:r>
        <w:rPr>
          <w:rFonts w:hint="eastAsia"/>
        </w:rPr>
        <w:lastRenderedPageBreak/>
        <w:t>报告、邮件和</w:t>
      </w:r>
      <w:r>
        <w:rPr>
          <w:rFonts w:hint="eastAsia"/>
        </w:rPr>
        <w:t xml:space="preserve"> PPT </w:t>
      </w:r>
      <w:r>
        <w:rPr>
          <w:rFonts w:hint="eastAsia"/>
        </w:rPr>
        <w:t>的智能写作，都会显著减少人工整理、复制、核对和沟通的时间。虽然系统初期需要一定部署和训练成本，但从中长期看，其对办公效率和知识复用效率的提升有望覆盖研发与运维投入。</w:t>
      </w:r>
    </w:p>
    <w:p w14:paraId="6439C17C" w14:textId="77777777" w:rsidR="00430A6D" w:rsidRDefault="00000000">
      <w:pPr>
        <w:ind w:firstLine="480"/>
      </w:pPr>
      <w:r>
        <w:rPr>
          <w:rFonts w:hint="eastAsia"/>
        </w:rPr>
        <w:t>此外，本项目具备渐进式建设特点，企业可以优先部署最有价值的模块，例如知识库问答、会议纪要或审单分析，再在后续逐步接入数据库查询、管理后台、模板管理与分享能力。这种分阶段建设方式使系统不必在一开始就承担全部成本，也降低了组织在资金和流程改造上的一次性压力。因此，从经济可行性角度看，该系统具备较强的投入产出合理性。</w:t>
      </w:r>
    </w:p>
    <w:p w14:paraId="16C0A67D" w14:textId="77777777" w:rsidR="00430A6D" w:rsidRDefault="00000000">
      <w:pPr>
        <w:pStyle w:val="3"/>
        <w:rPr>
          <w:rFonts w:ascii="黑体" w:hAnsi="黑体"/>
          <w:color w:val="000000"/>
        </w:rPr>
      </w:pPr>
      <w:r>
        <w:rPr>
          <w:rFonts w:ascii="黑体" w:hAnsi="黑体"/>
          <w:color w:val="000000"/>
        </w:rPr>
        <w:t>运行可行性分析</w:t>
      </w:r>
    </w:p>
    <w:p w14:paraId="77BFC739" w14:textId="77777777" w:rsidR="00430A6D" w:rsidRDefault="00000000">
      <w:pPr>
        <w:ind w:firstLine="480"/>
      </w:pPr>
      <w:r>
        <w:rPr>
          <w:rFonts w:hint="eastAsia"/>
        </w:rPr>
        <w:t>运行可行性分析强调系统在实际组织环境中是否易于被使用、管理和持续运维。本项目的前端采用浏览器工作台模式，用户无需安装复杂的本地客户端，只需通过统一页面即可访问通用聊天、数据库查询、知识库检索、</w:t>
      </w:r>
      <w:r>
        <w:rPr>
          <w:rFonts w:hint="eastAsia"/>
        </w:rPr>
        <w:t xml:space="preserve">OCR </w:t>
      </w:r>
      <w:r>
        <w:rPr>
          <w:rFonts w:hint="eastAsia"/>
        </w:rPr>
        <w:t>识别、会议纪要、审单和写作等能力。这种使用方式符合多数企业现有的办公软件习惯，能够降低培训门槛和部署摩擦。</w:t>
      </w:r>
    </w:p>
    <w:p w14:paraId="134AD04B" w14:textId="77777777" w:rsidR="00430A6D" w:rsidRDefault="00000000">
      <w:pPr>
        <w:ind w:firstLine="480"/>
      </w:pPr>
      <w:r>
        <w:rPr>
          <w:rFonts w:hint="eastAsia"/>
        </w:rPr>
        <w:t>从用户学习成本看，本系统将大量复杂能力封装到自然语言交互和显式模式面板中。普通用户并不需要掌握</w:t>
      </w:r>
      <w:r>
        <w:rPr>
          <w:rFonts w:hint="eastAsia"/>
        </w:rPr>
        <w:t xml:space="preserve"> SQL</w:t>
      </w:r>
      <w:r>
        <w:rPr>
          <w:rFonts w:hint="eastAsia"/>
        </w:rPr>
        <w:t>、</w:t>
      </w:r>
      <w:r>
        <w:rPr>
          <w:rFonts w:hint="eastAsia"/>
        </w:rPr>
        <w:t xml:space="preserve">OCR </w:t>
      </w:r>
      <w:r>
        <w:rPr>
          <w:rFonts w:hint="eastAsia"/>
        </w:rPr>
        <w:t>工具或复杂的提示词工程，也能够借助模式切换、文件上传、会话侧栏和结构化结果面板完成核心任务。对于企业内部推广而言，这一点非常关键，因为系统若需要大量专业培训才能使用，其实际落地效果往往会大打折扣。</w:t>
      </w:r>
    </w:p>
    <w:p w14:paraId="38258704" w14:textId="77777777" w:rsidR="00430A6D" w:rsidRDefault="00000000">
      <w:pPr>
        <w:ind w:firstLine="480"/>
      </w:pPr>
      <w:r>
        <w:rPr>
          <w:rFonts w:hint="eastAsia"/>
        </w:rPr>
        <w:t>从运行管理角度看，项目已经具备一定的后台治理能力。管理员可以管理用户与角色，审单场景提供后台工作区与任务状态查看，知识和会话内容可以通过分享、重命名、删除、置顶和分页历史进行组织。系统还支持上传文件、运行期存储管理、模型后端切换以及若干任务的后台处理与轮询查询。这些能力说明系统并非只能在开发演示环境中运行，而是初步考虑了多人协作和长期使用的管理需求。</w:t>
      </w:r>
    </w:p>
    <w:p w14:paraId="12B98005" w14:textId="77777777" w:rsidR="00430A6D" w:rsidRDefault="00000000">
      <w:pPr>
        <w:ind w:firstLine="480"/>
      </w:pPr>
      <w:r>
        <w:rPr>
          <w:rFonts w:hint="eastAsia"/>
        </w:rPr>
        <w:t>结合其本地部署友好性、统一</w:t>
      </w:r>
      <w:r>
        <w:rPr>
          <w:rFonts w:hint="eastAsia"/>
        </w:rPr>
        <w:t xml:space="preserve"> Web </w:t>
      </w:r>
      <w:r>
        <w:rPr>
          <w:rFonts w:hint="eastAsia"/>
        </w:rPr>
        <w:t>入口、较低学习成本和已有的后台治理基础，可以判断本项目在组织运行层面同样具备较高可行性。后续随着规则配置、权限粒度和监控能力的持续增强，其运行适应性还可进一步提升。</w:t>
      </w:r>
    </w:p>
    <w:p w14:paraId="7170F1F1" w14:textId="77777777" w:rsidR="00430A6D" w:rsidRDefault="00000000">
      <w:pPr>
        <w:pStyle w:val="2"/>
        <w:rPr>
          <w:rFonts w:ascii="黑体" w:hAnsi="黑体" w:cs="黑体"/>
          <w:color w:val="000000"/>
          <w:szCs w:val="28"/>
        </w:rPr>
      </w:pPr>
      <w:r>
        <w:rPr>
          <w:rFonts w:ascii="黑体" w:hAnsi="黑体" w:cs="黑体" w:hint="eastAsia"/>
          <w:color w:val="000000"/>
          <w:szCs w:val="28"/>
        </w:rPr>
        <w:t>用户角色与业务场景分析</w:t>
      </w:r>
    </w:p>
    <w:p w14:paraId="14FE9840" w14:textId="77777777" w:rsidR="00430A6D" w:rsidRDefault="00000000">
      <w:pPr>
        <w:pStyle w:val="3"/>
        <w:rPr>
          <w:rFonts w:ascii="黑体" w:hAnsi="黑体"/>
          <w:color w:val="000000"/>
        </w:rPr>
      </w:pPr>
      <w:r>
        <w:rPr>
          <w:rFonts w:ascii="黑体" w:hAnsi="黑体"/>
          <w:color w:val="000000"/>
        </w:rPr>
        <w:t>用户角色分析</w:t>
      </w:r>
    </w:p>
    <w:p w14:paraId="06237FBC" w14:textId="77777777" w:rsidR="00430A6D" w:rsidRDefault="00000000">
      <w:pPr>
        <w:ind w:firstLine="480"/>
      </w:pPr>
      <w:r>
        <w:rPr>
          <w:rFonts w:hint="eastAsia"/>
        </w:rPr>
        <w:t>企业智能办公助手并不是面向单一类型用户设计的系统，不同角色对系统的关注点和使用方式存在显著差异。结合项目中前端工作台、管理员页面、审单后</w:t>
      </w:r>
      <w:r>
        <w:rPr>
          <w:rFonts w:hint="eastAsia"/>
        </w:rPr>
        <w:lastRenderedPageBreak/>
        <w:t>台与角色控制逻辑，可以将系统主要用户划分为普通业务用户、管理分析用户、审单</w:t>
      </w:r>
      <w:r>
        <w:rPr>
          <w:rFonts w:hint="eastAsia"/>
        </w:rPr>
        <w:t>/</w:t>
      </w:r>
      <w:r>
        <w:rPr>
          <w:rFonts w:hint="eastAsia"/>
        </w:rPr>
        <w:t>风控用户以及系统管理用户四类。不同角色共享同一平台，但在任务侧重、权限边界和结果期望上并不相同。</w:t>
      </w:r>
    </w:p>
    <w:p w14:paraId="1AE7F06B" w14:textId="77777777" w:rsidR="00430A6D" w:rsidRDefault="00000000">
      <w:pPr>
        <w:ind w:firstLine="480"/>
      </w:pPr>
      <w:r>
        <w:rPr>
          <w:rFonts w:hint="eastAsia"/>
        </w:rPr>
        <w:t>普通业务用户是系统最基础的使用主体，主要包括行政人员、销售人员、助理人员、运营人员和一般知识工作者。这类用户最关注的是资料查询、会议纪要、邮件起草、文档整理和知识问答等高频办公能力，希望系统能够帮助其减少信息检索和文字整理工作。对于他们而言，系统的价值首先体现在“让复杂工具变得像对话一样可用”，从而降低信息获取门槛和文档处理负担。</w:t>
      </w:r>
    </w:p>
    <w:p w14:paraId="4EFEF749" w14:textId="77777777" w:rsidR="00430A6D" w:rsidRDefault="00000000">
      <w:pPr>
        <w:ind w:firstLine="480"/>
      </w:pPr>
      <w:r>
        <w:rPr>
          <w:rFonts w:hint="eastAsia"/>
        </w:rPr>
        <w:t>管理分析用户主要关注经营数据解释、综合信息汇总和汇报材料生成。这类用户既需要查看业务数据库中的订单、库存、客户和采购数据，又需要结合制度文件、会议内容和市场材料形成判断。因此，他们不仅需要通用问答能力，还需要数据库模式、报告生成、</w:t>
      </w:r>
      <w:r>
        <w:rPr>
          <w:rFonts w:hint="eastAsia"/>
        </w:rPr>
        <w:t xml:space="preserve">PPT </w:t>
      </w:r>
      <w:r>
        <w:rPr>
          <w:rFonts w:hint="eastAsia"/>
        </w:rPr>
        <w:t>大纲生成与会议总结等功能。对该角色而言，系统不只是信息检索工具，更是面向经营分析和管理表达的辅助决策工具。</w:t>
      </w:r>
    </w:p>
    <w:p w14:paraId="26619120" w14:textId="77777777" w:rsidR="00430A6D" w:rsidRDefault="00000000">
      <w:pPr>
        <w:ind w:firstLine="480"/>
      </w:pPr>
      <w:r>
        <w:rPr>
          <w:rFonts w:hint="eastAsia"/>
        </w:rPr>
        <w:t>审单或风控相关用户则更关注文件核验、风险提示、字段一致性检查、审核报告和溯源信息。这与普通用户的开放式问答需求不同，审单角色更强调规则性、证据性和结果可信度。项目中的</w:t>
      </w:r>
      <w:r>
        <w:rPr>
          <w:rFonts w:hint="eastAsia"/>
        </w:rPr>
        <w:t xml:space="preserve"> AuditWorkspace</w:t>
      </w:r>
      <w:r>
        <w:rPr>
          <w:rFonts w:hint="eastAsia"/>
        </w:rPr>
        <w:t>、</w:t>
      </w:r>
      <w:r>
        <w:rPr>
          <w:rFonts w:hint="eastAsia"/>
        </w:rPr>
        <w:t xml:space="preserve">AuditAdminWorkspace </w:t>
      </w:r>
      <w:r>
        <w:rPr>
          <w:rFonts w:hint="eastAsia"/>
        </w:rPr>
        <w:t>以及审单任务轮询和</w:t>
      </w:r>
      <w:r>
        <w:rPr>
          <w:rFonts w:hint="eastAsia"/>
        </w:rPr>
        <w:t xml:space="preserve"> ERP </w:t>
      </w:r>
      <w:r>
        <w:rPr>
          <w:rFonts w:hint="eastAsia"/>
        </w:rPr>
        <w:t>回写接口，说明系统已经将审单角色视为独立的重要用户群体。这类用户需要看到的不是泛泛总结，而是异常点、评分、报告、流程状态和后续动作建议。</w:t>
      </w:r>
    </w:p>
    <w:p w14:paraId="080937CB" w14:textId="77777777" w:rsidR="00430A6D" w:rsidRDefault="00000000">
      <w:pPr>
        <w:ind w:firstLine="480"/>
      </w:pPr>
      <w:r>
        <w:rPr>
          <w:rFonts w:hint="eastAsia"/>
        </w:rPr>
        <w:t>系统管理用户包括管理员、知识库管理员以及具有后台权限的运维人员。源码中的</w:t>
      </w:r>
      <w:r>
        <w:rPr>
          <w:rFonts w:hint="eastAsia"/>
        </w:rPr>
        <w:t xml:space="preserve"> admin</w:t>
      </w:r>
      <w:r>
        <w:rPr>
          <w:rFonts w:hint="eastAsia"/>
        </w:rPr>
        <w:t>、</w:t>
      </w:r>
      <w:r>
        <w:rPr>
          <w:rFonts w:hint="eastAsia"/>
        </w:rPr>
        <w:t>auditor</w:t>
      </w:r>
      <w:r>
        <w:rPr>
          <w:rFonts w:hint="eastAsia"/>
        </w:rPr>
        <w:t>、</w:t>
      </w:r>
      <w:r>
        <w:rPr>
          <w:rFonts w:hint="eastAsia"/>
        </w:rPr>
        <w:t xml:space="preserve">kb_admin </w:t>
      </w:r>
      <w:r>
        <w:rPr>
          <w:rFonts w:hint="eastAsia"/>
        </w:rPr>
        <w:t>等角色设定表明，平台已经考虑到不同管理职责的区分。管理员需要负责用户状态、角色分配、模板管理、后台任务查看与部分资源治理；知识库管理员更关注文档资源组织和知识入口质量；运维或平台负责人则关注系统稳定运行、模型配置和权限控制。正因为存在这些角色，系统分析不能只从单个终端用户角度展开，而必须考虑平台治理需求。</w:t>
      </w:r>
    </w:p>
    <w:p w14:paraId="64AE1EF1" w14:textId="77777777" w:rsidR="00430A6D" w:rsidRDefault="00000000">
      <w:pPr>
        <w:ind w:firstLine="480"/>
      </w:pPr>
      <w:r>
        <w:rPr>
          <w:rFonts w:hint="eastAsia"/>
        </w:rPr>
        <w:t>综上，系统需要在统一工作台中同时满足“日常办公辅助、经营分析支持、审单风控核验和后台治理管理”四类角色诉求。这一多角色特征决定了系统在后续设计中必须处理好功能分层、权限边界、结果呈现差异以及共享资源治理等问题。</w:t>
      </w:r>
    </w:p>
    <w:p w14:paraId="06E5E63C" w14:textId="77777777" w:rsidR="00430A6D" w:rsidRDefault="00000000">
      <w:pPr>
        <w:pStyle w:val="3"/>
        <w:rPr>
          <w:rFonts w:ascii="黑体" w:hAnsi="黑体"/>
          <w:color w:val="000000"/>
        </w:rPr>
      </w:pPr>
      <w:r>
        <w:rPr>
          <w:rFonts w:ascii="黑体" w:hAnsi="黑体"/>
          <w:color w:val="000000"/>
        </w:rPr>
        <w:t>核心业务场景分析</w:t>
      </w:r>
    </w:p>
    <w:p w14:paraId="3CBE47BD" w14:textId="77777777" w:rsidR="00430A6D" w:rsidRDefault="00000000">
      <w:pPr>
        <w:ind w:firstLine="480"/>
      </w:pPr>
      <w:r>
        <w:rPr>
          <w:rFonts w:hint="eastAsia"/>
        </w:rPr>
        <w:t>基于用户角色差异，可以进一步将系统面对的业务场景概括为六类核心情境。第一类场景是企业知识问答与资料查找。用户在处理业务咨询、制度执行、项目跟进或客户答复时，经常需要快速找到某份文档中的关键结论或历史材料中的具</w:t>
      </w:r>
      <w:r>
        <w:rPr>
          <w:rFonts w:hint="eastAsia"/>
        </w:rPr>
        <w:lastRenderedPageBreak/>
        <w:t>体内容。系统通过知识库模式、来源面板和会话上下文，可以把传统“人工翻文件”的过程转化为“带依据的语义问答”。</w:t>
      </w:r>
    </w:p>
    <w:p w14:paraId="6AD3037C" w14:textId="77777777" w:rsidR="00430A6D" w:rsidRDefault="00000000">
      <w:pPr>
        <w:ind w:firstLine="480"/>
      </w:pPr>
      <w:r>
        <w:rPr>
          <w:rFonts w:hint="eastAsia"/>
        </w:rPr>
        <w:t>第二类场景是经营数据查询与分析。企业中的管理者、销售负责人和运营人员往往需要查询订单、客户、库存、采购和员工等数据，但传统</w:t>
      </w:r>
      <w:r>
        <w:rPr>
          <w:rFonts w:hint="eastAsia"/>
        </w:rPr>
        <w:t xml:space="preserve"> BI </w:t>
      </w:r>
      <w:r>
        <w:rPr>
          <w:rFonts w:hint="eastAsia"/>
        </w:rPr>
        <w:t>或数据库工具对非技术人员并不友好。系统中的数据库模式将自然语言查询、</w:t>
      </w:r>
      <w:r>
        <w:rPr>
          <w:rFonts w:hint="eastAsia"/>
        </w:rPr>
        <w:t xml:space="preserve">SQL </w:t>
      </w:r>
      <w:r>
        <w:rPr>
          <w:rFonts w:hint="eastAsia"/>
        </w:rPr>
        <w:t>安全约束和结果解释结合起来，使用户能够通过接近自然表达的方式获得经营信息。这一场景决定了系统必须支持数据库结构理解、只读安全控制和结果说明能力。</w:t>
      </w:r>
    </w:p>
    <w:p w14:paraId="3C39A67B" w14:textId="77777777" w:rsidR="00430A6D" w:rsidRDefault="00000000">
      <w:pPr>
        <w:ind w:firstLine="480"/>
      </w:pPr>
      <w:r>
        <w:rPr>
          <w:rFonts w:hint="eastAsia"/>
        </w:rPr>
        <w:t>第三类场景是文档识别与资料录入。现实工作中大量资料并不是可直接复制的纯文本，而是票据照片、扫描件、合同</w:t>
      </w:r>
      <w:r>
        <w:rPr>
          <w:rFonts w:hint="eastAsia"/>
        </w:rPr>
        <w:t xml:space="preserve"> PDF</w:t>
      </w:r>
      <w:r>
        <w:rPr>
          <w:rFonts w:hint="eastAsia"/>
        </w:rPr>
        <w:t>、装箱单或图片截图。项目中的</w:t>
      </w:r>
      <w:r>
        <w:rPr>
          <w:rFonts w:hint="eastAsia"/>
        </w:rPr>
        <w:t xml:space="preserve"> OCR </w:t>
      </w:r>
      <w:r>
        <w:rPr>
          <w:rFonts w:hint="eastAsia"/>
        </w:rPr>
        <w:t>模块、预览能力和</w:t>
      </w:r>
      <w:r>
        <w:rPr>
          <w:rFonts w:hint="eastAsia"/>
        </w:rPr>
        <w:t xml:space="preserve"> OCR </w:t>
      </w:r>
      <w:r>
        <w:rPr>
          <w:rFonts w:hint="eastAsia"/>
        </w:rPr>
        <w:t>录入弹窗说明，系统要支持用户从图像材料中提取文本并进行后续编辑、解析或入库操作。因此，系统不仅需要“识别文字”，还需要围绕识别结果组织二次利用。</w:t>
      </w:r>
    </w:p>
    <w:p w14:paraId="0AB48F09" w14:textId="77777777" w:rsidR="00430A6D" w:rsidRDefault="00000000">
      <w:pPr>
        <w:ind w:firstLine="480"/>
      </w:pPr>
      <w:r>
        <w:rPr>
          <w:rFonts w:hint="eastAsia"/>
        </w:rPr>
        <w:t>第四类场景是会议录音整理与纪要生成。企业会议通常伴随长时间语音记录，而会议价值并不在于存下一段原始录音，而在于把讨论内容转化为可继续利用的文字资产和行动依据。项目中会议模式、音频上传、分片转写和新会话承接逻辑表明，系统需要支持从上传录音、生成转写，到围绕转写内容继续追问、提炼重点和形成后续写作材料的完整链路。</w:t>
      </w:r>
    </w:p>
    <w:p w14:paraId="4BDFF149" w14:textId="77777777" w:rsidR="00430A6D" w:rsidRDefault="00000000">
      <w:pPr>
        <w:ind w:firstLine="480"/>
      </w:pPr>
      <w:r>
        <w:rPr>
          <w:rFonts w:hint="eastAsia"/>
        </w:rPr>
        <w:t>第五类场景是智能审单与风险控制。合同履约、票据校验、字段一致性比对和异常提示属于高敏感业务，用户更关心风险发现、证据链与结果溯源，而不是单纯文字总结。项目中的审单工作区、后台审核页、评分结果、报告模块和</w:t>
      </w:r>
      <w:r>
        <w:rPr>
          <w:rFonts w:hint="eastAsia"/>
        </w:rPr>
        <w:t xml:space="preserve"> ERP </w:t>
      </w:r>
      <w:r>
        <w:rPr>
          <w:rFonts w:hint="eastAsia"/>
        </w:rPr>
        <w:t>动作接口共同表明，该系统必须在一定程度上支持规则驱动与</w:t>
      </w:r>
      <w:r>
        <w:rPr>
          <w:rFonts w:hint="eastAsia"/>
        </w:rPr>
        <w:t xml:space="preserve"> AI </w:t>
      </w:r>
      <w:r>
        <w:rPr>
          <w:rFonts w:hint="eastAsia"/>
        </w:rPr>
        <w:t>辅助相结合的业务核验场景。</w:t>
      </w:r>
    </w:p>
    <w:p w14:paraId="69384D04" w14:textId="77777777" w:rsidR="00430A6D" w:rsidRDefault="00000000">
      <w:pPr>
        <w:ind w:firstLine="480"/>
      </w:pPr>
      <w:r>
        <w:rPr>
          <w:rFonts w:hint="eastAsia"/>
        </w:rPr>
        <w:t>第六类场景是内容生成与协同输出。报告、邮件、</w:t>
      </w:r>
      <w:r>
        <w:rPr>
          <w:rFonts w:hint="eastAsia"/>
        </w:rPr>
        <w:t xml:space="preserve">PPT </w:t>
      </w:r>
      <w:r>
        <w:rPr>
          <w:rFonts w:hint="eastAsia"/>
        </w:rPr>
        <w:t>大纲和汇报材料是办公任务最终落地的重要载体。项目通过</w:t>
      </w:r>
      <w:r>
        <w:rPr>
          <w:rFonts w:hint="eastAsia"/>
        </w:rPr>
        <w:t xml:space="preserve"> report_email_manager</w:t>
      </w:r>
      <w:r>
        <w:rPr>
          <w:rFonts w:hint="eastAsia"/>
        </w:rPr>
        <w:t>、</w:t>
      </w:r>
      <w:r>
        <w:rPr>
          <w:rFonts w:hint="eastAsia"/>
        </w:rPr>
        <w:t>presentation_router</w:t>
      </w:r>
      <w:r>
        <w:rPr>
          <w:rFonts w:hint="eastAsia"/>
        </w:rPr>
        <w:t>、模板管理和前端写作入口，将模型生成能力与企业场景下的上下文组织结合起来，使用户能够在已有材料基础上快速产出规范化内容。由此可见，本系统的业务目标并不止于理解信息，还包括将信息组织成可提交、可传达、可分享的成果。</w:t>
      </w:r>
    </w:p>
    <w:p w14:paraId="2FEF87F1" w14:textId="77777777" w:rsidR="00430A6D" w:rsidRDefault="00000000">
      <w:pPr>
        <w:pStyle w:val="2"/>
        <w:rPr>
          <w:rFonts w:ascii="黑体" w:hAnsi="黑体" w:cs="黑体"/>
          <w:color w:val="000000"/>
          <w:szCs w:val="28"/>
        </w:rPr>
      </w:pPr>
      <w:r>
        <w:rPr>
          <w:rFonts w:ascii="黑体" w:hAnsi="黑体" w:cs="黑体" w:hint="eastAsia"/>
          <w:color w:val="000000"/>
          <w:szCs w:val="28"/>
        </w:rPr>
        <w:t>功能需求分析</w:t>
      </w:r>
    </w:p>
    <w:p w14:paraId="133EFB33" w14:textId="77777777" w:rsidR="00430A6D" w:rsidRDefault="00000000">
      <w:pPr>
        <w:pStyle w:val="3"/>
        <w:rPr>
          <w:rFonts w:ascii="黑体" w:hAnsi="黑体"/>
          <w:color w:val="000000"/>
        </w:rPr>
      </w:pPr>
      <w:r>
        <w:rPr>
          <w:rFonts w:ascii="黑体" w:hAnsi="黑体"/>
          <w:color w:val="000000"/>
        </w:rPr>
        <w:t>智能对话与知识服务需求</w:t>
      </w:r>
    </w:p>
    <w:p w14:paraId="7237946A" w14:textId="77777777" w:rsidR="00430A6D" w:rsidRDefault="00000000">
      <w:pPr>
        <w:ind w:firstLine="480"/>
      </w:pPr>
      <w:r>
        <w:rPr>
          <w:rFonts w:hint="eastAsia"/>
        </w:rPr>
        <w:t>系统最基础的功能需求，是为用户提供统一的智能对话入口，并能够根据任务目标切换不同能力模式。源码中的</w:t>
      </w:r>
      <w:r>
        <w:rPr>
          <w:rFonts w:hint="eastAsia"/>
        </w:rPr>
        <w:t xml:space="preserve"> general</w:t>
      </w:r>
      <w:r>
        <w:rPr>
          <w:rFonts w:hint="eastAsia"/>
        </w:rPr>
        <w:t>、</w:t>
      </w:r>
      <w:r>
        <w:rPr>
          <w:rFonts w:hint="eastAsia"/>
        </w:rPr>
        <w:t>rag</w:t>
      </w:r>
      <w:r>
        <w:rPr>
          <w:rFonts w:hint="eastAsia"/>
        </w:rPr>
        <w:t>、</w:t>
      </w:r>
      <w:r>
        <w:rPr>
          <w:rFonts w:hint="eastAsia"/>
        </w:rPr>
        <w:t>database</w:t>
      </w:r>
      <w:r>
        <w:rPr>
          <w:rFonts w:hint="eastAsia"/>
        </w:rPr>
        <w:t>、</w:t>
      </w:r>
      <w:r>
        <w:rPr>
          <w:rFonts w:hint="eastAsia"/>
        </w:rPr>
        <w:t xml:space="preserve">audit </w:t>
      </w:r>
      <w:r>
        <w:rPr>
          <w:rFonts w:hint="eastAsia"/>
        </w:rPr>
        <w:t>以及</w:t>
      </w:r>
      <w:r>
        <w:rPr>
          <w:rFonts w:hint="eastAsia"/>
        </w:rPr>
        <w:t xml:space="preserve"> OCR</w:t>
      </w:r>
      <w:r>
        <w:rPr>
          <w:rFonts w:hint="eastAsia"/>
        </w:rPr>
        <w:t>、会议纪要、写作等前端工作区说明，系统不能只提供一个简单聊天框，而应根据问题类型主动连接相应的数据源和处理链路。换言之，多模式能力是系统功能设</w:t>
      </w:r>
      <w:r>
        <w:rPr>
          <w:rFonts w:hint="eastAsia"/>
        </w:rPr>
        <w:lastRenderedPageBreak/>
        <w:t>计的基础要求。</w:t>
      </w:r>
    </w:p>
    <w:p w14:paraId="59458BE2" w14:textId="77777777" w:rsidR="00430A6D" w:rsidRDefault="00000000">
      <w:pPr>
        <w:ind w:firstLine="480"/>
      </w:pPr>
      <w:r>
        <w:rPr>
          <w:rFonts w:hint="eastAsia"/>
        </w:rPr>
        <w:t>在知识服务方面，系统需要支持用户上传文档、建立知识切片、执行语义检索，并在回答中保留来源线索。对于用户而言，真正有价值的知识问答不是泛化性的百科式回答，而是围绕企业自有文档给出结合上下文的定向结果。因此，系统需要支持</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等文档的解析与索引，支持基于问题的相关片段召回，支持在前端查看来源文件和页码，从而提高答案可核验性。</w:t>
      </w:r>
    </w:p>
    <w:p w14:paraId="5C145429" w14:textId="77777777" w:rsidR="00430A6D" w:rsidRDefault="00000000">
      <w:pPr>
        <w:ind w:firstLine="480"/>
      </w:pPr>
      <w:r>
        <w:rPr>
          <w:rFonts w:hint="eastAsia"/>
        </w:rPr>
        <w:t>系统还需要支持多轮对话与会话连续性。企业办公任务往往不是一次输入就结束，用户需要围绕上一轮回答继续追问、补充附件、切换模型后端或变更表达形式。因此，会话历史、上下文压缩、会话重命名、分页查看和固定会话等功能都属于智能对话系统的必要需求。若缺乏这些能力，用户在复杂任务中会频繁丢失上下文，严重影响使用体验。</w:t>
      </w:r>
    </w:p>
    <w:p w14:paraId="12ED9ACA" w14:textId="77777777" w:rsidR="00430A6D" w:rsidRDefault="00000000">
      <w:pPr>
        <w:ind w:firstLine="480"/>
      </w:pPr>
      <w:r>
        <w:rPr>
          <w:rFonts w:hint="eastAsia"/>
        </w:rPr>
        <w:t>另一个重要需求是模型后端的可选择性与模式边界清晰性。由于企业可能面临本地部署、隐私控制和表达质量之间的取舍，系统需要允许用户在一定范围内选择本地模型或云端模型。同时，不同模式下的数据来源和结果预期必须足够明确，例如数据库模式强调结构化事实，知识库模式强调文档依据，通用模式强调综合表达。只有模式边界清晰，用户才能建立稳定的使用预期。</w:t>
      </w:r>
    </w:p>
    <w:p w14:paraId="4057EE75" w14:textId="77777777" w:rsidR="00430A6D" w:rsidRDefault="00000000">
      <w:pPr>
        <w:ind w:firstLine="480"/>
      </w:pPr>
      <w:r>
        <w:rPr>
          <w:rFonts w:hint="eastAsia"/>
        </w:rPr>
        <w:t>此外，系统需要在对话过程中支持上下文文件挂载、来源展示、建议问题和结果继续加工等能力。项目中</w:t>
      </w:r>
      <w:r>
        <w:rPr>
          <w:rFonts w:hint="eastAsia"/>
        </w:rPr>
        <w:t xml:space="preserve"> Suggestions</w:t>
      </w:r>
      <w:r>
        <w:rPr>
          <w:rFonts w:hint="eastAsia"/>
        </w:rPr>
        <w:t>、</w:t>
      </w:r>
      <w:r>
        <w:rPr>
          <w:rFonts w:hint="eastAsia"/>
        </w:rPr>
        <w:t>SourcePanel</w:t>
      </w:r>
      <w:r>
        <w:rPr>
          <w:rFonts w:hint="eastAsia"/>
        </w:rPr>
        <w:t>、</w:t>
      </w:r>
      <w:r>
        <w:rPr>
          <w:rFonts w:hint="eastAsia"/>
        </w:rPr>
        <w:t xml:space="preserve">Sidebar </w:t>
      </w:r>
      <w:r>
        <w:rPr>
          <w:rFonts w:hint="eastAsia"/>
        </w:rPr>
        <w:t>与会话页面相关功能都体现了这一点。对于企业智能办公助手而言，对话功能的本质不是“闲聊”，而是将多种信息组织为连续可执行的工作过程。</w:t>
      </w:r>
    </w:p>
    <w:p w14:paraId="0863C564" w14:textId="77777777" w:rsidR="00430A6D" w:rsidRDefault="00000000">
      <w:pPr>
        <w:pStyle w:val="3"/>
        <w:rPr>
          <w:rFonts w:ascii="黑体" w:hAnsi="黑体"/>
          <w:color w:val="000000"/>
        </w:rPr>
      </w:pPr>
      <w:r>
        <w:rPr>
          <w:rFonts w:ascii="黑体" w:hAnsi="黑体"/>
          <w:color w:val="000000"/>
        </w:rPr>
        <w:t>数据查询与经营分析需求</w:t>
      </w:r>
    </w:p>
    <w:p w14:paraId="76983A5B" w14:textId="77777777" w:rsidR="00430A6D" w:rsidRDefault="00000000">
      <w:pPr>
        <w:ind w:firstLine="480"/>
      </w:pPr>
      <w:r>
        <w:rPr>
          <w:rFonts w:hint="eastAsia"/>
        </w:rPr>
        <w:t>经营数据查询需求是本系统区别于通用知识问答工具的重要特征之一。企业中的用户往往不具备数据库查询能力，却又必须频繁获取订单、客户、库存、采购和员工等经营数据。为此，系统需要提供自然语言到</w:t>
      </w:r>
      <w:r>
        <w:rPr>
          <w:rFonts w:hint="eastAsia"/>
        </w:rPr>
        <w:t xml:space="preserve"> SQL </w:t>
      </w:r>
      <w:r>
        <w:rPr>
          <w:rFonts w:hint="eastAsia"/>
        </w:rPr>
        <w:t>的查询能力，使非技术用户能够直接提出类似“本月销售订单情况如何”“库存告急的产品有哪些”之类的问题，并快速获取结果。</w:t>
      </w:r>
    </w:p>
    <w:p w14:paraId="4903BBA1" w14:textId="77777777" w:rsidR="00430A6D" w:rsidRDefault="00000000">
      <w:pPr>
        <w:ind w:firstLine="480"/>
      </w:pPr>
      <w:r>
        <w:rPr>
          <w:rFonts w:hint="eastAsia"/>
        </w:rPr>
        <w:t>然而，数据库问答并不是简单把用户输入交给模型自动生成</w:t>
      </w:r>
      <w:r>
        <w:rPr>
          <w:rFonts w:hint="eastAsia"/>
        </w:rPr>
        <w:t xml:space="preserve"> SQL </w:t>
      </w:r>
      <w:r>
        <w:rPr>
          <w:rFonts w:hint="eastAsia"/>
        </w:rPr>
        <w:t>即可，它还必须满足严格安全要求。因此，系统需要具备表白名单控制、只读策略、危险语句拦截、默认限制返回规模和结果缓存等能力，以防止模型在生成过程中访问无关表、执行写操作或返回过于庞大的结果集。当前项目中的</w:t>
      </w:r>
      <w:r>
        <w:rPr>
          <w:rFonts w:hint="eastAsia"/>
        </w:rPr>
        <w:t xml:space="preserve"> database_manager </w:t>
      </w:r>
      <w:r>
        <w:rPr>
          <w:rFonts w:hint="eastAsia"/>
        </w:rPr>
        <w:t>模块已经体现出这些需求的合理性。</w:t>
      </w:r>
    </w:p>
    <w:p w14:paraId="2F41F205" w14:textId="77777777" w:rsidR="00430A6D" w:rsidRDefault="00000000">
      <w:pPr>
        <w:ind w:firstLine="480"/>
      </w:pPr>
      <w:r>
        <w:rPr>
          <w:rFonts w:hint="eastAsia"/>
        </w:rPr>
        <w:t>对于管理分析用户而言，仅返回原始数据还不够，系统还应能够对查询结果进行自然语言解释和业务意义提炼。换句话说，数据库模式既要承担“查到数据”</w:t>
      </w:r>
      <w:r>
        <w:rPr>
          <w:rFonts w:hint="eastAsia"/>
        </w:rPr>
        <w:lastRenderedPageBreak/>
        <w:t>的职责，也要承担“帮助理解数据”的职责。结果解释、趋势归纳和下一步建议虽然可以由模型生成，但其前提必须是查询结果真实可靠、口径明确。</w:t>
      </w:r>
    </w:p>
    <w:p w14:paraId="0FEE7E30" w14:textId="77777777" w:rsidR="00430A6D" w:rsidRDefault="00000000">
      <w:pPr>
        <w:ind w:firstLine="480"/>
      </w:pPr>
      <w:r>
        <w:rPr>
          <w:rFonts w:hint="eastAsia"/>
        </w:rPr>
        <w:t>因此，第三章在需求分析层面可以将数据查询功能界定为：以安全受控的数据库访问为基础，为非技术用户提供经营事实查询、统计结果解释和管理分析辅助的一体化能力。这一能力直接关系到系统在企业场景中的实用价值和可信边界。</w:t>
      </w:r>
    </w:p>
    <w:p w14:paraId="4B6BBF25" w14:textId="77777777" w:rsidR="00430A6D" w:rsidRDefault="00000000">
      <w:pPr>
        <w:pStyle w:val="3"/>
        <w:rPr>
          <w:rFonts w:ascii="黑体" w:hAnsi="黑体"/>
          <w:color w:val="000000"/>
        </w:rPr>
      </w:pPr>
      <w:r>
        <w:rPr>
          <w:rFonts w:ascii="黑体" w:hAnsi="黑体"/>
          <w:color w:val="000000"/>
        </w:rPr>
        <w:t>OCR、文档解析与会议纪要需求</w:t>
      </w:r>
    </w:p>
    <w:p w14:paraId="7F90C1C2" w14:textId="77777777" w:rsidR="00430A6D" w:rsidRDefault="00000000">
      <w:pPr>
        <w:ind w:firstLine="480"/>
      </w:pPr>
      <w:r>
        <w:rPr>
          <w:rFonts w:hint="eastAsia"/>
        </w:rPr>
        <w:t xml:space="preserve">OCR </w:t>
      </w:r>
      <w:r>
        <w:rPr>
          <w:rFonts w:hint="eastAsia"/>
        </w:rPr>
        <w:t>与文档解析需求来源于企业资料多为非结构化载体的现实情况。大量合同、发票、票据、截图和扫描件并不能直接作为知识库文本使用，如果没有识别与解析环节，系统能够覆盖的办公任务将非常有限。因此，系统必须支持图片和</w:t>
      </w:r>
      <w:r>
        <w:rPr>
          <w:rFonts w:hint="eastAsia"/>
        </w:rPr>
        <w:t xml:space="preserve"> PDF </w:t>
      </w:r>
      <w:r>
        <w:rPr>
          <w:rFonts w:hint="eastAsia"/>
        </w:rPr>
        <w:t>的上传识别、文本提取、版面保留以及结果的二次处理与保存。</w:t>
      </w:r>
    </w:p>
    <w:p w14:paraId="6F662F14" w14:textId="77777777" w:rsidR="00430A6D" w:rsidRDefault="00000000">
      <w:pPr>
        <w:ind w:firstLine="480"/>
      </w:pPr>
      <w:r>
        <w:rPr>
          <w:rFonts w:hint="eastAsia"/>
        </w:rPr>
        <w:t>从前端交互看，</w:t>
      </w:r>
      <w:r>
        <w:rPr>
          <w:rFonts w:hint="eastAsia"/>
        </w:rPr>
        <w:t xml:space="preserve">OCR </w:t>
      </w:r>
      <w:r>
        <w:rPr>
          <w:rFonts w:hint="eastAsia"/>
        </w:rPr>
        <w:t>不应只是一个后台黑箱任务，而应具备预览、校对、切换页面、查看</w:t>
      </w:r>
      <w:r>
        <w:rPr>
          <w:rFonts w:hint="eastAsia"/>
        </w:rPr>
        <w:t xml:space="preserve"> JSON </w:t>
      </w:r>
      <w:r>
        <w:rPr>
          <w:rFonts w:hint="eastAsia"/>
        </w:rPr>
        <w:t>结果和进一步提交录入的能力。项目中的</w:t>
      </w:r>
      <w:r>
        <w:rPr>
          <w:rFonts w:hint="eastAsia"/>
        </w:rPr>
        <w:t xml:space="preserve"> OcrIngestModal</w:t>
      </w:r>
      <w:r>
        <w:rPr>
          <w:rFonts w:hint="eastAsia"/>
        </w:rPr>
        <w:t>、</w:t>
      </w:r>
      <w:r>
        <w:rPr>
          <w:rFonts w:hint="eastAsia"/>
        </w:rPr>
        <w:t xml:space="preserve">OCR </w:t>
      </w:r>
      <w:r>
        <w:rPr>
          <w:rFonts w:hint="eastAsia"/>
        </w:rPr>
        <w:t>预览区域与识别结果侧栏说明，用户在识别之后仍然需要参与结果修订和结构化操作。因此，</w:t>
      </w:r>
      <w:r>
        <w:rPr>
          <w:rFonts w:hint="eastAsia"/>
        </w:rPr>
        <w:t xml:space="preserve">OCR </w:t>
      </w:r>
      <w:r>
        <w:rPr>
          <w:rFonts w:hint="eastAsia"/>
        </w:rPr>
        <w:t>模块的需求不仅是识别精度，更包括结果可视化和人机协同编辑能力。</w:t>
      </w:r>
    </w:p>
    <w:p w14:paraId="3E28F8FE" w14:textId="77777777" w:rsidR="00430A6D" w:rsidRDefault="00000000">
      <w:pPr>
        <w:ind w:firstLine="480"/>
      </w:pPr>
      <w:r>
        <w:rPr>
          <w:rFonts w:hint="eastAsia"/>
        </w:rPr>
        <w:t>会议纪要需求则围绕音频处理展开。企业中的会议录音通常持续时间较长，且常伴随多人讨论、口语化表达和结构不清的问题。系统因此需要支持音频上传、后台转写、结果轮询、分片处理和转写后的新会话承接，使会议材料能够从原始音频转化为可继续提问、总结和生成的文本资产。当前项目的本地分片转写路径就是对这一需求的直接响应。</w:t>
      </w:r>
    </w:p>
    <w:p w14:paraId="44E50350" w14:textId="77777777" w:rsidR="00430A6D" w:rsidRDefault="00000000">
      <w:pPr>
        <w:ind w:firstLine="480"/>
      </w:pPr>
      <w:r>
        <w:rPr>
          <w:rFonts w:hint="eastAsia"/>
        </w:rPr>
        <w:t>与此同时，文档解析与会议纪要不能成为孤立功能，它们都应该服务于后续知识问答、写作和管理协同。例如</w:t>
      </w:r>
      <w:r>
        <w:rPr>
          <w:rFonts w:hint="eastAsia"/>
        </w:rPr>
        <w:t xml:space="preserve"> OCR </w:t>
      </w:r>
      <w:r>
        <w:rPr>
          <w:rFonts w:hint="eastAsia"/>
        </w:rPr>
        <w:t>得到的文本需要能够进入知识库或直接作为上下文继续提问；会议转写得到的文本需要能够自动进入新会话，并支持继续总结行动项、起草纪要或生成报告。这说明该类需求的核心不是单次识别，而是为后续智能办公流程提供可复用上下文。</w:t>
      </w:r>
    </w:p>
    <w:p w14:paraId="20BCE224" w14:textId="77777777" w:rsidR="00430A6D" w:rsidRDefault="00000000">
      <w:pPr>
        <w:ind w:firstLine="480"/>
      </w:pPr>
      <w:r>
        <w:rPr>
          <w:rFonts w:hint="eastAsia"/>
        </w:rPr>
        <w:t>综上，系统在多模态内容获取方面的功能需求可概括为：支持多种输入介质的内容提取，支持识别结果的可视化与编辑，支持将提取结果继续转化为知识、会话或写作输入，从而让图像、文档和音频真正进入统一办公链路。</w:t>
      </w:r>
    </w:p>
    <w:p w14:paraId="093C3CE6" w14:textId="77777777" w:rsidR="00430A6D" w:rsidRDefault="00000000">
      <w:pPr>
        <w:pStyle w:val="3"/>
        <w:rPr>
          <w:rFonts w:ascii="黑体" w:hAnsi="黑体"/>
          <w:color w:val="000000"/>
        </w:rPr>
      </w:pPr>
      <w:r>
        <w:rPr>
          <w:rFonts w:ascii="黑体" w:hAnsi="黑体"/>
          <w:color w:val="000000"/>
        </w:rPr>
        <w:t>智能审单与内容生成需求</w:t>
      </w:r>
    </w:p>
    <w:p w14:paraId="66F8F169" w14:textId="77777777" w:rsidR="00430A6D" w:rsidRDefault="00000000">
      <w:pPr>
        <w:ind w:firstLine="480"/>
      </w:pPr>
      <w:r>
        <w:rPr>
          <w:rFonts w:hint="eastAsia"/>
        </w:rPr>
        <w:t>智能审单需求主要面向合同、票据或履约材料等高风险业务场景。与一般知识问答不同，审单任务要求系统能够基于上传文件识别关键字段、比对一致性、输出异常点、给出审核意见，并在必要时保留溯源信息和后续处理动作。项目中的审单工作区、评分展示、报告模块和</w:t>
      </w:r>
      <w:r>
        <w:rPr>
          <w:rFonts w:hint="eastAsia"/>
        </w:rPr>
        <w:t xml:space="preserve"> ERP </w:t>
      </w:r>
      <w:r>
        <w:rPr>
          <w:rFonts w:hint="eastAsia"/>
        </w:rPr>
        <w:t>动作接口说明，该类功能需求已经</w:t>
      </w:r>
      <w:r>
        <w:rPr>
          <w:rFonts w:hint="eastAsia"/>
        </w:rPr>
        <w:lastRenderedPageBreak/>
        <w:t>超出了普通文本生成的范畴，而需要结合规则、结构化字段和业务流程状态共同完成。</w:t>
      </w:r>
    </w:p>
    <w:p w14:paraId="77522946" w14:textId="77777777" w:rsidR="00430A6D" w:rsidRDefault="00000000">
      <w:pPr>
        <w:ind w:firstLine="480"/>
      </w:pPr>
      <w:r>
        <w:rPr>
          <w:rFonts w:hint="eastAsia"/>
        </w:rPr>
        <w:t>在审单使用过程中，系统还需要支持不同文档类型、不同模型后端和不同任务阶段的管理。例如合同、票据、履约材料在识别规则和关注点上存在差异，因此前端需要允许用户选择文档类型；审单过程可能涉及上传、处理中、已完成、失败和写回</w:t>
      </w:r>
      <w:r>
        <w:rPr>
          <w:rFonts w:hint="eastAsia"/>
        </w:rPr>
        <w:t xml:space="preserve"> ERP </w:t>
      </w:r>
      <w:r>
        <w:rPr>
          <w:rFonts w:hint="eastAsia"/>
        </w:rPr>
        <w:t>等不同状态，因此系统还需要具备轮询查询、进度反馈和结果模块化展示能力。这些都属于典型的审单场景功能需求。</w:t>
      </w:r>
    </w:p>
    <w:p w14:paraId="2606645B" w14:textId="77777777" w:rsidR="00430A6D" w:rsidRDefault="00000000">
      <w:pPr>
        <w:ind w:firstLine="480"/>
      </w:pPr>
      <w:r>
        <w:rPr>
          <w:rFonts w:hint="eastAsia"/>
        </w:rPr>
        <w:t>内容生成需求则主要体现在报告、邮件和</w:t>
      </w:r>
      <w:r>
        <w:rPr>
          <w:rFonts w:hint="eastAsia"/>
        </w:rPr>
        <w:t xml:space="preserve"> PPT </w:t>
      </w:r>
      <w:r>
        <w:rPr>
          <w:rFonts w:hint="eastAsia"/>
        </w:rPr>
        <w:t>大纲等办公输出上。现实工作中，许多任务并不止于“知道答案”，还要把答案转化为可提交的材料。项目中的</w:t>
      </w:r>
      <w:r>
        <w:rPr>
          <w:rFonts w:hint="eastAsia"/>
        </w:rPr>
        <w:t xml:space="preserve"> report_email_manager</w:t>
      </w:r>
      <w:r>
        <w:rPr>
          <w:rFonts w:hint="eastAsia"/>
        </w:rPr>
        <w:t>、</w:t>
      </w:r>
      <w:r>
        <w:rPr>
          <w:rFonts w:hint="eastAsia"/>
        </w:rPr>
        <w:t xml:space="preserve">WritingEntryHub </w:t>
      </w:r>
      <w:r>
        <w:rPr>
          <w:rFonts w:hint="eastAsia"/>
        </w:rPr>
        <w:t>和</w:t>
      </w:r>
      <w:r>
        <w:rPr>
          <w:rFonts w:hint="eastAsia"/>
        </w:rPr>
        <w:t xml:space="preserve"> presentation_router </w:t>
      </w:r>
      <w:r>
        <w:rPr>
          <w:rFonts w:hint="eastAsia"/>
        </w:rPr>
        <w:t>说明，系统需要支持根据用户指令和已有上下文自动生成结构化写作成果，并且这些成果应尽可能具备一定格式意识和可直接编辑性。</w:t>
      </w:r>
    </w:p>
    <w:p w14:paraId="5E44CFB2" w14:textId="77777777" w:rsidR="00430A6D" w:rsidRDefault="00000000">
      <w:pPr>
        <w:ind w:firstLine="480"/>
      </w:pPr>
      <w:r>
        <w:rPr>
          <w:rFonts w:hint="eastAsia"/>
        </w:rPr>
        <w:t>此外，生成类能力不能脱离任务上下文孤立工作。例如会议纪要后的邮件跟进、审单结果后的风险报告、数据库查询后的经营汇报，都需要以已有会话、文件或结果为基础继续生成内容。因此，系统必须支持把对话、文档、查询结果和转写内容传递给写作模块，使其成为业务流程的“输出层”，而不仅是单独的文本玩具功能。</w:t>
      </w:r>
    </w:p>
    <w:p w14:paraId="10E0DB4D" w14:textId="77777777" w:rsidR="00430A6D" w:rsidRDefault="00000000">
      <w:pPr>
        <w:ind w:firstLine="480"/>
      </w:pPr>
      <w:r>
        <w:rPr>
          <w:rFonts w:hint="eastAsia"/>
        </w:rPr>
        <w:t>因此，从需求层面看，智能审单与内容生成应被理解为系统对企业成果输出环节的支持：前者面向风险识别和核验，后者面向表达、汇报与沟通，二者共同决定系统能否从信息理解工具发展为业务执行辅助工具。</w:t>
      </w:r>
    </w:p>
    <w:p w14:paraId="1D49C136" w14:textId="77777777" w:rsidR="00430A6D" w:rsidRDefault="00000000">
      <w:pPr>
        <w:pStyle w:val="3"/>
        <w:rPr>
          <w:rFonts w:ascii="黑体" w:hAnsi="黑体"/>
          <w:color w:val="000000"/>
        </w:rPr>
      </w:pPr>
      <w:r>
        <w:rPr>
          <w:rFonts w:ascii="黑体" w:hAnsi="黑体"/>
          <w:color w:val="000000"/>
        </w:rPr>
        <w:t>管理后台与共享协同需求</w:t>
      </w:r>
    </w:p>
    <w:p w14:paraId="3185FCD9" w14:textId="77777777" w:rsidR="00430A6D" w:rsidRDefault="00000000">
      <w:pPr>
        <w:ind w:firstLine="480"/>
      </w:pPr>
      <w:r>
        <w:rPr>
          <w:rFonts w:hint="eastAsia"/>
        </w:rPr>
        <w:t>企业级系统必须具备一定的后台治理能力，否则即使前端能力丰富，也难以在多用户环境中稳定运行。项目中的</w:t>
      </w:r>
      <w:r>
        <w:rPr>
          <w:rFonts w:hint="eastAsia"/>
        </w:rPr>
        <w:t xml:space="preserve"> AdminPage</w:t>
      </w:r>
      <w:r>
        <w:rPr>
          <w:rFonts w:hint="eastAsia"/>
        </w:rPr>
        <w:t>、</w:t>
      </w:r>
      <w:r>
        <w:rPr>
          <w:rFonts w:hint="eastAsia"/>
        </w:rPr>
        <w:t xml:space="preserve">AuditAdminWorkspace </w:t>
      </w:r>
      <w:r>
        <w:rPr>
          <w:rFonts w:hint="eastAsia"/>
        </w:rPr>
        <w:t>以及后台用户角色相关逻辑表明，系统需要支持用户信息管理、角色分配、账号状态控制和资源查看等基础治理功能。对于平台长期运行而言，这些能力是必要而非可选项。</w:t>
      </w:r>
    </w:p>
    <w:p w14:paraId="7C41EE90" w14:textId="77777777" w:rsidR="00430A6D" w:rsidRDefault="00000000">
      <w:pPr>
        <w:ind w:firstLine="480"/>
      </w:pPr>
      <w:r>
        <w:rPr>
          <w:rFonts w:hint="eastAsia"/>
        </w:rPr>
        <w:t>知识与模板资源的管理同样属于后台需求的一部分。系统中存在知识库、</w:t>
      </w:r>
      <w:r>
        <w:rPr>
          <w:rFonts w:hint="eastAsia"/>
        </w:rPr>
        <w:t xml:space="preserve">PPT </w:t>
      </w:r>
      <w:r>
        <w:rPr>
          <w:rFonts w:hint="eastAsia"/>
        </w:rPr>
        <w:t>模板和若干生成入口，这意味着平台需要支持对相关资源进行导入、删除、维护和查看，保证前台用户能够使用到有效、合规且一致的内容资源。如果缺少后台管理，平台会随着文档和模板积累而逐渐失控，进而削弱用户体验和结果质量。</w:t>
      </w:r>
    </w:p>
    <w:p w14:paraId="086A136F" w14:textId="77777777" w:rsidR="00430A6D" w:rsidRDefault="00000000">
      <w:pPr>
        <w:ind w:firstLine="480"/>
      </w:pPr>
      <w:r>
        <w:rPr>
          <w:rFonts w:hint="eastAsia"/>
        </w:rPr>
        <w:t>共享协同需求则体现在会话分享、历史记录组织和多终端访问上。项目已经提供</w:t>
      </w:r>
      <w:r>
        <w:rPr>
          <w:rFonts w:hint="eastAsia"/>
        </w:rPr>
        <w:t xml:space="preserve"> ShareModal</w:t>
      </w:r>
      <w:r>
        <w:rPr>
          <w:rFonts w:hint="eastAsia"/>
        </w:rPr>
        <w:t>、</w:t>
      </w:r>
      <w:r>
        <w:rPr>
          <w:rFonts w:hint="eastAsia"/>
        </w:rPr>
        <w:t>SharedChatPage</w:t>
      </w:r>
      <w:r>
        <w:rPr>
          <w:rFonts w:hint="eastAsia"/>
        </w:rPr>
        <w:t>、会话重命名、删除、置顶与分页历史等能力，</w:t>
      </w:r>
      <w:r>
        <w:rPr>
          <w:rFonts w:hint="eastAsia"/>
        </w:rPr>
        <w:lastRenderedPageBreak/>
        <w:t>这说明系统需要支持把一次有效的问答或分析结果沉淀为可传播的知识资产，而不是停留在个人会话中。对企业而言，这种共享能力有助于减少重复提问和经验流失。</w:t>
      </w:r>
    </w:p>
    <w:p w14:paraId="68784C62" w14:textId="77777777" w:rsidR="00430A6D" w:rsidRDefault="00000000">
      <w:pPr>
        <w:ind w:firstLine="480"/>
      </w:pPr>
      <w:r>
        <w:rPr>
          <w:rFonts w:hint="eastAsia"/>
        </w:rPr>
        <w:t>因此，管理后台与共享协同需求可以概括为：让系统既具备面向终端用户的智能能力，也具备面向组织运行的治理能力。只有当前台智能与后台管理共同存在时，企业智能办公助手才能真正成为组织级工具，而不是孤立的个人效率插件。</w:t>
      </w:r>
    </w:p>
    <w:p w14:paraId="6A173B3E" w14:textId="77777777" w:rsidR="00430A6D" w:rsidRDefault="00000000">
      <w:pPr>
        <w:pStyle w:val="2"/>
        <w:rPr>
          <w:rFonts w:ascii="黑体" w:hAnsi="黑体" w:cs="黑体"/>
          <w:color w:val="000000"/>
          <w:szCs w:val="28"/>
        </w:rPr>
      </w:pPr>
      <w:r>
        <w:rPr>
          <w:rFonts w:ascii="黑体" w:hAnsi="黑体" w:cs="黑体" w:hint="eastAsia"/>
          <w:color w:val="000000"/>
          <w:szCs w:val="28"/>
        </w:rPr>
        <w:t>业务流程与数据流程分析</w:t>
      </w:r>
    </w:p>
    <w:p w14:paraId="1848AC17" w14:textId="77777777" w:rsidR="00430A6D" w:rsidRDefault="00000000">
      <w:pPr>
        <w:pStyle w:val="3"/>
        <w:rPr>
          <w:rFonts w:ascii="黑体" w:hAnsi="黑体"/>
          <w:color w:val="000000"/>
        </w:rPr>
      </w:pPr>
      <w:r>
        <w:rPr>
          <w:rFonts w:ascii="黑体" w:hAnsi="黑体"/>
          <w:color w:val="000000"/>
        </w:rPr>
        <w:t>文档知识处理流程分析</w:t>
      </w:r>
    </w:p>
    <w:p w14:paraId="36FEBDC8" w14:textId="77777777" w:rsidR="00430A6D" w:rsidRDefault="00000000">
      <w:pPr>
        <w:ind w:firstLine="480"/>
      </w:pPr>
      <w:r>
        <w:rPr>
          <w:rFonts w:hint="eastAsia"/>
        </w:rPr>
        <w:t>文档知识处理流程是系统中最典型的“输入材料</w:t>
      </w:r>
      <w:r>
        <w:rPr>
          <w:rFonts w:hint="eastAsia"/>
        </w:rPr>
        <w:t xml:space="preserve"> - </w:t>
      </w:r>
      <w:r>
        <w:rPr>
          <w:rFonts w:hint="eastAsia"/>
        </w:rPr>
        <w:t>语义加工</w:t>
      </w:r>
      <w:r>
        <w:rPr>
          <w:rFonts w:hint="eastAsia"/>
        </w:rPr>
        <w:t xml:space="preserve"> - </w:t>
      </w:r>
      <w:r>
        <w:rPr>
          <w:rFonts w:hint="eastAsia"/>
        </w:rPr>
        <w:t>问答输出”链路。其起点是用户上传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等文档，后端首先需要根据文件类型调用相应解析器读取内容，再依据文档长度、结构特征和版面特性进行切分。项目中的</w:t>
      </w:r>
      <w:r>
        <w:rPr>
          <w:rFonts w:hint="eastAsia"/>
        </w:rPr>
        <w:t xml:space="preserve"> documents_processing </w:t>
      </w:r>
      <w:r>
        <w:rPr>
          <w:rFonts w:hint="eastAsia"/>
        </w:rPr>
        <w:t>模块使用自适应切分逻辑和元数据保留策略，说明系统已经把文档处理视为结构化流程，而非简单文本拼接。</w:t>
      </w:r>
    </w:p>
    <w:p w14:paraId="65C369CF" w14:textId="77777777" w:rsidR="00430A6D" w:rsidRDefault="00000000">
      <w:pPr>
        <w:ind w:firstLine="480"/>
      </w:pPr>
      <w:r>
        <w:rPr>
          <w:rFonts w:hint="eastAsia"/>
        </w:rPr>
        <w:t>在完成文本切分后，系统需要通过嵌入模型将每个文档片段向量化，并将文本、向量以及文件名、页码、来源、用户标识等元数据一并写入知识库表。这样做的目的，是为后续检索增强生成提供可定位、可过滤、可溯源的数据基础。对于企业知识应用而言，文档处理流程的关键并不是“把文件存起来”，而是让文件以语义检索友好的形式进入系统。</w:t>
      </w:r>
    </w:p>
    <w:p w14:paraId="14BF2755" w14:textId="77777777" w:rsidR="00430A6D" w:rsidRDefault="00000000">
      <w:pPr>
        <w:ind w:firstLine="480"/>
      </w:pPr>
      <w:r>
        <w:rPr>
          <w:rFonts w:hint="eastAsia"/>
        </w:rPr>
        <w:t>当用户在知识库模式下提出问题时，后端会先将问题向量化，再结合用户标识、来源条件或最近文档等策略从知识库中召回相关片段。召回结果与用户当前问题和历史上下文一起被送入模型生成回答，而前端则可通过</w:t>
      </w:r>
      <w:r>
        <w:rPr>
          <w:rFonts w:hint="eastAsia"/>
        </w:rPr>
        <w:t xml:space="preserve"> SourcePanel </w:t>
      </w:r>
      <w:r>
        <w:rPr>
          <w:rFonts w:hint="eastAsia"/>
        </w:rPr>
        <w:t>等方式展示来源线索。这一处理路径体现出一个重要原则：回答必须建立在明确证据基础上，而不是让模型凭空生成。</w:t>
      </w:r>
    </w:p>
    <w:p w14:paraId="0454A865" w14:textId="77777777" w:rsidR="00430A6D" w:rsidRDefault="00000000">
      <w:pPr>
        <w:ind w:firstLine="480"/>
      </w:pPr>
      <w:r>
        <w:rPr>
          <w:rFonts w:hint="eastAsia"/>
        </w:rPr>
        <w:t>若上传材料属于图片或</w:t>
      </w:r>
      <w:r>
        <w:rPr>
          <w:rFonts w:hint="eastAsia"/>
        </w:rPr>
        <w:t xml:space="preserve"> PDF </w:t>
      </w:r>
      <w:r>
        <w:rPr>
          <w:rFonts w:hint="eastAsia"/>
        </w:rPr>
        <w:t>扫描件，流程会先经由</w:t>
      </w:r>
      <w:r>
        <w:rPr>
          <w:rFonts w:hint="eastAsia"/>
        </w:rPr>
        <w:t xml:space="preserve"> OCR </w:t>
      </w:r>
      <w:r>
        <w:rPr>
          <w:rFonts w:hint="eastAsia"/>
        </w:rPr>
        <w:t>识别获得文本，再进入后续的知识或录入链路。这说明</w:t>
      </w:r>
      <w:r>
        <w:rPr>
          <w:rFonts w:hint="eastAsia"/>
        </w:rPr>
        <w:t xml:space="preserve"> OCR </w:t>
      </w:r>
      <w:r>
        <w:rPr>
          <w:rFonts w:hint="eastAsia"/>
        </w:rPr>
        <w:t>流程与文档知识流程并不是彼此独立，而是可以形成前后衔接的统一数据流。系统通过这种方式把原本不便检索的纸质或影像资料转化为可问答的知识资产。</w:t>
      </w:r>
    </w:p>
    <w:p w14:paraId="3ECCED3A" w14:textId="77777777" w:rsidR="00430A6D" w:rsidRDefault="00000000">
      <w:pPr>
        <w:ind w:firstLine="480"/>
      </w:pPr>
      <w:r>
        <w:rPr>
          <w:rFonts w:hint="eastAsia"/>
        </w:rPr>
        <w:t>从整体上看，文档知识处理流程将“上传、解析、切分、向量化、存储、检索、生成、溯源展示”连接为闭环，使系统能够把静态文件转化为动态知识服务能力。这一流程分析为后续系统设计中的文档模块、数据表设计与接口编排提供了直接依据。</w:t>
      </w:r>
    </w:p>
    <w:p w14:paraId="56B5AF4C" w14:textId="77777777" w:rsidR="00430A6D" w:rsidRDefault="00000000">
      <w:pPr>
        <w:pStyle w:val="3"/>
        <w:rPr>
          <w:rFonts w:ascii="黑体" w:hAnsi="黑体"/>
          <w:color w:val="000000"/>
        </w:rPr>
      </w:pPr>
      <w:r>
        <w:rPr>
          <w:rFonts w:ascii="黑体" w:hAnsi="黑体"/>
          <w:color w:val="000000"/>
        </w:rPr>
        <w:lastRenderedPageBreak/>
        <w:t>会议音频处理流程分析</w:t>
      </w:r>
    </w:p>
    <w:p w14:paraId="1312DFA9" w14:textId="77777777" w:rsidR="00430A6D" w:rsidRDefault="00000000">
      <w:pPr>
        <w:ind w:firstLine="480"/>
      </w:pPr>
      <w:r>
        <w:rPr>
          <w:rFonts w:hint="eastAsia"/>
        </w:rPr>
        <w:t>会议音频处理流程体现了系统在多模态场景下的另一条关键链路。其起点是用户在会议模式下上传音频文件，前端首先负责完成文件选择、上传状态展示和任务发起，后端则负责接收文件字节、写入对象存储或运行时资源，并创建相应的转写任务状态。由于会议音频往往体积较大、处理时间较长，因此流程设计必须考虑异步化和后台处理。</w:t>
      </w:r>
    </w:p>
    <w:p w14:paraId="561B2332" w14:textId="77777777" w:rsidR="00430A6D" w:rsidRDefault="00000000">
      <w:pPr>
        <w:ind w:firstLine="480"/>
      </w:pPr>
      <w:r>
        <w:rPr>
          <w:rFonts w:hint="eastAsia"/>
        </w:rPr>
        <w:t>在后端处理阶段，系统不会简单依赖单次长音频接口完成转写，而是采用本地分片转写策略，将音频转换为符合识别要求的格式后分段送入识别服务。这一做法既适应本地存储环境，又降低了因外部</w:t>
      </w:r>
      <w:r>
        <w:rPr>
          <w:rFonts w:hint="eastAsia"/>
        </w:rPr>
        <w:t xml:space="preserve"> URL </w:t>
      </w:r>
      <w:r>
        <w:rPr>
          <w:rFonts w:hint="eastAsia"/>
        </w:rPr>
        <w:t>可达性问题导致的失败风险。任务执行过程中，系统通过后台线程和状态查询机制维持前后端同步，使用户能够在不阻塞主页面的情况下等待转写结果。</w:t>
      </w:r>
    </w:p>
    <w:p w14:paraId="6A2215F8" w14:textId="77777777" w:rsidR="00430A6D" w:rsidRDefault="00000000">
      <w:pPr>
        <w:ind w:firstLine="480"/>
      </w:pPr>
      <w:r>
        <w:rPr>
          <w:rFonts w:hint="eastAsia"/>
        </w:rPr>
        <w:t>转写完成后，系统需要将结果写回到新的会话上下文中，而不是继续附着在旧会话末尾。你前面已经调整过会议音频上传后进入新页面的逻辑，这恰恰说明会议内容在业务上应被视为一个新的语义单元。这样处理的好处是，用户后续围绕会议转写内容进行追问、总结、生成纪要或提取行动项时，不会与旧会话内容混杂。</w:t>
      </w:r>
    </w:p>
    <w:p w14:paraId="38B1BF02" w14:textId="77777777" w:rsidR="00430A6D" w:rsidRDefault="00000000">
      <w:pPr>
        <w:ind w:firstLine="480"/>
      </w:pPr>
      <w:r>
        <w:rPr>
          <w:rFonts w:hint="eastAsia"/>
        </w:rPr>
        <w:t>因此，会议音频处理流程可以概括为“上传音频</w:t>
      </w:r>
      <w:r>
        <w:rPr>
          <w:rFonts w:hint="eastAsia"/>
        </w:rPr>
        <w:t xml:space="preserve"> - </w:t>
      </w:r>
      <w:r>
        <w:rPr>
          <w:rFonts w:hint="eastAsia"/>
        </w:rPr>
        <w:t>后台转写</w:t>
      </w:r>
      <w:r>
        <w:rPr>
          <w:rFonts w:hint="eastAsia"/>
        </w:rPr>
        <w:t xml:space="preserve"> - </w:t>
      </w:r>
      <w:r>
        <w:rPr>
          <w:rFonts w:hint="eastAsia"/>
        </w:rPr>
        <w:t>状态轮询</w:t>
      </w:r>
      <w:r>
        <w:rPr>
          <w:rFonts w:hint="eastAsia"/>
        </w:rPr>
        <w:t xml:space="preserve"> - </w:t>
      </w:r>
      <w:r>
        <w:rPr>
          <w:rFonts w:hint="eastAsia"/>
        </w:rPr>
        <w:t>结果写入新会话</w:t>
      </w:r>
      <w:r>
        <w:rPr>
          <w:rFonts w:hint="eastAsia"/>
        </w:rPr>
        <w:t xml:space="preserve"> - </w:t>
      </w:r>
      <w:r>
        <w:rPr>
          <w:rFonts w:hint="eastAsia"/>
        </w:rPr>
        <w:t>继续追问利用”的链路。该流程不仅满足了会议录音转文字的基础需求，更重要的是将音频材料转化为可继续被知识问答和写作模块利用的上下文资产。</w:t>
      </w:r>
    </w:p>
    <w:p w14:paraId="15F9897E" w14:textId="77777777" w:rsidR="00430A6D" w:rsidRDefault="00000000">
      <w:pPr>
        <w:pStyle w:val="3"/>
        <w:rPr>
          <w:rFonts w:ascii="黑体" w:hAnsi="黑体"/>
          <w:color w:val="000000"/>
        </w:rPr>
      </w:pPr>
      <w:r>
        <w:rPr>
          <w:rFonts w:ascii="黑体" w:hAnsi="黑体"/>
          <w:color w:val="000000"/>
        </w:rPr>
        <w:t>数据问答与审单处理流程分析</w:t>
      </w:r>
    </w:p>
    <w:p w14:paraId="211C717B" w14:textId="77777777" w:rsidR="00430A6D" w:rsidRDefault="00000000">
      <w:pPr>
        <w:ind w:firstLine="480"/>
      </w:pPr>
      <w:r>
        <w:rPr>
          <w:rFonts w:hint="eastAsia"/>
        </w:rPr>
        <w:t>数据问答流程的核心在于把自然语言问题安全地转化为结构化数据库访问行为。当前端以数据库模式提交问题后，后端首先要识别相关表结构和业务关键词，再构造带有白名单限制的提示词，引导模型生成只读</w:t>
      </w:r>
      <w:r>
        <w:rPr>
          <w:rFonts w:hint="eastAsia"/>
        </w:rPr>
        <w:t xml:space="preserve"> SQL</w:t>
      </w:r>
      <w:r>
        <w:rPr>
          <w:rFonts w:hint="eastAsia"/>
        </w:rPr>
        <w:t>。</w:t>
      </w:r>
      <w:r>
        <w:rPr>
          <w:rFonts w:hint="eastAsia"/>
        </w:rPr>
        <w:t xml:space="preserve">SQL </w:t>
      </w:r>
      <w:r>
        <w:rPr>
          <w:rFonts w:hint="eastAsia"/>
        </w:rPr>
        <w:t>生成后，系统还会进行语句清洗、安全校验和未授权表拦截，确认无误后才真正提交数据库执行。由此可以看到，数据库问答流程并不是单一步骤，而是由理解、约束、执行和解释组成的多阶段链路。</w:t>
      </w:r>
    </w:p>
    <w:p w14:paraId="5B3A32D4" w14:textId="77777777" w:rsidR="00430A6D" w:rsidRDefault="00000000">
      <w:pPr>
        <w:ind w:firstLine="480"/>
      </w:pPr>
      <w:r>
        <w:rPr>
          <w:rFonts w:hint="eastAsia"/>
        </w:rPr>
        <w:t>查询执行完成后，系统不会把原始结果直接抛给用户，而是进一步结合查询语义生成结果解释和分析说明。这一阶段的价值在于降低用户理解门槛，使数据库功能更适合非技术人员使用。对于经营分析和管理决策场景而言，“能看懂结果”与“能查到结果”同样重要，因此结果解释属于数据库模式不可缺少的流程环节。</w:t>
      </w:r>
    </w:p>
    <w:p w14:paraId="62BCE33A" w14:textId="77777777" w:rsidR="00430A6D" w:rsidRDefault="00000000">
      <w:pPr>
        <w:ind w:firstLine="480"/>
      </w:pPr>
      <w:r>
        <w:rPr>
          <w:rFonts w:hint="eastAsia"/>
        </w:rPr>
        <w:t>审单处理流程则与数据库流程不同，它更强调文件输入、状态流转、规则核</w:t>
      </w:r>
      <w:r>
        <w:rPr>
          <w:rFonts w:hint="eastAsia"/>
        </w:rPr>
        <w:lastRenderedPageBreak/>
        <w:t>验与结果报告。当前端提交文件与文档类型后，后端通过</w:t>
      </w:r>
      <w:r>
        <w:rPr>
          <w:rFonts w:hint="eastAsia"/>
        </w:rPr>
        <w:t xml:space="preserve"> audit_router </w:t>
      </w:r>
      <w:r>
        <w:rPr>
          <w:rFonts w:hint="eastAsia"/>
        </w:rPr>
        <w:t>启动审单任务，并将任务投入后台处理链路。任务执行过程中可能包含</w:t>
      </w:r>
      <w:r>
        <w:rPr>
          <w:rFonts w:hint="eastAsia"/>
        </w:rPr>
        <w:t xml:space="preserve"> OCR</w:t>
      </w:r>
      <w:r>
        <w:rPr>
          <w:rFonts w:hint="eastAsia"/>
        </w:rPr>
        <w:t>、字段提取、规则校验、异常识别、评分生成和报告组织等多个阶段，前端通过轮询接口持续获取进度和结果快照。由于审单是典型的高风险业务流程，因此其结果展示必须包含异常项、得分、报告和溯源内容。</w:t>
      </w:r>
    </w:p>
    <w:p w14:paraId="03661DB6" w14:textId="77777777" w:rsidR="00430A6D" w:rsidRDefault="00000000">
      <w:pPr>
        <w:ind w:firstLine="480"/>
      </w:pPr>
      <w:r>
        <w:rPr>
          <w:rFonts w:hint="eastAsia"/>
        </w:rPr>
        <w:t>进一步看，审单流程并不在报告生成后终止。系统还提供</w:t>
      </w:r>
      <w:r>
        <w:rPr>
          <w:rFonts w:hint="eastAsia"/>
        </w:rPr>
        <w:t xml:space="preserve"> ERP </w:t>
      </w:r>
      <w:r>
        <w:rPr>
          <w:rFonts w:hint="eastAsia"/>
        </w:rPr>
        <w:t>动作写回接口，说明审单结果可以继续驱动后续业务动作，例如确认、驳回、备注或状态变更。这使审单流程从单纯的“看报告”扩展为“分析后继续处理”，体现出企业智能系统向流程闭环方向延伸的特征。</w:t>
      </w:r>
    </w:p>
    <w:p w14:paraId="7F8E8955" w14:textId="77777777" w:rsidR="00430A6D" w:rsidRDefault="00000000">
      <w:pPr>
        <w:ind w:firstLine="480"/>
      </w:pPr>
      <w:r>
        <w:rPr>
          <w:rFonts w:hint="eastAsia"/>
        </w:rPr>
        <w:t>综上，数据问答与审单处理流程虽然服务于不同任务，但二者都体现出相同的系统理念：前台以自然交互提出需求，后台通过受控规则链路连接模型、数据和业务动作，最终把结果组织为用户可理解且可继续操作的输出。这一理念也是后续系统设计章节中接口路由和模块分工的基础。</w:t>
      </w:r>
    </w:p>
    <w:p w14:paraId="1A378741" w14:textId="77777777" w:rsidR="00430A6D" w:rsidRDefault="00000000">
      <w:pPr>
        <w:pStyle w:val="2"/>
        <w:rPr>
          <w:rFonts w:ascii="黑体" w:hAnsi="黑体" w:cs="黑体"/>
          <w:color w:val="000000"/>
          <w:szCs w:val="28"/>
        </w:rPr>
      </w:pPr>
      <w:r>
        <w:rPr>
          <w:rFonts w:ascii="黑体" w:hAnsi="黑体" w:cs="黑体" w:hint="eastAsia"/>
          <w:color w:val="000000"/>
          <w:szCs w:val="28"/>
        </w:rPr>
        <w:t>非功能需求分析</w:t>
      </w:r>
    </w:p>
    <w:p w14:paraId="5F4C8860" w14:textId="77777777" w:rsidR="00430A6D" w:rsidRDefault="00000000">
      <w:pPr>
        <w:pStyle w:val="3"/>
        <w:rPr>
          <w:rFonts w:ascii="黑体" w:hAnsi="黑体"/>
          <w:color w:val="000000"/>
        </w:rPr>
      </w:pPr>
      <w:r>
        <w:rPr>
          <w:rFonts w:ascii="黑体" w:hAnsi="黑体"/>
          <w:color w:val="000000"/>
        </w:rPr>
        <w:t>性能需求</w:t>
      </w:r>
    </w:p>
    <w:p w14:paraId="1618BAD2" w14:textId="77777777" w:rsidR="00430A6D" w:rsidRDefault="00000000">
      <w:pPr>
        <w:ind w:firstLine="480"/>
      </w:pPr>
      <w:r>
        <w:rPr>
          <w:rFonts w:hint="eastAsia"/>
        </w:rPr>
        <w:t>企业智能办公系统的性能需求首先体现在交互响应速度上。对于通用聊天、知识问答和数据库查询等高频任务，系统应尽可能提供接近实时的反馈体验，因此需要采用流式输出、模型预热、缓存和合理的上下文截断策略，降低首包等待时间和长响应阻塞感。项目中的</w:t>
      </w:r>
      <w:r>
        <w:rPr>
          <w:rFonts w:hint="eastAsia"/>
        </w:rPr>
        <w:t xml:space="preserve"> StreamingResponse</w:t>
      </w:r>
      <w:r>
        <w:rPr>
          <w:rFonts w:hint="eastAsia"/>
        </w:rPr>
        <w:t>、模型</w:t>
      </w:r>
      <w:r>
        <w:rPr>
          <w:rFonts w:hint="eastAsia"/>
        </w:rPr>
        <w:t xml:space="preserve"> warmup</w:t>
      </w:r>
      <w:r>
        <w:rPr>
          <w:rFonts w:hint="eastAsia"/>
        </w:rPr>
        <w:t>、上下文压缩和部分缓存策略正是对这一需求的回应。</w:t>
      </w:r>
    </w:p>
    <w:p w14:paraId="4DC3CC00" w14:textId="77777777" w:rsidR="00430A6D" w:rsidRDefault="00000000">
      <w:pPr>
        <w:ind w:firstLine="480"/>
      </w:pPr>
      <w:r>
        <w:rPr>
          <w:rFonts w:hint="eastAsia"/>
        </w:rPr>
        <w:t>其次，系统必须能够区分短任务与长任务，对长时间处理场景采用异步化机制。例如会议音频转写、</w:t>
      </w:r>
      <w:r>
        <w:rPr>
          <w:rFonts w:hint="eastAsia"/>
        </w:rPr>
        <w:t xml:space="preserve">OCR </w:t>
      </w:r>
      <w:r>
        <w:rPr>
          <w:rFonts w:hint="eastAsia"/>
        </w:rPr>
        <w:t>大文件识别和审单分析等任务不适合始终占用主请求线程，因此需要通过后台线程、状态轮询和阶段性反馈维持系统可用性。只有这样，系统才能在复杂多模态任务下保持整体交互的流畅性。</w:t>
      </w:r>
    </w:p>
    <w:p w14:paraId="6B76014D" w14:textId="77777777" w:rsidR="00430A6D" w:rsidRDefault="00000000">
      <w:pPr>
        <w:ind w:firstLine="480"/>
      </w:pPr>
      <w:r>
        <w:rPr>
          <w:rFonts w:hint="eastAsia"/>
        </w:rPr>
        <w:t>此外，随着用户数量和任务类型增加，系统还必须具备基本并发承载能力，包括模型并发控制、数据库访问约束和前端资源分包加载等。虽然本项目暂不以超大规模部署为目标，但在非功能需求层面，性能已经成为影响用户持续使用意愿的重要指标。</w:t>
      </w:r>
    </w:p>
    <w:p w14:paraId="291CD6FE" w14:textId="77777777" w:rsidR="00430A6D" w:rsidRDefault="00000000">
      <w:pPr>
        <w:pStyle w:val="3"/>
        <w:rPr>
          <w:rFonts w:ascii="黑体" w:hAnsi="黑体"/>
          <w:color w:val="000000"/>
        </w:rPr>
      </w:pPr>
      <w:r>
        <w:rPr>
          <w:rFonts w:ascii="黑体" w:hAnsi="黑体"/>
          <w:color w:val="000000"/>
        </w:rPr>
        <w:t>安全需求</w:t>
      </w:r>
    </w:p>
    <w:p w14:paraId="52709707" w14:textId="77777777" w:rsidR="00430A6D" w:rsidRDefault="00000000">
      <w:pPr>
        <w:ind w:firstLine="480"/>
      </w:pPr>
      <w:r>
        <w:rPr>
          <w:rFonts w:hint="eastAsia"/>
        </w:rPr>
        <w:t>安全需求是企业级智能办公系统必须优先考虑的核心约束之一。系统需要确保只有经过认证的用户才能访问相关能力，并依据角色差异控制后台管理、审单和知识管理等高权限操作。项目中的</w:t>
      </w:r>
      <w:r>
        <w:rPr>
          <w:rFonts w:hint="eastAsia"/>
        </w:rPr>
        <w:t xml:space="preserve"> token </w:t>
      </w:r>
      <w:r>
        <w:rPr>
          <w:rFonts w:hint="eastAsia"/>
        </w:rPr>
        <w:t>管理、角色标识和用户状态校验逻辑</w:t>
      </w:r>
      <w:r>
        <w:rPr>
          <w:rFonts w:hint="eastAsia"/>
        </w:rPr>
        <w:lastRenderedPageBreak/>
        <w:t>说明，系统已经把权限控制纳入基本运行条件。</w:t>
      </w:r>
    </w:p>
    <w:p w14:paraId="445ECFB1" w14:textId="77777777" w:rsidR="00430A6D" w:rsidRDefault="00000000">
      <w:pPr>
        <w:ind w:firstLine="480"/>
      </w:pPr>
      <w:r>
        <w:rPr>
          <w:rFonts w:hint="eastAsia"/>
        </w:rPr>
        <w:t>在数据安全层面，系统必须防止模型在数据库问答过程中执行危险操作或越权访问未授权数据表。因此，表白名单、只读</w:t>
      </w:r>
      <w:r>
        <w:rPr>
          <w:rFonts w:hint="eastAsia"/>
        </w:rPr>
        <w:t xml:space="preserve"> SQL </w:t>
      </w:r>
      <w:r>
        <w:rPr>
          <w:rFonts w:hint="eastAsia"/>
        </w:rPr>
        <w:t>校验、结果规模限制和错误拦截属于硬性需求，而不是可选优化项。对于企业内部数据场景而言，这些安全机制直接决定系统是否能够被信任并投入使用。</w:t>
      </w:r>
    </w:p>
    <w:p w14:paraId="0452A593" w14:textId="77777777" w:rsidR="00430A6D" w:rsidRDefault="00000000">
      <w:pPr>
        <w:ind w:firstLine="480"/>
      </w:pPr>
      <w:r>
        <w:rPr>
          <w:rFonts w:hint="eastAsia"/>
        </w:rPr>
        <w:t>在隐私与部署安全层面，系统还应支持本地模型、本地数据库和本地对象存储的协同部署，以适应企业对敏感资料和会议录音不出域的要求。当前项目采用本地</w:t>
      </w:r>
      <w:r>
        <w:rPr>
          <w:rFonts w:hint="eastAsia"/>
        </w:rPr>
        <w:t xml:space="preserve"> Supabase</w:t>
      </w:r>
      <w:r>
        <w:rPr>
          <w:rFonts w:hint="eastAsia"/>
        </w:rPr>
        <w:t>、本地模型和本地语音分片转写路径，说明系统在设计上已经兼顾了私有化使用环境的需求。</w:t>
      </w:r>
    </w:p>
    <w:p w14:paraId="71A6BDEF" w14:textId="77777777" w:rsidR="00430A6D" w:rsidRDefault="00000000">
      <w:pPr>
        <w:ind w:firstLine="480"/>
      </w:pPr>
      <w:r>
        <w:rPr>
          <w:rFonts w:hint="eastAsia"/>
        </w:rPr>
        <w:t>此外，会话分享、文件上传和后台管理等能力也需要配套的边界控制，例如分享内容的范围限制、管理员角色管理和运行时文件清理等。只有把认证、授权、数据约束和部署安全统筹考虑，系统才具备企业级落地所需的基本安全条件。</w:t>
      </w:r>
    </w:p>
    <w:p w14:paraId="24D1693F" w14:textId="77777777" w:rsidR="00430A6D" w:rsidRDefault="00000000">
      <w:pPr>
        <w:pStyle w:val="3"/>
        <w:rPr>
          <w:rFonts w:ascii="黑体" w:hAnsi="黑体"/>
          <w:color w:val="000000"/>
        </w:rPr>
      </w:pPr>
      <w:r>
        <w:rPr>
          <w:rFonts w:ascii="黑体" w:hAnsi="黑体"/>
          <w:color w:val="000000"/>
        </w:rPr>
        <w:t>可维护性与可扩展性需求</w:t>
      </w:r>
    </w:p>
    <w:p w14:paraId="10BF4D43" w14:textId="77777777" w:rsidR="00430A6D" w:rsidRDefault="00000000">
      <w:pPr>
        <w:ind w:firstLine="480"/>
      </w:pPr>
      <w:r>
        <w:rPr>
          <w:rFonts w:hint="eastAsia"/>
        </w:rPr>
        <w:t>由于企业办公场景持续变化，系统在上线之后几乎必然面对新模式接入、新规则扩展、新模板增加和新数据源引入等需求，因此可维护性与可扩展性必须在分析阶段就被明确提出。项目当前已经采用前端组件化、后端路由模块化和数据层分模块组织的方式，这为后续扩展提供了较好基础。</w:t>
      </w:r>
    </w:p>
    <w:p w14:paraId="1603BFBC" w14:textId="77777777" w:rsidR="00430A6D" w:rsidRDefault="00000000">
      <w:pPr>
        <w:ind w:firstLine="480"/>
      </w:pPr>
      <w:r>
        <w:rPr>
          <w:rFonts w:hint="eastAsia"/>
        </w:rPr>
        <w:t>在后端层面，不同能力被拆分为聊天、文档处理、语音转写、审单、</w:t>
      </w:r>
      <w:r>
        <w:rPr>
          <w:rFonts w:hint="eastAsia"/>
        </w:rPr>
        <w:t>PPT</w:t>
      </w:r>
      <w:r>
        <w:rPr>
          <w:rFonts w:hint="eastAsia"/>
        </w:rPr>
        <w:t>、后台管理和分享等独立模块，主程序以可选导入方式装配。这意味着当某一模块需要升级、替换或独立部署时，不必大规模改动全部系统。对于需要持续演进的企业平台而言，这种模块化是可维护性的关键条件。</w:t>
      </w:r>
    </w:p>
    <w:p w14:paraId="28DF5236" w14:textId="77777777" w:rsidR="00430A6D" w:rsidRDefault="00000000">
      <w:pPr>
        <w:ind w:firstLine="480"/>
      </w:pPr>
      <w:r>
        <w:rPr>
          <w:rFonts w:hint="eastAsia"/>
        </w:rPr>
        <w:t>在前端层面，</w:t>
      </w:r>
      <w:r>
        <w:rPr>
          <w:rFonts w:hint="eastAsia"/>
        </w:rPr>
        <w:t>Dashboard</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SharedChatPage</w:t>
      </w:r>
      <w:r>
        <w:rPr>
          <w:rFonts w:hint="eastAsia"/>
        </w:rPr>
        <w:t>、</w:t>
      </w:r>
      <w:r>
        <w:rPr>
          <w:rFonts w:hint="eastAsia"/>
        </w:rPr>
        <w:t xml:space="preserve">Sidebar </w:t>
      </w:r>
      <w:r>
        <w:rPr>
          <w:rFonts w:hint="eastAsia"/>
        </w:rPr>
        <w:t>和多类弹窗组件的拆分，也体现出较明确的职责边界。随着后续增加新的业务模式或可视化组件，系统可以在现有工作台框架中继续扩展，而不至于推倒重来。组件化设计因此也构成了前端可扩展性的主要保障。</w:t>
      </w:r>
    </w:p>
    <w:p w14:paraId="1A619CF7" w14:textId="77777777" w:rsidR="00430A6D" w:rsidRDefault="00000000">
      <w:pPr>
        <w:ind w:firstLine="480"/>
      </w:pPr>
      <w:r>
        <w:rPr>
          <w:rFonts w:hint="eastAsia"/>
        </w:rPr>
        <w:t>从整体上看，可维护性与可扩展性需求要求系统在架构上留出足够弹性，使后续能够围绕模型、规则、文档类型、数据表、管理能力和业务流程持续迭代。若缺乏这一前提，系统很容易在功能增加后迅速失去可读性和可演进性，因此这类需求应被视为平台级要求，而非开发阶段的附加考虑。</w:t>
      </w:r>
    </w:p>
    <w:p w14:paraId="2DCF5DD0" w14:textId="77777777" w:rsidR="00430A6D" w:rsidRDefault="00000000">
      <w:pPr>
        <w:pStyle w:val="3"/>
        <w:rPr>
          <w:rFonts w:ascii="黑体" w:hAnsi="黑体"/>
          <w:color w:val="000000"/>
        </w:rPr>
      </w:pPr>
      <w:r>
        <w:rPr>
          <w:rFonts w:ascii="黑体" w:hAnsi="黑体"/>
          <w:color w:val="000000"/>
        </w:rPr>
        <w:t>易用性与部署适应性需求</w:t>
      </w:r>
    </w:p>
    <w:p w14:paraId="074EC33E" w14:textId="77777777" w:rsidR="00430A6D" w:rsidRDefault="00000000">
      <w:pPr>
        <w:ind w:firstLine="480"/>
      </w:pPr>
      <w:r>
        <w:rPr>
          <w:rFonts w:hint="eastAsia"/>
        </w:rPr>
        <w:t>易用性需求要求系统在面对普通办公人员时尽可能降低技术门槛。用户应能够通过自然语言、文件上传、模式选择和结构化结果面板来完成主要任务，而不需要理解底层模型、向量检索、</w:t>
      </w:r>
      <w:r>
        <w:rPr>
          <w:rFonts w:hint="eastAsia"/>
        </w:rPr>
        <w:t xml:space="preserve">SQL </w:t>
      </w:r>
      <w:r>
        <w:rPr>
          <w:rFonts w:hint="eastAsia"/>
        </w:rPr>
        <w:t>语法或</w:t>
      </w:r>
      <w:r>
        <w:rPr>
          <w:rFonts w:hint="eastAsia"/>
        </w:rPr>
        <w:t xml:space="preserve"> OCR </w:t>
      </w:r>
      <w:r>
        <w:rPr>
          <w:rFonts w:hint="eastAsia"/>
        </w:rPr>
        <w:t>参数。项目中统一工作台、模</w:t>
      </w:r>
      <w:r>
        <w:rPr>
          <w:rFonts w:hint="eastAsia"/>
        </w:rPr>
        <w:lastRenderedPageBreak/>
        <w:t>式面板、会话侧栏和分享页面等设计，正是为了满足这种低门槛使用需求。</w:t>
      </w:r>
    </w:p>
    <w:p w14:paraId="73A4CA5B" w14:textId="77777777" w:rsidR="00430A6D" w:rsidRDefault="00000000">
      <w:pPr>
        <w:ind w:firstLine="480"/>
      </w:pPr>
      <w:r>
        <w:rPr>
          <w:rFonts w:hint="eastAsia"/>
        </w:rPr>
        <w:t>部署适应性需求则要求系统能够在不同企业环境中灵活落地，包括本地开发环境、局域网部署环境以及需要云端能力补充的混合环境。本项目既支持本地</w:t>
      </w:r>
      <w:r>
        <w:rPr>
          <w:rFonts w:hint="eastAsia"/>
        </w:rPr>
        <w:t xml:space="preserve"> Supabase </w:t>
      </w:r>
      <w:r>
        <w:rPr>
          <w:rFonts w:hint="eastAsia"/>
        </w:rPr>
        <w:t>和本地模型，也保留云端模型与外部服务接口，说明其部署方式具有较强弹性。对于不同规模、不同安全等级的企业来说，这种适应性直接影响系统可推广程度。</w:t>
      </w:r>
    </w:p>
    <w:p w14:paraId="13F4050A" w14:textId="77777777" w:rsidR="00430A6D" w:rsidRDefault="00000000">
      <w:pPr>
        <w:ind w:firstLine="480"/>
      </w:pPr>
      <w:r>
        <w:rPr>
          <w:rFonts w:hint="eastAsia"/>
        </w:rPr>
        <w:t>此外，系统还应尽可能兼顾运行环境差异，例如</w:t>
      </w:r>
      <w:r>
        <w:rPr>
          <w:rFonts w:hint="eastAsia"/>
        </w:rPr>
        <w:t xml:space="preserve"> Windows </w:t>
      </w:r>
      <w:r>
        <w:rPr>
          <w:rFonts w:hint="eastAsia"/>
        </w:rPr>
        <w:t>下</w:t>
      </w:r>
      <w:r>
        <w:rPr>
          <w:rFonts w:hint="eastAsia"/>
        </w:rPr>
        <w:t xml:space="preserve"> OCR </w:t>
      </w:r>
      <w:r>
        <w:rPr>
          <w:rFonts w:hint="eastAsia"/>
        </w:rPr>
        <w:t>依赖兼容、浏览器端令牌刷新、本地静态资源和运行时文件管理等。只有当系统在实际部署细节上具备足够适应性，前面分析的功能与流程需求才能真正转化为可持续使用的产品能力。</w:t>
      </w:r>
    </w:p>
    <w:p w14:paraId="13720D6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78E7CF" w14:textId="77777777" w:rsidR="00430A6D" w:rsidRDefault="00000000">
      <w:pPr>
        <w:ind w:firstLine="480"/>
      </w:pPr>
      <w:r>
        <w:rPr>
          <w:rFonts w:hint="eastAsia"/>
        </w:rPr>
        <w:t>本章围绕企业智能办公助手在真实组织环境中的使用问题展开了系统分析，明确了系统建设所针对的核心痛点、建设目标、技术与运行可行性、多角色特征、核心业务场景、功能需求、业务流程和非功能约束。分析结果表明，本项目并非面向单一问答任务的轻量工具，而是一个需要同时承接知识、数据、多模态内容和组织治理需求的复合型平台。</w:t>
      </w:r>
    </w:p>
    <w:p w14:paraId="4E61BD4D" w14:textId="77777777" w:rsidR="00430A6D" w:rsidRDefault="00000000">
      <w:pPr>
        <w:ind w:firstLine="480"/>
      </w:pPr>
      <w:r>
        <w:rPr>
          <w:rFonts w:hint="eastAsia"/>
        </w:rPr>
        <w:t>通过第三章的分析，可以进一步确认后续系统设计的重点方向：一方面需要通过清晰的分层架构把聊天、数据库、</w:t>
      </w:r>
      <w:r>
        <w:rPr>
          <w:rFonts w:hint="eastAsia"/>
        </w:rPr>
        <w:t>OCR</w:t>
      </w:r>
      <w:r>
        <w:rPr>
          <w:rFonts w:hint="eastAsia"/>
        </w:rPr>
        <w:t>、语音、审单、写作和后台治理有机组织起来；另一方面需要在安全、性能、扩展性和部署适应性上满足企业级系统的基本要求。基于这些分析结论，下一章将进一步转入系统总体设计，说明系统应如何将上述需求转化为前后端架构、模块分工、数据结构与关键交互方案。</w:t>
      </w:r>
    </w:p>
    <w:p w14:paraId="44FB6E69" w14:textId="77777777" w:rsidR="00430A6D" w:rsidRDefault="00000000">
      <w:pPr>
        <w:ind w:firstLine="480"/>
      </w:pPr>
      <w:r>
        <w:rPr>
          <w:rFonts w:hint="eastAsia"/>
        </w:rPr>
        <w:br w:type="page"/>
      </w:r>
    </w:p>
    <w:p w14:paraId="7CC77DE5"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系统设计</w:t>
      </w:r>
    </w:p>
    <w:p w14:paraId="0C35AC89" w14:textId="77777777" w:rsidR="00430A6D" w:rsidRDefault="00000000">
      <w:pPr>
        <w:pStyle w:val="2"/>
        <w:rPr>
          <w:rFonts w:ascii="黑体" w:hAnsi="黑体" w:cs="黑体"/>
          <w:color w:val="000000"/>
          <w:szCs w:val="28"/>
        </w:rPr>
      </w:pPr>
      <w:r>
        <w:rPr>
          <w:rFonts w:ascii="黑体" w:hAnsi="黑体" w:cs="黑体" w:hint="eastAsia"/>
          <w:color w:val="000000"/>
          <w:szCs w:val="28"/>
        </w:rPr>
        <w:t>设计目标与原则</w:t>
      </w:r>
    </w:p>
    <w:p w14:paraId="0228BE71" w14:textId="77777777" w:rsidR="00430A6D" w:rsidRDefault="00000000">
      <w:pPr>
        <w:ind w:firstLine="480"/>
      </w:pPr>
      <w:r>
        <w:rPr>
          <w:rFonts w:hint="eastAsia"/>
        </w:rPr>
        <w:t>在完成前一章的需求分析之后，系统设计阶段的核心任务，是将抽象需求转化为可实现、可扩展、可维护的工程结构。企业智能办公助手并不是单纯依赖某一模型接口的轻量应用，而是一个需要同时协调前端交互、后端服务、结构化数据、非结构化文档、多模态输入和后台治理能力的综合平台。因此，系统设计不能只停留在页面组织或功能罗列层面，而必须以“统一入口、能力分层、数据可追溯、模块可扩展”为基本出发点，对系统的总体架构、模块边界、数据组织与关键交互进行系统性规划。</w:t>
      </w:r>
    </w:p>
    <w:p w14:paraId="701EB124" w14:textId="77777777" w:rsidR="00430A6D" w:rsidRDefault="00000000">
      <w:pPr>
        <w:ind w:firstLine="480"/>
      </w:pPr>
      <w:r>
        <w:rPr>
          <w:rFonts w:hint="eastAsia"/>
        </w:rPr>
        <w:t>从项目特征来看，本系统既要支持通用智能对话，又要支持知识库问答、数据库查询、</w:t>
      </w:r>
      <w:r>
        <w:rPr>
          <w:rFonts w:hint="eastAsia"/>
        </w:rPr>
        <w:t xml:space="preserve">OCR </w:t>
      </w:r>
      <w:r>
        <w:rPr>
          <w:rFonts w:hint="eastAsia"/>
        </w:rPr>
        <w:t>识别、会议纪要、智能审单、报告与</w:t>
      </w:r>
      <w:r>
        <w:rPr>
          <w:rFonts w:hint="eastAsia"/>
        </w:rPr>
        <w:t xml:space="preserve"> PPT </w:t>
      </w:r>
      <w:r>
        <w:rPr>
          <w:rFonts w:hint="eastAsia"/>
        </w:rPr>
        <w:t>生成以及后台管理等多类任务。不同任务之间在输入介质、处理链路、结果形式和可信性要求上均存在明显差异。如果缺乏清晰的设计原则，系统极易在扩展过程中陷入功能堆叠、状态紊乱和模块强耦合等问题。因此，在总体设计时必须先明确系统的结构性原则，再据此展开详细模块设计。</w:t>
      </w:r>
    </w:p>
    <w:p w14:paraId="647EA5D8" w14:textId="77777777" w:rsidR="00430A6D" w:rsidRDefault="00000000">
      <w:pPr>
        <w:ind w:firstLine="480"/>
      </w:pPr>
      <w:r>
        <w:rPr>
          <w:rFonts w:hint="eastAsia"/>
        </w:rPr>
        <w:t>第一项设计原则是统一交互入口原则。用户在企业办公过程中面对的是连续任务，而不是彼此孤立的功能按钮。因此，系统应以前端统一工作台为中心，将不同模式和不同工具能力纳入同一会话与操作空间之中，使用户能够在上下文连续的条件下完成知识查询、数据分析、文件识别与内容生成。统一入口的意义不只是减少页面跳转，更重要的是让任务状态和信息上下文能够持续积累。</w:t>
      </w:r>
    </w:p>
    <w:p w14:paraId="69AD324C" w14:textId="77777777" w:rsidR="00430A6D" w:rsidRDefault="00000000">
      <w:pPr>
        <w:ind w:firstLine="480"/>
      </w:pPr>
      <w:r>
        <w:rPr>
          <w:rFonts w:hint="eastAsia"/>
        </w:rPr>
        <w:t>第二项设计原则是能力分层原则。企业智能办公系统的每一类功能都涉及不同技术要素，例如界面交互、接口编排、模型调用、数据库访问、对象存储和后台任务。如果将这些责任全部耦合在同一层中，系统很难长期维护。因此，设计上必须将系统划分为前端交互层、后端服务层、模型与能力编排层、数据与存储层以及运行治理层，让各层之间通过清晰接口连接。这种分层不仅能够降低复杂度，也有利于后续扩展新模式和新服务。</w:t>
      </w:r>
    </w:p>
    <w:p w14:paraId="346F7DDA" w14:textId="77777777" w:rsidR="00430A6D" w:rsidRDefault="00000000">
      <w:pPr>
        <w:ind w:firstLine="480"/>
      </w:pPr>
      <w:r>
        <w:rPr>
          <w:rFonts w:hint="eastAsia"/>
        </w:rPr>
        <w:t>第三项设计原则是结果可验证与可治理原则。企业用户并不满足于系统“给出一个答案”，而更关心答案从何而来、是否受权限控制、是否有历史留痕、是否支持共享或复盘。因此，系统设计必须围绕来源展示、历史会话、数据库只读约束、分享快照、后台管理和角色控制等机制展开，使智能能力始终运行在可解释、可追溯和可治理的范围内。</w:t>
      </w:r>
    </w:p>
    <w:p w14:paraId="343BF1C8" w14:textId="77777777" w:rsidR="00430A6D" w:rsidRDefault="00000000">
      <w:pPr>
        <w:ind w:firstLine="480"/>
      </w:pPr>
      <w:r>
        <w:rPr>
          <w:rFonts w:hint="eastAsia"/>
        </w:rPr>
        <w:lastRenderedPageBreak/>
        <w:t>第四项设计原则是多模态与多任务协同原则。本项目需要同时处理文本、图片、</w:t>
      </w:r>
      <w:r>
        <w:rPr>
          <w:rFonts w:hint="eastAsia"/>
        </w:rPr>
        <w:t>PDF</w:t>
      </w:r>
      <w:r>
        <w:rPr>
          <w:rFonts w:hint="eastAsia"/>
        </w:rPr>
        <w:t>、音频和结构化业务数据，因此设计时不能把文档处理、</w:t>
      </w:r>
      <w:r>
        <w:rPr>
          <w:rFonts w:hint="eastAsia"/>
        </w:rPr>
        <w:t>OCR</w:t>
      </w:r>
      <w:r>
        <w:rPr>
          <w:rFonts w:hint="eastAsia"/>
        </w:rPr>
        <w:t>、</w:t>
      </w:r>
      <w:r>
        <w:rPr>
          <w:rFonts w:hint="eastAsia"/>
        </w:rPr>
        <w:t xml:space="preserve">ASR </w:t>
      </w:r>
      <w:r>
        <w:rPr>
          <w:rFonts w:hint="eastAsia"/>
        </w:rPr>
        <w:t>和数据库能力视为彼此独立的外挂功能，而应把它们视为统一上下文生产链中的不同入口。换言之，设计目标不是构建一组互不关联的工具，而是建立一个能把多种输入转化为统一知识与任务上下文的协同系统。</w:t>
      </w:r>
    </w:p>
    <w:p w14:paraId="7AB75A79" w14:textId="77777777" w:rsidR="00430A6D" w:rsidRDefault="00000000">
      <w:pPr>
        <w:ind w:firstLine="480"/>
      </w:pPr>
      <w:r>
        <w:rPr>
          <w:rFonts w:hint="eastAsia"/>
        </w:rPr>
        <w:t>第五项设计原则是本地可部署与云端弹性并存原则。企业环境对数据安全、成本可控和运行自主性要求较高，因此系统设计应优先支持本地模型、本地数据库和本地对象存储，同时保留必要的云端模型与外部服务扩展能力。通过这种混合设计，系统既能适应隐私敏感场景，又能在复杂任务中获得能力弹性。</w:t>
      </w:r>
    </w:p>
    <w:p w14:paraId="6716C579" w14:textId="77777777" w:rsidR="00430A6D" w:rsidRDefault="00000000">
      <w:pPr>
        <w:ind w:firstLine="480"/>
      </w:pPr>
      <w:r>
        <w:rPr>
          <w:rFonts w:hint="eastAsia"/>
        </w:rPr>
        <w:t>基于上述原则，第四章将从总体架构、前端设计、后端设计、数据与存储设计、关键模块设计以及接口与安全机制设计几个维度，对</w:t>
      </w:r>
      <w:r>
        <w:rPr>
          <w:rFonts w:hint="eastAsia"/>
        </w:rPr>
        <w:t xml:space="preserve"> Enterprise Intelligent Office Agent 2.0 </w:t>
      </w:r>
      <w:r>
        <w:rPr>
          <w:rFonts w:hint="eastAsia"/>
        </w:rPr>
        <w:t>的系统设计方案进行展开说明。</w:t>
      </w:r>
    </w:p>
    <w:p w14:paraId="6FA293FD" w14:textId="77777777" w:rsidR="00430A6D" w:rsidRDefault="00000000">
      <w:pPr>
        <w:pStyle w:val="2"/>
        <w:rPr>
          <w:rFonts w:ascii="黑体" w:hAnsi="黑体" w:cs="黑体"/>
          <w:color w:val="000000"/>
          <w:szCs w:val="28"/>
        </w:rPr>
      </w:pPr>
      <w:r>
        <w:rPr>
          <w:rFonts w:ascii="黑体" w:hAnsi="黑体" w:cs="黑体" w:hint="eastAsia"/>
          <w:color w:val="000000"/>
          <w:szCs w:val="28"/>
        </w:rPr>
        <w:t>系统总体架构设计</w:t>
      </w:r>
    </w:p>
    <w:p w14:paraId="4B14335E" w14:textId="77777777" w:rsidR="00430A6D" w:rsidRDefault="00000000">
      <w:pPr>
        <w:ind w:firstLine="480"/>
      </w:pPr>
      <w:r>
        <w:rPr>
          <w:rFonts w:hint="eastAsia"/>
        </w:rPr>
        <w:t>系统总体架构设计的目标，是在满足需求分析结果的前提下，为不同功能模块提供统一而稳定的组织方式。对于本项目而言，总体架构既要支持企业办公中的多场景协同，又要保证前后端职责清晰、数据流可控、模块可替换，因此设计上采用了明显的分层架构思想。整个系统并非围绕某个单一模型构建，而是围绕“交互入口、服务编排、能力调用、数据支撑和运行治理”五类核心能力展开。</w:t>
      </w:r>
    </w:p>
    <w:p w14:paraId="61036AB3" w14:textId="77777777" w:rsidR="00430A6D" w:rsidRDefault="00000000">
      <w:pPr>
        <w:ind w:firstLine="480"/>
      </w:pPr>
      <w:r>
        <w:rPr>
          <w:rFonts w:hint="eastAsia"/>
        </w:rPr>
        <w:t>从实现角度看，本系统可以被理解为一个以</w:t>
      </w:r>
      <w:r>
        <w:rPr>
          <w:rFonts w:hint="eastAsia"/>
        </w:rPr>
        <w:t xml:space="preserve"> React </w:t>
      </w:r>
      <w:r>
        <w:rPr>
          <w:rFonts w:hint="eastAsia"/>
        </w:rPr>
        <w:t>工作台为前台交互核心、以</w:t>
      </w:r>
      <w:r>
        <w:rPr>
          <w:rFonts w:hint="eastAsia"/>
        </w:rPr>
        <w:t xml:space="preserve"> FastAPI </w:t>
      </w:r>
      <w:r>
        <w:rPr>
          <w:rFonts w:hint="eastAsia"/>
        </w:rPr>
        <w:t>为后台服务骨架、以大语言模型与多模态处理为能力中枢、以</w:t>
      </w:r>
      <w:r>
        <w:rPr>
          <w:rFonts w:hint="eastAsia"/>
        </w:rPr>
        <w:t xml:space="preserve"> Supabase/PostgreSQL </w:t>
      </w:r>
      <w:r>
        <w:rPr>
          <w:rFonts w:hint="eastAsia"/>
        </w:rPr>
        <w:t>与运行时资源为数据底座的综合平台。这样的总体架构使不同模式能够共享统一的用户入口、会话体系和权限边界，同时又能在后端根据任务类型选择不同的数据源和处理流程。总体架构设计因此构成了各子模块协同运行的基础。</w:t>
      </w:r>
    </w:p>
    <w:p w14:paraId="5B212ECA" w14:textId="77777777" w:rsidR="00430A6D" w:rsidRDefault="00000000">
      <w:pPr>
        <w:pStyle w:val="3"/>
        <w:rPr>
          <w:rFonts w:ascii="黑体" w:hAnsi="黑体"/>
          <w:color w:val="000000"/>
        </w:rPr>
      </w:pPr>
      <w:r>
        <w:rPr>
          <w:rFonts w:ascii="黑体" w:hAnsi="黑体"/>
          <w:color w:val="000000"/>
        </w:rPr>
        <w:t>分层总体架构设计</w:t>
      </w:r>
    </w:p>
    <w:p w14:paraId="230CEC74" w14:textId="77777777" w:rsidR="00430A6D" w:rsidRDefault="00000000">
      <w:pPr>
        <w:ind w:firstLine="480"/>
      </w:pPr>
      <w:r>
        <w:rPr>
          <w:rFonts w:hint="eastAsia"/>
        </w:rPr>
        <w:t>在分层总体架构上，系统首先包括前端交互层。该层由</w:t>
      </w:r>
      <w:r>
        <w:rPr>
          <w:rFonts w:hint="eastAsia"/>
        </w:rPr>
        <w:t xml:space="preserve"> React </w:t>
      </w:r>
      <w:r>
        <w:rPr>
          <w:rFonts w:hint="eastAsia"/>
        </w:rPr>
        <w:t>单页应用构成，负责承载登录、工作台、模式面板、会话侧栏、文件上传、历史记录、分享页面和管理后台等界面功能。前端层不直接处理复杂业务逻辑，而是负责把用户输入、文件材料、会话状态和模型结果组织成统一的交互体验。由于企业任务高度依赖上下文延续，因此前端不仅是展示层，同时还是任务状态承载层。</w:t>
      </w:r>
    </w:p>
    <w:p w14:paraId="41D7D54A" w14:textId="77777777" w:rsidR="00430A6D" w:rsidRDefault="00000000">
      <w:pPr>
        <w:ind w:firstLine="480"/>
      </w:pPr>
      <w:r>
        <w:rPr>
          <w:rFonts w:hint="eastAsia"/>
        </w:rPr>
        <w:t>第二层是后端服务层，由</w:t>
      </w:r>
      <w:r>
        <w:rPr>
          <w:rFonts w:hint="eastAsia"/>
        </w:rPr>
        <w:t xml:space="preserve"> FastAPI </w:t>
      </w:r>
      <w:r>
        <w:rPr>
          <w:rFonts w:hint="eastAsia"/>
        </w:rPr>
        <w:t>构成。该层负责接收前端请求、组织路由模块、管理鉴权与状态、协调文件上传、触发后台任务并把不同能力模块编排为可调用接口。后端服务层在本项目中承担的不是简单的</w:t>
      </w:r>
      <w:r>
        <w:rPr>
          <w:rFonts w:hint="eastAsia"/>
        </w:rPr>
        <w:t xml:space="preserve"> CRUD </w:t>
      </w:r>
      <w:r>
        <w:rPr>
          <w:rFonts w:hint="eastAsia"/>
        </w:rPr>
        <w:t>角色，而是系统</w:t>
      </w:r>
      <w:r>
        <w:rPr>
          <w:rFonts w:hint="eastAsia"/>
        </w:rPr>
        <w:lastRenderedPageBreak/>
        <w:t>能力分发和业务流程控制的中枢，因此其设计重点在于模块化装配、路由清晰和任务分流。</w:t>
      </w:r>
    </w:p>
    <w:p w14:paraId="101E45BD" w14:textId="77777777" w:rsidR="00430A6D" w:rsidRDefault="00000000">
      <w:pPr>
        <w:ind w:firstLine="480"/>
      </w:pPr>
      <w:r>
        <w:rPr>
          <w:rFonts w:hint="eastAsia"/>
        </w:rPr>
        <w:t>第三层是模型与能力编排层。该层汇聚大语言模型、本地或云端推理、文档向量检索、数据库问答、</w:t>
      </w:r>
      <w:r>
        <w:rPr>
          <w:rFonts w:hint="eastAsia"/>
        </w:rPr>
        <w:t xml:space="preserve">OCR </w:t>
      </w:r>
      <w:r>
        <w:rPr>
          <w:rFonts w:hint="eastAsia"/>
        </w:rPr>
        <w:t>识别、语音转写、审单逻辑和报告</w:t>
      </w:r>
      <w:r>
        <w:rPr>
          <w:rFonts w:hint="eastAsia"/>
        </w:rPr>
        <w:t xml:space="preserve">/PPT </w:t>
      </w:r>
      <w:r>
        <w:rPr>
          <w:rFonts w:hint="eastAsia"/>
        </w:rPr>
        <w:t>生成等能力模块。能力编排层的核心作用，是根据当前任务模式和上下文状态选择相应工具链，并把原始数据源组织为模型可理解、可验证的输入。对企业智能办公系统而言，这一层决定了系统是否能够从“会聊天”进一步走向“会办事”。</w:t>
      </w:r>
    </w:p>
    <w:p w14:paraId="74660C91" w14:textId="77777777" w:rsidR="00430A6D" w:rsidRDefault="00000000">
      <w:pPr>
        <w:ind w:firstLine="480"/>
      </w:pPr>
      <w:r>
        <w:rPr>
          <w:rFonts w:hint="eastAsia"/>
        </w:rPr>
        <w:t>第四层是数据与存储层。该层包括结构化业务数据库、会话历史数据、知识切片数据、分享快照数据、对象存储和运行时静态资源目录等。业务数据库为自然语言查询和经营分析提供事实基础，会话和分享数据保证上下文留痕与协同能力，知识切片和嵌入向量支撑检索增强生成，对象存储和运行时文件则支撑音频、</w:t>
      </w:r>
      <w:r>
        <w:rPr>
          <w:rFonts w:hint="eastAsia"/>
        </w:rPr>
        <w:t xml:space="preserve">OCR </w:t>
      </w:r>
      <w:r>
        <w:rPr>
          <w:rFonts w:hint="eastAsia"/>
        </w:rPr>
        <w:t>和临时资源处理。由于系统同时面向结构化与非结构化数据，这一层设计必须兼顾统一性和灵活性。</w:t>
      </w:r>
    </w:p>
    <w:p w14:paraId="09FD1DA0" w14:textId="77777777" w:rsidR="00430A6D" w:rsidRDefault="00000000">
      <w:pPr>
        <w:ind w:firstLine="480"/>
      </w:pPr>
      <w:r>
        <w:rPr>
          <w:rFonts w:hint="eastAsia"/>
        </w:rPr>
        <w:t>第五层是运行治理层。该层包括角色权限控制、后台管理、日志与状态管理、运行时文件清理和模板治理等内容。相比通用个人工具，企业系统更强调多人协作、长期运行与结果治理，因此运行治理层不是附加项，而是总体架构的重要组成部分。只有在这一层存在的前提下，前端智能体验与后台组织管理才能形成闭环。</w:t>
      </w:r>
    </w:p>
    <w:p w14:paraId="4E663BD8" w14:textId="77777777" w:rsidR="00430A6D" w:rsidRDefault="00000000">
      <w:pPr>
        <w:ind w:firstLine="480"/>
      </w:pPr>
      <w:r>
        <w:rPr>
          <w:rFonts w:hint="eastAsia"/>
        </w:rPr>
        <w:t>通过上述五层结构，系统将复杂的企业办公任务拆解为职责明确的若干子层。前端负责交互统一，后端负责服务组织，能力层负责智能处理，数据层负责事实与留痕，治理层负责安全与运行。这种分层总体架构使系统能够在面对多模式、多角色、多数据源任务时保持清晰边界和较高扩展性。</w:t>
      </w:r>
    </w:p>
    <w:p w14:paraId="4312BA91" w14:textId="77777777" w:rsidR="00430A6D" w:rsidRDefault="00000000">
      <w:pPr>
        <w:pStyle w:val="3"/>
        <w:rPr>
          <w:rFonts w:ascii="黑体" w:hAnsi="黑体"/>
          <w:color w:val="000000"/>
        </w:rPr>
      </w:pPr>
      <w:r>
        <w:rPr>
          <w:rFonts w:ascii="黑体" w:hAnsi="黑体"/>
          <w:color w:val="000000"/>
        </w:rPr>
        <w:t>功能模块架构设计</w:t>
      </w:r>
    </w:p>
    <w:p w14:paraId="408C1222" w14:textId="77777777" w:rsidR="00430A6D" w:rsidRDefault="00000000">
      <w:pPr>
        <w:ind w:firstLine="480"/>
      </w:pPr>
      <w:r>
        <w:rPr>
          <w:rFonts w:hint="eastAsia"/>
        </w:rPr>
        <w:t>从功能模块角度看，系统可以划分为用户接入模块、智能对话模块、知识服务模块、数据库问答模块、</w:t>
      </w:r>
      <w:r>
        <w:rPr>
          <w:rFonts w:hint="eastAsia"/>
        </w:rPr>
        <w:t xml:space="preserve">OCR </w:t>
      </w:r>
      <w:r>
        <w:rPr>
          <w:rFonts w:hint="eastAsia"/>
        </w:rPr>
        <w:t>模块、会议纪要模块、智能审单模块、内容生成模块、会话与共享模块以及后台管理模块。不同模块在前端表现为不同入口或模式，在后端则对应不同路由、服务和数据源，但它们共享统一的登录态、会话体系和任务上下文。</w:t>
      </w:r>
    </w:p>
    <w:p w14:paraId="58A08ACD" w14:textId="77777777" w:rsidR="00430A6D" w:rsidRDefault="00000000">
      <w:pPr>
        <w:ind w:firstLine="480"/>
      </w:pPr>
      <w:r>
        <w:rPr>
          <w:rFonts w:hint="eastAsia"/>
        </w:rPr>
        <w:t>用户接入模块主要负责登录、注册、会话恢复、角色识别和工作台初始化，是所有业务功能的共同入口。智能对话模块是工作台中的核心表达形式，用于组织一般聊天、上下文问答和多轮追问；知识服务模块则围绕文档上传、向量化、检索和来源展示展开；数据库问答模块负责把自然语言与结构化业务数据连接起来；</w:t>
      </w:r>
      <w:r>
        <w:rPr>
          <w:rFonts w:hint="eastAsia"/>
        </w:rPr>
        <w:t xml:space="preserve">OCR </w:t>
      </w:r>
      <w:r>
        <w:rPr>
          <w:rFonts w:hint="eastAsia"/>
        </w:rPr>
        <w:t>和会议纪要模块则承担多模态内容输入的文本化与上下文化工作。</w:t>
      </w:r>
    </w:p>
    <w:p w14:paraId="21F9BC42" w14:textId="77777777" w:rsidR="00430A6D" w:rsidRDefault="00000000">
      <w:pPr>
        <w:ind w:firstLine="480"/>
      </w:pPr>
      <w:r>
        <w:rPr>
          <w:rFonts w:hint="eastAsia"/>
        </w:rPr>
        <w:lastRenderedPageBreak/>
        <w:t>智能审单模块是本项目中具有业务垂直特色的模块，它连接文件上传、规则校验、进度轮询、结果评分和</w:t>
      </w:r>
      <w:r>
        <w:rPr>
          <w:rFonts w:hint="eastAsia"/>
        </w:rPr>
        <w:t xml:space="preserve"> ERP </w:t>
      </w:r>
      <w:r>
        <w:rPr>
          <w:rFonts w:hint="eastAsia"/>
        </w:rPr>
        <w:t>动作写回等流程；内容生成模块则进一步承接报告、邮件和</w:t>
      </w:r>
      <w:r>
        <w:rPr>
          <w:rFonts w:hint="eastAsia"/>
        </w:rPr>
        <w:t xml:space="preserve"> PPT </w:t>
      </w:r>
      <w:r>
        <w:rPr>
          <w:rFonts w:hint="eastAsia"/>
        </w:rPr>
        <w:t>生成任务，使系统具备把信息理解结果转化为办公成果的能力。会话与共享模块负责历史记录、分享快照、会话重命名、置顶和删除等操作，是平台知识沉淀与协同传播的重要支撑。后台管理模块则服务于用户角色治理、模板管理和任务查看等组织级功能。</w:t>
      </w:r>
    </w:p>
    <w:p w14:paraId="04B7E508" w14:textId="77777777" w:rsidR="00430A6D" w:rsidRDefault="00000000">
      <w:pPr>
        <w:ind w:firstLine="480"/>
      </w:pPr>
      <w:r>
        <w:rPr>
          <w:rFonts w:hint="eastAsia"/>
        </w:rPr>
        <w:t>这些模块之间并非孤立关系，而是通过统一工作台和后端服务形成协同。例如用户可以在知识库问答后继续生成报告，在会议转写后继续起草邮件，在</w:t>
      </w:r>
      <w:r>
        <w:rPr>
          <w:rFonts w:hint="eastAsia"/>
        </w:rPr>
        <w:t xml:space="preserve"> OCR </w:t>
      </w:r>
      <w:r>
        <w:rPr>
          <w:rFonts w:hint="eastAsia"/>
        </w:rPr>
        <w:t>识别后继续录入或总结，在数据库查询后继续生成</w:t>
      </w:r>
      <w:r>
        <w:rPr>
          <w:rFonts w:hint="eastAsia"/>
        </w:rPr>
        <w:t xml:space="preserve"> PPT </w:t>
      </w:r>
      <w:r>
        <w:rPr>
          <w:rFonts w:hint="eastAsia"/>
        </w:rPr>
        <w:t>大纲，在审单完成后继续输出审核报告。由此可见，功能模块架构设计的重点不是把模块彼此隔离，而是在共享上下文和统一入口的前提下，保持模块边界清晰并支持能力串联。</w:t>
      </w:r>
    </w:p>
    <w:p w14:paraId="1DDA0819" w14:textId="77777777" w:rsidR="00430A6D" w:rsidRDefault="00000000">
      <w:pPr>
        <w:ind w:firstLine="480"/>
      </w:pPr>
      <w:r>
        <w:rPr>
          <w:rFonts w:hint="eastAsia"/>
        </w:rPr>
        <w:t>因此，本系统的功能模块架构可以概括为“统一入口下的多能力协同架构”。每个模块围绕特定任务目标设计，但所有模块最终都服务于一个共同目标，即帮助企业用户在同一平台内完成信息获取、处理、分析、核验和输出的完整办公链路。</w:t>
      </w:r>
    </w:p>
    <w:p w14:paraId="507576A8" w14:textId="77777777" w:rsidR="00430A6D" w:rsidRDefault="00000000">
      <w:pPr>
        <w:pStyle w:val="3"/>
        <w:rPr>
          <w:rFonts w:ascii="黑体" w:hAnsi="黑体"/>
          <w:color w:val="000000"/>
        </w:rPr>
      </w:pPr>
      <w:r>
        <w:rPr>
          <w:rFonts w:ascii="黑体" w:hAnsi="黑体"/>
          <w:color w:val="000000"/>
        </w:rPr>
        <w:t>部署与运行架构设计</w:t>
      </w:r>
    </w:p>
    <w:p w14:paraId="4555E120" w14:textId="77777777" w:rsidR="00430A6D" w:rsidRDefault="00000000">
      <w:pPr>
        <w:ind w:firstLine="480"/>
      </w:pPr>
      <w:r>
        <w:rPr>
          <w:rFonts w:hint="eastAsia"/>
        </w:rPr>
        <w:t>部署与运行架构设计主要关注系统在实际环境中如何组织前端、后端、数据库、模型与运行时资源。当前项目采用前后端分离部署方式，前端由</w:t>
      </w:r>
      <w:r>
        <w:rPr>
          <w:rFonts w:hint="eastAsia"/>
        </w:rPr>
        <w:t xml:space="preserve"> Vite </w:t>
      </w:r>
      <w:r>
        <w:rPr>
          <w:rFonts w:hint="eastAsia"/>
        </w:rPr>
        <w:t>构建后通过</w:t>
      </w:r>
      <w:r>
        <w:rPr>
          <w:rFonts w:hint="eastAsia"/>
        </w:rPr>
        <w:t xml:space="preserve"> Web </w:t>
      </w:r>
      <w:r>
        <w:rPr>
          <w:rFonts w:hint="eastAsia"/>
        </w:rPr>
        <w:t>形式提供统一工作台，后端由</w:t>
      </w:r>
      <w:r>
        <w:rPr>
          <w:rFonts w:hint="eastAsia"/>
        </w:rPr>
        <w:t xml:space="preserve"> FastAPI </w:t>
      </w:r>
      <w:r>
        <w:rPr>
          <w:rFonts w:hint="eastAsia"/>
        </w:rPr>
        <w:t>提供</w:t>
      </w:r>
      <w:r>
        <w:rPr>
          <w:rFonts w:hint="eastAsia"/>
        </w:rPr>
        <w:t xml:space="preserve"> API </w:t>
      </w:r>
      <w:r>
        <w:rPr>
          <w:rFonts w:hint="eastAsia"/>
        </w:rPr>
        <w:t>接口与静态资源入口，二者通过代理或部署配置进行联通。这种部署方式便于独立调试、独立扩容和后续分别优化前后端资源。</w:t>
      </w:r>
    </w:p>
    <w:p w14:paraId="0AAA5727" w14:textId="77777777" w:rsidR="00430A6D" w:rsidRDefault="00000000">
      <w:pPr>
        <w:ind w:firstLine="480"/>
      </w:pPr>
      <w:r>
        <w:rPr>
          <w:rFonts w:hint="eastAsia"/>
        </w:rPr>
        <w:t>在数据基础设施方面，系统采用</w:t>
      </w:r>
      <w:r>
        <w:rPr>
          <w:rFonts w:hint="eastAsia"/>
        </w:rPr>
        <w:t xml:space="preserve"> Supabase </w:t>
      </w:r>
      <w:r>
        <w:rPr>
          <w:rFonts w:hint="eastAsia"/>
        </w:rPr>
        <w:t>作为</w:t>
      </w:r>
      <w:r>
        <w:rPr>
          <w:rFonts w:hint="eastAsia"/>
        </w:rPr>
        <w:t xml:space="preserve"> PostgreSQL </w:t>
      </w:r>
      <w:r>
        <w:rPr>
          <w:rFonts w:hint="eastAsia"/>
        </w:rPr>
        <w:t>与对象存储的一体化支撑平台。业务数据、历史记录、知识切片和用户资料保存在数据库中，音频等文件则保存于对象存储或运行时目录中。这样的部署架构既减少了独立组件拼装带来的复杂度，也使系统在本地私有化环境中具备较好的落地条件。</w:t>
      </w:r>
    </w:p>
    <w:p w14:paraId="43DE346E" w14:textId="77777777" w:rsidR="00430A6D" w:rsidRDefault="00000000">
      <w:pPr>
        <w:ind w:firstLine="480"/>
      </w:pPr>
      <w:r>
        <w:rPr>
          <w:rFonts w:hint="eastAsia"/>
        </w:rPr>
        <w:t>模型与能力运行层则采用本地优先、云端补充的混合架构。本地</w:t>
      </w:r>
      <w:r>
        <w:rPr>
          <w:rFonts w:hint="eastAsia"/>
        </w:rPr>
        <w:t xml:space="preserve"> Ollama </w:t>
      </w:r>
      <w:r>
        <w:rPr>
          <w:rFonts w:hint="eastAsia"/>
        </w:rPr>
        <w:t>模型和本地嵌入模型负责承接大部分私域任务，云端模型与外部服务在必要时用于补充推理与生成能力。</w:t>
      </w:r>
      <w:r>
        <w:rPr>
          <w:rFonts w:hint="eastAsia"/>
        </w:rPr>
        <w:t>OCR</w:t>
      </w:r>
      <w:r>
        <w:rPr>
          <w:rFonts w:hint="eastAsia"/>
        </w:rPr>
        <w:t>、语音识别和</w:t>
      </w:r>
      <w:r>
        <w:rPr>
          <w:rFonts w:hint="eastAsia"/>
        </w:rPr>
        <w:t xml:space="preserve"> PPT </w:t>
      </w:r>
      <w:r>
        <w:rPr>
          <w:rFonts w:hint="eastAsia"/>
        </w:rPr>
        <w:t>生成等模块也通过独立服务或接口组织运行，从而避免所有能力都拥挤在单一进程中。这样设计的好处，是能够在保持数据安全和部署可控的前提下获得一定的能力弹性。</w:t>
      </w:r>
    </w:p>
    <w:p w14:paraId="3E8E41D1" w14:textId="77777777" w:rsidR="00430A6D" w:rsidRDefault="00000000">
      <w:pPr>
        <w:ind w:firstLine="480"/>
      </w:pPr>
      <w:r>
        <w:rPr>
          <w:rFonts w:hint="eastAsia"/>
        </w:rPr>
        <w:t>此外，系统还设计了运行时资源目录和定时清理机制，用于管理</w:t>
      </w:r>
      <w:r>
        <w:rPr>
          <w:rFonts w:hint="eastAsia"/>
        </w:rPr>
        <w:t xml:space="preserve"> OCR </w:t>
      </w:r>
      <w:r>
        <w:rPr>
          <w:rFonts w:hint="eastAsia"/>
        </w:rPr>
        <w:t>文件、临时音频、缓存和演示文稿资源。这说明部署与运行架构并不只包含静态组件关系，还包括系统长期运行所需的资源治理机制。通过这种方式，平台能够更稳定</w:t>
      </w:r>
      <w:r>
        <w:rPr>
          <w:rFonts w:hint="eastAsia"/>
        </w:rPr>
        <w:lastRenderedPageBreak/>
        <w:t>地支撑企业场景中的持续使用。</w:t>
      </w:r>
    </w:p>
    <w:p w14:paraId="727FD14E" w14:textId="77777777" w:rsidR="00430A6D" w:rsidRDefault="00000000">
      <w:pPr>
        <w:pStyle w:val="2"/>
        <w:rPr>
          <w:rFonts w:ascii="黑体" w:hAnsi="黑体" w:cs="黑体"/>
          <w:color w:val="000000"/>
          <w:szCs w:val="28"/>
        </w:rPr>
      </w:pPr>
      <w:r>
        <w:rPr>
          <w:rFonts w:ascii="黑体" w:hAnsi="黑体" w:cs="黑体" w:hint="eastAsia"/>
          <w:color w:val="000000"/>
          <w:szCs w:val="28"/>
        </w:rPr>
        <w:t>前端系统设计</w:t>
      </w:r>
    </w:p>
    <w:p w14:paraId="2C8D8A22" w14:textId="77777777" w:rsidR="00430A6D" w:rsidRDefault="00000000">
      <w:pPr>
        <w:ind w:firstLine="480"/>
      </w:pPr>
      <w:r>
        <w:rPr>
          <w:rFonts w:hint="eastAsia"/>
        </w:rPr>
        <w:t>前端系统设计的目标，是把复杂的企业办公能力组织为用户可理解、可操作、可持续追问的统一工作台。由于本项目需要同时支持多模式切换、会话历史、文件上传、音频处理、审单分析和内容生成，因此前端设计不可能采用单页静态表单思路，而必须围绕“工作台化”和“上下文连续化”展开。</w:t>
      </w:r>
    </w:p>
    <w:p w14:paraId="4CF90A4D" w14:textId="77777777" w:rsidR="00430A6D" w:rsidRDefault="00000000">
      <w:pPr>
        <w:ind w:firstLine="480"/>
      </w:pPr>
      <w:r>
        <w:rPr>
          <w:rFonts w:hint="eastAsia"/>
        </w:rPr>
        <w:t>从源码结构可以看到，前端并不是简单由单个页面构成，而是由</w:t>
      </w:r>
      <w:r>
        <w:rPr>
          <w:rFonts w:hint="eastAsia"/>
        </w:rPr>
        <w:t xml:space="preserve"> Dashboard</w:t>
      </w:r>
      <w:r>
        <w:rPr>
          <w:rFonts w:hint="eastAsia"/>
        </w:rPr>
        <w:t>、</w:t>
      </w:r>
      <w:r>
        <w:rPr>
          <w:rFonts w:hint="eastAsia"/>
        </w:rPr>
        <w:t>ModePanel</w:t>
      </w:r>
      <w:r>
        <w:rPr>
          <w:rFonts w:hint="eastAsia"/>
        </w:rPr>
        <w:t>、</w:t>
      </w:r>
      <w:r>
        <w:rPr>
          <w:rFonts w:hint="eastAsia"/>
        </w:rPr>
        <w:t>Sidebar</w:t>
      </w:r>
      <w:r>
        <w:rPr>
          <w:rFonts w:hint="eastAsia"/>
        </w:rPr>
        <w:t>、</w:t>
      </w:r>
      <w:r>
        <w:rPr>
          <w:rFonts w:hint="eastAsia"/>
        </w:rPr>
        <w:t>ShareModal</w:t>
      </w:r>
      <w:r>
        <w:rPr>
          <w:rFonts w:hint="eastAsia"/>
        </w:rPr>
        <w:t>、</w:t>
      </w:r>
      <w:r>
        <w:rPr>
          <w:rFonts w:hint="eastAsia"/>
        </w:rPr>
        <w:t>AuditWorkspace</w:t>
      </w:r>
      <w:r>
        <w:rPr>
          <w:rFonts w:hint="eastAsia"/>
        </w:rPr>
        <w:t>、</w:t>
      </w:r>
      <w:r>
        <w:rPr>
          <w:rFonts w:hint="eastAsia"/>
        </w:rPr>
        <w:t xml:space="preserve">WritingEntryHub </w:t>
      </w:r>
      <w:r>
        <w:rPr>
          <w:rFonts w:hint="eastAsia"/>
        </w:rPr>
        <w:t>和若干辅助组件共同组成。这种设计说明前端层已经被视为一个具备任务组织能力的系统，而不是单纯的展示外壳。接下来将从页面结构、状态交互和多模态交互三个方面展开说明。</w:t>
      </w:r>
    </w:p>
    <w:p w14:paraId="090CFE8C" w14:textId="77777777" w:rsidR="00430A6D" w:rsidRDefault="00000000">
      <w:pPr>
        <w:pStyle w:val="3"/>
        <w:rPr>
          <w:rFonts w:ascii="黑体" w:hAnsi="黑体"/>
          <w:color w:val="000000"/>
        </w:rPr>
      </w:pPr>
      <w:r>
        <w:rPr>
          <w:rFonts w:ascii="黑体" w:hAnsi="黑体"/>
          <w:color w:val="000000"/>
        </w:rPr>
        <w:t>路由与页面结构设计</w:t>
      </w:r>
    </w:p>
    <w:p w14:paraId="528DFAC7" w14:textId="77777777" w:rsidR="00430A6D" w:rsidRDefault="00000000">
      <w:pPr>
        <w:ind w:firstLine="480"/>
      </w:pPr>
      <w:r>
        <w:rPr>
          <w:rFonts w:hint="eastAsia"/>
        </w:rPr>
        <w:t>在页面结构设计上，系统采用前端路由将公共页面与工作台页面加以区分。登录页、能力介绍页和快速开始页承担用户引导与接入功能，</w:t>
      </w:r>
      <w:r>
        <w:rPr>
          <w:rFonts w:hint="eastAsia"/>
        </w:rPr>
        <w:t xml:space="preserve">Dashboard </w:t>
      </w:r>
      <w:r>
        <w:rPr>
          <w:rFonts w:hint="eastAsia"/>
        </w:rPr>
        <w:t>页面承担主要办公任务，管理员页面和审单后台承担治理与审核任务，分享页面则承担知识传播功能。通过这种路由划分，系统能够在保持统一视觉语言的同时，对不同用户行为提供明确页面语义。</w:t>
      </w:r>
    </w:p>
    <w:p w14:paraId="2BDA8DCB" w14:textId="77777777" w:rsidR="00430A6D" w:rsidRDefault="00000000">
      <w:pPr>
        <w:ind w:firstLine="480"/>
      </w:pPr>
      <w:r>
        <w:rPr>
          <w:rFonts w:hint="eastAsia"/>
        </w:rPr>
        <w:t>其中，</w:t>
      </w:r>
      <w:r>
        <w:rPr>
          <w:rFonts w:hint="eastAsia"/>
        </w:rPr>
        <w:t xml:space="preserve">Dashboard </w:t>
      </w:r>
      <w:r>
        <w:rPr>
          <w:rFonts w:hint="eastAsia"/>
        </w:rPr>
        <w:t>是前端设计的核心。它不是传统意义上的单功能聊天页面，而是集成了消息区、侧边栏、模式面板、上传交互、写作入口、音频状态、来源展示和历史会话等内容的综合工作台。用户的大部分办公活动都围绕这一页面展开，因此</w:t>
      </w:r>
      <w:r>
        <w:rPr>
          <w:rFonts w:hint="eastAsia"/>
        </w:rPr>
        <w:t xml:space="preserve"> Dashboard </w:t>
      </w:r>
      <w:r>
        <w:rPr>
          <w:rFonts w:hint="eastAsia"/>
        </w:rPr>
        <w:t>的设计直接决定了系统能否承接复杂任务。</w:t>
      </w:r>
    </w:p>
    <w:p w14:paraId="7A7E74FE" w14:textId="77777777" w:rsidR="00430A6D" w:rsidRDefault="00000000">
      <w:pPr>
        <w:ind w:firstLine="480"/>
      </w:pPr>
      <w:r>
        <w:rPr>
          <w:rFonts w:hint="eastAsia"/>
        </w:rPr>
        <w:t xml:space="preserve">Sidebar </w:t>
      </w:r>
      <w:r>
        <w:rPr>
          <w:rFonts w:hint="eastAsia"/>
        </w:rPr>
        <w:t>和</w:t>
      </w:r>
      <w:r>
        <w:rPr>
          <w:rFonts w:hint="eastAsia"/>
        </w:rPr>
        <w:t xml:space="preserve"> MobileSidebar </w:t>
      </w:r>
      <w:r>
        <w:rPr>
          <w:rFonts w:hint="eastAsia"/>
        </w:rPr>
        <w:t>分别服务于桌面端与移动端的会话组织需求，用于展示历史会话、固定会话、共享、重命名与删除等操作。这一设计说明会话并非一次性消息容器，而是系统中重要的组织对象。通过会话侧栏，用户可以在多个任务、多个历史上下文之间快速切换，从而保持工作连续性。</w:t>
      </w:r>
    </w:p>
    <w:p w14:paraId="605B22B7" w14:textId="77777777" w:rsidR="00430A6D" w:rsidRDefault="00000000">
      <w:pPr>
        <w:ind w:firstLine="480"/>
      </w:pPr>
      <w:r>
        <w:rPr>
          <w:rFonts w:hint="eastAsia"/>
        </w:rPr>
        <w:t>管理页面则通过单独路由承载后台用户、模板、审单记录和资源管理等能力。这样的页面结构设计使面向终端用户的智能体验与面向组织治理的后台体验能够在同一系统中并存，同时又不会相互干扰。整体来看，前端页面结构遵循了“公共入口、统一工作台、独立管理界面”的设计思路。</w:t>
      </w:r>
    </w:p>
    <w:p w14:paraId="234FBCCB" w14:textId="77777777" w:rsidR="00430A6D" w:rsidRDefault="00000000">
      <w:pPr>
        <w:pStyle w:val="3"/>
        <w:rPr>
          <w:rFonts w:ascii="黑体" w:hAnsi="黑体"/>
          <w:color w:val="000000"/>
        </w:rPr>
      </w:pPr>
      <w:r>
        <w:rPr>
          <w:rFonts w:ascii="黑体" w:hAnsi="黑体"/>
          <w:color w:val="000000"/>
        </w:rPr>
        <w:t>工作台状态与会话交互设计</w:t>
      </w:r>
    </w:p>
    <w:p w14:paraId="450A8A51" w14:textId="77777777" w:rsidR="00430A6D" w:rsidRDefault="00000000">
      <w:pPr>
        <w:ind w:firstLine="480"/>
      </w:pPr>
      <w:r>
        <w:rPr>
          <w:rFonts w:hint="eastAsia"/>
        </w:rPr>
        <w:t>前端状态设计是</w:t>
      </w:r>
      <w:r>
        <w:rPr>
          <w:rFonts w:hint="eastAsia"/>
        </w:rPr>
        <w:t xml:space="preserve"> Dashboard </w:t>
      </w:r>
      <w:r>
        <w:rPr>
          <w:rFonts w:hint="eastAsia"/>
        </w:rPr>
        <w:t>能否稳定承载多模式任务的关键。从实现方式看，前端主要围绕当前模式、当前会话、会话列表、上传文件、</w:t>
      </w:r>
      <w:r>
        <w:rPr>
          <w:rFonts w:hint="eastAsia"/>
        </w:rPr>
        <w:t xml:space="preserve">OCR </w:t>
      </w:r>
      <w:r>
        <w:rPr>
          <w:rFonts w:hint="eastAsia"/>
        </w:rPr>
        <w:t>状态、会</w:t>
      </w:r>
      <w:r>
        <w:rPr>
          <w:rFonts w:hint="eastAsia"/>
        </w:rPr>
        <w:lastRenderedPageBreak/>
        <w:t>议状态、审单状态、写作状态和模型后端选择等对象组织页面状态。状态种类多而复杂，但都围绕“当前任务上下文”这一核心概念展开，因此工作台设计的重点在于让这些状态能够相互协同，而不是彼此割裂。</w:t>
      </w:r>
    </w:p>
    <w:p w14:paraId="406925B5" w14:textId="77777777" w:rsidR="00430A6D" w:rsidRDefault="00000000">
      <w:pPr>
        <w:ind w:firstLine="480"/>
      </w:pPr>
      <w:r>
        <w:rPr>
          <w:rFonts w:hint="eastAsia"/>
        </w:rPr>
        <w:t>系统通过当前会话</w:t>
      </w:r>
      <w:r>
        <w:rPr>
          <w:rFonts w:hint="eastAsia"/>
        </w:rPr>
        <w:t xml:space="preserve"> ID </w:t>
      </w:r>
      <w:r>
        <w:rPr>
          <w:rFonts w:hint="eastAsia"/>
        </w:rPr>
        <w:t>和历史会话列表构成会话交互的主线。用户发起新问题时，可以在当前会话中持续追问；当上传会议音频、切换任务或打开历史会话时，系统又能根据不同场景创建新会话或加载旧会话内容。你此前调整过会议上传进入新会话页的逻辑，这体现出前端在设计上已经把“任务语义边界”和“会话边界”联系起来，而不是机械地把所有内容堆叠在一条消息流中。</w:t>
      </w:r>
    </w:p>
    <w:p w14:paraId="1CD87A41" w14:textId="77777777" w:rsidR="00430A6D" w:rsidRDefault="00000000">
      <w:pPr>
        <w:ind w:firstLine="480"/>
      </w:pPr>
      <w:r>
        <w:rPr>
          <w:rFonts w:hint="eastAsia"/>
        </w:rPr>
        <w:t>在消息交互方面，前端不仅负责显示用户消息和模型回复，还要承载流式输出、中断、重试、来源面板联动和结构化</w:t>
      </w:r>
      <w:r>
        <w:rPr>
          <w:rFonts w:hint="eastAsia"/>
        </w:rPr>
        <w:t xml:space="preserve"> JSON </w:t>
      </w:r>
      <w:r>
        <w:rPr>
          <w:rFonts w:hint="eastAsia"/>
        </w:rPr>
        <w:t>结果呈现等复杂逻辑。对于报告、邮件和</w:t>
      </w:r>
      <w:r>
        <w:rPr>
          <w:rFonts w:hint="eastAsia"/>
        </w:rPr>
        <w:t xml:space="preserve"> PPT </w:t>
      </w:r>
      <w:r>
        <w:rPr>
          <w:rFonts w:hint="eastAsia"/>
        </w:rPr>
        <w:t>大纲类结果，前端需要把模型输出进一步渲染为可阅读、可复制和可继续操作的结构化内容；对于知识库和数据库模式，前端还需要联动来源区域帮助用户理解结果依据。</w:t>
      </w:r>
    </w:p>
    <w:p w14:paraId="37D6DFDD" w14:textId="77777777" w:rsidR="00430A6D" w:rsidRDefault="00000000">
      <w:pPr>
        <w:ind w:firstLine="480"/>
      </w:pPr>
      <w:r>
        <w:rPr>
          <w:rFonts w:hint="eastAsia"/>
        </w:rPr>
        <w:t>此外，工作台状态设计还必须考虑模式切换。用户从通用聊天切换到知识库模式、数据库模式或审单模式时，页面不只是换一个标签，而是会影响后续的数据源、输入控件、结果类型和处理路径。因此，模式状态在前端设计中属于高优先级核心状态，</w:t>
      </w:r>
      <w:r>
        <w:rPr>
          <w:rFonts w:hint="eastAsia"/>
        </w:rPr>
        <w:t xml:space="preserve">ModePanel </w:t>
      </w:r>
      <w:r>
        <w:rPr>
          <w:rFonts w:hint="eastAsia"/>
        </w:rPr>
        <w:t>的存在正是为了让不同模式在统一页面中可视化切换。</w:t>
      </w:r>
    </w:p>
    <w:p w14:paraId="4956E95E" w14:textId="77777777" w:rsidR="00430A6D" w:rsidRDefault="00000000">
      <w:pPr>
        <w:ind w:firstLine="480"/>
      </w:pPr>
      <w:r>
        <w:rPr>
          <w:rFonts w:hint="eastAsia"/>
        </w:rPr>
        <w:t>综合来看，前端工作台状态与会话交互设计体现出一种“上下文优先”的思路。系统并不是围绕单次按钮点击组织，而是围绕任务生命周期组织页面状态。这种设计为复杂办公任务提供了更强的连续性，也为后端模式路由和结果回写提供了稳定前提。</w:t>
      </w:r>
    </w:p>
    <w:p w14:paraId="26438AF3" w14:textId="77777777" w:rsidR="00430A6D" w:rsidRDefault="00000000">
      <w:pPr>
        <w:pStyle w:val="3"/>
        <w:rPr>
          <w:rFonts w:ascii="黑体" w:hAnsi="黑体"/>
          <w:color w:val="000000"/>
        </w:rPr>
      </w:pPr>
      <w:r>
        <w:rPr>
          <w:rFonts w:ascii="黑体" w:hAnsi="黑体"/>
          <w:color w:val="000000"/>
        </w:rPr>
        <w:t>文件上传与多模态交互设计</w:t>
      </w:r>
    </w:p>
    <w:p w14:paraId="083650EA" w14:textId="77777777" w:rsidR="00430A6D" w:rsidRDefault="00000000">
      <w:pPr>
        <w:ind w:firstLine="480"/>
      </w:pPr>
      <w:r>
        <w:rPr>
          <w:rFonts w:hint="eastAsia"/>
        </w:rPr>
        <w:t>本项目的前端设计并不局限于文本输入，而是把文件上传作为多模态办公的重要入口。用户可以上传文档、图片、</w:t>
      </w:r>
      <w:r>
        <w:rPr>
          <w:rFonts w:hint="eastAsia"/>
        </w:rPr>
        <w:t xml:space="preserve">PDF </w:t>
      </w:r>
      <w:r>
        <w:rPr>
          <w:rFonts w:hint="eastAsia"/>
        </w:rPr>
        <w:t>或音频，不同类型文件将进入不同后端链路。这意味着前端在设计上必须能够识别文件类型、显示上传状态、管理预览区域和承接后续结果，而不能把文件上传仅视为简单附件操作。</w:t>
      </w:r>
    </w:p>
    <w:p w14:paraId="26CAE32C" w14:textId="77777777" w:rsidR="00430A6D" w:rsidRDefault="00000000">
      <w:pPr>
        <w:ind w:firstLine="480"/>
      </w:pPr>
      <w:r>
        <w:rPr>
          <w:rFonts w:hint="eastAsia"/>
        </w:rPr>
        <w:t>在</w:t>
      </w:r>
      <w:r>
        <w:rPr>
          <w:rFonts w:hint="eastAsia"/>
        </w:rPr>
        <w:t xml:space="preserve"> OCR </w:t>
      </w:r>
      <w:r>
        <w:rPr>
          <w:rFonts w:hint="eastAsia"/>
        </w:rPr>
        <w:t>场景中，前端需要同时支持图片</w:t>
      </w:r>
      <w:r>
        <w:rPr>
          <w:rFonts w:hint="eastAsia"/>
        </w:rPr>
        <w:t xml:space="preserve">/PDF </w:t>
      </w:r>
      <w:r>
        <w:rPr>
          <w:rFonts w:hint="eastAsia"/>
        </w:rPr>
        <w:t>上传、识别结果预览、页码切换、识别文本查看、结构化</w:t>
      </w:r>
      <w:r>
        <w:rPr>
          <w:rFonts w:hint="eastAsia"/>
        </w:rPr>
        <w:t xml:space="preserve"> JSON </w:t>
      </w:r>
      <w:r>
        <w:rPr>
          <w:rFonts w:hint="eastAsia"/>
        </w:rPr>
        <w:t>查看以及后续智能录入操作。相关设计已经通过</w:t>
      </w:r>
      <w:r>
        <w:rPr>
          <w:rFonts w:hint="eastAsia"/>
        </w:rPr>
        <w:t xml:space="preserve"> OCR </w:t>
      </w:r>
      <w:r>
        <w:rPr>
          <w:rFonts w:hint="eastAsia"/>
        </w:rPr>
        <w:t>预览区、画布叠加、</w:t>
      </w:r>
      <w:r>
        <w:rPr>
          <w:rFonts w:hint="eastAsia"/>
        </w:rPr>
        <w:t xml:space="preserve">OCR Summary </w:t>
      </w:r>
      <w:r>
        <w:rPr>
          <w:rFonts w:hint="eastAsia"/>
        </w:rPr>
        <w:t>区和</w:t>
      </w:r>
      <w:r>
        <w:rPr>
          <w:rFonts w:hint="eastAsia"/>
        </w:rPr>
        <w:t xml:space="preserve"> OcrIngestModal </w:t>
      </w:r>
      <w:r>
        <w:rPr>
          <w:rFonts w:hint="eastAsia"/>
        </w:rPr>
        <w:t>等组件体现出来。这样的设计使</w:t>
      </w:r>
      <w:r>
        <w:rPr>
          <w:rFonts w:hint="eastAsia"/>
        </w:rPr>
        <w:t xml:space="preserve"> OCR </w:t>
      </w:r>
      <w:r>
        <w:rPr>
          <w:rFonts w:hint="eastAsia"/>
        </w:rPr>
        <w:t>结果不再只是一次性字符串，而是可继续修订与利用的交互对象。</w:t>
      </w:r>
    </w:p>
    <w:p w14:paraId="5079D15F" w14:textId="77777777" w:rsidR="00430A6D" w:rsidRDefault="00000000">
      <w:pPr>
        <w:ind w:firstLine="480"/>
      </w:pPr>
      <w:r>
        <w:rPr>
          <w:rFonts w:hint="eastAsia"/>
        </w:rPr>
        <w:t>在会议纪要场景中，前端需要支持音频上传、转写任务状态展示、音频播放控制和转写结果回写。这一需求在</w:t>
      </w:r>
      <w:r>
        <w:rPr>
          <w:rFonts w:hint="eastAsia"/>
        </w:rPr>
        <w:t xml:space="preserve"> ModePanel </w:t>
      </w:r>
      <w:r>
        <w:rPr>
          <w:rFonts w:hint="eastAsia"/>
        </w:rPr>
        <w:t>的音频播放器、上传状态区和会</w:t>
      </w:r>
      <w:r>
        <w:rPr>
          <w:rFonts w:hint="eastAsia"/>
        </w:rPr>
        <w:lastRenderedPageBreak/>
        <w:t>议视图中得到体现。特别是音频播放控件的存在，说明系统设计不仅关注转写结果，也关注用户对原始语音材料的复核与回听。</w:t>
      </w:r>
    </w:p>
    <w:p w14:paraId="6C6200CD" w14:textId="77777777" w:rsidR="00430A6D" w:rsidRDefault="00000000">
      <w:pPr>
        <w:ind w:firstLine="480"/>
      </w:pPr>
      <w:r>
        <w:rPr>
          <w:rFonts w:hint="eastAsia"/>
        </w:rPr>
        <w:t>从更高层面看，文件上传与多模态交互设计使前端从单纯文本问答界面转变为面向真实办公资料的工作平台。不同文件类型通过统一入口进入系统，再由模式和后端能力分流处理，最终回到同一会话或任务上下文中。这种设计是企业智能办公场景得以成立的重要前提。</w:t>
      </w:r>
    </w:p>
    <w:p w14:paraId="06C5A9C5" w14:textId="77777777" w:rsidR="00430A6D" w:rsidRDefault="00000000">
      <w:pPr>
        <w:pStyle w:val="2"/>
        <w:rPr>
          <w:rFonts w:ascii="黑体" w:hAnsi="黑体" w:cs="黑体"/>
          <w:color w:val="000000"/>
          <w:szCs w:val="28"/>
        </w:rPr>
      </w:pPr>
      <w:r>
        <w:rPr>
          <w:rFonts w:ascii="黑体" w:hAnsi="黑体" w:cs="黑体" w:hint="eastAsia"/>
          <w:color w:val="000000"/>
          <w:szCs w:val="28"/>
        </w:rPr>
        <w:t>后端系统设计</w:t>
      </w:r>
    </w:p>
    <w:p w14:paraId="680E9041" w14:textId="77777777" w:rsidR="00430A6D" w:rsidRDefault="00000000">
      <w:pPr>
        <w:ind w:firstLine="480"/>
      </w:pPr>
      <w:r>
        <w:rPr>
          <w:rFonts w:hint="eastAsia"/>
        </w:rPr>
        <w:t>后端系统设计的核心目标，是把来自前端的多种任务请求组织为稳定、可控、可扩展的服务流程。与传统管理系统不同，本项目的后端既要承担用户和权限相关接口，又要承担聊天流式输出、知识检索、数据库问答、</w:t>
      </w:r>
      <w:r>
        <w:rPr>
          <w:rFonts w:hint="eastAsia"/>
        </w:rPr>
        <w:t>OCR</w:t>
      </w:r>
      <w:r>
        <w:rPr>
          <w:rFonts w:hint="eastAsia"/>
        </w:rPr>
        <w:t>、会议转写、审单分析和内容生成等</w:t>
      </w:r>
      <w:r>
        <w:rPr>
          <w:rFonts w:hint="eastAsia"/>
        </w:rPr>
        <w:t xml:space="preserve"> AI </w:t>
      </w:r>
      <w:r>
        <w:rPr>
          <w:rFonts w:hint="eastAsia"/>
        </w:rPr>
        <w:t>密集型任务。因此，后端设计必须同时具备模块化路由能力、上下文组织能力和后台任务协调能力。</w:t>
      </w:r>
    </w:p>
    <w:p w14:paraId="11C0F578" w14:textId="77777777" w:rsidR="00430A6D" w:rsidRDefault="00000000">
      <w:pPr>
        <w:ind w:firstLine="480"/>
      </w:pPr>
      <w:r>
        <w:rPr>
          <w:rFonts w:hint="eastAsia"/>
        </w:rPr>
        <w:t>从当前工程实现看，后端以</w:t>
      </w:r>
      <w:r>
        <w:rPr>
          <w:rFonts w:hint="eastAsia"/>
        </w:rPr>
        <w:t xml:space="preserve"> main.py </w:t>
      </w:r>
      <w:r>
        <w:rPr>
          <w:rFonts w:hint="eastAsia"/>
        </w:rPr>
        <w:t>为装配入口，通过可选导入方式注册认证、聊天、审单、后台管理、决策、文档处理、语音、分享与</w:t>
      </w:r>
      <w:r>
        <w:rPr>
          <w:rFonts w:hint="eastAsia"/>
        </w:rPr>
        <w:t xml:space="preserve"> PPT </w:t>
      </w:r>
      <w:r>
        <w:rPr>
          <w:rFonts w:hint="eastAsia"/>
        </w:rPr>
        <w:t>等模块路由。这种设计说明系统不是由单一巨型服务硬编码而成，而是在统一</w:t>
      </w:r>
      <w:r>
        <w:rPr>
          <w:rFonts w:hint="eastAsia"/>
        </w:rPr>
        <w:t xml:space="preserve"> API </w:t>
      </w:r>
      <w:r>
        <w:rPr>
          <w:rFonts w:hint="eastAsia"/>
        </w:rPr>
        <w:t>框架下将各类能力组织为相对独立的服务单元。下面将进一步从接口分层、模式路由和异步任务三个方面展开分析。</w:t>
      </w:r>
    </w:p>
    <w:p w14:paraId="3295A6A1" w14:textId="77777777" w:rsidR="00430A6D" w:rsidRDefault="00000000">
      <w:pPr>
        <w:pStyle w:val="3"/>
        <w:rPr>
          <w:rFonts w:ascii="黑体" w:hAnsi="黑体"/>
          <w:color w:val="000000"/>
        </w:rPr>
      </w:pPr>
      <w:r>
        <w:rPr>
          <w:rFonts w:ascii="黑体" w:hAnsi="黑体"/>
          <w:color w:val="000000"/>
        </w:rPr>
        <w:t>路由装配与接口分层设计</w:t>
      </w:r>
    </w:p>
    <w:p w14:paraId="32264482" w14:textId="77777777" w:rsidR="00430A6D" w:rsidRDefault="00000000">
      <w:pPr>
        <w:ind w:firstLine="480"/>
      </w:pPr>
      <w:r>
        <w:rPr>
          <w:rFonts w:hint="eastAsia"/>
        </w:rPr>
        <w:t>后端的第一项设计重点是路由装配。系统通过</w:t>
      </w:r>
      <w:r>
        <w:rPr>
          <w:rFonts w:hint="eastAsia"/>
        </w:rPr>
        <w:t xml:space="preserve"> FastAPI </w:t>
      </w:r>
      <w:r>
        <w:rPr>
          <w:rFonts w:hint="eastAsia"/>
        </w:rPr>
        <w:t>的</w:t>
      </w:r>
      <w:r>
        <w:rPr>
          <w:rFonts w:hint="eastAsia"/>
        </w:rPr>
        <w:t xml:space="preserve"> APIRouter </w:t>
      </w:r>
      <w:r>
        <w:rPr>
          <w:rFonts w:hint="eastAsia"/>
        </w:rPr>
        <w:t>机制将认证、聊天、审单、后台管理、</w:t>
      </w:r>
      <w:r>
        <w:rPr>
          <w:rFonts w:hint="eastAsia"/>
        </w:rPr>
        <w:t>PPT</w:t>
      </w:r>
      <w:r>
        <w:rPr>
          <w:rFonts w:hint="eastAsia"/>
        </w:rPr>
        <w:t>、分享等模块拆分为独立路由，再由主程序统一装配。这种方式既便于独立调试和单模块演进，也降低了某一能力失败时对整体系统的影响。对企业智能平台而言，这样的设计能够更好地支撑长期迭代。</w:t>
      </w:r>
    </w:p>
    <w:p w14:paraId="011EF6CA" w14:textId="77777777" w:rsidR="00430A6D" w:rsidRDefault="00000000">
      <w:pPr>
        <w:ind w:firstLine="480"/>
      </w:pPr>
      <w:r>
        <w:rPr>
          <w:rFonts w:hint="eastAsia"/>
        </w:rPr>
        <w:t>在接口分层上，后端并未把所有请求都处理为同一种普通</w:t>
      </w:r>
      <w:r>
        <w:rPr>
          <w:rFonts w:hint="eastAsia"/>
        </w:rPr>
        <w:t xml:space="preserve"> REST </w:t>
      </w:r>
      <w:r>
        <w:rPr>
          <w:rFonts w:hint="eastAsia"/>
        </w:rPr>
        <w:t>行为，而是区分为同步数据接口、流式对话接口、文件上传接口、状态轮询接口和后台动作接口等几类。聊天接口更适合流式响应，审单和会议更适合异步状态查询，后台管理和模板治理则更适合明确的数据读写接口。这样的分层使系统可以根据任务特征采用不同交互语义，而不是让所有功能都挤进同一模式中。</w:t>
      </w:r>
    </w:p>
    <w:p w14:paraId="1BEE4268" w14:textId="77777777" w:rsidR="00430A6D" w:rsidRDefault="00000000">
      <w:pPr>
        <w:ind w:firstLine="480"/>
      </w:pPr>
      <w:r>
        <w:rPr>
          <w:rFonts w:hint="eastAsia"/>
        </w:rPr>
        <w:t xml:space="preserve">Pydantic </w:t>
      </w:r>
      <w:r>
        <w:rPr>
          <w:rFonts w:hint="eastAsia"/>
        </w:rPr>
        <w:t>数据模型则为后端接口提供了结构约束能力。不同请求拥有各自明确的数据结构，例如聊天请求需要包含消息、会话与模式信息，</w:t>
      </w:r>
      <w:r>
        <w:rPr>
          <w:rFonts w:hint="eastAsia"/>
        </w:rPr>
        <w:t xml:space="preserve">PPT </w:t>
      </w:r>
      <w:r>
        <w:rPr>
          <w:rFonts w:hint="eastAsia"/>
        </w:rPr>
        <w:t>请求需要包含提示词、模板和页数参数，审单请求需要包含文件、文档类型和模型类型。显式的数据结构不仅便于前后端协作，也使接口在长期演进中具备更强可读性。</w:t>
      </w:r>
    </w:p>
    <w:p w14:paraId="1E764AE7" w14:textId="77777777" w:rsidR="00430A6D" w:rsidRDefault="00000000">
      <w:pPr>
        <w:ind w:firstLine="480"/>
      </w:pPr>
      <w:r>
        <w:rPr>
          <w:rFonts w:hint="eastAsia"/>
        </w:rPr>
        <w:t>此外，后端在主程序中还承担了中间件、启动预热和运行时目录初始化职责。请求日志、中间件处理、运行时文件布局、模型</w:t>
      </w:r>
      <w:r>
        <w:rPr>
          <w:rFonts w:hint="eastAsia"/>
        </w:rPr>
        <w:t xml:space="preserve"> warmup </w:t>
      </w:r>
      <w:r>
        <w:rPr>
          <w:rFonts w:hint="eastAsia"/>
        </w:rPr>
        <w:t>以及模块可用性检测等</w:t>
      </w:r>
      <w:r>
        <w:rPr>
          <w:rFonts w:hint="eastAsia"/>
        </w:rPr>
        <w:lastRenderedPageBreak/>
        <w:t>逻辑，构成了系统稳定运行的基础设施层。由此可见，路由装配与接口分层设计并不只是代码组织问题，而是平台工程化能力的重要体现。</w:t>
      </w:r>
    </w:p>
    <w:p w14:paraId="3B244AF6" w14:textId="77777777" w:rsidR="00430A6D" w:rsidRDefault="00000000">
      <w:pPr>
        <w:ind w:firstLine="480"/>
      </w:pPr>
      <w:r>
        <w:rPr>
          <w:rFonts w:hint="eastAsia"/>
        </w:rPr>
        <w:t>因此，本系统后端可以被理解为“以</w:t>
      </w:r>
      <w:r>
        <w:rPr>
          <w:rFonts w:hint="eastAsia"/>
        </w:rPr>
        <w:t xml:space="preserve"> FastAPI </w:t>
      </w:r>
      <w:r>
        <w:rPr>
          <w:rFonts w:hint="eastAsia"/>
        </w:rPr>
        <w:t>为骨架的模块化能力网关”。它既负责统一</w:t>
      </w:r>
      <w:r>
        <w:rPr>
          <w:rFonts w:hint="eastAsia"/>
        </w:rPr>
        <w:t xml:space="preserve"> API </w:t>
      </w:r>
      <w:r>
        <w:rPr>
          <w:rFonts w:hint="eastAsia"/>
        </w:rPr>
        <w:t>出口，又通过路由与接口分层把异构任务组织为清晰可控的服务体系。</w:t>
      </w:r>
    </w:p>
    <w:p w14:paraId="7A5C82B0" w14:textId="77777777" w:rsidR="00430A6D" w:rsidRDefault="00000000">
      <w:pPr>
        <w:pStyle w:val="3"/>
        <w:rPr>
          <w:rFonts w:ascii="黑体" w:hAnsi="黑体"/>
          <w:color w:val="000000"/>
        </w:rPr>
      </w:pPr>
      <w:r>
        <w:rPr>
          <w:rFonts w:ascii="黑体" w:hAnsi="黑体"/>
          <w:color w:val="000000"/>
        </w:rPr>
        <w:t>模式路由与上下文管理设计</w:t>
      </w:r>
    </w:p>
    <w:p w14:paraId="4A0E8ED3" w14:textId="77777777" w:rsidR="00430A6D" w:rsidRDefault="00000000">
      <w:pPr>
        <w:ind w:firstLine="480"/>
      </w:pPr>
      <w:r>
        <w:rPr>
          <w:rFonts w:hint="eastAsia"/>
        </w:rPr>
        <w:t>模式路由设计是本系统后端区别于普通聊天服务的关键。系统不会把所有用户请求直接送入同一提示词处理，而是根据当前模式、文件上下文、会话状态和数据源特征，把请求分别路由到通用聊天、知识库检索、数据库问答、会议纪要、</w:t>
      </w:r>
      <w:r>
        <w:rPr>
          <w:rFonts w:hint="eastAsia"/>
        </w:rPr>
        <w:t xml:space="preserve">OCR </w:t>
      </w:r>
      <w:r>
        <w:rPr>
          <w:rFonts w:hint="eastAsia"/>
        </w:rPr>
        <w:t>总结、审单辅助和写作等不同链路中。这样设计的原因在于，不同任务对上下文来源、结果形式和可信机制的要求完全不同。</w:t>
      </w:r>
    </w:p>
    <w:p w14:paraId="2B8A1C48" w14:textId="77777777" w:rsidR="00430A6D" w:rsidRDefault="00000000">
      <w:pPr>
        <w:ind w:firstLine="480"/>
      </w:pPr>
      <w:r>
        <w:rPr>
          <w:rFonts w:hint="eastAsia"/>
        </w:rPr>
        <w:t>上下文管理则是模式路由能够稳定工作的基础。后端需要将用户消息、历史会话、</w:t>
      </w:r>
      <w:r>
        <w:rPr>
          <w:rFonts w:hint="eastAsia"/>
        </w:rPr>
        <w:t xml:space="preserve">OCR </w:t>
      </w:r>
      <w:r>
        <w:rPr>
          <w:rFonts w:hint="eastAsia"/>
        </w:rPr>
        <w:t>内容、会议转写文本、数据库结果和检索结果组合为统一提示输入，同时还要控制长度、清洗噪声、保留关键上下文和避免历史无限膨胀。项目中的</w:t>
      </w:r>
      <w:r>
        <w:rPr>
          <w:rFonts w:hint="eastAsia"/>
        </w:rPr>
        <w:t xml:space="preserve"> context_hub</w:t>
      </w:r>
      <w:r>
        <w:rPr>
          <w:rFonts w:hint="eastAsia"/>
        </w:rPr>
        <w:t>、上下文压缩参数、历史尾部保留和会话状态扫描机制，正是围绕这一问题展开设计。</w:t>
      </w:r>
    </w:p>
    <w:p w14:paraId="6C6BB1A6" w14:textId="77777777" w:rsidR="00430A6D" w:rsidRDefault="00000000">
      <w:pPr>
        <w:ind w:firstLine="480"/>
      </w:pPr>
      <w:r>
        <w:rPr>
          <w:rFonts w:hint="eastAsia"/>
        </w:rPr>
        <w:t>对企业任务而言，上下文管理的价值在于保持连续性和任务相关性。例如用户在会议纪要会话中继续追问时，系统应优先使用会议转写结果；在数据库模式中继续提问时，系统应识别前序查询语境；在</w:t>
      </w:r>
      <w:r>
        <w:rPr>
          <w:rFonts w:hint="eastAsia"/>
        </w:rPr>
        <w:t xml:space="preserve"> OCR </w:t>
      </w:r>
      <w:r>
        <w:rPr>
          <w:rFonts w:hint="eastAsia"/>
        </w:rPr>
        <w:t>总结场景中继续要求录入或提取字段时，系统应围绕识别文本展开而不是回到一般闲聊。这些都依赖合理的上下文路由策略。</w:t>
      </w:r>
    </w:p>
    <w:p w14:paraId="7A8B0FAF" w14:textId="77777777" w:rsidR="00430A6D" w:rsidRDefault="00000000">
      <w:pPr>
        <w:ind w:firstLine="480"/>
      </w:pPr>
      <w:r>
        <w:rPr>
          <w:rFonts w:hint="eastAsia"/>
        </w:rPr>
        <w:t>模式路由与上下文管理还共同承担结果可信边界控制作用。数据库模式通过表白名单和</w:t>
      </w:r>
      <w:r>
        <w:rPr>
          <w:rFonts w:hint="eastAsia"/>
        </w:rPr>
        <w:t xml:space="preserve"> SQL </w:t>
      </w:r>
      <w:r>
        <w:rPr>
          <w:rFonts w:hint="eastAsia"/>
        </w:rPr>
        <w:t>安全检查控制事实来源，知识库模式通过向量召回和来源展示控制依据边界，审单模式通过规则链和任务状态控制结果含义。也就是说，模式不仅决定“调用哪个模块”，还决定“系统允许使用哪些依据以及以什么方式输出结果”。</w:t>
      </w:r>
    </w:p>
    <w:p w14:paraId="43E59972" w14:textId="77777777" w:rsidR="00430A6D" w:rsidRDefault="00000000">
      <w:pPr>
        <w:ind w:firstLine="480"/>
      </w:pPr>
      <w:r>
        <w:rPr>
          <w:rFonts w:hint="eastAsia"/>
        </w:rPr>
        <w:t>因此，后端的模式路由与上下文管理设计本质上是一套任务编排机制。它使统一工作台能够根据不同任务类型调用不同能力链路，并保持结果与上下文的一致性和可解释性。这也是本系统能够在企业办公场景中具备实际落地价值的关键设计之一。</w:t>
      </w:r>
    </w:p>
    <w:p w14:paraId="5A3C8168" w14:textId="77777777" w:rsidR="00430A6D" w:rsidRDefault="00000000">
      <w:pPr>
        <w:pStyle w:val="3"/>
        <w:rPr>
          <w:rFonts w:ascii="黑体" w:hAnsi="黑体"/>
          <w:color w:val="000000"/>
        </w:rPr>
      </w:pPr>
      <w:r>
        <w:rPr>
          <w:rFonts w:ascii="黑体" w:hAnsi="黑体"/>
          <w:color w:val="000000"/>
        </w:rPr>
        <w:t>异步任务与后台处理设计</w:t>
      </w:r>
    </w:p>
    <w:p w14:paraId="5E3D4833" w14:textId="77777777" w:rsidR="00430A6D" w:rsidRDefault="00000000">
      <w:pPr>
        <w:ind w:firstLine="480"/>
      </w:pPr>
      <w:r>
        <w:rPr>
          <w:rFonts w:hint="eastAsia"/>
        </w:rPr>
        <w:t>在后端设计中，异步任务与后台处理机制用于承接那些无法在短时间内完成的任务，例如会议长音频转写、</w:t>
      </w:r>
      <w:r>
        <w:rPr>
          <w:rFonts w:hint="eastAsia"/>
        </w:rPr>
        <w:t xml:space="preserve">OCR </w:t>
      </w:r>
      <w:r>
        <w:rPr>
          <w:rFonts w:hint="eastAsia"/>
        </w:rPr>
        <w:t>大文件处理、审单分析和</w:t>
      </w:r>
      <w:r>
        <w:rPr>
          <w:rFonts w:hint="eastAsia"/>
        </w:rPr>
        <w:t xml:space="preserve"> PPT </w:t>
      </w:r>
      <w:r>
        <w:rPr>
          <w:rFonts w:hint="eastAsia"/>
        </w:rPr>
        <w:t>生成等。若</w:t>
      </w:r>
      <w:r>
        <w:rPr>
          <w:rFonts w:hint="eastAsia"/>
        </w:rPr>
        <w:lastRenderedPageBreak/>
        <w:t>将这些任务全部同步执行，不仅会导致接口超时，也会严重影响整体系统响应体验。因此，设计上必须对长任务与短任务进行区分，并为长任务提供独立的状态管理机制。</w:t>
      </w:r>
    </w:p>
    <w:p w14:paraId="7007A910" w14:textId="77777777" w:rsidR="00430A6D" w:rsidRDefault="00000000">
      <w:pPr>
        <w:ind w:firstLine="480"/>
      </w:pPr>
      <w:r>
        <w:rPr>
          <w:rFonts w:hint="eastAsia"/>
        </w:rPr>
        <w:t>本项目中的实现路径以后台线程和状态轮询为主。会议音频在提交后由独立线程执行本地分片转写，审单任务在启动后进入轮询可见的处理链路，</w:t>
      </w:r>
      <w:r>
        <w:rPr>
          <w:rFonts w:hint="eastAsia"/>
        </w:rPr>
        <w:t xml:space="preserve">PPT </w:t>
      </w:r>
      <w:r>
        <w:rPr>
          <w:rFonts w:hint="eastAsia"/>
        </w:rPr>
        <w:t>生成也通过任务状态和结果轮询完成。这种设计避免了主请求被长时间占用，同时让前端能够在等待过程中持续获得任务进度与阶段反馈。</w:t>
      </w:r>
    </w:p>
    <w:p w14:paraId="70EDB129" w14:textId="77777777" w:rsidR="00430A6D" w:rsidRDefault="00000000">
      <w:pPr>
        <w:ind w:firstLine="480"/>
      </w:pPr>
      <w:r>
        <w:rPr>
          <w:rFonts w:hint="eastAsia"/>
        </w:rPr>
        <w:t>异步任务设计的另一个重点，是结果回写位置和状态语义。系统不仅要告诉用户“任务完成”，还要把结果正确写入对应会话、对应模块或对应业务对象中。例如会议转写完成后写入新会话，审单完成后写入审核报告和工作区状态，分享创建后写入快照和公开链接信息。结果写回语义是否清晰，直接影响用户是否能够继续围绕结果工作。</w:t>
      </w:r>
    </w:p>
    <w:p w14:paraId="69B276E4" w14:textId="77777777" w:rsidR="00430A6D" w:rsidRDefault="00000000">
      <w:pPr>
        <w:ind w:firstLine="480"/>
      </w:pPr>
      <w:r>
        <w:rPr>
          <w:rFonts w:hint="eastAsia"/>
        </w:rPr>
        <w:t>综上，异步任务与后台处理设计让系统能够兼顾实时交互体验和复杂任务执行能力，是本项目支持多模态与重处理场景的必要设计条件。</w:t>
      </w:r>
    </w:p>
    <w:p w14:paraId="7E87F28C" w14:textId="77777777" w:rsidR="00430A6D" w:rsidRDefault="00000000">
      <w:pPr>
        <w:pStyle w:val="2"/>
        <w:rPr>
          <w:rFonts w:ascii="黑体" w:hAnsi="黑体" w:cs="黑体"/>
          <w:color w:val="000000"/>
          <w:szCs w:val="28"/>
        </w:rPr>
      </w:pPr>
      <w:r>
        <w:rPr>
          <w:rFonts w:ascii="黑体" w:hAnsi="黑体" w:cs="黑体" w:hint="eastAsia"/>
          <w:color w:val="000000"/>
          <w:szCs w:val="28"/>
        </w:rPr>
        <w:t>数据与存储设计</w:t>
      </w:r>
    </w:p>
    <w:p w14:paraId="4070F060" w14:textId="77777777" w:rsidR="00430A6D" w:rsidRDefault="00000000">
      <w:pPr>
        <w:ind w:firstLine="480"/>
      </w:pPr>
      <w:r>
        <w:rPr>
          <w:rFonts w:hint="eastAsia"/>
        </w:rPr>
        <w:t>数据与存储设计的目标，是为系统中的结构化业务数据、历史会话数据、知识切片数据、多媒体文件和运行时资源提供统一而分层的承载方案。由于本项目既涉及经营数据库，又涉及会话、文档向量、分享快照和音频对象，因此不能用单一存储方式覆盖全部需求，而必须根据数据特征采取分层组织策略。</w:t>
      </w:r>
    </w:p>
    <w:p w14:paraId="47C2751B" w14:textId="77777777" w:rsidR="00430A6D" w:rsidRDefault="00000000">
      <w:pPr>
        <w:ind w:firstLine="480"/>
      </w:pPr>
      <w:r>
        <w:rPr>
          <w:rFonts w:hint="eastAsia"/>
        </w:rPr>
        <w:t>从工程实现看，系统主要依托</w:t>
      </w:r>
      <w:r>
        <w:rPr>
          <w:rFonts w:hint="eastAsia"/>
        </w:rPr>
        <w:t xml:space="preserve"> Supabase/PostgreSQL</w:t>
      </w:r>
      <w:r>
        <w:rPr>
          <w:rFonts w:hint="eastAsia"/>
        </w:rPr>
        <w:t>、对象存储桶和运行时目录三类存储空间展开设计：数据库负责承载结构化事实和长期状态，对象存储负责承载文件对象，运行时目录负责承载需要定期清理的临时资源和运行缓存。这种设计既满足了业务数据稳定保存，也兼顾了多模态任务对临时资源的需求。</w:t>
      </w:r>
    </w:p>
    <w:p w14:paraId="0A136BAC" w14:textId="77777777" w:rsidR="00430A6D" w:rsidRDefault="00000000">
      <w:pPr>
        <w:pStyle w:val="3"/>
        <w:rPr>
          <w:rFonts w:ascii="黑体" w:hAnsi="黑体"/>
          <w:color w:val="000000"/>
        </w:rPr>
      </w:pPr>
      <w:r>
        <w:rPr>
          <w:rFonts w:ascii="黑体" w:hAnsi="黑体"/>
          <w:color w:val="000000"/>
        </w:rPr>
        <w:t>业务数据库与角色权限数据设计</w:t>
      </w:r>
    </w:p>
    <w:p w14:paraId="26165750" w14:textId="77777777" w:rsidR="00430A6D" w:rsidRDefault="00000000">
      <w:pPr>
        <w:ind w:firstLine="480"/>
      </w:pPr>
      <w:r>
        <w:rPr>
          <w:rFonts w:hint="eastAsia"/>
        </w:rPr>
        <w:t>业务数据库设计主要面向企业结构化数据与平台用户治理两类对象。结构化业务数据包括公司信息、部门、角色、员工、客户、供应商、产品、库存、订单、订单明细和采购等核心实体，这些表共同构成数据库问答模块的事实基础。通过这些表，系统能够将自然语言问题映射到真实经营数据之上，而不是停留在泛化描述层面。</w:t>
      </w:r>
    </w:p>
    <w:p w14:paraId="422069E2" w14:textId="77777777" w:rsidR="00430A6D" w:rsidRDefault="00000000">
      <w:pPr>
        <w:ind w:firstLine="480"/>
      </w:pPr>
      <w:r>
        <w:rPr>
          <w:rFonts w:hint="eastAsia"/>
        </w:rPr>
        <w:t>在角色权限相关数据方面，系统通过</w:t>
      </w:r>
      <w:r>
        <w:rPr>
          <w:rFonts w:hint="eastAsia"/>
        </w:rPr>
        <w:t xml:space="preserve"> profiles </w:t>
      </w:r>
      <w:r>
        <w:rPr>
          <w:rFonts w:hint="eastAsia"/>
        </w:rPr>
        <w:t>等用户资料表保存用户身份、角色、状态和部分部门</w:t>
      </w:r>
      <w:r>
        <w:rPr>
          <w:rFonts w:hint="eastAsia"/>
        </w:rPr>
        <w:t>/</w:t>
      </w:r>
      <w:r>
        <w:rPr>
          <w:rFonts w:hint="eastAsia"/>
        </w:rPr>
        <w:t>岗位信息，并在后端通过</w:t>
      </w:r>
      <w:r>
        <w:rPr>
          <w:rFonts w:hint="eastAsia"/>
        </w:rPr>
        <w:t xml:space="preserve"> admin</w:t>
      </w:r>
      <w:r>
        <w:rPr>
          <w:rFonts w:hint="eastAsia"/>
        </w:rPr>
        <w:t>、</w:t>
      </w:r>
      <w:r>
        <w:rPr>
          <w:rFonts w:hint="eastAsia"/>
        </w:rPr>
        <w:t>auditor</w:t>
      </w:r>
      <w:r>
        <w:rPr>
          <w:rFonts w:hint="eastAsia"/>
        </w:rPr>
        <w:t>、</w:t>
      </w:r>
      <w:r>
        <w:rPr>
          <w:rFonts w:hint="eastAsia"/>
        </w:rPr>
        <w:t>kb_admin</w:t>
      </w:r>
      <w:r>
        <w:rPr>
          <w:rFonts w:hint="eastAsia"/>
        </w:rPr>
        <w:t>、</w:t>
      </w:r>
      <w:r>
        <w:rPr>
          <w:rFonts w:hint="eastAsia"/>
        </w:rPr>
        <w:t xml:space="preserve">user </w:t>
      </w:r>
      <w:r>
        <w:rPr>
          <w:rFonts w:hint="eastAsia"/>
        </w:rPr>
        <w:t>等角色进行权限区分。这样的设计使系统既能够支持普通用户的日常智能办公，又能够支持管理员、审单人员和知识库管理人员等特殊角色的后台操作。</w:t>
      </w:r>
    </w:p>
    <w:p w14:paraId="708AEA6D" w14:textId="77777777" w:rsidR="00430A6D" w:rsidRDefault="00000000">
      <w:pPr>
        <w:ind w:firstLine="480"/>
      </w:pPr>
      <w:r>
        <w:rPr>
          <w:rFonts w:hint="eastAsia"/>
        </w:rPr>
        <w:lastRenderedPageBreak/>
        <w:t>数据库设计的一个重要特点，是数据事实与平台治理数据并存。前者服务于经营分析和业务查询，后者服务于登录、权限和后台管理。二者共同构成了企业智能办公助手的结构化支撑底座。若缺少前者，系统无法进入经营场景；若缺少后者，系统无法在多人组织环境中稳定运行。</w:t>
      </w:r>
    </w:p>
    <w:p w14:paraId="1C5043F2" w14:textId="77777777" w:rsidR="00430A6D" w:rsidRDefault="00000000">
      <w:pPr>
        <w:ind w:firstLine="480"/>
      </w:pPr>
      <w:r>
        <w:rPr>
          <w:rFonts w:hint="eastAsia"/>
        </w:rPr>
        <w:t>因此，业务数据库与角色权限数据设计体现出“业务事实</w:t>
      </w:r>
      <w:r>
        <w:rPr>
          <w:rFonts w:hint="eastAsia"/>
        </w:rPr>
        <w:t xml:space="preserve"> + </w:t>
      </w:r>
      <w:r>
        <w:rPr>
          <w:rFonts w:hint="eastAsia"/>
        </w:rPr>
        <w:t>平台治理”双重目标，为系统的功能扩展和组织落地提供了统一的数据基础。</w:t>
      </w:r>
    </w:p>
    <w:p w14:paraId="4E4B6791" w14:textId="77777777" w:rsidR="00430A6D" w:rsidRDefault="00000000">
      <w:pPr>
        <w:pStyle w:val="3"/>
        <w:rPr>
          <w:rFonts w:ascii="黑体" w:hAnsi="黑体"/>
          <w:color w:val="000000"/>
        </w:rPr>
      </w:pPr>
      <w:r>
        <w:rPr>
          <w:rFonts w:ascii="黑体" w:hAnsi="黑体"/>
          <w:color w:val="000000"/>
        </w:rPr>
        <w:t>会话历史、分享与知识库数据设计</w:t>
      </w:r>
    </w:p>
    <w:p w14:paraId="3DD0F88C" w14:textId="77777777" w:rsidR="00430A6D" w:rsidRDefault="00000000">
      <w:pPr>
        <w:ind w:firstLine="480"/>
      </w:pPr>
      <w:r>
        <w:rPr>
          <w:rFonts w:hint="eastAsia"/>
        </w:rPr>
        <w:t>会话历史数据设计是本系统区别于短期交互应用的重要部分。系统通过</w:t>
      </w:r>
      <w:r>
        <w:rPr>
          <w:rFonts w:hint="eastAsia"/>
        </w:rPr>
        <w:t xml:space="preserve"> history </w:t>
      </w:r>
      <w:r>
        <w:rPr>
          <w:rFonts w:hint="eastAsia"/>
        </w:rPr>
        <w:t>和</w:t>
      </w:r>
      <w:r>
        <w:rPr>
          <w:rFonts w:hint="eastAsia"/>
        </w:rPr>
        <w:t xml:space="preserve"> session_titles </w:t>
      </w:r>
      <w:r>
        <w:rPr>
          <w:rFonts w:hint="eastAsia"/>
        </w:rPr>
        <w:t>等表保存用户消息、助手回复、上下文记录和会话标题，使会话不再只是浏览器内临时状态，而成为可长期查询、可分页加载、可重命名和可删除的持久化对象。历史数据设计直接支撑了用户在长期办公过程中对上下文的持续利用。</w:t>
      </w:r>
    </w:p>
    <w:p w14:paraId="14DBE8A8" w14:textId="77777777" w:rsidR="00430A6D" w:rsidRDefault="00000000">
      <w:pPr>
        <w:ind w:firstLine="480"/>
      </w:pPr>
      <w:r>
        <w:rPr>
          <w:rFonts w:hint="eastAsia"/>
        </w:rPr>
        <w:t>分享数据设计则围绕</w:t>
      </w:r>
      <w:r>
        <w:rPr>
          <w:rFonts w:hint="eastAsia"/>
        </w:rPr>
        <w:t xml:space="preserve"> share_links </w:t>
      </w:r>
      <w:r>
        <w:rPr>
          <w:rFonts w:hint="eastAsia"/>
        </w:rPr>
        <w:t>和</w:t>
      </w:r>
      <w:r>
        <w:rPr>
          <w:rFonts w:hint="eastAsia"/>
        </w:rPr>
        <w:t xml:space="preserve"> share_snapshots </w:t>
      </w:r>
      <w:r>
        <w:rPr>
          <w:rFonts w:hint="eastAsia"/>
        </w:rPr>
        <w:t>等对象展开。分享链接不仅记录分享令牌和过期时间，还保存分享快照内容，用于在受控条件下向外部或其他用户展示某一会话结果。通过快照设计，系统避免了直接暴露全部原始历史记录，同时保留了知识传播和结果沉淀的能力。这对于企业内部经验复用和成果共享具有现实价值。</w:t>
      </w:r>
    </w:p>
    <w:p w14:paraId="537927AF" w14:textId="77777777" w:rsidR="00430A6D" w:rsidRDefault="00000000">
      <w:pPr>
        <w:ind w:firstLine="480"/>
      </w:pPr>
      <w:r>
        <w:rPr>
          <w:rFonts w:hint="eastAsia"/>
        </w:rPr>
        <w:t>知识库数据设计则主要围绕</w:t>
      </w:r>
      <w:r>
        <w:rPr>
          <w:rFonts w:hint="eastAsia"/>
        </w:rPr>
        <w:t xml:space="preserve"> documents </w:t>
      </w:r>
      <w:r>
        <w:rPr>
          <w:rFonts w:hint="eastAsia"/>
        </w:rPr>
        <w:t>表及其元数据展开。文档切片、嵌入向量、来源文件名、页码、用户标识和标签等信息共同决定了检索增强问答能否稳定工作。与传统文件管理不同，本系统并不是把文档按整份存储后交给模型直接阅读，而是将其转化为片段级、向量级、可过滤的知识单元。</w:t>
      </w:r>
    </w:p>
    <w:p w14:paraId="69F43652" w14:textId="77777777" w:rsidR="00430A6D" w:rsidRDefault="00000000">
      <w:pPr>
        <w:ind w:firstLine="480"/>
      </w:pPr>
      <w:r>
        <w:rPr>
          <w:rFonts w:hint="eastAsia"/>
        </w:rPr>
        <w:t>从系统设计角度看，会话、分享和知识库三类数据虽然服务于不同场景，但它们都属于“智能结果可持续利用”的数据层。前者服务个人上下文，第二类服务组织传播，第三类服务检索依据。三者共同决定了系统是否能从一次性交互工具演进为知识沉淀平台。</w:t>
      </w:r>
    </w:p>
    <w:p w14:paraId="58D4C825" w14:textId="77777777" w:rsidR="00430A6D" w:rsidRDefault="00000000">
      <w:pPr>
        <w:ind w:firstLine="480"/>
      </w:pPr>
      <w:r>
        <w:rPr>
          <w:rFonts w:hint="eastAsia"/>
        </w:rPr>
        <w:t>因此，会话历史、分享与知识库数据设计体现出本系统对“持续上下文”和“组织知识资产化”的重视，也是企业智能办公助手具有长期使用价值的重要原因。</w:t>
      </w:r>
    </w:p>
    <w:p w14:paraId="760F23E8" w14:textId="77777777" w:rsidR="00430A6D" w:rsidRDefault="00000000">
      <w:pPr>
        <w:pStyle w:val="3"/>
        <w:rPr>
          <w:rFonts w:ascii="黑体" w:hAnsi="黑体"/>
          <w:color w:val="000000"/>
        </w:rPr>
      </w:pPr>
      <w:r>
        <w:rPr>
          <w:rFonts w:ascii="黑体" w:hAnsi="黑体"/>
          <w:color w:val="000000"/>
        </w:rPr>
        <w:t>对象存储与运行时文件设计</w:t>
      </w:r>
    </w:p>
    <w:p w14:paraId="3DE16DC6" w14:textId="77777777" w:rsidR="00430A6D" w:rsidRDefault="00000000">
      <w:pPr>
        <w:ind w:firstLine="480"/>
      </w:pPr>
      <w:r>
        <w:rPr>
          <w:rFonts w:hint="eastAsia"/>
        </w:rPr>
        <w:t>对象存储设计主要面向音频、上传附件和其他需要以文件对象形式长期保存的资源。系统通过</w:t>
      </w:r>
      <w:r>
        <w:rPr>
          <w:rFonts w:hint="eastAsia"/>
        </w:rPr>
        <w:t xml:space="preserve"> Supabase Storage </w:t>
      </w:r>
      <w:r>
        <w:rPr>
          <w:rFonts w:hint="eastAsia"/>
        </w:rPr>
        <w:t>保存如会议音频等对象，使文件在转写完成后仍可被引用、回放、分享或追溯。相比只保存在临时目录中，对象存储更适合企业场景下的文件生命周期管理。</w:t>
      </w:r>
    </w:p>
    <w:p w14:paraId="0C3D0D64" w14:textId="77777777" w:rsidR="00430A6D" w:rsidRDefault="00000000">
      <w:pPr>
        <w:ind w:firstLine="480"/>
      </w:pPr>
      <w:r>
        <w:rPr>
          <w:rFonts w:hint="eastAsia"/>
        </w:rPr>
        <w:lastRenderedPageBreak/>
        <w:t>运行时文件设计则主要用于管理</w:t>
      </w:r>
      <w:r>
        <w:rPr>
          <w:rFonts w:hint="eastAsia"/>
        </w:rPr>
        <w:t xml:space="preserve"> OCR </w:t>
      </w:r>
      <w:r>
        <w:rPr>
          <w:rFonts w:hint="eastAsia"/>
        </w:rPr>
        <w:t>输出、临时音频、演示文稿资源和缓存。</w:t>
      </w:r>
      <w:r>
        <w:rPr>
          <w:rFonts w:hint="eastAsia"/>
        </w:rPr>
        <w:t xml:space="preserve">runtime_storage </w:t>
      </w:r>
      <w:r>
        <w:rPr>
          <w:rFonts w:hint="eastAsia"/>
        </w:rPr>
        <w:t>模块将这些资源统一归入</w:t>
      </w:r>
      <w:r>
        <w:rPr>
          <w:rFonts w:hint="eastAsia"/>
        </w:rPr>
        <w:t xml:space="preserve"> .runtime </w:t>
      </w:r>
      <w:r>
        <w:rPr>
          <w:rFonts w:hint="eastAsia"/>
        </w:rPr>
        <w:t>目录体系，并为</w:t>
      </w:r>
      <w:r>
        <w:rPr>
          <w:rFonts w:hint="eastAsia"/>
        </w:rPr>
        <w:t xml:space="preserve"> OCR</w:t>
      </w:r>
      <w:r>
        <w:rPr>
          <w:rFonts w:hint="eastAsia"/>
        </w:rPr>
        <w:t>、临时音频、审单和缓存等不同资源设置独立目录与生命周期规则。这种设计有效避免了临时文件在项目根目录和历史</w:t>
      </w:r>
      <w:r>
        <w:rPr>
          <w:rFonts w:hint="eastAsia"/>
        </w:rPr>
        <w:t xml:space="preserve"> static </w:t>
      </w:r>
      <w:r>
        <w:rPr>
          <w:rFonts w:hint="eastAsia"/>
        </w:rPr>
        <w:t>目录中无序堆积，提高了系统长期运行的整洁性与可维护性。</w:t>
      </w:r>
    </w:p>
    <w:p w14:paraId="1D375B3F" w14:textId="77777777" w:rsidR="00430A6D" w:rsidRDefault="00000000">
      <w:pPr>
        <w:ind w:firstLine="480"/>
      </w:pPr>
      <w:r>
        <w:rPr>
          <w:rFonts w:hint="eastAsia"/>
        </w:rPr>
        <w:t>运行时目录设计的另一个重点，是兼顾资源迁移和清理机制。系统不仅在启动时创建标准目录结构，还支持将旧路径资源迁移到新目录，并通过定时清理线程删除过期缓存和临时文件。这说明数据与存储设计已经超越了“能保存文件”的最低要求，而开始关注长期运行中的资源治理问题。</w:t>
      </w:r>
    </w:p>
    <w:p w14:paraId="6FB42FEA" w14:textId="77777777" w:rsidR="00430A6D" w:rsidRDefault="00000000">
      <w:pPr>
        <w:ind w:firstLine="480"/>
      </w:pPr>
      <w:r>
        <w:rPr>
          <w:rFonts w:hint="eastAsia"/>
        </w:rPr>
        <w:t>因此，对象存储与运行时文件设计共同承担了多模态资源承载职责：对象存储负责长期对象，运行时目录负责中间过程和临时资源。二者互补构成了系统处理文档、音频、</w:t>
      </w:r>
      <w:r>
        <w:rPr>
          <w:rFonts w:hint="eastAsia"/>
        </w:rPr>
        <w:t xml:space="preserve">OCR </w:t>
      </w:r>
      <w:r>
        <w:rPr>
          <w:rFonts w:hint="eastAsia"/>
        </w:rPr>
        <w:t>和生成型输出时所需的文件层基础设施。</w:t>
      </w:r>
    </w:p>
    <w:p w14:paraId="6E9F0E67" w14:textId="77777777" w:rsidR="00430A6D" w:rsidRDefault="00000000">
      <w:pPr>
        <w:pStyle w:val="2"/>
        <w:rPr>
          <w:rFonts w:ascii="黑体" w:hAnsi="黑体" w:cs="黑体"/>
          <w:color w:val="000000"/>
          <w:szCs w:val="28"/>
        </w:rPr>
      </w:pPr>
      <w:r>
        <w:rPr>
          <w:rFonts w:ascii="黑体" w:hAnsi="黑体" w:cs="黑体" w:hint="eastAsia"/>
          <w:color w:val="000000"/>
          <w:szCs w:val="28"/>
        </w:rPr>
        <w:t>关键模块设计</w:t>
      </w:r>
    </w:p>
    <w:p w14:paraId="66F882EC" w14:textId="77777777" w:rsidR="00430A6D" w:rsidRDefault="00000000">
      <w:pPr>
        <w:ind w:firstLine="480"/>
      </w:pPr>
      <w:r>
        <w:rPr>
          <w:rFonts w:hint="eastAsia"/>
        </w:rPr>
        <w:t>在总体架构和数据设计明确之后，还需要进一步说明系统中若干关键模块的内部设计思想。关键模块之所以重要，是因为它们直接决定系统在知识问答、数据分析、多模态处理和业务输出方面的能力上限。下面将围绕文档检索增强问答、数据库智能问答、</w:t>
      </w:r>
      <w:r>
        <w:rPr>
          <w:rFonts w:hint="eastAsia"/>
        </w:rPr>
        <w:t xml:space="preserve">OCR </w:t>
      </w:r>
      <w:r>
        <w:rPr>
          <w:rFonts w:hint="eastAsia"/>
        </w:rPr>
        <w:t>与会议纪要以及审单与内容生成四类模块进行设计说明。</w:t>
      </w:r>
    </w:p>
    <w:p w14:paraId="66C37B2A" w14:textId="77777777" w:rsidR="00430A6D" w:rsidRDefault="00000000">
      <w:pPr>
        <w:pStyle w:val="3"/>
        <w:rPr>
          <w:rFonts w:ascii="黑体" w:hAnsi="黑体"/>
          <w:color w:val="000000"/>
        </w:rPr>
      </w:pPr>
      <w:r>
        <w:rPr>
          <w:rFonts w:ascii="黑体" w:hAnsi="黑体"/>
          <w:color w:val="000000"/>
        </w:rPr>
        <w:t>文档检索增强问答模块设计</w:t>
      </w:r>
    </w:p>
    <w:p w14:paraId="7458D585" w14:textId="77777777" w:rsidR="00430A6D" w:rsidRDefault="00000000">
      <w:pPr>
        <w:ind w:firstLine="480"/>
      </w:pPr>
      <w:r>
        <w:rPr>
          <w:rFonts w:hint="eastAsia"/>
        </w:rPr>
        <w:t>文档检索增强问答模块的设计目标，是让系统围绕企业私域文档给出带依据的回答。其整体流程包括文档上传、类型识别、内容解析、自适应切分、嵌入向量生成、向量与元数据存储、问题检索和答案生成等环节。设计这一模块的核心原因，在于通用模型本身并不了解企业内部文件，必须通过外部知识注入机制补齐场景知识。</w:t>
      </w:r>
    </w:p>
    <w:p w14:paraId="0F04324D" w14:textId="77777777" w:rsidR="00430A6D" w:rsidRDefault="00000000">
      <w:pPr>
        <w:ind w:firstLine="480"/>
      </w:pPr>
      <w:r>
        <w:rPr>
          <w:rFonts w:hint="eastAsia"/>
        </w:rPr>
        <w:t>在输入处理阶段，模块根据文档类型分别调用</w:t>
      </w:r>
      <w:r>
        <w:rPr>
          <w:rFonts w:hint="eastAsia"/>
        </w:rPr>
        <w:t xml:space="preserve"> PDF</w:t>
      </w:r>
      <w:r>
        <w:rPr>
          <w:rFonts w:hint="eastAsia"/>
        </w:rPr>
        <w:t>、</w:t>
      </w:r>
      <w:r>
        <w:rPr>
          <w:rFonts w:hint="eastAsia"/>
        </w:rPr>
        <w:t xml:space="preserve">Word </w:t>
      </w:r>
      <w:r>
        <w:rPr>
          <w:rFonts w:hint="eastAsia"/>
        </w:rPr>
        <w:t>和文本加载器读取内容，并针对合同类、表格式文档和超长文档采用不同切分策略。这样的设计是为了尽量保留企业材料中的语义边界，使后续检索结果更贴合实际结构。若切分粒度过粗，召回结果会夹杂无关内容；若切分粒度过细，则可能丢失完整语义。</w:t>
      </w:r>
    </w:p>
    <w:p w14:paraId="2F0A6580" w14:textId="77777777" w:rsidR="00430A6D" w:rsidRDefault="00000000">
      <w:pPr>
        <w:ind w:firstLine="480"/>
      </w:pPr>
      <w:r>
        <w:rPr>
          <w:rFonts w:hint="eastAsia"/>
        </w:rPr>
        <w:t>在索引阶段，系统使用本地嵌入模型对文本片段进行向量化，并把正文、来源、页码和用户标识等信息一起写入知识库表。这样设计的目的，是让检索增强不仅基于语义相似度，还能够结合来源过滤、用户隔离和文档追溯共同发挥作用，从而提高结果质量和安全性。</w:t>
      </w:r>
    </w:p>
    <w:p w14:paraId="3CE4BBD0" w14:textId="77777777" w:rsidR="00430A6D" w:rsidRDefault="00000000">
      <w:pPr>
        <w:ind w:firstLine="480"/>
      </w:pPr>
      <w:r>
        <w:rPr>
          <w:rFonts w:hint="eastAsia"/>
        </w:rPr>
        <w:t>在问答阶段，用户问题首先被嵌入并用于召回相关片段，随后这些片段与当前问题和必要历史上下文一起交给模型生成回答。来源面板则把文档出处反馈给</w:t>
      </w:r>
      <w:r>
        <w:rPr>
          <w:rFonts w:hint="eastAsia"/>
        </w:rPr>
        <w:lastRenderedPageBreak/>
        <w:t>用户，帮助其判断结果依据。由此可见，该模块的设计重点并不是模型本身，而是“证据组织</w:t>
      </w:r>
      <w:r>
        <w:rPr>
          <w:rFonts w:hint="eastAsia"/>
        </w:rPr>
        <w:t xml:space="preserve"> + </w:t>
      </w:r>
      <w:r>
        <w:rPr>
          <w:rFonts w:hint="eastAsia"/>
        </w:rPr>
        <w:t>模型生成”的协同机制。</w:t>
      </w:r>
    </w:p>
    <w:p w14:paraId="2E05EC03" w14:textId="77777777" w:rsidR="00430A6D" w:rsidRDefault="00000000">
      <w:pPr>
        <w:ind w:firstLine="480"/>
      </w:pPr>
      <w:r>
        <w:rPr>
          <w:rFonts w:hint="eastAsia"/>
        </w:rPr>
        <w:t>总体而言，文档检索增强问答模块通过把企业文档转化为可检索、可引用和可验证的知识片段，使系统能够在知识问答场景下实现比通用聊天更高的专业度与可信度。这也是企业智能办公平台相较普通</w:t>
      </w:r>
      <w:r>
        <w:rPr>
          <w:rFonts w:hint="eastAsia"/>
        </w:rPr>
        <w:t xml:space="preserve"> LLM </w:t>
      </w:r>
      <w:r>
        <w:rPr>
          <w:rFonts w:hint="eastAsia"/>
        </w:rPr>
        <w:t>应用的重要差异所在。</w:t>
      </w:r>
    </w:p>
    <w:p w14:paraId="343BF393" w14:textId="77777777" w:rsidR="00430A6D" w:rsidRDefault="00000000">
      <w:pPr>
        <w:pStyle w:val="3"/>
        <w:rPr>
          <w:rFonts w:ascii="黑体" w:hAnsi="黑体"/>
          <w:color w:val="000000"/>
        </w:rPr>
      </w:pPr>
      <w:r>
        <w:rPr>
          <w:rFonts w:ascii="黑体" w:hAnsi="黑体"/>
          <w:color w:val="000000"/>
        </w:rPr>
        <w:t>数据库智能问答模块设计</w:t>
      </w:r>
    </w:p>
    <w:p w14:paraId="7AFC28FD" w14:textId="77777777" w:rsidR="00430A6D" w:rsidRDefault="00000000">
      <w:pPr>
        <w:ind w:firstLine="480"/>
      </w:pPr>
      <w:r>
        <w:rPr>
          <w:rFonts w:hint="eastAsia"/>
        </w:rPr>
        <w:t>数据库智能问答模块的设计目标，是把自然语言问题安全地映射为对企业业务数据库的事实查询。其核心链路包括问题识别、相关表筛选、</w:t>
      </w:r>
      <w:r>
        <w:rPr>
          <w:rFonts w:hint="eastAsia"/>
        </w:rPr>
        <w:t xml:space="preserve">SQL </w:t>
      </w:r>
      <w:r>
        <w:rPr>
          <w:rFonts w:hint="eastAsia"/>
        </w:rPr>
        <w:t>生成、</w:t>
      </w:r>
      <w:r>
        <w:rPr>
          <w:rFonts w:hint="eastAsia"/>
        </w:rPr>
        <w:t xml:space="preserve">SQL </w:t>
      </w:r>
      <w:r>
        <w:rPr>
          <w:rFonts w:hint="eastAsia"/>
        </w:rPr>
        <w:t>安全校验、数据库执行和结果解释。由于数据库直接关联企业经营事实，因此该模块设计必须把安全约束置于模型生成之前和之后的双重位置。</w:t>
      </w:r>
    </w:p>
    <w:p w14:paraId="36BD62E7" w14:textId="77777777" w:rsidR="00430A6D" w:rsidRDefault="00000000">
      <w:pPr>
        <w:ind w:firstLine="480"/>
      </w:pPr>
      <w:r>
        <w:rPr>
          <w:rFonts w:hint="eastAsia"/>
        </w:rPr>
        <w:t>在表结构组织上，系统预先定义了严格的表白名单、字段摘要、关系描述和关键词映射，使模型在生成</w:t>
      </w:r>
      <w:r>
        <w:rPr>
          <w:rFonts w:hint="eastAsia"/>
        </w:rPr>
        <w:t xml:space="preserve"> SQL </w:t>
      </w:r>
      <w:r>
        <w:rPr>
          <w:rFonts w:hint="eastAsia"/>
        </w:rPr>
        <w:t>时能够获得明确边界。这一设计有效避免了模型臆造表名、误连无关表或访问系统表的风险。换言之，数据库模块设计不是“让模型自由发挥”，而是“让模型在约束中推理”。</w:t>
      </w:r>
    </w:p>
    <w:p w14:paraId="1A880E76" w14:textId="77777777" w:rsidR="00430A6D" w:rsidRDefault="00000000">
      <w:pPr>
        <w:ind w:firstLine="480"/>
      </w:pPr>
      <w:r>
        <w:rPr>
          <w:rFonts w:hint="eastAsia"/>
        </w:rPr>
        <w:t>在执行控制上，系统会对模型输出的</w:t>
      </w:r>
      <w:r>
        <w:rPr>
          <w:rFonts w:hint="eastAsia"/>
        </w:rPr>
        <w:t xml:space="preserve"> SQL </w:t>
      </w:r>
      <w:r>
        <w:rPr>
          <w:rFonts w:hint="eastAsia"/>
        </w:rPr>
        <w:t>进行只读校验、非法语句拦截和结果规模限制，然后再提交数据库执行。执行结果返回后，还要进一步转化为用户可理解的分析说明。这说明数据库智能问答模块实际上由程序约束层和模型解释层共同构成，前者保证真实和安全，后者提升可理解性与可用性。</w:t>
      </w:r>
    </w:p>
    <w:p w14:paraId="709F96D6" w14:textId="77777777" w:rsidR="00430A6D" w:rsidRDefault="00000000">
      <w:pPr>
        <w:ind w:firstLine="480"/>
      </w:pPr>
      <w:r>
        <w:rPr>
          <w:rFonts w:hint="eastAsia"/>
        </w:rPr>
        <w:t>通过这种设计，数据库模式能够把原本面向技术人员的结构化查询能力转化为面向业务人员的自然语言分析能力，为企业经营数据的低门槛访问提供支撑。这一模块也体现了本系统在“模型</w:t>
      </w:r>
      <w:r>
        <w:rPr>
          <w:rFonts w:hint="eastAsia"/>
        </w:rPr>
        <w:t xml:space="preserve"> + </w:t>
      </w:r>
      <w:r>
        <w:rPr>
          <w:rFonts w:hint="eastAsia"/>
        </w:rPr>
        <w:t>数据</w:t>
      </w:r>
      <w:r>
        <w:rPr>
          <w:rFonts w:hint="eastAsia"/>
        </w:rPr>
        <w:t xml:space="preserve"> + </w:t>
      </w:r>
      <w:r>
        <w:rPr>
          <w:rFonts w:hint="eastAsia"/>
        </w:rPr>
        <w:t>规则”协同设计上的整体思路。</w:t>
      </w:r>
    </w:p>
    <w:p w14:paraId="356A8502" w14:textId="77777777" w:rsidR="00430A6D" w:rsidRDefault="00000000">
      <w:pPr>
        <w:pStyle w:val="3"/>
        <w:rPr>
          <w:rFonts w:ascii="黑体" w:hAnsi="黑体"/>
          <w:color w:val="000000"/>
        </w:rPr>
      </w:pPr>
      <w:r>
        <w:rPr>
          <w:rFonts w:ascii="黑体" w:hAnsi="黑体"/>
          <w:color w:val="000000"/>
        </w:rPr>
        <w:t>OCR 与会议纪要模块设计</w:t>
      </w:r>
    </w:p>
    <w:p w14:paraId="527D5B8B" w14:textId="77777777" w:rsidR="00430A6D" w:rsidRDefault="00000000">
      <w:pPr>
        <w:ind w:firstLine="480"/>
      </w:pPr>
      <w:r>
        <w:rPr>
          <w:rFonts w:hint="eastAsia"/>
        </w:rPr>
        <w:t xml:space="preserve">OCR </w:t>
      </w:r>
      <w:r>
        <w:rPr>
          <w:rFonts w:hint="eastAsia"/>
        </w:rPr>
        <w:t>与会议纪要模块共同承担企业非文本资料的内容获取任务。两者虽然输入介质不同，但设计目标一致，即把图像、扫描件、</w:t>
      </w:r>
      <w:r>
        <w:rPr>
          <w:rFonts w:hint="eastAsia"/>
        </w:rPr>
        <w:t xml:space="preserve">PDF </w:t>
      </w:r>
      <w:r>
        <w:rPr>
          <w:rFonts w:hint="eastAsia"/>
        </w:rPr>
        <w:t>和语音等难以直接参与知识问答的材料转化为统一的文本上下文。因此，在系统设计中，这两个模块被视为多模态内容接入层的重要组成部分。</w:t>
      </w:r>
    </w:p>
    <w:p w14:paraId="2E2DB7B8" w14:textId="77777777" w:rsidR="00430A6D" w:rsidRDefault="00000000">
      <w:pPr>
        <w:ind w:firstLine="480"/>
      </w:pPr>
      <w:r>
        <w:rPr>
          <w:rFonts w:hint="eastAsia"/>
        </w:rPr>
        <w:t xml:space="preserve">OCR </w:t>
      </w:r>
      <w:r>
        <w:rPr>
          <w:rFonts w:hint="eastAsia"/>
        </w:rPr>
        <w:t>模块在设计上包括文件上传、图像</w:t>
      </w:r>
      <w:r>
        <w:rPr>
          <w:rFonts w:hint="eastAsia"/>
        </w:rPr>
        <w:t xml:space="preserve">/PDF </w:t>
      </w:r>
      <w:r>
        <w:rPr>
          <w:rFonts w:hint="eastAsia"/>
        </w:rPr>
        <w:t>预处理、识别引擎调用、结果可视化、结构化解析和后续录入等步骤。其中特别重要的是结果可视化设计，因为企业用户在处理票据或合同扫描件时，往往需要将识别结果与原图对应查看，而不是仅获取一串文本。当前系统中的预览画布、页码切换和</w:t>
      </w:r>
      <w:r>
        <w:rPr>
          <w:rFonts w:hint="eastAsia"/>
        </w:rPr>
        <w:t xml:space="preserve"> JSON </w:t>
      </w:r>
      <w:r>
        <w:rPr>
          <w:rFonts w:hint="eastAsia"/>
        </w:rPr>
        <w:t>展示能力正是围绕这一需求设计的。</w:t>
      </w:r>
    </w:p>
    <w:p w14:paraId="2AEDC79D" w14:textId="77777777" w:rsidR="00430A6D" w:rsidRDefault="00000000">
      <w:pPr>
        <w:ind w:firstLine="480"/>
      </w:pPr>
      <w:r>
        <w:rPr>
          <w:rFonts w:hint="eastAsia"/>
        </w:rPr>
        <w:t>会议纪要模块则围绕音频上传、后台转写、状态轮询、结果写回和继续追问展开。与</w:t>
      </w:r>
      <w:r>
        <w:rPr>
          <w:rFonts w:hint="eastAsia"/>
        </w:rPr>
        <w:t xml:space="preserve"> OCR </w:t>
      </w:r>
      <w:r>
        <w:rPr>
          <w:rFonts w:hint="eastAsia"/>
        </w:rPr>
        <w:t>不同，语音处理的关键问题在于任务耗时长和会话承接需求强，</w:t>
      </w:r>
      <w:r>
        <w:rPr>
          <w:rFonts w:hint="eastAsia"/>
        </w:rPr>
        <w:lastRenderedPageBreak/>
        <w:t>因此设计上采用后台线程和任务状态机制，并在结果生成后自动进入新的会话上下文。这样设计能够保证会议转写既不阻塞主交互，又能成为后续总结、行动项提炼和写作生成的基础。</w:t>
      </w:r>
    </w:p>
    <w:p w14:paraId="7F0FAD98" w14:textId="77777777" w:rsidR="00430A6D" w:rsidRDefault="00000000">
      <w:pPr>
        <w:ind w:firstLine="480"/>
      </w:pPr>
      <w:r>
        <w:rPr>
          <w:rFonts w:hint="eastAsia"/>
        </w:rPr>
        <w:t>从系统层面看，</w:t>
      </w:r>
      <w:r>
        <w:rPr>
          <w:rFonts w:hint="eastAsia"/>
        </w:rPr>
        <w:t xml:space="preserve">OCR </w:t>
      </w:r>
      <w:r>
        <w:rPr>
          <w:rFonts w:hint="eastAsia"/>
        </w:rPr>
        <w:t>与会议纪要模块都不是终点，而是后续知识问答、写作和审单的输入层。识别结果和转写结果一旦完成，就会继续进入会话历史、知识处理或生成链路。换言之，这两个模块的真正价值，不在于单次提取文本，而在于把现实办公资料稳定接入统一智能工作流。</w:t>
      </w:r>
    </w:p>
    <w:p w14:paraId="17839F13" w14:textId="77777777" w:rsidR="00430A6D" w:rsidRDefault="00000000">
      <w:pPr>
        <w:ind w:firstLine="480"/>
      </w:pPr>
      <w:r>
        <w:rPr>
          <w:rFonts w:hint="eastAsia"/>
        </w:rPr>
        <w:t>因此，该模块设计体现了本项目多模态协同的核心思想：先把异构材料文本化，再把文本化结果上下文化，最终让所有办公材料都能成为智能系统可处理、可追溯、可复用的资源。</w:t>
      </w:r>
    </w:p>
    <w:p w14:paraId="2F7A634F" w14:textId="77777777" w:rsidR="00430A6D" w:rsidRDefault="00000000">
      <w:pPr>
        <w:pStyle w:val="3"/>
        <w:rPr>
          <w:rFonts w:ascii="黑体" w:hAnsi="黑体"/>
          <w:color w:val="000000"/>
        </w:rPr>
      </w:pPr>
      <w:r>
        <w:rPr>
          <w:rFonts w:ascii="黑体" w:hAnsi="黑体"/>
          <w:color w:val="000000"/>
        </w:rPr>
        <w:t>审单、报告与 PPT 生成模块设计</w:t>
      </w:r>
    </w:p>
    <w:p w14:paraId="0540AB83" w14:textId="77777777" w:rsidR="00430A6D" w:rsidRDefault="00000000">
      <w:pPr>
        <w:ind w:firstLine="480"/>
      </w:pPr>
      <w:r>
        <w:rPr>
          <w:rFonts w:hint="eastAsia"/>
        </w:rPr>
        <w:t>审单、报告与</w:t>
      </w:r>
      <w:r>
        <w:rPr>
          <w:rFonts w:hint="eastAsia"/>
        </w:rPr>
        <w:t xml:space="preserve"> PPT </w:t>
      </w:r>
      <w:r>
        <w:rPr>
          <w:rFonts w:hint="eastAsia"/>
        </w:rPr>
        <w:t>生成模块共同构成系统的业务输出层。它们与一般问答模块的最大区别在于，这些模块并不止于回答问题，而是直接面向企业工作成果和业务动作。审单模块关注异常识别、结果评分、审核报告和后续动作；报告与</w:t>
      </w:r>
      <w:r>
        <w:rPr>
          <w:rFonts w:hint="eastAsia"/>
        </w:rPr>
        <w:t xml:space="preserve"> PPT </w:t>
      </w:r>
      <w:r>
        <w:rPr>
          <w:rFonts w:hint="eastAsia"/>
        </w:rPr>
        <w:t>模块则关注将已有信息组织为可汇报、可呈现的结构化成果。</w:t>
      </w:r>
    </w:p>
    <w:p w14:paraId="1D0083F4" w14:textId="77777777" w:rsidR="00430A6D" w:rsidRDefault="00000000">
      <w:pPr>
        <w:ind w:firstLine="480"/>
      </w:pPr>
      <w:r>
        <w:rPr>
          <w:rFonts w:hint="eastAsia"/>
        </w:rPr>
        <w:t>审单模块设计上包括文件接收、任务入队、</w:t>
      </w:r>
      <w:r>
        <w:rPr>
          <w:rFonts w:hint="eastAsia"/>
        </w:rPr>
        <w:t>OCR/</w:t>
      </w:r>
      <w:r>
        <w:rPr>
          <w:rFonts w:hint="eastAsia"/>
        </w:rPr>
        <w:t>字段提取、规则校验、阶段状态更新、结果报告生成和</w:t>
      </w:r>
      <w:r>
        <w:rPr>
          <w:rFonts w:hint="eastAsia"/>
        </w:rPr>
        <w:t xml:space="preserve"> ERP </w:t>
      </w:r>
      <w:r>
        <w:rPr>
          <w:rFonts w:hint="eastAsia"/>
        </w:rPr>
        <w:t>动作回写等环节。由于其业务风险较高，系统必须把过程状态、异常点和结果溯源展示得足够清晰。前端中的</w:t>
      </w:r>
      <w:r>
        <w:rPr>
          <w:rFonts w:hint="eastAsia"/>
        </w:rPr>
        <w:t xml:space="preserve"> AuditWorkspace</w:t>
      </w:r>
      <w:r>
        <w:rPr>
          <w:rFonts w:hint="eastAsia"/>
        </w:rPr>
        <w:t>、后台中的</w:t>
      </w:r>
      <w:r>
        <w:rPr>
          <w:rFonts w:hint="eastAsia"/>
        </w:rPr>
        <w:t xml:space="preserve"> AuditAdminWorkspace </w:t>
      </w:r>
      <w:r>
        <w:rPr>
          <w:rFonts w:hint="eastAsia"/>
        </w:rPr>
        <w:t>以及</w:t>
      </w:r>
      <w:r>
        <w:rPr>
          <w:rFonts w:hint="eastAsia"/>
        </w:rPr>
        <w:t xml:space="preserve"> ERP </w:t>
      </w:r>
      <w:r>
        <w:rPr>
          <w:rFonts w:hint="eastAsia"/>
        </w:rPr>
        <w:t>动作接口共同体现了这种设计思路。</w:t>
      </w:r>
    </w:p>
    <w:p w14:paraId="37D2E66E" w14:textId="77777777" w:rsidR="00430A6D" w:rsidRDefault="00000000">
      <w:pPr>
        <w:ind w:firstLine="480"/>
      </w:pPr>
      <w:r>
        <w:rPr>
          <w:rFonts w:hint="eastAsia"/>
        </w:rPr>
        <w:t>报告与邮件生成模块主要依赖写作提示词、历史上下文和结构化</w:t>
      </w:r>
      <w:r>
        <w:rPr>
          <w:rFonts w:hint="eastAsia"/>
        </w:rPr>
        <w:t xml:space="preserve"> JSON </w:t>
      </w:r>
      <w:r>
        <w:rPr>
          <w:rFonts w:hint="eastAsia"/>
        </w:rPr>
        <w:t>输出机制来组织生成结果。与普通长文本不同，这些模块强调结果结构化和可继续编辑性，因此系统会把模型输出组织为标题、段落、动作项或章节列表。这种设计使用户能够更快地把模型产出转化为实际办公材料，而不是从零重新整理。</w:t>
      </w:r>
    </w:p>
    <w:p w14:paraId="30DEEC0B" w14:textId="77777777" w:rsidR="00430A6D" w:rsidRDefault="00000000">
      <w:pPr>
        <w:ind w:firstLine="480"/>
      </w:pPr>
      <w:r>
        <w:rPr>
          <w:rFonts w:hint="eastAsia"/>
        </w:rPr>
        <w:t xml:space="preserve">PPT </w:t>
      </w:r>
      <w:r>
        <w:rPr>
          <w:rFonts w:hint="eastAsia"/>
        </w:rPr>
        <w:t>生成模块则进一步在写作能力基础上接入</w:t>
      </w:r>
      <w:r>
        <w:rPr>
          <w:rFonts w:hint="eastAsia"/>
        </w:rPr>
        <w:t xml:space="preserve"> Presenton </w:t>
      </w:r>
      <w:r>
        <w:rPr>
          <w:rFonts w:hint="eastAsia"/>
        </w:rPr>
        <w:t>服务和模板管理能力，使系统具备从主题、文档或长文本到演示文稿结构的生成能力。其设计重点不只是提示词构造，还包括模板选择、任务轮询、导出和模板治理等工程环节。由此可见，</w:t>
      </w:r>
      <w:r>
        <w:rPr>
          <w:rFonts w:hint="eastAsia"/>
        </w:rPr>
        <w:t xml:space="preserve">PPT </w:t>
      </w:r>
      <w:r>
        <w:rPr>
          <w:rFonts w:hint="eastAsia"/>
        </w:rPr>
        <w:t>模块在系统中承担的是“智能表达成果产品化”的角色。</w:t>
      </w:r>
    </w:p>
    <w:p w14:paraId="731232EA" w14:textId="77777777" w:rsidR="00430A6D" w:rsidRDefault="00000000">
      <w:pPr>
        <w:ind w:firstLine="480"/>
      </w:pPr>
      <w:r>
        <w:rPr>
          <w:rFonts w:hint="eastAsia"/>
        </w:rPr>
        <w:t>总体来看，审单、报告与</w:t>
      </w:r>
      <w:r>
        <w:rPr>
          <w:rFonts w:hint="eastAsia"/>
        </w:rPr>
        <w:t xml:space="preserve"> PPT </w:t>
      </w:r>
      <w:r>
        <w:rPr>
          <w:rFonts w:hint="eastAsia"/>
        </w:rPr>
        <w:t>生成模块设计使系统能够把识别、检索、分析得到的中间信息转化为业务结果和表达成果。它们共同推动本项目从“信息辅助工具”进一步演进为“办公结果生成平台”。</w:t>
      </w:r>
    </w:p>
    <w:p w14:paraId="1C3841CE" w14:textId="77777777" w:rsidR="00430A6D" w:rsidRDefault="00000000">
      <w:pPr>
        <w:pStyle w:val="2"/>
        <w:rPr>
          <w:rFonts w:ascii="黑体" w:hAnsi="黑体" w:cs="黑体"/>
          <w:color w:val="000000"/>
          <w:szCs w:val="28"/>
        </w:rPr>
      </w:pPr>
      <w:r>
        <w:rPr>
          <w:rFonts w:ascii="黑体" w:hAnsi="黑体" w:cs="黑体" w:hint="eastAsia"/>
          <w:color w:val="000000"/>
          <w:szCs w:val="28"/>
        </w:rPr>
        <w:t>接口与安全机制设计</w:t>
      </w:r>
    </w:p>
    <w:p w14:paraId="35414CFC" w14:textId="77777777" w:rsidR="00430A6D" w:rsidRDefault="00000000">
      <w:pPr>
        <w:ind w:firstLine="480"/>
      </w:pPr>
      <w:r>
        <w:rPr>
          <w:rFonts w:hint="eastAsia"/>
        </w:rPr>
        <w:t>接口与安全机制设计贯穿整个系统，而不是附着于某一个单独模块。由于系统同时承载用户登录、会话内容、企业数据、音频文件和后台管理等多类敏感资</w:t>
      </w:r>
      <w:r>
        <w:rPr>
          <w:rFonts w:hint="eastAsia"/>
        </w:rPr>
        <w:lastRenderedPageBreak/>
        <w:t>源，因此设计中必须同时关注认证授权、接口边界、安全约束、结果留痕和后续扩展机制。只有在这些基础上，系统的智能能力才能安全稳定地服务企业场景。</w:t>
      </w:r>
    </w:p>
    <w:p w14:paraId="25332E86" w14:textId="77777777" w:rsidR="00430A6D" w:rsidRDefault="00000000">
      <w:pPr>
        <w:pStyle w:val="3"/>
        <w:rPr>
          <w:rFonts w:ascii="黑体" w:hAnsi="黑体"/>
          <w:color w:val="000000"/>
        </w:rPr>
      </w:pPr>
      <w:r>
        <w:rPr>
          <w:rFonts w:ascii="黑体" w:hAnsi="黑体"/>
          <w:color w:val="000000"/>
        </w:rPr>
        <w:t>认证授权与会话安全设计</w:t>
      </w:r>
    </w:p>
    <w:p w14:paraId="378C8F64" w14:textId="77777777" w:rsidR="00430A6D" w:rsidRDefault="00000000">
      <w:pPr>
        <w:ind w:firstLine="480"/>
      </w:pPr>
      <w:r>
        <w:rPr>
          <w:rFonts w:hint="eastAsia"/>
        </w:rPr>
        <w:t>认证授权设计首先围绕用户身份和角色控制展开。系统通过访问令牌、短信会话兼容和用户资料表识别当前用户，并根据角色差异控制普通用户、管理员、审单人员和知识管理人员的可访问范围。这样的设计使系统能够在统一平台中同时承载终端办公与后台治理，而不会让敏感能力对所有用户无差别开放。</w:t>
      </w:r>
    </w:p>
    <w:p w14:paraId="2665B876" w14:textId="77777777" w:rsidR="00430A6D" w:rsidRDefault="00000000">
      <w:pPr>
        <w:ind w:firstLine="480"/>
      </w:pPr>
      <w:r>
        <w:rPr>
          <w:rFonts w:hint="eastAsia"/>
        </w:rPr>
        <w:t>在会话安全层面，前端通过统一</w:t>
      </w:r>
      <w:r>
        <w:rPr>
          <w:rFonts w:hint="eastAsia"/>
        </w:rPr>
        <w:t xml:space="preserve"> API </w:t>
      </w:r>
      <w:r>
        <w:rPr>
          <w:rFonts w:hint="eastAsia"/>
        </w:rPr>
        <w:t>客户端管理访问令牌和刷新令牌，后端则通过</w:t>
      </w:r>
      <w:r>
        <w:rPr>
          <w:rFonts w:hint="eastAsia"/>
        </w:rPr>
        <w:t xml:space="preserve"> bearer token </w:t>
      </w:r>
      <w:r>
        <w:rPr>
          <w:rFonts w:hint="eastAsia"/>
        </w:rPr>
        <w:t>解析、用户状态检查和强制退出时间等机制控制会话合法性。这说明系统并不仅仅满足于“用户能登录”，而是希望在较长使用周期内保持会话稳定且可控。对于企业办公平台而言，这是保证持续使用体验和账号安全的重要条件。</w:t>
      </w:r>
    </w:p>
    <w:p w14:paraId="27624522" w14:textId="77777777" w:rsidR="00430A6D" w:rsidRDefault="00000000">
      <w:pPr>
        <w:ind w:firstLine="480"/>
      </w:pPr>
      <w:r>
        <w:rPr>
          <w:rFonts w:hint="eastAsia"/>
        </w:rPr>
        <w:t>数据库问答的只读校验、角色接口限制、分享快照控制和文件上传边界，也都属于接口安全设计的一部分。这些机制共同保证了系统在使用大语言模型时不会轻易突破业务边界，从而避免模型能力与企业治理要求发生冲突。</w:t>
      </w:r>
    </w:p>
    <w:p w14:paraId="00030106" w14:textId="77777777" w:rsidR="00430A6D" w:rsidRDefault="00000000">
      <w:pPr>
        <w:ind w:firstLine="480"/>
      </w:pPr>
      <w:r>
        <w:rPr>
          <w:rFonts w:hint="eastAsia"/>
        </w:rPr>
        <w:t>因此，认证授权与会话安全设计的核心价值，在于为系统的智能能力划定可信运行边界。只有在身份、权限、会话和数据访问都受到控制的前提下，智能办公系统才真正具备企业级使用条件。</w:t>
      </w:r>
    </w:p>
    <w:p w14:paraId="0E4AE43A" w14:textId="77777777" w:rsidR="00430A6D" w:rsidRDefault="00000000">
      <w:pPr>
        <w:pStyle w:val="3"/>
        <w:rPr>
          <w:rFonts w:ascii="黑体" w:hAnsi="黑体"/>
          <w:color w:val="000000"/>
        </w:rPr>
      </w:pPr>
      <w:r>
        <w:rPr>
          <w:rFonts w:ascii="黑体" w:hAnsi="黑体"/>
          <w:color w:val="000000"/>
        </w:rPr>
        <w:t>结果留痕与可扩展性设计</w:t>
      </w:r>
    </w:p>
    <w:p w14:paraId="6A223C84" w14:textId="77777777" w:rsidR="00430A6D" w:rsidRDefault="00000000">
      <w:pPr>
        <w:ind w:firstLine="480"/>
      </w:pPr>
      <w:r>
        <w:rPr>
          <w:rFonts w:hint="eastAsia"/>
        </w:rPr>
        <w:t>结果留痕设计主要体现在会话历史、分享快照、审单状态、后台任务和对象文件生命周期管理等方面。系统通过持久化历史消息、保存分享快照、记录审单任务状态和保留必要文件对象，使关键结果具备可追溯性和可复盘性。对于企业办公系统而言，这种留痕能力不仅关系到使用体验，还关系到管理合规和后续知识沉淀。</w:t>
      </w:r>
    </w:p>
    <w:p w14:paraId="3E788B80" w14:textId="77777777" w:rsidR="00430A6D" w:rsidRDefault="00000000">
      <w:pPr>
        <w:ind w:firstLine="480"/>
      </w:pPr>
      <w:r>
        <w:rPr>
          <w:rFonts w:hint="eastAsia"/>
        </w:rPr>
        <w:t>在扩展性设计方面，系统通过前端组件化、后端模块化路由、运行时资源目录和统一模型接入层保留了较强扩展空间。未来新增新的工作模式、新的数据源、新的规则体系或新的生成模板时，开发者可以在现有架构中以较低代价继续接入，而不必重构全部系统。这样的设计意味着平台具备长期演进潜力。</w:t>
      </w:r>
    </w:p>
    <w:p w14:paraId="318C931B" w14:textId="77777777" w:rsidR="00430A6D" w:rsidRDefault="00000000">
      <w:pPr>
        <w:ind w:firstLine="480"/>
      </w:pPr>
      <w:r>
        <w:rPr>
          <w:rFonts w:hint="eastAsia"/>
        </w:rPr>
        <w:t>值得注意的是，可扩展性并不是简单追求“模块越多越好”，而是在保证边界清晰和职责稳定的前提下，为后续变化预留接口。当前系统中的路由装配、模式路由、模板管理、运行时目录治理和角色扩展机制，都体现出这种设计思路。由此可见，本项目已初步具备从课程项目向持续迭代平台过渡的工程基础。</w:t>
      </w:r>
    </w:p>
    <w:p w14:paraId="78F431F8" w14:textId="77777777" w:rsidR="00430A6D" w:rsidRDefault="00000000">
      <w:pPr>
        <w:ind w:firstLine="480"/>
      </w:pPr>
      <w:r>
        <w:rPr>
          <w:rFonts w:hint="eastAsia"/>
        </w:rPr>
        <w:t>因此，结果留痕与可扩展性设计共同确保系统既能在当前场景中稳定运行，</w:t>
      </w:r>
      <w:r>
        <w:rPr>
          <w:rFonts w:hint="eastAsia"/>
        </w:rPr>
        <w:lastRenderedPageBreak/>
        <w:t>又能在未来围绕组织需求持续演进。这也是企业智能办公平台区别于短生命周期演示系统的重要标志。</w:t>
      </w:r>
    </w:p>
    <w:p w14:paraId="4B2DFC04"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3E2A0849"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系统设计方案展开，从设计目标与原则、总体架构、前端系统、后端系统、数据与存储、关键模块以及接口与安全机制等多个方面，对系统如何承接前一章需求进行了结构化说明。通过这些设计可以看出，本项目并不是把若干智能功能简单堆叠在一起，而是通过分层架构、模式路由、统一工作台和多层数据支撑，构建了一套具备企业办公适应性的智能平台方案。</w:t>
      </w:r>
    </w:p>
    <w:p w14:paraId="6D8CA265" w14:textId="77777777" w:rsidR="00430A6D" w:rsidRDefault="00000000">
      <w:pPr>
        <w:ind w:firstLine="480"/>
      </w:pPr>
      <w:r>
        <w:rPr>
          <w:rFonts w:hint="eastAsia"/>
        </w:rPr>
        <w:t>第四章的设计说明为下一章的系统实现奠定了直接基础。后续章节将进一步从工程实现层面展开，说明多模式对话、知识检索、数据库问答、</w:t>
      </w:r>
      <w:r>
        <w:rPr>
          <w:rFonts w:hint="eastAsia"/>
        </w:rPr>
        <w:t>OCR</w:t>
      </w:r>
      <w:r>
        <w:rPr>
          <w:rFonts w:hint="eastAsia"/>
        </w:rPr>
        <w:t>、会议纪要、审单、写作、</w:t>
      </w:r>
      <w:r>
        <w:rPr>
          <w:rFonts w:hint="eastAsia"/>
        </w:rPr>
        <w:t xml:space="preserve">PPT </w:t>
      </w:r>
      <w:r>
        <w:rPr>
          <w:rFonts w:hint="eastAsia"/>
        </w:rPr>
        <w:t>和后台管理等能力是如何在代码层面具体落地的，以及这些设计如何转化为实际可运行的系统功能。</w:t>
      </w:r>
    </w:p>
    <w:p w14:paraId="175ABEE2" w14:textId="77777777" w:rsidR="00430A6D" w:rsidRDefault="00000000">
      <w:pPr>
        <w:ind w:firstLine="480"/>
      </w:pPr>
      <w:r>
        <w:rPr>
          <w:rFonts w:hint="eastAsia"/>
        </w:rPr>
        <w:br w:type="page"/>
      </w:r>
    </w:p>
    <w:p w14:paraId="0F599183"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系统实现</w:t>
      </w:r>
    </w:p>
    <w:p w14:paraId="7A3004E9" w14:textId="77777777" w:rsidR="00430A6D" w:rsidRDefault="00000000">
      <w:pPr>
        <w:pStyle w:val="2"/>
        <w:rPr>
          <w:rFonts w:ascii="黑体" w:hAnsi="黑体" w:cs="黑体"/>
          <w:color w:val="000000"/>
          <w:szCs w:val="28"/>
        </w:rPr>
      </w:pPr>
      <w:r>
        <w:rPr>
          <w:rFonts w:ascii="黑体" w:hAnsi="黑体" w:cs="黑体" w:hint="eastAsia"/>
          <w:color w:val="000000"/>
          <w:szCs w:val="28"/>
        </w:rPr>
        <w:t>系统实现概述</w:t>
      </w:r>
    </w:p>
    <w:p w14:paraId="1F3952F0" w14:textId="77777777" w:rsidR="00430A6D" w:rsidRDefault="00000000">
      <w:pPr>
        <w:ind w:firstLine="480"/>
      </w:pPr>
      <w:r>
        <w:rPr>
          <w:rFonts w:hint="eastAsia"/>
        </w:rPr>
        <w:t>第四章完成了系统的总体设计与关键模块设计，而第五章的任务，是从工程落地角度说明这些设计如何在当前项目中转化为可运行的代码系统。对于企业智能办公助手而言，系统实现并不是将若干页面、接口和模型调用简单拼接在一起，而是要把统一工作台、后端服务骨架、数据库与对象存储、多模态处理能力、规则治理机制以及后台管理能力组织成能够长期运行、持续迭代并适应企业场景的完整工程。正因如此，本章强调的重点是“真实实现路径”，而不是概念层面的重复阐述。</w:t>
      </w:r>
    </w:p>
    <w:p w14:paraId="752F7110" w14:textId="77777777" w:rsidR="00430A6D" w:rsidRDefault="00000000">
      <w:pPr>
        <w:ind w:firstLine="480"/>
      </w:pPr>
      <w:r>
        <w:rPr>
          <w:rFonts w:hint="eastAsia"/>
        </w:rPr>
        <w:t>从项目代码结构来看，系统实现具有明显的全栈协同特征。前端以</w:t>
      </w:r>
      <w:r>
        <w:rPr>
          <w:rFonts w:hint="eastAsia"/>
        </w:rPr>
        <w:t xml:space="preserve"> React </w:t>
      </w:r>
      <w:r>
        <w:rPr>
          <w:rFonts w:hint="eastAsia"/>
        </w:rPr>
        <w:t>构建统一工作台和多模式交互界面，后端以</w:t>
      </w:r>
      <w:r>
        <w:rPr>
          <w:rFonts w:hint="eastAsia"/>
        </w:rPr>
        <w:t xml:space="preserve"> FastAPI </w:t>
      </w:r>
      <w:r>
        <w:rPr>
          <w:rFonts w:hint="eastAsia"/>
        </w:rPr>
        <w:t>组织路由与能力装配，数据层依托</w:t>
      </w:r>
      <w:r>
        <w:rPr>
          <w:rFonts w:hint="eastAsia"/>
        </w:rPr>
        <w:t xml:space="preserve"> Supabase/PostgreSQL </w:t>
      </w:r>
      <w:r>
        <w:rPr>
          <w:rFonts w:hint="eastAsia"/>
        </w:rPr>
        <w:t>与对象存储提供结构化和非结构化资源承载，智能能力层进一步整合大语言模型、检索增强、数据库问答、</w:t>
      </w:r>
      <w:r>
        <w:rPr>
          <w:rFonts w:hint="eastAsia"/>
        </w:rPr>
        <w:t>OCR</w:t>
      </w:r>
      <w:r>
        <w:rPr>
          <w:rFonts w:hint="eastAsia"/>
        </w:rPr>
        <w:t>、会议音频转写、审单分析以及报告与</w:t>
      </w:r>
      <w:r>
        <w:rPr>
          <w:rFonts w:hint="eastAsia"/>
        </w:rPr>
        <w:t xml:space="preserve"> PPT </w:t>
      </w:r>
      <w:r>
        <w:rPr>
          <w:rFonts w:hint="eastAsia"/>
        </w:rPr>
        <w:t>生成等服务。换言之，本系统的实现逻辑并非“单模型驱动前端”，而是“工作台驱动多服务编排”。</w:t>
      </w:r>
    </w:p>
    <w:p w14:paraId="381175A3" w14:textId="77777777" w:rsidR="00430A6D" w:rsidRDefault="00000000">
      <w:pPr>
        <w:ind w:firstLine="480"/>
      </w:pPr>
      <w:r>
        <w:rPr>
          <w:rFonts w:hint="eastAsia"/>
        </w:rPr>
        <w:t>在具体实现策略上，项目遵循了模块化与渐进集成并重的工程思路。前端将登录、仪表盘、模式面板、审单工作区、写作入口和共享页面拆分为独立组件，同时通过统一会话与状态对象维持用户体验连续性；后端则通过主程序装配、分路由组织、可选模块加载和后台线程处理，保证复杂能力可以以较低耦合接入系统；数据层则围绕会话历史、知识切片、共享快照、音频对象和运行时资源建立持久化与清理机制。这一实现策略保证了系统在面对不同任务场景时仍能保持清晰边界。</w:t>
      </w:r>
    </w:p>
    <w:p w14:paraId="10DACDC0" w14:textId="77777777" w:rsidR="00430A6D" w:rsidRDefault="00000000">
      <w:pPr>
        <w:ind w:firstLine="480"/>
      </w:pPr>
      <w:r>
        <w:rPr>
          <w:rFonts w:hint="eastAsia"/>
        </w:rPr>
        <w:t>因此，本章将围绕前端核心功能实现、后端核心服务实现、智能能力模块实现以及管理与运行支撑实现四个层面展开说明，重点分析项目中的关键文件、主要处理链路和实现机制，进而展示</w:t>
      </w:r>
      <w:r>
        <w:rPr>
          <w:rFonts w:hint="eastAsia"/>
        </w:rPr>
        <w:t xml:space="preserve"> Enterprise Intelligent Office Agent 2.0 </w:t>
      </w:r>
      <w:r>
        <w:rPr>
          <w:rFonts w:hint="eastAsia"/>
        </w:rPr>
        <w:t>是如何从设计方案转化为具有实际业务支撑能力的软件系统的。</w:t>
      </w:r>
    </w:p>
    <w:p w14:paraId="351408EE" w14:textId="77777777" w:rsidR="00430A6D" w:rsidRDefault="00000000">
      <w:pPr>
        <w:pStyle w:val="2"/>
        <w:rPr>
          <w:rFonts w:ascii="黑体" w:hAnsi="黑体" w:cs="黑体"/>
          <w:color w:val="000000"/>
          <w:szCs w:val="28"/>
        </w:rPr>
      </w:pPr>
      <w:r>
        <w:rPr>
          <w:rFonts w:ascii="黑体" w:hAnsi="黑体" w:cs="黑体" w:hint="eastAsia"/>
          <w:color w:val="000000"/>
          <w:szCs w:val="28"/>
        </w:rPr>
        <w:t>前端核心功能实现</w:t>
      </w:r>
    </w:p>
    <w:p w14:paraId="5CA7658E" w14:textId="77777777" w:rsidR="00430A6D" w:rsidRDefault="00000000">
      <w:pPr>
        <w:ind w:firstLine="480"/>
      </w:pPr>
      <w:r>
        <w:rPr>
          <w:rFonts w:hint="eastAsia"/>
        </w:rPr>
        <w:t>前端实现是系统与用户之间最直接的接触面。本项目并没有把不同智能能力分散为彼此独立的多个页面，而是以统一工作台为中心，将登录认证、聊天交互、知识问答、数据库分析、</w:t>
      </w:r>
      <w:r>
        <w:rPr>
          <w:rFonts w:hint="eastAsia"/>
        </w:rPr>
        <w:t>OCR</w:t>
      </w:r>
      <w:r>
        <w:rPr>
          <w:rFonts w:hint="eastAsia"/>
        </w:rPr>
        <w:t>、会议纪要、审单、写作和</w:t>
      </w:r>
      <w:r>
        <w:rPr>
          <w:rFonts w:hint="eastAsia"/>
        </w:rPr>
        <w:t xml:space="preserve"> PPT </w:t>
      </w:r>
      <w:r>
        <w:rPr>
          <w:rFonts w:hint="eastAsia"/>
        </w:rPr>
        <w:t>生成入口等功能</w:t>
      </w:r>
      <w:r>
        <w:rPr>
          <w:rFonts w:hint="eastAsia"/>
        </w:rPr>
        <w:lastRenderedPageBreak/>
        <w:t>纳入同一界面体系。这样做的根本原因在于，企业办公任务往往具有明显的上下文连续性，若前端以孤立页面方式实现，就会造成任务链路割裂和信息重复输入。</w:t>
      </w:r>
    </w:p>
    <w:p w14:paraId="1CEFE349" w14:textId="77777777" w:rsidR="00430A6D" w:rsidRDefault="00000000">
      <w:pPr>
        <w:ind w:firstLine="480"/>
      </w:pPr>
      <w:r>
        <w:rPr>
          <w:rFonts w:hint="eastAsia"/>
        </w:rPr>
        <w:t>在工程组织上，前端主要围绕</w:t>
      </w:r>
      <w:r>
        <w:rPr>
          <w:rFonts w:hint="eastAsia"/>
        </w:rPr>
        <w:t xml:space="preserve"> DashboardPage</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WritingEntryHub</w:t>
      </w:r>
      <w:r>
        <w:rPr>
          <w:rFonts w:hint="eastAsia"/>
        </w:rPr>
        <w:t>、</w:t>
      </w:r>
      <w:r>
        <w:rPr>
          <w:rFonts w:hint="eastAsia"/>
        </w:rPr>
        <w:t>ShareModal</w:t>
      </w:r>
      <w:r>
        <w:rPr>
          <w:rFonts w:hint="eastAsia"/>
        </w:rPr>
        <w:t>、</w:t>
      </w:r>
      <w:r>
        <w:rPr>
          <w:rFonts w:hint="eastAsia"/>
        </w:rPr>
        <w:t xml:space="preserve">Sidebar </w:t>
      </w:r>
      <w:r>
        <w:rPr>
          <w:rFonts w:hint="eastAsia"/>
        </w:rPr>
        <w:t>以及多个</w:t>
      </w:r>
      <w:r>
        <w:rPr>
          <w:rFonts w:hint="eastAsia"/>
        </w:rPr>
        <w:t xml:space="preserve"> API </w:t>
      </w:r>
      <w:r>
        <w:rPr>
          <w:rFonts w:hint="eastAsia"/>
        </w:rPr>
        <w:t>模块展开。</w:t>
      </w:r>
      <w:r>
        <w:rPr>
          <w:rFonts w:hint="eastAsia"/>
        </w:rPr>
        <w:t xml:space="preserve">DashboardPage </w:t>
      </w:r>
      <w:r>
        <w:rPr>
          <w:rFonts w:hint="eastAsia"/>
        </w:rPr>
        <w:t>负责统一状态编排和会话控制，</w:t>
      </w:r>
      <w:r>
        <w:rPr>
          <w:rFonts w:hint="eastAsia"/>
        </w:rPr>
        <w:t xml:space="preserve">ModePanel </w:t>
      </w:r>
      <w:r>
        <w:rPr>
          <w:rFonts w:hint="eastAsia"/>
        </w:rPr>
        <w:t>负责按模式呈现不同工具能力，</w:t>
      </w:r>
      <w:r>
        <w:rPr>
          <w:rFonts w:hint="eastAsia"/>
        </w:rPr>
        <w:t xml:space="preserve">AuditWorkspace </w:t>
      </w:r>
      <w:r>
        <w:rPr>
          <w:rFonts w:hint="eastAsia"/>
        </w:rPr>
        <w:t>和写作中心承接垂直业务界面，</w:t>
      </w:r>
      <w:r>
        <w:rPr>
          <w:rFonts w:hint="eastAsia"/>
        </w:rPr>
        <w:t xml:space="preserve">API </w:t>
      </w:r>
      <w:r>
        <w:rPr>
          <w:rFonts w:hint="eastAsia"/>
        </w:rPr>
        <w:t>封装模块则负责与后端建立稳定的数据交互。可以说，前端实现本质上是一个面向多模式任务的交互调度系统，而不仅是单纯的聊天页面。</w:t>
      </w:r>
    </w:p>
    <w:p w14:paraId="39EF342C" w14:textId="77777777" w:rsidR="00430A6D" w:rsidRDefault="00000000">
      <w:pPr>
        <w:pStyle w:val="3"/>
        <w:rPr>
          <w:rFonts w:ascii="黑体" w:hAnsi="黑体"/>
          <w:color w:val="000000"/>
        </w:rPr>
      </w:pPr>
      <w:r>
        <w:rPr>
          <w:rFonts w:ascii="黑体" w:hAnsi="黑体"/>
          <w:color w:val="000000"/>
        </w:rPr>
        <w:t>登录认证与用户会话实现</w:t>
      </w:r>
    </w:p>
    <w:p w14:paraId="28B14EDB" w14:textId="77777777" w:rsidR="00430A6D" w:rsidRDefault="00000000">
      <w:pPr>
        <w:ind w:firstLine="480"/>
      </w:pPr>
      <w:r>
        <w:rPr>
          <w:rFonts w:hint="eastAsia"/>
        </w:rPr>
        <w:t>前端登录认证的实现以统一请求封装和会话续期策略为基础。项目在</w:t>
      </w:r>
      <w:r>
        <w:rPr>
          <w:rFonts w:hint="eastAsia"/>
        </w:rPr>
        <w:t xml:space="preserve"> apiClient.js </w:t>
      </w:r>
      <w:r>
        <w:rPr>
          <w:rFonts w:hint="eastAsia"/>
        </w:rPr>
        <w:t>中对</w:t>
      </w:r>
      <w:r>
        <w:rPr>
          <w:rFonts w:hint="eastAsia"/>
        </w:rPr>
        <w:t xml:space="preserve"> API_BASE_URL</w:t>
      </w:r>
      <w:r>
        <w:rPr>
          <w:rFonts w:hint="eastAsia"/>
        </w:rPr>
        <w:t>、访问令牌、刷新令牌和“记住登录”时间窗进行了集中管理，并通过</w:t>
      </w:r>
      <w:r>
        <w:rPr>
          <w:rFonts w:hint="eastAsia"/>
        </w:rPr>
        <w:t xml:space="preserve"> executeRequest </w:t>
      </w:r>
      <w:r>
        <w:rPr>
          <w:rFonts w:hint="eastAsia"/>
        </w:rPr>
        <w:t>与</w:t>
      </w:r>
      <w:r>
        <w:rPr>
          <w:rFonts w:hint="eastAsia"/>
        </w:rPr>
        <w:t xml:space="preserve"> apiClient </w:t>
      </w:r>
      <w:r>
        <w:rPr>
          <w:rFonts w:hint="eastAsia"/>
        </w:rPr>
        <w:t>两层封装把普通接口调用、鉴权头附加、</w:t>
      </w:r>
      <w:r>
        <w:rPr>
          <w:rFonts w:hint="eastAsia"/>
        </w:rPr>
        <w:t xml:space="preserve">401 </w:t>
      </w:r>
      <w:r>
        <w:rPr>
          <w:rFonts w:hint="eastAsia"/>
        </w:rPr>
        <w:t>重试和错误统一处理收敛到同一位置。这样的实现方式避免了各个页面重复处理授权逻辑，提高了前端代码的一致性和可维护性。</w:t>
      </w:r>
    </w:p>
    <w:p w14:paraId="352AFD5A" w14:textId="77777777" w:rsidR="00430A6D" w:rsidRDefault="00000000">
      <w:pPr>
        <w:ind w:firstLine="480"/>
      </w:pPr>
      <w:r>
        <w:rPr>
          <w:rFonts w:hint="eastAsia"/>
        </w:rPr>
        <w:t>在会话续期机制上，前端优先通过</w:t>
      </w:r>
      <w:r>
        <w:rPr>
          <w:rFonts w:hint="eastAsia"/>
        </w:rPr>
        <w:t xml:space="preserve"> /api/auth/refresh </w:t>
      </w:r>
      <w:r>
        <w:rPr>
          <w:rFonts w:hint="eastAsia"/>
        </w:rPr>
        <w:t>调用后端刷新接口更新访问令牌；若刷新令牌在</w:t>
      </w:r>
      <w:r>
        <w:rPr>
          <w:rFonts w:hint="eastAsia"/>
        </w:rPr>
        <w:t xml:space="preserve"> Supabase SDK </w:t>
      </w:r>
      <w:r>
        <w:rPr>
          <w:rFonts w:hint="eastAsia"/>
        </w:rPr>
        <w:t>内已轮换，则先同步浏览器侧</w:t>
      </w:r>
      <w:r>
        <w:rPr>
          <w:rFonts w:hint="eastAsia"/>
        </w:rPr>
        <w:t xml:space="preserve"> Supabase </w:t>
      </w:r>
      <w:r>
        <w:rPr>
          <w:rFonts w:hint="eastAsia"/>
        </w:rPr>
        <w:t>会话，再使用新的</w:t>
      </w:r>
      <w:r>
        <w:rPr>
          <w:rFonts w:hint="eastAsia"/>
        </w:rPr>
        <w:t xml:space="preserve"> refresh_token </w:t>
      </w:r>
      <w:r>
        <w:rPr>
          <w:rFonts w:hint="eastAsia"/>
        </w:rPr>
        <w:t>重试后端刷新；若后端路径不可用，前端还可以直接调用</w:t>
      </w:r>
      <w:r>
        <w:rPr>
          <w:rFonts w:hint="eastAsia"/>
        </w:rPr>
        <w:t xml:space="preserve"> Supabase </w:t>
      </w:r>
      <w:r>
        <w:rPr>
          <w:rFonts w:hint="eastAsia"/>
        </w:rPr>
        <w:t>的</w:t>
      </w:r>
      <w:r>
        <w:rPr>
          <w:rFonts w:hint="eastAsia"/>
        </w:rPr>
        <w:t xml:space="preserve"> refreshSession </w:t>
      </w:r>
      <w:r>
        <w:rPr>
          <w:rFonts w:hint="eastAsia"/>
        </w:rPr>
        <w:t>完成续期。这种多层回退逻辑使系统能够在长期使用工作台的过程中尽量避免频繁跳回登录页，较好地适配了企业办公中“长时在线、间歇操作”的使用模式。</w:t>
      </w:r>
    </w:p>
    <w:p w14:paraId="4D463EB6" w14:textId="77777777" w:rsidR="00430A6D" w:rsidRDefault="00000000">
      <w:pPr>
        <w:ind w:firstLine="480"/>
      </w:pPr>
      <w:r>
        <w:rPr>
          <w:rFonts w:hint="eastAsia"/>
        </w:rPr>
        <w:t>后端对应的认证实现集中在</w:t>
      </w:r>
      <w:r>
        <w:rPr>
          <w:rFonts w:hint="eastAsia"/>
        </w:rPr>
        <w:t xml:space="preserve"> auth_router.py</w:t>
      </w:r>
      <w:r>
        <w:rPr>
          <w:rFonts w:hint="eastAsia"/>
        </w:rPr>
        <w:t>。该模块不仅提供登录、注册、短信验证码和刷新令牌相关接口，还维护了短信登录临时令牌的内存加磁盘缓存，并通过</w:t>
      </w:r>
      <w:r>
        <w:rPr>
          <w:rFonts w:hint="eastAsia"/>
        </w:rPr>
        <w:t xml:space="preserve"> runtime_storage </w:t>
      </w:r>
      <w:r>
        <w:rPr>
          <w:rFonts w:hint="eastAsia"/>
        </w:rPr>
        <w:t>中统一的缓存文件路径保存</w:t>
      </w:r>
      <w:r>
        <w:rPr>
          <w:rFonts w:hint="eastAsia"/>
        </w:rPr>
        <w:t xml:space="preserve"> SMS_TOKEN_CACHE_FILE</w:t>
      </w:r>
      <w:r>
        <w:rPr>
          <w:rFonts w:hint="eastAsia"/>
        </w:rPr>
        <w:t>。由于系统支持短信口令和</w:t>
      </w:r>
      <w:r>
        <w:rPr>
          <w:rFonts w:hint="eastAsia"/>
        </w:rPr>
        <w:t xml:space="preserve"> Supabase </w:t>
      </w:r>
      <w:r>
        <w:rPr>
          <w:rFonts w:hint="eastAsia"/>
        </w:rPr>
        <w:t>认证共存，因此认证实现不能只围绕单一</w:t>
      </w:r>
      <w:r>
        <w:rPr>
          <w:rFonts w:hint="eastAsia"/>
        </w:rPr>
        <w:t xml:space="preserve"> JWT </w:t>
      </w:r>
      <w:r>
        <w:rPr>
          <w:rFonts w:hint="eastAsia"/>
        </w:rPr>
        <w:t>流程展开，而要兼顾临时口令映射、失效清理、磁盘持久化和用户资料同步等问题。</w:t>
      </w:r>
    </w:p>
    <w:p w14:paraId="1AE09DDE" w14:textId="77777777" w:rsidR="00430A6D" w:rsidRDefault="00000000">
      <w:pPr>
        <w:ind w:firstLine="480"/>
      </w:pPr>
      <w:r>
        <w:rPr>
          <w:rFonts w:hint="eastAsia"/>
        </w:rPr>
        <w:t>用户资料同步方面，</w:t>
      </w:r>
      <w:r>
        <w:rPr>
          <w:rFonts w:hint="eastAsia"/>
        </w:rPr>
        <w:t xml:space="preserve">auth_router.py </w:t>
      </w:r>
      <w:r>
        <w:rPr>
          <w:rFonts w:hint="eastAsia"/>
        </w:rPr>
        <w:t>在用户登录或注册后会调用</w:t>
      </w:r>
      <w:r>
        <w:rPr>
          <w:rFonts w:hint="eastAsia"/>
        </w:rPr>
        <w:t xml:space="preserve"> _sync_profile</w:t>
      </w:r>
      <w:r>
        <w:rPr>
          <w:rFonts w:hint="eastAsia"/>
        </w:rPr>
        <w:t>，将邮箱、角色、状态、部门和岗位等信息写入</w:t>
      </w:r>
      <w:r>
        <w:rPr>
          <w:rFonts w:hint="eastAsia"/>
        </w:rPr>
        <w:t xml:space="preserve"> profiles </w:t>
      </w:r>
      <w:r>
        <w:rPr>
          <w:rFonts w:hint="eastAsia"/>
        </w:rPr>
        <w:t>表；前端则通过统一鉴权态驱动页面加载、头像展示和权限判断。与此同时，后端还支持头像上传到</w:t>
      </w:r>
      <w:r>
        <w:rPr>
          <w:rFonts w:hint="eastAsia"/>
        </w:rPr>
        <w:t xml:space="preserve"> avatars </w:t>
      </w:r>
      <w:r>
        <w:rPr>
          <w:rFonts w:hint="eastAsia"/>
        </w:rPr>
        <w:t>存储桶，并通过管理员客户端与匿名客户端的分层使用保持安全边界。由此可见，系统的认证实现并不是简单返回一个</w:t>
      </w:r>
      <w:r>
        <w:rPr>
          <w:rFonts w:hint="eastAsia"/>
        </w:rPr>
        <w:t xml:space="preserve"> token</w:t>
      </w:r>
      <w:r>
        <w:rPr>
          <w:rFonts w:hint="eastAsia"/>
        </w:rPr>
        <w:t>，而是已经与用户资料、角色信息和资源存储形成联动。</w:t>
      </w:r>
    </w:p>
    <w:p w14:paraId="361507A5" w14:textId="77777777" w:rsidR="00430A6D" w:rsidRDefault="00000000">
      <w:pPr>
        <w:ind w:firstLine="480"/>
      </w:pPr>
      <w:r>
        <w:rPr>
          <w:rFonts w:hint="eastAsia"/>
        </w:rPr>
        <w:t>前端登录认证实现的另一个特点，是其与后续多模式页面并没有明显割裂。</w:t>
      </w:r>
      <w:r>
        <w:rPr>
          <w:rFonts w:hint="eastAsia"/>
        </w:rPr>
        <w:lastRenderedPageBreak/>
        <w:t>无论是历史会话页、管理后台页还是分享页，实际都依赖同一套令牌与用户状态策略。这意味着登录模块不仅是系统的入口，更是所有业务能力可达性的前置条件。通过将认证、会话续期、角色资料和统一请求封装结合起来，系统建立起了后续复杂办公场景稳定运行的前端基础。</w:t>
      </w:r>
    </w:p>
    <w:p w14:paraId="5FD30F0B" w14:textId="77777777" w:rsidR="00430A6D" w:rsidRDefault="00000000">
      <w:pPr>
        <w:pStyle w:val="3"/>
        <w:rPr>
          <w:rFonts w:ascii="黑体" w:hAnsi="黑体"/>
          <w:color w:val="000000"/>
        </w:rPr>
      </w:pPr>
      <w:r>
        <w:rPr>
          <w:rFonts w:ascii="黑体" w:hAnsi="黑体"/>
          <w:color w:val="000000"/>
        </w:rPr>
        <w:t>统一工作台与多模式交互实现</w:t>
      </w:r>
    </w:p>
    <w:p w14:paraId="3EF50B7D" w14:textId="77777777" w:rsidR="00430A6D" w:rsidRDefault="00000000">
      <w:pPr>
        <w:ind w:firstLine="480"/>
      </w:pPr>
      <w:r>
        <w:rPr>
          <w:rFonts w:hint="eastAsia"/>
        </w:rPr>
        <w:t>统一工作台的核心实现集中在</w:t>
      </w:r>
      <w:r>
        <w:rPr>
          <w:rFonts w:hint="eastAsia"/>
        </w:rPr>
        <w:t xml:space="preserve"> DashboardPage.jsx</w:t>
      </w:r>
      <w:r>
        <w:rPr>
          <w:rFonts w:hint="eastAsia"/>
        </w:rPr>
        <w:t>。该页面不是传统意义上的简单聊天容器，而是负责维护当前会话标识、会话列表、模式状态、上传文件队列、</w:t>
      </w:r>
      <w:r>
        <w:rPr>
          <w:rFonts w:hint="eastAsia"/>
        </w:rPr>
        <w:t xml:space="preserve">OCR </w:t>
      </w:r>
      <w:r>
        <w:rPr>
          <w:rFonts w:hint="eastAsia"/>
        </w:rPr>
        <w:t>状态、会议状态、审单状态、共享弹窗状态以及写作入口状态等多个关键对象。由于不同模式之间既相互独立又共享同一会话语义，因此</w:t>
      </w:r>
      <w:r>
        <w:rPr>
          <w:rFonts w:hint="eastAsia"/>
        </w:rPr>
        <w:t xml:space="preserve"> DashboardPage </w:t>
      </w:r>
      <w:r>
        <w:rPr>
          <w:rFonts w:hint="eastAsia"/>
        </w:rPr>
        <w:t>实际承担了前端状态调度中心的角色，是系统实现中最关键的页面模块之一。</w:t>
      </w:r>
    </w:p>
    <w:p w14:paraId="59C682DD" w14:textId="77777777" w:rsidR="00430A6D" w:rsidRDefault="00000000">
      <w:pPr>
        <w:ind w:firstLine="480"/>
      </w:pPr>
      <w:r>
        <w:rPr>
          <w:rFonts w:hint="eastAsia"/>
        </w:rPr>
        <w:t>在工作台交互上，系统通过</w:t>
      </w:r>
      <w:r>
        <w:rPr>
          <w:rFonts w:hint="eastAsia"/>
        </w:rPr>
        <w:t xml:space="preserve"> Sidebar </w:t>
      </w:r>
      <w:r>
        <w:rPr>
          <w:rFonts w:hint="eastAsia"/>
        </w:rPr>
        <w:t>与</w:t>
      </w:r>
      <w:r>
        <w:rPr>
          <w:rFonts w:hint="eastAsia"/>
        </w:rPr>
        <w:t xml:space="preserve"> MobileSidebar </w:t>
      </w:r>
      <w:r>
        <w:rPr>
          <w:rFonts w:hint="eastAsia"/>
        </w:rPr>
        <w:t>维护用户会话入口，通过消息列表和输入区承接持续对话，通过建议问题、来源面板和模式标识增强用户对当前任务语境的理解。用户既可以继续已有历史会话，也可以创建新的任务会话，前端还支持会话重命名、删除、置顶和分页拉取。这种实现方式说明，会话在本项目中并非一次性消息列表，而是承载用户长期办公任务的重要对象。</w:t>
      </w:r>
    </w:p>
    <w:p w14:paraId="2F974AED" w14:textId="77777777" w:rsidR="00430A6D" w:rsidRDefault="00000000">
      <w:pPr>
        <w:ind w:firstLine="480"/>
      </w:pPr>
      <w:r>
        <w:rPr>
          <w:rFonts w:hint="eastAsia"/>
        </w:rPr>
        <w:t>多模式交互的具体呈现由</w:t>
      </w:r>
      <w:r>
        <w:rPr>
          <w:rFonts w:hint="eastAsia"/>
        </w:rPr>
        <w:t xml:space="preserve"> ModePanel.jsx </w:t>
      </w:r>
      <w:r>
        <w:rPr>
          <w:rFonts w:hint="eastAsia"/>
        </w:rPr>
        <w:t>负责。该组件根据当前模式动态展示数据库分析、</w:t>
      </w:r>
      <w:r>
        <w:rPr>
          <w:rFonts w:hint="eastAsia"/>
        </w:rPr>
        <w:t>OCR</w:t>
      </w:r>
      <w:r>
        <w:rPr>
          <w:rFonts w:hint="eastAsia"/>
        </w:rPr>
        <w:t>、会议纪要、审单和其他辅助界面，并通过</w:t>
      </w:r>
      <w:r>
        <w:rPr>
          <w:rFonts w:hint="eastAsia"/>
        </w:rPr>
        <w:t xml:space="preserve"> React.lazy </w:t>
      </w:r>
      <w:r>
        <w:rPr>
          <w:rFonts w:hint="eastAsia"/>
        </w:rPr>
        <w:t>延迟加载</w:t>
      </w:r>
      <w:r>
        <w:rPr>
          <w:rFonts w:hint="eastAsia"/>
        </w:rPr>
        <w:t xml:space="preserve"> AuditWorkspace </w:t>
      </w:r>
      <w:r>
        <w:rPr>
          <w:rFonts w:hint="eastAsia"/>
        </w:rPr>
        <w:t>等体量较大的子模块，从而平衡首屏加载性能与功能完整度。模式面板中还集成了音频播放器、文档结果展示、审单配置面板和高亮文本浏览等组件，使不同任务模式可以在统一的视觉框架下获得差异化的交互表达。</w:t>
      </w:r>
    </w:p>
    <w:p w14:paraId="5A223C7D" w14:textId="77777777" w:rsidR="00430A6D" w:rsidRDefault="00000000">
      <w:pPr>
        <w:ind w:firstLine="480"/>
      </w:pPr>
      <w:r>
        <w:rPr>
          <w:rFonts w:hint="eastAsia"/>
        </w:rPr>
        <w:t>前端在多模式实现中非常强调“上下文连续”。例如，用户在知识库问答中上传的文件可以作为当前会话上下文继续提问；在数据库模式中获取的数据结果可以直接作为写作输入；在会议模式中完成转写后，又能在新会话中继续提炼行动项和纪要内容。为了实现这种连续性，</w:t>
      </w:r>
      <w:r>
        <w:rPr>
          <w:rFonts w:hint="eastAsia"/>
        </w:rPr>
        <w:t xml:space="preserve">DashboardPage </w:t>
      </w:r>
      <w:r>
        <w:rPr>
          <w:rFonts w:hint="eastAsia"/>
        </w:rPr>
        <w:t>中围绕会话、附件和模式的状态更新逻辑被设计得较为细致，相关处理不只是界面切换，更是上下文装配的前端表达。</w:t>
      </w:r>
    </w:p>
    <w:p w14:paraId="6E7771CE" w14:textId="77777777" w:rsidR="00430A6D" w:rsidRDefault="00000000">
      <w:pPr>
        <w:ind w:firstLine="480"/>
      </w:pPr>
      <w:r>
        <w:rPr>
          <w:rFonts w:hint="eastAsia"/>
        </w:rPr>
        <w:t>工作台实现还体现出一定的性能意识。项目使用</w:t>
      </w:r>
      <w:r>
        <w:rPr>
          <w:rFonts w:hint="eastAsia"/>
        </w:rPr>
        <w:t xml:space="preserve"> React Router </w:t>
      </w:r>
      <w:r>
        <w:rPr>
          <w:rFonts w:hint="eastAsia"/>
        </w:rPr>
        <w:t>组织页面级导航，使用懒加载降低大型模式组件的初始开销，并通过局部状态更新而非全局状态容器避免不必要的重渲染。对于智能办公工作台这类长会话、多交互、富状态页面而言，状态更新粒度是否合理直接影响实际体验，因此当前实现具有较强的工程针对性。</w:t>
      </w:r>
    </w:p>
    <w:p w14:paraId="7755E956" w14:textId="77777777" w:rsidR="00430A6D" w:rsidRDefault="00000000">
      <w:pPr>
        <w:ind w:firstLine="480"/>
      </w:pPr>
      <w:r>
        <w:rPr>
          <w:rFonts w:hint="eastAsia"/>
        </w:rPr>
        <w:t>综合来看，统一工作台与多模式交互实现使系统真正具备了“一个入口承接</w:t>
      </w:r>
      <w:r>
        <w:rPr>
          <w:rFonts w:hint="eastAsia"/>
        </w:rPr>
        <w:lastRenderedPageBreak/>
        <w:t>多种办公任务”的产品形态。前端不再只是等待后端结果的被动展示层，而是承担了任务组织、上下文维系和交互语义表达三重职责，从而为整个平台的多场景协同提供了直观而稳定的使用入口。</w:t>
      </w:r>
    </w:p>
    <w:p w14:paraId="35E59209" w14:textId="77777777" w:rsidR="00430A6D" w:rsidRDefault="00000000">
      <w:pPr>
        <w:pStyle w:val="3"/>
        <w:rPr>
          <w:rFonts w:ascii="黑体" w:hAnsi="黑体"/>
          <w:color w:val="000000"/>
        </w:rPr>
      </w:pPr>
      <w:r>
        <w:rPr>
          <w:rFonts w:ascii="黑体" w:hAnsi="黑体"/>
          <w:color w:val="000000"/>
        </w:rPr>
        <w:t>文件上传、OCR 与会议纪要前端实现</w:t>
      </w:r>
    </w:p>
    <w:p w14:paraId="43203E9B" w14:textId="77777777" w:rsidR="00430A6D" w:rsidRDefault="00000000">
      <w:pPr>
        <w:ind w:firstLine="480"/>
      </w:pPr>
      <w:r>
        <w:rPr>
          <w:rFonts w:hint="eastAsia"/>
        </w:rPr>
        <w:t>文件上传实现贯穿知识库、</w:t>
      </w:r>
      <w:r>
        <w:rPr>
          <w:rFonts w:hint="eastAsia"/>
        </w:rPr>
        <w:t>OCR</w:t>
      </w:r>
      <w:r>
        <w:rPr>
          <w:rFonts w:hint="eastAsia"/>
        </w:rPr>
        <w:t>、会议纪要和审单等多个模式，因此前端并未将其写成某个场景下的临时逻辑，而是以包装对象、进度状态和统一处理函数的方式组织。</w:t>
      </w:r>
      <w:r>
        <w:rPr>
          <w:rFonts w:hint="eastAsia"/>
        </w:rPr>
        <w:t xml:space="preserve">DashboardPage.jsx </w:t>
      </w:r>
      <w:r>
        <w:rPr>
          <w:rFonts w:hint="eastAsia"/>
        </w:rPr>
        <w:t>中的</w:t>
      </w:r>
      <w:r>
        <w:rPr>
          <w:rFonts w:hint="eastAsia"/>
        </w:rPr>
        <w:t xml:space="preserve"> uploadAndVectorizeFiles</w:t>
      </w:r>
      <w:r>
        <w:rPr>
          <w:rFonts w:hint="eastAsia"/>
        </w:rPr>
        <w:t>、</w:t>
      </w:r>
      <w:r>
        <w:rPr>
          <w:rFonts w:hint="eastAsia"/>
        </w:rPr>
        <w:t xml:space="preserve">processFiles </w:t>
      </w:r>
      <w:r>
        <w:rPr>
          <w:rFonts w:hint="eastAsia"/>
        </w:rPr>
        <w:t>等方法负责把原始</w:t>
      </w:r>
      <w:r>
        <w:rPr>
          <w:rFonts w:hint="eastAsia"/>
        </w:rPr>
        <w:t xml:space="preserve"> File </w:t>
      </w:r>
      <w:r>
        <w:rPr>
          <w:rFonts w:hint="eastAsia"/>
        </w:rPr>
        <w:t>对象转换为携带状态、进度和预览信息的包装对象，再根据当前模式分流到知识库上传、</w:t>
      </w:r>
      <w:r>
        <w:rPr>
          <w:rFonts w:hint="eastAsia"/>
        </w:rPr>
        <w:t xml:space="preserve">OCR </w:t>
      </w:r>
      <w:r>
        <w:rPr>
          <w:rFonts w:hint="eastAsia"/>
        </w:rPr>
        <w:t>识别、音频转写或审单任务接口。这样的实现方式保证了同一上传机制可以被多个业务场景复用。</w:t>
      </w:r>
    </w:p>
    <w:p w14:paraId="470EAA42" w14:textId="77777777" w:rsidR="00430A6D" w:rsidRDefault="00000000">
      <w:pPr>
        <w:ind w:firstLine="480"/>
      </w:pPr>
      <w:r>
        <w:rPr>
          <w:rFonts w:hint="eastAsia"/>
        </w:rPr>
        <w:t>在知识库上传场景中，前端通过</w:t>
      </w:r>
      <w:r>
        <w:rPr>
          <w:rFonts w:hint="eastAsia"/>
        </w:rPr>
        <w:t xml:space="preserve"> FormData </w:t>
      </w:r>
      <w:r>
        <w:rPr>
          <w:rFonts w:hint="eastAsia"/>
        </w:rPr>
        <w:t>将文件提交到</w:t>
      </w:r>
      <w:r>
        <w:rPr>
          <w:rFonts w:hint="eastAsia"/>
        </w:rPr>
        <w:t xml:space="preserve"> /api/documents/upload</w:t>
      </w:r>
      <w:r>
        <w:rPr>
          <w:rFonts w:hint="eastAsia"/>
        </w:rPr>
        <w:t>，并配合上传结果轮询接口获取向量化状态和预览文本。每个待上传文件都有独立的进度条、成功失败标识和错误信息，这使用户能够感知文档进入知识库的真实过程，而不是只在最终收到一条“上传成功”提示。对于多文件上传场景而言，这种细粒度反馈是保证可用性的关键。</w:t>
      </w:r>
    </w:p>
    <w:p w14:paraId="18A679AD" w14:textId="77777777" w:rsidR="00430A6D" w:rsidRDefault="00000000">
      <w:pPr>
        <w:ind w:firstLine="480"/>
      </w:pPr>
      <w:r>
        <w:rPr>
          <w:rFonts w:hint="eastAsia"/>
        </w:rPr>
        <w:t xml:space="preserve">OCR </w:t>
      </w:r>
      <w:r>
        <w:rPr>
          <w:rFonts w:hint="eastAsia"/>
        </w:rPr>
        <w:t>场景的前端实现更强调可视化和二次处理。用户提交图片或</w:t>
      </w:r>
      <w:r>
        <w:rPr>
          <w:rFonts w:hint="eastAsia"/>
        </w:rPr>
        <w:t xml:space="preserve"> PDF </w:t>
      </w:r>
      <w:r>
        <w:rPr>
          <w:rFonts w:hint="eastAsia"/>
        </w:rPr>
        <w:t>后，</w:t>
      </w:r>
      <w:r>
        <w:rPr>
          <w:rFonts w:hint="eastAsia"/>
        </w:rPr>
        <w:t xml:space="preserve">DashboardPage </w:t>
      </w:r>
      <w:r>
        <w:rPr>
          <w:rFonts w:hint="eastAsia"/>
        </w:rPr>
        <w:t>会向</w:t>
      </w:r>
      <w:r>
        <w:rPr>
          <w:rFonts w:hint="eastAsia"/>
        </w:rPr>
        <w:t xml:space="preserve"> /api/ocr/recognize </w:t>
      </w:r>
      <w:r>
        <w:rPr>
          <w:rFonts w:hint="eastAsia"/>
        </w:rPr>
        <w:t>发起请求，同时设置超时控制，避免超大图像在等待过程中造成界面失去响应。识别成功后，前端不仅展示</w:t>
      </w:r>
      <w:r>
        <w:rPr>
          <w:rFonts w:hint="eastAsia"/>
        </w:rPr>
        <w:t xml:space="preserve"> OCR </w:t>
      </w:r>
      <w:r>
        <w:rPr>
          <w:rFonts w:hint="eastAsia"/>
        </w:rPr>
        <w:t>文本，还保存页级数据、行级数据、原文件</w:t>
      </w:r>
      <w:r>
        <w:rPr>
          <w:rFonts w:hint="eastAsia"/>
        </w:rPr>
        <w:t xml:space="preserve"> URL</w:t>
      </w:r>
      <w:r>
        <w:rPr>
          <w:rFonts w:hint="eastAsia"/>
        </w:rPr>
        <w:t>、</w:t>
      </w:r>
      <w:r>
        <w:rPr>
          <w:rFonts w:hint="eastAsia"/>
        </w:rPr>
        <w:t xml:space="preserve">JSON </w:t>
      </w:r>
      <w:r>
        <w:rPr>
          <w:rFonts w:hint="eastAsia"/>
        </w:rPr>
        <w:t>结果和服务器侧路径，并可将识别结果写入历史会话。这样的实现说明</w:t>
      </w:r>
      <w:r>
        <w:rPr>
          <w:rFonts w:hint="eastAsia"/>
        </w:rPr>
        <w:t xml:space="preserve"> OCR </w:t>
      </w:r>
      <w:r>
        <w:rPr>
          <w:rFonts w:hint="eastAsia"/>
        </w:rPr>
        <w:t>在项目中不是一次性接口调用，而是一个带有保存、预览、复查和继续编辑能力的完整交互子流程。</w:t>
      </w:r>
    </w:p>
    <w:p w14:paraId="45969134" w14:textId="77777777" w:rsidR="00430A6D" w:rsidRDefault="00000000">
      <w:pPr>
        <w:ind w:firstLine="480"/>
      </w:pPr>
      <w:r>
        <w:rPr>
          <w:rFonts w:hint="eastAsia"/>
        </w:rPr>
        <w:t>会议纪要前端实现则围绕音频上传、后台轮询和结果承接展开。系统在会议模式下会优先尝试即时转写，若不能即时返回，则通过</w:t>
      </w:r>
      <w:r>
        <w:rPr>
          <w:rFonts w:hint="eastAsia"/>
        </w:rPr>
        <w:t xml:space="preserve"> /api/voice/transcribe </w:t>
      </w:r>
      <w:r>
        <w:rPr>
          <w:rFonts w:hint="eastAsia"/>
        </w:rPr>
        <w:t>提交异步转写任务，再轮询</w:t>
      </w:r>
      <w:r>
        <w:rPr>
          <w:rFonts w:hint="eastAsia"/>
        </w:rPr>
        <w:t xml:space="preserve"> /api/voice/result/{task_id} </w:t>
      </w:r>
      <w:r>
        <w:rPr>
          <w:rFonts w:hint="eastAsia"/>
        </w:rPr>
        <w:t>获取结果。前端同时记录音频文件路径，供后续播放器回放使用。值得注意的是，会议音频上传完成后，前端会为转写结果生成新的会话标识并切换到新页面，避免新音频内容继续附着在旧会话底部，保证了会议材料作为独立任务上下文的完整性。</w:t>
      </w:r>
    </w:p>
    <w:p w14:paraId="3C4D49F0" w14:textId="77777777" w:rsidR="00430A6D" w:rsidRDefault="00000000">
      <w:pPr>
        <w:ind w:firstLine="480"/>
      </w:pPr>
      <w:r>
        <w:rPr>
          <w:rFonts w:hint="eastAsia"/>
        </w:rPr>
        <w:t xml:space="preserve">ModePanel.jsx </w:t>
      </w:r>
      <w:r>
        <w:rPr>
          <w:rFonts w:hint="eastAsia"/>
        </w:rPr>
        <w:t>中的音频播放器组件进一步增强了会议纪要场景的可用性。播放器实现了播放、暂停、拖动定位、倍速切换、音量控制和静音操作，并将当前时间、总时长和播放进度以可视化方式呈现。这样一来，用户在查看转写文本时仍可回听原始录音，系统也因此具备了“文本结果</w:t>
      </w:r>
      <w:r>
        <w:rPr>
          <w:rFonts w:hint="eastAsia"/>
        </w:rPr>
        <w:t xml:space="preserve"> + </w:t>
      </w:r>
      <w:r>
        <w:rPr>
          <w:rFonts w:hint="eastAsia"/>
        </w:rPr>
        <w:t>原始证据”并存的交互特征。</w:t>
      </w:r>
    </w:p>
    <w:p w14:paraId="7C1A520D" w14:textId="77777777" w:rsidR="00430A6D" w:rsidRDefault="00000000">
      <w:pPr>
        <w:ind w:firstLine="480"/>
      </w:pPr>
      <w:r>
        <w:rPr>
          <w:rFonts w:hint="eastAsia"/>
        </w:rPr>
        <w:t>总体来看，文件上传、</w:t>
      </w:r>
      <w:r>
        <w:rPr>
          <w:rFonts w:hint="eastAsia"/>
        </w:rPr>
        <w:t xml:space="preserve">OCR </w:t>
      </w:r>
      <w:r>
        <w:rPr>
          <w:rFonts w:hint="eastAsia"/>
        </w:rPr>
        <w:t>与会议纪要前端实现已经形成了较为完整的多</w:t>
      </w:r>
      <w:r>
        <w:rPr>
          <w:rFonts w:hint="eastAsia"/>
        </w:rPr>
        <w:lastRenderedPageBreak/>
        <w:t>模态内容接入链路。不同介质虽然在后台处理方式上存在差异，但前端都围绕统一上传入口、明确状态反馈、结果保存和继续利用这几个目标组织交互，从而为后端的知识处理、识别和转写能力提供了稳定的人机交互承载层。</w:t>
      </w:r>
    </w:p>
    <w:p w14:paraId="18CAC312" w14:textId="77777777" w:rsidR="00430A6D" w:rsidRDefault="00000000">
      <w:pPr>
        <w:pStyle w:val="3"/>
        <w:rPr>
          <w:rFonts w:ascii="黑体" w:hAnsi="黑体"/>
          <w:color w:val="000000"/>
        </w:rPr>
      </w:pPr>
      <w:r>
        <w:rPr>
          <w:rFonts w:ascii="黑体" w:hAnsi="黑体"/>
          <w:color w:val="000000"/>
        </w:rPr>
        <w:t>写作中心、分享与后台界面实现</w:t>
      </w:r>
    </w:p>
    <w:p w14:paraId="35AA573E" w14:textId="77777777" w:rsidR="00430A6D" w:rsidRDefault="00000000">
      <w:pPr>
        <w:ind w:firstLine="480"/>
      </w:pPr>
      <w:r>
        <w:rPr>
          <w:rFonts w:hint="eastAsia"/>
        </w:rPr>
        <w:t>写作中心的实现采用了“一级入口</w:t>
      </w:r>
      <w:r>
        <w:rPr>
          <w:rFonts w:hint="eastAsia"/>
        </w:rPr>
        <w:t xml:space="preserve"> + </w:t>
      </w:r>
      <w:r>
        <w:rPr>
          <w:rFonts w:hint="eastAsia"/>
        </w:rPr>
        <w:t>二级能力”的组织方式。</w:t>
      </w:r>
      <w:r>
        <w:rPr>
          <w:rFonts w:hint="eastAsia"/>
        </w:rPr>
        <w:t xml:space="preserve">WritingEntryHub.jsx </w:t>
      </w:r>
      <w:r>
        <w:rPr>
          <w:rFonts w:hint="eastAsia"/>
        </w:rPr>
        <w:t>作为独立入口组件，首先让用户在“写作助手”和“</w:t>
      </w:r>
      <w:r>
        <w:rPr>
          <w:rFonts w:hint="eastAsia"/>
        </w:rPr>
        <w:t xml:space="preserve">PPT </w:t>
      </w:r>
      <w:r>
        <w:rPr>
          <w:rFonts w:hint="eastAsia"/>
        </w:rPr>
        <w:t>生成”之间做一级选择，再分别进入对应的子界面。这种实现思路避免了在统一工作台中直接堆叠过多表单和配置项，使写作类能力在保持统一风格的同时，仍具备相对独立的操作空间。</w:t>
      </w:r>
    </w:p>
    <w:p w14:paraId="62E1A6DC" w14:textId="77777777" w:rsidR="00430A6D" w:rsidRDefault="00000000">
      <w:pPr>
        <w:ind w:firstLine="480"/>
      </w:pPr>
      <w:r>
        <w:rPr>
          <w:rFonts w:hint="eastAsia"/>
        </w:rPr>
        <w:t>在写作助手场景中，前端会把当前会话上下文、用户输入和模式信息交给后端写作服务生成邮件、报告或其他文本草稿；在</w:t>
      </w:r>
      <w:r>
        <w:rPr>
          <w:rFonts w:hint="eastAsia"/>
        </w:rPr>
        <w:t xml:space="preserve"> PPT </w:t>
      </w:r>
      <w:r>
        <w:rPr>
          <w:rFonts w:hint="eastAsia"/>
        </w:rPr>
        <w:t>生成场景中，前端则进入独立的</w:t>
      </w:r>
      <w:r>
        <w:rPr>
          <w:rFonts w:hint="eastAsia"/>
        </w:rPr>
        <w:t xml:space="preserve"> PPT </w:t>
      </w:r>
      <w:r>
        <w:rPr>
          <w:rFonts w:hint="eastAsia"/>
        </w:rPr>
        <w:t>工作流，支持主题输入、模板选择、任务提交、状态轮询和文件下载。由于</w:t>
      </w:r>
      <w:r>
        <w:rPr>
          <w:rFonts w:hint="eastAsia"/>
        </w:rPr>
        <w:t xml:space="preserve"> PPT </w:t>
      </w:r>
      <w:r>
        <w:rPr>
          <w:rFonts w:hint="eastAsia"/>
        </w:rPr>
        <w:t>生成往往比普通问答耗时更长、配置更多，单独设置入口不仅降低了界面复杂度，也有利于用户理解不同写作任务之间的差异。</w:t>
      </w:r>
    </w:p>
    <w:p w14:paraId="05CB2EC0" w14:textId="77777777" w:rsidR="00430A6D" w:rsidRDefault="00000000">
      <w:pPr>
        <w:ind w:firstLine="480"/>
      </w:pPr>
      <w:r>
        <w:rPr>
          <w:rFonts w:hint="eastAsia"/>
        </w:rPr>
        <w:t>分享功能的前端实现主要由</w:t>
      </w:r>
      <w:r>
        <w:rPr>
          <w:rFonts w:hint="eastAsia"/>
        </w:rPr>
        <w:t xml:space="preserve"> ShareModal </w:t>
      </w:r>
      <w:r>
        <w:rPr>
          <w:rFonts w:hint="eastAsia"/>
        </w:rPr>
        <w:t>与共享页面构成。用户可以在当前会话上发起分享请求，前端通过</w:t>
      </w:r>
      <w:r>
        <w:rPr>
          <w:rFonts w:hint="eastAsia"/>
        </w:rPr>
        <w:t xml:space="preserve"> shareApi.createShare </w:t>
      </w:r>
      <w:r>
        <w:rPr>
          <w:rFonts w:hint="eastAsia"/>
        </w:rPr>
        <w:t>调用后端生成带时效与权限参数的分享链接，并在弹窗中展示可复制地址。打开共享链接后，共享页面再通过读取后端快照结果恢复被分享的会话内容。这样一来，系统不仅支持“个人会话内部持续使用”，也支持将成熟结果转化为可传播的知识资产。</w:t>
      </w:r>
    </w:p>
    <w:p w14:paraId="5ECD33A5" w14:textId="77777777" w:rsidR="00430A6D" w:rsidRDefault="00000000">
      <w:pPr>
        <w:ind w:firstLine="480"/>
      </w:pPr>
      <w:r>
        <w:rPr>
          <w:rFonts w:hint="eastAsia"/>
        </w:rPr>
        <w:t>后台界面实现方面，前端为管理员与审单人员保留了独立工作区。</w:t>
      </w:r>
      <w:r>
        <w:rPr>
          <w:rFonts w:hint="eastAsia"/>
        </w:rPr>
        <w:t xml:space="preserve">AuditWorkspace </w:t>
      </w:r>
      <w:r>
        <w:rPr>
          <w:rFonts w:hint="eastAsia"/>
        </w:rPr>
        <w:t>在用户侧和管理侧都承担重要职责，其前端界面能够展示文件信息、任务状态、异常项、得分、</w:t>
      </w:r>
      <w:r>
        <w:rPr>
          <w:rFonts w:hint="eastAsia"/>
        </w:rPr>
        <w:t xml:space="preserve">ERP </w:t>
      </w:r>
      <w:r>
        <w:rPr>
          <w:rFonts w:hint="eastAsia"/>
        </w:rPr>
        <w:t>动作按钮和结果摘要；管理员页面则进一步承接用户管理、规则管理、知识库管理与审计记录查看等组织治理功能。前端通过路由、角色状态与局部配置面板将这些后台能力与普通工作台区分开来，避免对一般用户造成干扰。</w:t>
      </w:r>
    </w:p>
    <w:p w14:paraId="01432E1E" w14:textId="77777777" w:rsidR="00430A6D" w:rsidRDefault="00000000">
      <w:pPr>
        <w:ind w:firstLine="480"/>
      </w:pPr>
      <w:r>
        <w:rPr>
          <w:rFonts w:hint="eastAsia"/>
        </w:rPr>
        <w:t>写作中心、分享与后台界面的实现共同说明，本项目的前端已经超越了“聊天问答器”的范畴，而开始具备内容产出、结果传播和组织治理三类典型企业软件特征。正是这些界面的存在，才使系统能够从个人效率工具进一步发展为组织级办公平台。</w:t>
      </w:r>
    </w:p>
    <w:p w14:paraId="094CDAF7" w14:textId="77777777" w:rsidR="00430A6D" w:rsidRDefault="00000000">
      <w:pPr>
        <w:pStyle w:val="2"/>
        <w:rPr>
          <w:rFonts w:ascii="黑体" w:hAnsi="黑体" w:cs="黑体"/>
          <w:color w:val="000000"/>
          <w:szCs w:val="28"/>
        </w:rPr>
      </w:pPr>
      <w:r>
        <w:rPr>
          <w:rFonts w:ascii="黑体" w:hAnsi="黑体" w:cs="黑体" w:hint="eastAsia"/>
          <w:color w:val="000000"/>
          <w:szCs w:val="28"/>
        </w:rPr>
        <w:t>后端核心服务实现</w:t>
      </w:r>
    </w:p>
    <w:p w14:paraId="6478F3B2" w14:textId="77777777" w:rsidR="00430A6D" w:rsidRDefault="00000000">
      <w:pPr>
        <w:ind w:firstLine="480"/>
      </w:pPr>
      <w:r>
        <w:rPr>
          <w:rFonts w:hint="eastAsia"/>
        </w:rPr>
        <w:t>如果说前端工作台负责承载用户侧任务流程，那么后端核心服务实现则负责把这些前端动作转化为可执行、可控制、可追踪的业务链路。本项目的后端并未将所有能力揉进单一脚本，而是围绕主程序装配、能力路由、上下文管理、历史</w:t>
      </w:r>
      <w:r>
        <w:rPr>
          <w:rFonts w:hint="eastAsia"/>
        </w:rPr>
        <w:lastRenderedPageBreak/>
        <w:t>持久化和后台线程处理形成了一套模块化服务结构。不同服务既共享统一框架，又能在边界清晰的前提下独立演进。</w:t>
      </w:r>
    </w:p>
    <w:p w14:paraId="0F29E153" w14:textId="77777777" w:rsidR="00430A6D" w:rsidRDefault="00000000">
      <w:pPr>
        <w:ind w:firstLine="480"/>
      </w:pPr>
      <w:r>
        <w:rPr>
          <w:rFonts w:hint="eastAsia"/>
        </w:rPr>
        <w:t>从工程实际看，后端的关键价值并不只在于“提供接口”，更在于对模型、数据库、文件、多模态处理和组织治理能力进行编排。也就是说，后端承担的是统一能力网关和任务调度中枢的职责。下面将分别从应用启动与装配、聊天服务与上下文编排、历史会话与认证共享机制三个方面展开说明。</w:t>
      </w:r>
    </w:p>
    <w:p w14:paraId="54B5ED4A" w14:textId="77777777" w:rsidR="00430A6D" w:rsidRDefault="00000000">
      <w:pPr>
        <w:pStyle w:val="3"/>
        <w:rPr>
          <w:rFonts w:ascii="黑体" w:hAnsi="黑体"/>
          <w:color w:val="000000"/>
        </w:rPr>
      </w:pPr>
      <w:r>
        <w:rPr>
          <w:rFonts w:ascii="黑体" w:hAnsi="黑体"/>
          <w:color w:val="000000"/>
        </w:rPr>
        <w:t>应用启动、路由装配与中间件实现</w:t>
      </w:r>
    </w:p>
    <w:p w14:paraId="625D1C4D" w14:textId="77777777" w:rsidR="00430A6D" w:rsidRDefault="00000000">
      <w:pPr>
        <w:ind w:firstLine="480"/>
      </w:pPr>
      <w:r>
        <w:rPr>
          <w:rFonts w:hint="eastAsia"/>
        </w:rPr>
        <w:t>主程序</w:t>
      </w:r>
      <w:r>
        <w:rPr>
          <w:rFonts w:hint="eastAsia"/>
        </w:rPr>
        <w:t xml:space="preserve"> main.py </w:t>
      </w:r>
      <w:r>
        <w:rPr>
          <w:rFonts w:hint="eastAsia"/>
        </w:rPr>
        <w:t>是整个后端服务的装配入口。系统启动时会先加载</w:t>
      </w:r>
      <w:r>
        <w:rPr>
          <w:rFonts w:hint="eastAsia"/>
        </w:rPr>
        <w:t xml:space="preserve"> .env </w:t>
      </w:r>
      <w:r>
        <w:rPr>
          <w:rFonts w:hint="eastAsia"/>
        </w:rPr>
        <w:t>与</w:t>
      </w:r>
      <w:r>
        <w:rPr>
          <w:rFonts w:hint="eastAsia"/>
        </w:rPr>
        <w:t xml:space="preserve"> .env.local </w:t>
      </w:r>
      <w:r>
        <w:rPr>
          <w:rFonts w:hint="eastAsia"/>
        </w:rPr>
        <w:t>配置，再调用</w:t>
      </w:r>
      <w:r>
        <w:rPr>
          <w:rFonts w:hint="eastAsia"/>
        </w:rPr>
        <w:t xml:space="preserve"> runtime_storage </w:t>
      </w:r>
      <w:r>
        <w:rPr>
          <w:rFonts w:hint="eastAsia"/>
        </w:rPr>
        <w:t>中的</w:t>
      </w:r>
      <w:r>
        <w:rPr>
          <w:rFonts w:hint="eastAsia"/>
        </w:rPr>
        <w:t xml:space="preserve"> ensure_runtime_layout </w:t>
      </w:r>
      <w:r>
        <w:rPr>
          <w:rFonts w:hint="eastAsia"/>
        </w:rPr>
        <w:t>和</w:t>
      </w:r>
      <w:r>
        <w:rPr>
          <w:rFonts w:hint="eastAsia"/>
        </w:rPr>
        <w:t xml:space="preserve"> migrate_legacy_runtime_files </w:t>
      </w:r>
      <w:r>
        <w:rPr>
          <w:rFonts w:hint="eastAsia"/>
        </w:rPr>
        <w:t>建立统一运行时目录，并完成旧版</w:t>
      </w:r>
      <w:r>
        <w:rPr>
          <w:rFonts w:hint="eastAsia"/>
        </w:rPr>
        <w:t xml:space="preserve"> OCR</w:t>
      </w:r>
      <w:r>
        <w:rPr>
          <w:rFonts w:hint="eastAsia"/>
        </w:rPr>
        <w:t>、音频、审单和缓存文件向</w:t>
      </w:r>
      <w:r>
        <w:rPr>
          <w:rFonts w:hint="eastAsia"/>
        </w:rPr>
        <w:t xml:space="preserve"> .runtime </w:t>
      </w:r>
      <w:r>
        <w:rPr>
          <w:rFonts w:hint="eastAsia"/>
        </w:rPr>
        <w:t>目录体系的迁移。这样的启动流程说明，系统并不是简单监听</w:t>
      </w:r>
      <w:r>
        <w:rPr>
          <w:rFonts w:hint="eastAsia"/>
        </w:rPr>
        <w:t xml:space="preserve"> HTTP </w:t>
      </w:r>
      <w:r>
        <w:rPr>
          <w:rFonts w:hint="eastAsia"/>
        </w:rPr>
        <w:t>端口，而是在服务真正对外可用之前先完成运行环境自校准。</w:t>
      </w:r>
    </w:p>
    <w:p w14:paraId="2913AFCF" w14:textId="77777777" w:rsidR="00430A6D" w:rsidRDefault="00000000">
      <w:pPr>
        <w:ind w:firstLine="480"/>
      </w:pPr>
      <w:r>
        <w:rPr>
          <w:rFonts w:hint="eastAsia"/>
        </w:rPr>
        <w:t>在能力装配方面，</w:t>
      </w:r>
      <w:r>
        <w:rPr>
          <w:rFonts w:hint="eastAsia"/>
        </w:rPr>
        <w:t xml:space="preserve">main.py </w:t>
      </w:r>
      <w:r>
        <w:rPr>
          <w:rFonts w:hint="eastAsia"/>
        </w:rPr>
        <w:t>使用“可选导入</w:t>
      </w:r>
      <w:r>
        <w:rPr>
          <w:rFonts w:hint="eastAsia"/>
        </w:rPr>
        <w:t xml:space="preserve"> + </w:t>
      </w:r>
      <w:r>
        <w:rPr>
          <w:rFonts w:hint="eastAsia"/>
        </w:rPr>
        <w:t>条件注册”的策略组织认证、聊天、审单、管理后台、决策、文档处理、语音处理、分享和</w:t>
      </w:r>
      <w:r>
        <w:rPr>
          <w:rFonts w:hint="eastAsia"/>
        </w:rPr>
        <w:t xml:space="preserve"> PPT </w:t>
      </w:r>
      <w:r>
        <w:rPr>
          <w:rFonts w:hint="eastAsia"/>
        </w:rPr>
        <w:t>生成等模块。若某些依赖未就绪，系统会打印模块不可用日志，但其他模块仍可继续启动。这种实现方式较为务实，既提高了开发联调和环境迁移时的容错性，也避免某个边缘能力因依赖问题拖垮整个系统。</w:t>
      </w:r>
    </w:p>
    <w:p w14:paraId="734C5902" w14:textId="77777777" w:rsidR="00430A6D" w:rsidRDefault="00000000">
      <w:pPr>
        <w:ind w:firstLine="480"/>
      </w:pPr>
      <w:r>
        <w:rPr>
          <w:rFonts w:hint="eastAsia"/>
        </w:rPr>
        <w:t>应用启动后还会自动执行两类重要的后台初始化任务。第一类是运行时资源清理线程，系统在</w:t>
      </w:r>
      <w:r>
        <w:rPr>
          <w:rFonts w:hint="eastAsia"/>
        </w:rPr>
        <w:t xml:space="preserve"> startup </w:t>
      </w:r>
      <w:r>
        <w:rPr>
          <w:rFonts w:hint="eastAsia"/>
        </w:rPr>
        <w:t>事件中调用</w:t>
      </w:r>
      <w:r>
        <w:rPr>
          <w:rFonts w:hint="eastAsia"/>
        </w:rPr>
        <w:t xml:space="preserve"> cleanup_runtime_files </w:t>
      </w:r>
      <w:r>
        <w:rPr>
          <w:rFonts w:hint="eastAsia"/>
        </w:rPr>
        <w:t>和</w:t>
      </w:r>
      <w:r>
        <w:rPr>
          <w:rFonts w:hint="eastAsia"/>
        </w:rPr>
        <w:t xml:space="preserve"> start_runtime_cleanup_loop</w:t>
      </w:r>
      <w:r>
        <w:rPr>
          <w:rFonts w:hint="eastAsia"/>
        </w:rPr>
        <w:t>，对</w:t>
      </w:r>
      <w:r>
        <w:rPr>
          <w:rFonts w:hint="eastAsia"/>
        </w:rPr>
        <w:t xml:space="preserve"> OCR </w:t>
      </w:r>
      <w:r>
        <w:rPr>
          <w:rFonts w:hint="eastAsia"/>
        </w:rPr>
        <w:t>结果、临时音频、审单状态与缓存文件按生命周期进行清理；第二类是模型与能力预热线程，</w:t>
      </w:r>
      <w:r>
        <w:rPr>
          <w:rFonts w:hint="eastAsia"/>
        </w:rPr>
        <w:t xml:space="preserve">main.py </w:t>
      </w:r>
      <w:r>
        <w:rPr>
          <w:rFonts w:hint="eastAsia"/>
        </w:rPr>
        <w:t>会根据环境变量决定是否预热大语言模型、嵌入模型和决策缓存，从而降低首次请求延迟。这些实现细节体现了系统对长期运行体验的关注。</w:t>
      </w:r>
    </w:p>
    <w:p w14:paraId="52FFA680" w14:textId="77777777" w:rsidR="00430A6D" w:rsidRDefault="00000000">
      <w:pPr>
        <w:ind w:firstLine="480"/>
      </w:pPr>
      <w:r>
        <w:rPr>
          <w:rFonts w:hint="eastAsia"/>
        </w:rPr>
        <w:t>中间件实现同样是后端核心服务的重要部分。系统在</w:t>
      </w:r>
      <w:r>
        <w:rPr>
          <w:rFonts w:hint="eastAsia"/>
        </w:rPr>
        <w:t xml:space="preserve"> log_requests </w:t>
      </w:r>
      <w:r>
        <w:rPr>
          <w:rFonts w:hint="eastAsia"/>
        </w:rPr>
        <w:t>中间件中记录非健康检查和非轮询接口的请求路径、响应状态和耗时，便于开发与运维阶段进行接口级问题定位；在</w:t>
      </w:r>
      <w:r>
        <w:rPr>
          <w:rFonts w:hint="eastAsia"/>
        </w:rPr>
        <w:t xml:space="preserve"> enforce_user_status </w:t>
      </w:r>
      <w:r>
        <w:rPr>
          <w:rFonts w:hint="eastAsia"/>
        </w:rPr>
        <w:t>中间件中，又结合缓存和用户资料查询结果，对账号状态进行快速检查和限制。这种“日志可观测</w:t>
      </w:r>
      <w:r>
        <w:rPr>
          <w:rFonts w:hint="eastAsia"/>
        </w:rPr>
        <w:t xml:space="preserve"> + </w:t>
      </w:r>
      <w:r>
        <w:rPr>
          <w:rFonts w:hint="eastAsia"/>
        </w:rPr>
        <w:t>用户状态可控”的中间件组合，为企业场景中的接口治理提供了基础支撑。</w:t>
      </w:r>
    </w:p>
    <w:p w14:paraId="34A3513F" w14:textId="77777777" w:rsidR="00430A6D" w:rsidRDefault="00000000">
      <w:pPr>
        <w:ind w:firstLine="480"/>
      </w:pPr>
      <w:r>
        <w:rPr>
          <w:rFonts w:hint="eastAsia"/>
        </w:rPr>
        <w:t>主程序还承担了一部分公共文件接口职责。例如</w:t>
      </w:r>
      <w:r>
        <w:rPr>
          <w:rFonts w:hint="eastAsia"/>
        </w:rPr>
        <w:t xml:space="preserve"> OCR </w:t>
      </w:r>
      <w:r>
        <w:rPr>
          <w:rFonts w:hint="eastAsia"/>
        </w:rPr>
        <w:t>上传后的文件会通过运行时静态目录对外暴露，语音转写、文档上传等业务接口虽然由独立模块处理，但其入口统一挂载在</w:t>
      </w:r>
      <w:r>
        <w:rPr>
          <w:rFonts w:hint="eastAsia"/>
        </w:rPr>
        <w:t xml:space="preserve"> main.py </w:t>
      </w:r>
      <w:r>
        <w:rPr>
          <w:rFonts w:hint="eastAsia"/>
        </w:rPr>
        <w:t>中，这使前端只需围绕</w:t>
      </w:r>
      <w:r>
        <w:rPr>
          <w:rFonts w:hint="eastAsia"/>
        </w:rPr>
        <w:t xml:space="preserve"> /api </w:t>
      </w:r>
      <w:r>
        <w:rPr>
          <w:rFonts w:hint="eastAsia"/>
        </w:rPr>
        <w:t>命名空间与一个后端服务交互即可。统一入口的实现降低了接口发现成本，也便于后续扩展新的能力路由。</w:t>
      </w:r>
    </w:p>
    <w:p w14:paraId="7870A211" w14:textId="77777777" w:rsidR="00430A6D" w:rsidRDefault="00000000">
      <w:pPr>
        <w:ind w:firstLine="480"/>
      </w:pPr>
      <w:r>
        <w:rPr>
          <w:rFonts w:hint="eastAsia"/>
        </w:rPr>
        <w:lastRenderedPageBreak/>
        <w:t>总体来看，应用启动、路由装配与中间件实现构成了后端服务的骨架层。正是这一层保证了聊天、知识库、数据库、语音、</w:t>
      </w:r>
      <w:r>
        <w:rPr>
          <w:rFonts w:hint="eastAsia"/>
        </w:rPr>
        <w:t>OCR</w:t>
      </w:r>
      <w:r>
        <w:rPr>
          <w:rFonts w:hint="eastAsia"/>
        </w:rPr>
        <w:t>、审单和</w:t>
      </w:r>
      <w:r>
        <w:rPr>
          <w:rFonts w:hint="eastAsia"/>
        </w:rPr>
        <w:t xml:space="preserve"> PPT </w:t>
      </w:r>
      <w:r>
        <w:rPr>
          <w:rFonts w:hint="eastAsia"/>
        </w:rPr>
        <w:t>等异构能力能够在同一后端进程中被有序装配、按需启用并稳定暴露给前端调用。</w:t>
      </w:r>
    </w:p>
    <w:p w14:paraId="1406719F" w14:textId="77777777" w:rsidR="00430A6D" w:rsidRDefault="00000000">
      <w:pPr>
        <w:pStyle w:val="3"/>
        <w:rPr>
          <w:rFonts w:ascii="黑体" w:hAnsi="黑体"/>
          <w:color w:val="000000"/>
        </w:rPr>
      </w:pPr>
      <w:r>
        <w:rPr>
          <w:rFonts w:ascii="黑体" w:hAnsi="黑体"/>
          <w:color w:val="000000"/>
        </w:rPr>
        <w:t>聊天服务与上下文编排实现</w:t>
      </w:r>
    </w:p>
    <w:p w14:paraId="56419596" w14:textId="77777777" w:rsidR="00430A6D" w:rsidRDefault="00000000">
      <w:pPr>
        <w:ind w:firstLine="480"/>
      </w:pPr>
      <w:r>
        <w:rPr>
          <w:rFonts w:hint="eastAsia"/>
        </w:rPr>
        <w:t>聊天服务的核心实现集中在</w:t>
      </w:r>
      <w:r>
        <w:rPr>
          <w:rFonts w:hint="eastAsia"/>
        </w:rPr>
        <w:t xml:space="preserve"> chat_router.py</w:t>
      </w:r>
      <w:r>
        <w:rPr>
          <w:rFonts w:hint="eastAsia"/>
        </w:rPr>
        <w:t>。该模块并没有将用户输入直接转发给某个固定模型，而是首先识别当前模式、会话状态、历史记录和附件上下文，再决定后续链路应走通用聊天、知识库检索、数据库问答、</w:t>
      </w:r>
      <w:r>
        <w:rPr>
          <w:rFonts w:hint="eastAsia"/>
        </w:rPr>
        <w:t xml:space="preserve">OCR </w:t>
      </w:r>
      <w:r>
        <w:rPr>
          <w:rFonts w:hint="eastAsia"/>
        </w:rPr>
        <w:t>继续处理、会议纪要继续追问或其他任务路径。由此可见，本项目中的聊天服务本质上是一个基于模式的任务编排器，而不是单纯的模型调用代理。</w:t>
      </w:r>
    </w:p>
    <w:p w14:paraId="2D147781" w14:textId="77777777" w:rsidR="00430A6D" w:rsidRDefault="00000000">
      <w:pPr>
        <w:ind w:firstLine="480"/>
      </w:pPr>
      <w:r>
        <w:rPr>
          <w:rFonts w:hint="eastAsia"/>
        </w:rPr>
        <w:t>为了让多轮交互保持连贯，</w:t>
      </w:r>
      <w:r>
        <w:rPr>
          <w:rFonts w:hint="eastAsia"/>
        </w:rPr>
        <w:t xml:space="preserve">chat_router.py </w:t>
      </w:r>
      <w:r>
        <w:rPr>
          <w:rFonts w:hint="eastAsia"/>
        </w:rPr>
        <w:t>中实现了较为完整的上下文组装机制。系统会读取最近历史消息、上下文记录、模式状态以及必要的元信息，并对文本进行清洗、截断和重排，再交由下游模型或工具链使用。对于会议转写、</w:t>
      </w:r>
      <w:r>
        <w:rPr>
          <w:rFonts w:hint="eastAsia"/>
        </w:rPr>
        <w:t xml:space="preserve">OCR </w:t>
      </w:r>
      <w:r>
        <w:rPr>
          <w:rFonts w:hint="eastAsia"/>
        </w:rPr>
        <w:t>结果和数据库查询结果这类体量较大的上下文，模块还会进行长度控制和内容提炼，避免上下文无限膨胀影响推理稳定性。</w:t>
      </w:r>
    </w:p>
    <w:p w14:paraId="05396BCE" w14:textId="77777777" w:rsidR="00430A6D" w:rsidRDefault="00000000">
      <w:pPr>
        <w:ind w:firstLine="480"/>
      </w:pPr>
      <w:r>
        <w:rPr>
          <w:rFonts w:hint="eastAsia"/>
        </w:rPr>
        <w:t>聊天服务对不同模式的上下文边界控制十分明确。在知识库模式下，系统会调用</w:t>
      </w:r>
      <w:r>
        <w:rPr>
          <w:rFonts w:hint="eastAsia"/>
        </w:rPr>
        <w:t xml:space="preserve"> search_user_documents </w:t>
      </w:r>
      <w:r>
        <w:rPr>
          <w:rFonts w:hint="eastAsia"/>
        </w:rPr>
        <w:t>检索相关文档片段；在数据库模式下，会围绕表白名单和</w:t>
      </w:r>
      <w:r>
        <w:rPr>
          <w:rFonts w:hint="eastAsia"/>
        </w:rPr>
        <w:t xml:space="preserve"> SQL </w:t>
      </w:r>
      <w:r>
        <w:rPr>
          <w:rFonts w:hint="eastAsia"/>
        </w:rPr>
        <w:t>结果组织回答；在普通模式下，则更强调通用对话和已有会话历史。这样的模式分流避免了所有请求都混用同一类证据来源，保证了结果在语义上和事实来源上都具有相对稳定的边界。</w:t>
      </w:r>
    </w:p>
    <w:p w14:paraId="06E96C72" w14:textId="77777777" w:rsidR="00430A6D" w:rsidRDefault="00000000">
      <w:pPr>
        <w:ind w:firstLine="480"/>
      </w:pPr>
      <w:r>
        <w:rPr>
          <w:rFonts w:hint="eastAsia"/>
        </w:rPr>
        <w:t>在响应输出方面，后端使用流式响应机制将模型生成过程逐步返回前端。对于报告撰写、长摘要和复杂解释这类任务，流式输出显著改善了等待体验，也让前端可以边接收边渲染。更重要的是，流式聊天实现与历史记录写入并不冲突，系统在生成完成后仍会将用户问题和助手回复以结构化形式持久化到历史表中，实现“实时体验”和“结果留痕”的统一。</w:t>
      </w:r>
    </w:p>
    <w:p w14:paraId="43F20424" w14:textId="77777777" w:rsidR="00430A6D" w:rsidRDefault="00000000">
      <w:pPr>
        <w:ind w:firstLine="480"/>
      </w:pPr>
      <w:r>
        <w:rPr>
          <w:rFonts w:hint="eastAsia"/>
        </w:rPr>
        <w:t xml:space="preserve">chat_router.py </w:t>
      </w:r>
      <w:r>
        <w:rPr>
          <w:rFonts w:hint="eastAsia"/>
        </w:rPr>
        <w:t>还承担了一部分上下文元事件记录职责。例如，当某个模式写入新的上下文、当会话需要保存特殊元数据、或者当数据库结果需要转入后续写作阶段时，系统会通过历史记录和上下文保存函数写入专门的</w:t>
      </w:r>
      <w:r>
        <w:rPr>
          <w:rFonts w:hint="eastAsia"/>
        </w:rPr>
        <w:t xml:space="preserve"> context </w:t>
      </w:r>
      <w:r>
        <w:rPr>
          <w:rFonts w:hint="eastAsia"/>
        </w:rPr>
        <w:t>或</w:t>
      </w:r>
      <w:r>
        <w:rPr>
          <w:rFonts w:hint="eastAsia"/>
        </w:rPr>
        <w:t xml:space="preserve"> meta </w:t>
      </w:r>
      <w:r>
        <w:rPr>
          <w:rFonts w:hint="eastAsia"/>
        </w:rPr>
        <w:t>类型消息。这样的实现细节虽然不直接体现在前端界面上，却是保证系统在多模式、多轮次条件下仍能维持上下文完整性的关键。</w:t>
      </w:r>
    </w:p>
    <w:p w14:paraId="3695B1CB" w14:textId="77777777" w:rsidR="00430A6D" w:rsidRDefault="00000000">
      <w:pPr>
        <w:ind w:firstLine="480"/>
      </w:pPr>
      <w:r>
        <w:rPr>
          <w:rFonts w:hint="eastAsia"/>
        </w:rPr>
        <w:t>因此，聊天服务与上下文编排实现可以被视为整个系统的逻辑中枢。无论用户使用的是知识库、数据库、</w:t>
      </w:r>
      <w:r>
        <w:rPr>
          <w:rFonts w:hint="eastAsia"/>
        </w:rPr>
        <w:t xml:space="preserve">OCR </w:t>
      </w:r>
      <w:r>
        <w:rPr>
          <w:rFonts w:hint="eastAsia"/>
        </w:rPr>
        <w:t>还是会议纪要模式，最终都要回到这一层完成消息组织、上下文控制、模型输出和结果回写。这也是统一工作台能够承接复杂企业办公任务的根本原因。</w:t>
      </w:r>
    </w:p>
    <w:p w14:paraId="27D294FC" w14:textId="77777777" w:rsidR="00430A6D" w:rsidRDefault="00000000">
      <w:pPr>
        <w:pStyle w:val="3"/>
        <w:rPr>
          <w:rFonts w:ascii="黑体" w:hAnsi="黑体"/>
          <w:color w:val="000000"/>
        </w:rPr>
      </w:pPr>
      <w:r>
        <w:rPr>
          <w:rFonts w:ascii="黑体" w:hAnsi="黑体"/>
          <w:color w:val="000000"/>
        </w:rPr>
        <w:lastRenderedPageBreak/>
        <w:t>历史会话、分享与认证接口实现</w:t>
      </w:r>
    </w:p>
    <w:p w14:paraId="54AA5206" w14:textId="77777777" w:rsidR="00430A6D" w:rsidRDefault="00000000">
      <w:pPr>
        <w:ind w:firstLine="480"/>
      </w:pPr>
      <w:r>
        <w:rPr>
          <w:rFonts w:hint="eastAsia"/>
        </w:rPr>
        <w:t>历史会话实现集中在</w:t>
      </w:r>
      <w:r>
        <w:rPr>
          <w:rFonts w:hint="eastAsia"/>
        </w:rPr>
        <w:t xml:space="preserve"> history_manager.py</w:t>
      </w:r>
      <w:r>
        <w:rPr>
          <w:rFonts w:hint="eastAsia"/>
        </w:rPr>
        <w:t>。该模块不仅提供新增历史、读取会话、分页获取历史消息、列出会话列表和重命名会话等基础能力，还专门加入了对本地数据库迁移漂移问题的自修复处理。例如，模块会自动修复</w:t>
      </w:r>
      <w:r>
        <w:rPr>
          <w:rFonts w:hint="eastAsia"/>
        </w:rPr>
        <w:t xml:space="preserve"> history.id </w:t>
      </w:r>
      <w:r>
        <w:rPr>
          <w:rFonts w:hint="eastAsia"/>
        </w:rPr>
        <w:t>的自增序列缺失问题，并创建基于</w:t>
      </w:r>
      <w:r>
        <w:rPr>
          <w:rFonts w:hint="eastAsia"/>
        </w:rPr>
        <w:t xml:space="preserve"> user_id</w:t>
      </w:r>
      <w:r>
        <w:rPr>
          <w:rFonts w:hint="eastAsia"/>
        </w:rPr>
        <w:t>、</w:t>
      </w:r>
      <w:r>
        <w:rPr>
          <w:rFonts w:hint="eastAsia"/>
        </w:rPr>
        <w:t>session_id</w:t>
      </w:r>
      <w:r>
        <w:rPr>
          <w:rFonts w:hint="eastAsia"/>
        </w:rPr>
        <w:t>、</w:t>
      </w:r>
      <w:r>
        <w:rPr>
          <w:rFonts w:hint="eastAsia"/>
        </w:rPr>
        <w:t xml:space="preserve">created_at </w:t>
      </w:r>
      <w:r>
        <w:rPr>
          <w:rFonts w:hint="eastAsia"/>
        </w:rPr>
        <w:t>的查询索引。这些实现细节说明，系统在工程层面已经考虑到真实运行环境中的数据库演化与兼容问题。</w:t>
      </w:r>
    </w:p>
    <w:p w14:paraId="25199F27" w14:textId="77777777" w:rsidR="00430A6D" w:rsidRDefault="00000000">
      <w:pPr>
        <w:ind w:firstLine="480"/>
      </w:pPr>
      <w:r>
        <w:rPr>
          <w:rFonts w:hint="eastAsia"/>
        </w:rPr>
        <w:t>会话标题管理同样是历史实现的重要组成部分。</w:t>
      </w:r>
      <w:r>
        <w:rPr>
          <w:rFonts w:hint="eastAsia"/>
        </w:rPr>
        <w:t xml:space="preserve">history_manager.py </w:t>
      </w:r>
      <w:r>
        <w:rPr>
          <w:rFonts w:hint="eastAsia"/>
        </w:rPr>
        <w:t>会根据首条用户消息或上下文消息自动生成简短标题，并针对</w:t>
      </w:r>
      <w:r>
        <w:rPr>
          <w:rFonts w:hint="eastAsia"/>
        </w:rPr>
        <w:t xml:space="preserve"> voice_context</w:t>
      </w:r>
      <w:r>
        <w:rPr>
          <w:rFonts w:hint="eastAsia"/>
        </w:rPr>
        <w:t>、</w:t>
      </w:r>
      <w:r>
        <w:rPr>
          <w:rFonts w:hint="eastAsia"/>
        </w:rPr>
        <w:t>ocr_context</w:t>
      </w:r>
      <w:r>
        <w:rPr>
          <w:rFonts w:hint="eastAsia"/>
        </w:rPr>
        <w:t>、</w:t>
      </w:r>
      <w:r>
        <w:rPr>
          <w:rFonts w:hint="eastAsia"/>
        </w:rPr>
        <w:t xml:space="preserve">audit_context </w:t>
      </w:r>
      <w:r>
        <w:rPr>
          <w:rFonts w:hint="eastAsia"/>
        </w:rPr>
        <w:t>等不同类型上下文设置默认标题，从而让用户在侧栏中能够快速辨认不同会话的语义主题。会话标题并非简单的界面装饰，而是长期办公过程中组织任务的重要索引。</w:t>
      </w:r>
    </w:p>
    <w:p w14:paraId="62FB4F04" w14:textId="77777777" w:rsidR="00430A6D" w:rsidRDefault="00000000">
      <w:pPr>
        <w:ind w:firstLine="480"/>
      </w:pPr>
      <w:r>
        <w:rPr>
          <w:rFonts w:hint="eastAsia"/>
        </w:rPr>
        <w:t>分享能力的后端实现集中在</w:t>
      </w:r>
      <w:r>
        <w:rPr>
          <w:rFonts w:hint="eastAsia"/>
        </w:rPr>
        <w:t xml:space="preserve"> share_manager.py</w:t>
      </w:r>
      <w:r>
        <w:rPr>
          <w:rFonts w:hint="eastAsia"/>
        </w:rPr>
        <w:t>。该模块会自动创建</w:t>
      </w:r>
      <w:r>
        <w:rPr>
          <w:rFonts w:hint="eastAsia"/>
        </w:rPr>
        <w:t xml:space="preserve"> share_links </w:t>
      </w:r>
      <w:r>
        <w:rPr>
          <w:rFonts w:hint="eastAsia"/>
        </w:rPr>
        <w:t>与</w:t>
      </w:r>
      <w:r>
        <w:rPr>
          <w:rFonts w:hint="eastAsia"/>
        </w:rPr>
        <w:t xml:space="preserve"> share_snapshots </w:t>
      </w:r>
      <w:r>
        <w:rPr>
          <w:rFonts w:hint="eastAsia"/>
        </w:rPr>
        <w:t>两张数据表及其序列、索引和外键约束，并使用随机令牌加</w:t>
      </w:r>
      <w:r>
        <w:rPr>
          <w:rFonts w:hint="eastAsia"/>
        </w:rPr>
        <w:t xml:space="preserve"> SHA-256 </w:t>
      </w:r>
      <w:r>
        <w:rPr>
          <w:rFonts w:hint="eastAsia"/>
        </w:rPr>
        <w:t>哈希方式生成对外分享标识。创建分享时，系统并不是直接暴露全部原始历史记录，而是通过截断、头尾保留和快照写入机制控制分享体积和敏感性。这种实现既保留了知识传播价值，也兼顾了企业场景下的结果边界控制。</w:t>
      </w:r>
    </w:p>
    <w:p w14:paraId="5E1340F7" w14:textId="77777777" w:rsidR="00430A6D" w:rsidRDefault="00000000">
      <w:pPr>
        <w:ind w:firstLine="480"/>
      </w:pPr>
      <w:r>
        <w:rPr>
          <w:rFonts w:hint="eastAsia"/>
        </w:rPr>
        <w:t>认证接口层面，</w:t>
      </w:r>
      <w:r>
        <w:rPr>
          <w:rFonts w:hint="eastAsia"/>
        </w:rPr>
        <w:t xml:space="preserve">auth_router.py </w:t>
      </w:r>
      <w:r>
        <w:rPr>
          <w:rFonts w:hint="eastAsia"/>
        </w:rPr>
        <w:t>负责登录、注册、短信验证码、刷新令牌、头像上传和用户资料同步等能力。其中，短信登录临时会话通过内存与磁盘双重缓存维护，既支持当前进程快速读取，又能在服务重启后保留有效映射；头像上传则借助对象存储桶完成长期保存；用户资料同步又保证了</w:t>
      </w:r>
      <w:r>
        <w:rPr>
          <w:rFonts w:hint="eastAsia"/>
        </w:rPr>
        <w:t xml:space="preserve"> profiles </w:t>
      </w:r>
      <w:r>
        <w:rPr>
          <w:rFonts w:hint="eastAsia"/>
        </w:rPr>
        <w:t>表中角色、部门和岗位信息的持续更新。这种实现表明，认证并不是独立存在的账户子系统，而是与用户资料、会话使用和组织治理能力密切耦合。</w:t>
      </w:r>
    </w:p>
    <w:p w14:paraId="23B02EE1" w14:textId="77777777" w:rsidR="00430A6D" w:rsidRDefault="00000000">
      <w:pPr>
        <w:ind w:firstLine="480"/>
      </w:pPr>
      <w:r>
        <w:rPr>
          <w:rFonts w:hint="eastAsia"/>
        </w:rPr>
        <w:t>前端围绕这些接口进一步实现了历史分页、重命名、删除、分享生成和共享页读取等交互能力，使历史与分享不再停留在后端存储层，而真正成为用户可操作的办公资产。这说明历史会话、分享与认证接口共同构成了系统的“持续使用层”，把一次性对话升级为可保存、可传递、可追踪的知识生产过程。</w:t>
      </w:r>
    </w:p>
    <w:p w14:paraId="39033DD6" w14:textId="77777777" w:rsidR="00430A6D" w:rsidRDefault="00000000">
      <w:pPr>
        <w:ind w:firstLine="480"/>
      </w:pPr>
      <w:r>
        <w:rPr>
          <w:rFonts w:hint="eastAsia"/>
        </w:rPr>
        <w:t>综上所述，历史会话、分享与认证接口实现保证了系统具备组织长期知识与用户状态的能力。若缺少这一层，系统即便具备较强的智能推理能力，也仍然只是一次性交互工具；而通过该层的实现，平台得以逐步沉淀为一个拥有用户身份、任务历史和共享机制的企业智能工作空间。</w:t>
      </w:r>
    </w:p>
    <w:p w14:paraId="4C681B40"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智能能力模块实现</w:t>
      </w:r>
    </w:p>
    <w:p w14:paraId="50EA3E4A" w14:textId="77777777" w:rsidR="00430A6D" w:rsidRDefault="00000000">
      <w:pPr>
        <w:ind w:firstLine="480"/>
      </w:pPr>
      <w:r>
        <w:rPr>
          <w:rFonts w:hint="eastAsia"/>
        </w:rPr>
        <w:t>智能能力模块是本项目区别于普通管理系统和普通聊天系统的关键所在。它们直接决定平台是否能够处理企业知识、结构化经营数据、图像与音频资料、审单流程以及成果生成任务。当前项目中的智能能力并不是孤立分布的若干接口，而是围绕知识、数据、多模态和流程输出形成了若干相互协同的实现链路。</w:t>
      </w:r>
    </w:p>
    <w:p w14:paraId="45648722" w14:textId="77777777" w:rsidR="00430A6D" w:rsidRDefault="00000000">
      <w:pPr>
        <w:ind w:firstLine="480"/>
      </w:pPr>
      <w:r>
        <w:rPr>
          <w:rFonts w:hint="eastAsia"/>
        </w:rPr>
        <w:t>从实现角度看，这些能力模块都建立在“程序约束</w:t>
      </w:r>
      <w:r>
        <w:rPr>
          <w:rFonts w:hint="eastAsia"/>
        </w:rPr>
        <w:t xml:space="preserve"> + </w:t>
      </w:r>
      <w:r>
        <w:rPr>
          <w:rFonts w:hint="eastAsia"/>
        </w:rPr>
        <w:t>模型理解</w:t>
      </w:r>
      <w:r>
        <w:rPr>
          <w:rFonts w:hint="eastAsia"/>
        </w:rPr>
        <w:t xml:space="preserve"> + </w:t>
      </w:r>
      <w:r>
        <w:rPr>
          <w:rFonts w:hint="eastAsia"/>
        </w:rPr>
        <w:t>结果回写”的统一思想之上。换句话说，系统并不将所有任务完全交给模型自由发挥，而是通过文档切分、向量检索、表白名单、</w:t>
      </w:r>
      <w:r>
        <w:rPr>
          <w:rFonts w:hint="eastAsia"/>
        </w:rPr>
        <w:t xml:space="preserve">OCR </w:t>
      </w:r>
      <w:r>
        <w:rPr>
          <w:rFonts w:hint="eastAsia"/>
        </w:rPr>
        <w:t>引擎、转写任务、规则引擎和模板注册等程序性手段，为模型和用户都建立可控边界。下面将分别从文档检索、数据库问答、</w:t>
      </w:r>
      <w:r>
        <w:rPr>
          <w:rFonts w:hint="eastAsia"/>
        </w:rPr>
        <w:t xml:space="preserve">OCR </w:t>
      </w:r>
      <w:r>
        <w:rPr>
          <w:rFonts w:hint="eastAsia"/>
        </w:rPr>
        <w:t>与会议音频、智能审单以及内容生成五个模块展开说明。</w:t>
      </w:r>
    </w:p>
    <w:p w14:paraId="3CA0EC8F" w14:textId="77777777" w:rsidR="00430A6D" w:rsidRDefault="00000000">
      <w:pPr>
        <w:pStyle w:val="3"/>
        <w:rPr>
          <w:rFonts w:ascii="黑体" w:hAnsi="黑体"/>
          <w:color w:val="000000"/>
        </w:rPr>
      </w:pPr>
      <w:r>
        <w:rPr>
          <w:rFonts w:ascii="黑体" w:hAnsi="黑体"/>
          <w:color w:val="000000"/>
        </w:rPr>
        <w:t>文档解析与检索增强问答实现</w:t>
      </w:r>
    </w:p>
    <w:p w14:paraId="049FEF30" w14:textId="77777777" w:rsidR="00430A6D" w:rsidRDefault="00000000">
      <w:pPr>
        <w:ind w:firstLine="480"/>
      </w:pPr>
      <w:r>
        <w:rPr>
          <w:rFonts w:hint="eastAsia"/>
        </w:rPr>
        <w:t>文档解析与检索增强问答的核心实现集中在</w:t>
      </w:r>
      <w:r>
        <w:rPr>
          <w:rFonts w:hint="eastAsia"/>
        </w:rPr>
        <w:t xml:space="preserve"> documents_processing.py</w:t>
      </w:r>
      <w:r>
        <w:rPr>
          <w:rFonts w:hint="eastAsia"/>
        </w:rPr>
        <w:t>。系统首先通过</w:t>
      </w:r>
      <w:r>
        <w:rPr>
          <w:rFonts w:hint="eastAsia"/>
        </w:rPr>
        <w:t xml:space="preserve"> load_documents </w:t>
      </w:r>
      <w:r>
        <w:rPr>
          <w:rFonts w:hint="eastAsia"/>
        </w:rPr>
        <w:t>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等不同格式文件进行统一解析，并根据文件扩展名调用相应的解析策略。对于</w:t>
      </w:r>
      <w:r>
        <w:rPr>
          <w:rFonts w:hint="eastAsia"/>
        </w:rPr>
        <w:t xml:space="preserve"> Word </w:t>
      </w:r>
      <w:r>
        <w:rPr>
          <w:rFonts w:hint="eastAsia"/>
        </w:rPr>
        <w:t>文档，模块会借助专门的读取路径提取文本；对于其他文本材料，则进一步进入统一切分与向量化流程。这样的实现方式保证了知识库入口具备较好的格式适应性。</w:t>
      </w:r>
    </w:p>
    <w:p w14:paraId="06A7B1A0" w14:textId="77777777" w:rsidR="00430A6D" w:rsidRDefault="00000000">
      <w:pPr>
        <w:ind w:firstLine="480"/>
      </w:pPr>
      <w:r>
        <w:rPr>
          <w:rFonts w:hint="eastAsia"/>
        </w:rPr>
        <w:t>在文本切分阶段，系统实现了自适应切片策略。</w:t>
      </w:r>
      <w:r>
        <w:rPr>
          <w:rFonts w:hint="eastAsia"/>
        </w:rPr>
        <w:t xml:space="preserve">_adaptive_split_documents </w:t>
      </w:r>
      <w:r>
        <w:rPr>
          <w:rFonts w:hint="eastAsia"/>
        </w:rPr>
        <w:t>会根据文档长度、结构特征和文件类型调整切片大小、重叠比例和分段方式，从而尽量保留合同、表格说明和长文本中的语义连续性。相较于使用固定窗口硬切分，自适应切片更适合企业文档这种结构差异较大、信息密度不均匀的材料，也更有利于后续检索时召回真正相关的片段。</w:t>
      </w:r>
    </w:p>
    <w:p w14:paraId="6A55E88A" w14:textId="77777777" w:rsidR="00430A6D" w:rsidRDefault="00000000">
      <w:pPr>
        <w:ind w:firstLine="480"/>
      </w:pPr>
      <w:r>
        <w:rPr>
          <w:rFonts w:hint="eastAsia"/>
        </w:rPr>
        <w:t>完成切分后，系统会使用本地嵌入模型对文本片段执行向量化，并把正文、向量和元数据一起写入</w:t>
      </w:r>
      <w:r>
        <w:rPr>
          <w:rFonts w:hint="eastAsia"/>
        </w:rPr>
        <w:t xml:space="preserve"> documents </w:t>
      </w:r>
      <w:r>
        <w:rPr>
          <w:rFonts w:hint="eastAsia"/>
        </w:rPr>
        <w:t>表。元数据中通常包含来源文件名、用户标识、页码、标签和更新时间等信息，这使知识库中的每条记录都不仅是一个文本片段，更是一个可过滤、可追踪、可进行权限隔离的语义单元。对企业场景而言，这种细粒度元数据组织是保证知识库可治理性的前提。</w:t>
      </w:r>
    </w:p>
    <w:p w14:paraId="7CC6F6C8" w14:textId="77777777" w:rsidR="00430A6D" w:rsidRDefault="00000000">
      <w:pPr>
        <w:ind w:firstLine="480"/>
      </w:pPr>
      <w:r>
        <w:rPr>
          <w:rFonts w:hint="eastAsia"/>
        </w:rPr>
        <w:t>文档上传并非完全同步阻塞在前端请求中。系统还实现了</w:t>
      </w:r>
      <w:r>
        <w:rPr>
          <w:rFonts w:hint="eastAsia"/>
        </w:rPr>
        <w:t xml:space="preserve"> document_upload_tasks.py</w:t>
      </w:r>
      <w:r>
        <w:rPr>
          <w:rFonts w:hint="eastAsia"/>
        </w:rPr>
        <w:t>，用于在需要时以后台任务方式组织文档向量化和结果查询。前端通过上传接口和结果轮询接口获取处理状态，后端则根据</w:t>
      </w:r>
      <w:r>
        <w:rPr>
          <w:rFonts w:hint="eastAsia"/>
        </w:rPr>
        <w:t xml:space="preserve"> replace_existing </w:t>
      </w:r>
      <w:r>
        <w:rPr>
          <w:rFonts w:hint="eastAsia"/>
        </w:rPr>
        <w:t>等参数决定是否清空旧文档并重建索引。这种实现使知识库构建既保留了工程灵活性，也避免大文件处理时占满主请求链路。</w:t>
      </w:r>
    </w:p>
    <w:p w14:paraId="77F65223" w14:textId="77777777" w:rsidR="00430A6D" w:rsidRDefault="00000000">
      <w:pPr>
        <w:ind w:firstLine="480"/>
      </w:pPr>
      <w:r>
        <w:rPr>
          <w:rFonts w:hint="eastAsia"/>
        </w:rPr>
        <w:t>在检索阶段，</w:t>
      </w:r>
      <w:r>
        <w:rPr>
          <w:rFonts w:hint="eastAsia"/>
        </w:rPr>
        <w:t xml:space="preserve">search_user_documents </w:t>
      </w:r>
      <w:r>
        <w:rPr>
          <w:rFonts w:hint="eastAsia"/>
        </w:rPr>
        <w:t>会优先调用</w:t>
      </w:r>
      <w:r>
        <w:rPr>
          <w:rFonts w:hint="eastAsia"/>
        </w:rPr>
        <w:t xml:space="preserve"> Supabase </w:t>
      </w:r>
      <w:r>
        <w:rPr>
          <w:rFonts w:hint="eastAsia"/>
        </w:rPr>
        <w:t>侧的</w:t>
      </w:r>
      <w:r>
        <w:rPr>
          <w:rFonts w:hint="eastAsia"/>
        </w:rPr>
        <w:t xml:space="preserve"> match_documents RPC </w:t>
      </w:r>
      <w:r>
        <w:rPr>
          <w:rFonts w:hint="eastAsia"/>
        </w:rPr>
        <w:t>进行向量相似度召回，并在需要时通过本地打分回退路径</w:t>
      </w:r>
      <w:r>
        <w:rPr>
          <w:rFonts w:hint="eastAsia"/>
        </w:rPr>
        <w:lastRenderedPageBreak/>
        <w:t>返回最相关文档片段。召回结果随后与用户问题和会话历史共同进入聊天链路，由模型基于证据生成回答。来源面板再把文件名、片段和出处反馈给用户，形成“语义召回</w:t>
      </w:r>
      <w:r>
        <w:rPr>
          <w:rFonts w:hint="eastAsia"/>
        </w:rPr>
        <w:t xml:space="preserve"> - </w:t>
      </w:r>
      <w:r>
        <w:rPr>
          <w:rFonts w:hint="eastAsia"/>
        </w:rPr>
        <w:t>模型归纳</w:t>
      </w:r>
      <w:r>
        <w:rPr>
          <w:rFonts w:hint="eastAsia"/>
        </w:rPr>
        <w:t xml:space="preserve"> - </w:t>
      </w:r>
      <w:r>
        <w:rPr>
          <w:rFonts w:hint="eastAsia"/>
        </w:rPr>
        <w:t>来源展示”的完整闭环。</w:t>
      </w:r>
    </w:p>
    <w:p w14:paraId="3FB9EFBE" w14:textId="77777777" w:rsidR="00430A6D" w:rsidRDefault="00000000">
      <w:pPr>
        <w:ind w:firstLine="480"/>
      </w:pPr>
      <w:r>
        <w:rPr>
          <w:rFonts w:hint="eastAsia"/>
        </w:rPr>
        <w:t>因此，文档解析与检索增强问答实现并不是把上传文件简单存入数据库，而是通过解析、切分、嵌入、元数据管理、任务调度和向量检索等多个步骤，将静态文档转化为可持续服务于企业问答与写作的知识基础设施。这也是系统能够在私域知识场景中提供高质量回答的根本原因。</w:t>
      </w:r>
    </w:p>
    <w:p w14:paraId="5B2F1C92" w14:textId="77777777" w:rsidR="00430A6D" w:rsidRDefault="00000000">
      <w:pPr>
        <w:pStyle w:val="3"/>
        <w:rPr>
          <w:rFonts w:ascii="黑体" w:hAnsi="黑体"/>
          <w:color w:val="000000"/>
        </w:rPr>
      </w:pPr>
      <w:r>
        <w:rPr>
          <w:rFonts w:ascii="黑体" w:hAnsi="黑体"/>
          <w:color w:val="000000"/>
        </w:rPr>
        <w:t>数据库智能问答实现</w:t>
      </w:r>
    </w:p>
    <w:p w14:paraId="3967F0FE" w14:textId="77777777" w:rsidR="00430A6D" w:rsidRDefault="00000000">
      <w:pPr>
        <w:ind w:firstLine="480"/>
      </w:pPr>
      <w:r>
        <w:rPr>
          <w:rFonts w:hint="eastAsia"/>
        </w:rPr>
        <w:t>数据库智能问答实现主要集中在</w:t>
      </w:r>
      <w:r>
        <w:rPr>
          <w:rFonts w:hint="eastAsia"/>
        </w:rPr>
        <w:t xml:space="preserve"> database_manager.py</w:t>
      </w:r>
      <w:r>
        <w:rPr>
          <w:rFonts w:hint="eastAsia"/>
        </w:rPr>
        <w:t>。该模块首先根据</w:t>
      </w:r>
      <w:r>
        <w:rPr>
          <w:rFonts w:hint="eastAsia"/>
        </w:rPr>
        <w:t xml:space="preserve"> Supabase PostgreSQL </w:t>
      </w:r>
      <w:r>
        <w:rPr>
          <w:rFonts w:hint="eastAsia"/>
        </w:rPr>
        <w:t>配置构建连接字符串，再通过</w:t>
      </w:r>
      <w:r>
        <w:rPr>
          <w:rFonts w:hint="eastAsia"/>
        </w:rPr>
        <w:t xml:space="preserve"> langchain_community </w:t>
      </w:r>
      <w:r>
        <w:rPr>
          <w:rFonts w:hint="eastAsia"/>
        </w:rPr>
        <w:t>的</w:t>
      </w:r>
      <w:r>
        <w:rPr>
          <w:rFonts w:hint="eastAsia"/>
        </w:rPr>
        <w:t xml:space="preserve"> SQLDatabase </w:t>
      </w:r>
      <w:r>
        <w:rPr>
          <w:rFonts w:hint="eastAsia"/>
        </w:rPr>
        <w:t>及自定义逻辑组织自然语言到</w:t>
      </w:r>
      <w:r>
        <w:rPr>
          <w:rFonts w:hint="eastAsia"/>
        </w:rPr>
        <w:t xml:space="preserve"> SQL </w:t>
      </w:r>
      <w:r>
        <w:rPr>
          <w:rFonts w:hint="eastAsia"/>
        </w:rPr>
        <w:t>的处理链路。与通用聊天不同，数据库问答直接关系到企业经营事实，因此系统在实现上首先考虑的不是生成自由度，而是约束与安全。</w:t>
      </w:r>
    </w:p>
    <w:p w14:paraId="639525F3" w14:textId="77777777" w:rsidR="00430A6D" w:rsidRDefault="00000000">
      <w:pPr>
        <w:ind w:firstLine="480"/>
      </w:pPr>
      <w:r>
        <w:rPr>
          <w:rFonts w:hint="eastAsia"/>
        </w:rPr>
        <w:t>为保证可控性，模块预先定义了严格的</w:t>
      </w:r>
      <w:r>
        <w:rPr>
          <w:rFonts w:hint="eastAsia"/>
        </w:rPr>
        <w:t xml:space="preserve"> ALLOWED_TABLES </w:t>
      </w:r>
      <w:r>
        <w:rPr>
          <w:rFonts w:hint="eastAsia"/>
        </w:rPr>
        <w:t>白名单，仅允许</w:t>
      </w:r>
      <w:r>
        <w:rPr>
          <w:rFonts w:hint="eastAsia"/>
        </w:rPr>
        <w:t xml:space="preserve"> company_info</w:t>
      </w:r>
      <w:r>
        <w:rPr>
          <w:rFonts w:hint="eastAsia"/>
        </w:rPr>
        <w:t>、</w:t>
      </w:r>
      <w:r>
        <w:rPr>
          <w:rFonts w:hint="eastAsia"/>
        </w:rPr>
        <w:t>departments</w:t>
      </w:r>
      <w:r>
        <w:rPr>
          <w:rFonts w:hint="eastAsia"/>
        </w:rPr>
        <w:t>、</w:t>
      </w:r>
      <w:r>
        <w:rPr>
          <w:rFonts w:hint="eastAsia"/>
        </w:rPr>
        <w:t>roles</w:t>
      </w:r>
      <w:r>
        <w:rPr>
          <w:rFonts w:hint="eastAsia"/>
        </w:rPr>
        <w:t>、</w:t>
      </w:r>
      <w:r>
        <w:rPr>
          <w:rFonts w:hint="eastAsia"/>
        </w:rPr>
        <w:t>employees</w:t>
      </w:r>
      <w:r>
        <w:rPr>
          <w:rFonts w:hint="eastAsia"/>
        </w:rPr>
        <w:t>、</w:t>
      </w:r>
      <w:r>
        <w:rPr>
          <w:rFonts w:hint="eastAsia"/>
        </w:rPr>
        <w:t>customers</w:t>
      </w:r>
      <w:r>
        <w:rPr>
          <w:rFonts w:hint="eastAsia"/>
        </w:rPr>
        <w:t>、</w:t>
      </w:r>
      <w:r>
        <w:rPr>
          <w:rFonts w:hint="eastAsia"/>
        </w:rPr>
        <w:t>suppliers</w:t>
      </w:r>
      <w:r>
        <w:rPr>
          <w:rFonts w:hint="eastAsia"/>
        </w:rPr>
        <w:t>、</w:t>
      </w:r>
      <w:r>
        <w:rPr>
          <w:rFonts w:hint="eastAsia"/>
        </w:rPr>
        <w:t>products</w:t>
      </w:r>
      <w:r>
        <w:rPr>
          <w:rFonts w:hint="eastAsia"/>
        </w:rPr>
        <w:t>、</w:t>
      </w:r>
      <w:r>
        <w:rPr>
          <w:rFonts w:hint="eastAsia"/>
        </w:rPr>
        <w:t>inventory</w:t>
      </w:r>
      <w:r>
        <w:rPr>
          <w:rFonts w:hint="eastAsia"/>
        </w:rPr>
        <w:t>、</w:t>
      </w:r>
      <w:r>
        <w:rPr>
          <w:rFonts w:hint="eastAsia"/>
        </w:rPr>
        <w:t>orders</w:t>
      </w:r>
      <w:r>
        <w:rPr>
          <w:rFonts w:hint="eastAsia"/>
        </w:rPr>
        <w:t>、</w:t>
      </w:r>
      <w:r>
        <w:rPr>
          <w:rFonts w:hint="eastAsia"/>
        </w:rPr>
        <w:t xml:space="preserve">order_items </w:t>
      </w:r>
      <w:r>
        <w:rPr>
          <w:rFonts w:hint="eastAsia"/>
        </w:rPr>
        <w:t>和</w:t>
      </w:r>
      <w:r>
        <w:rPr>
          <w:rFonts w:hint="eastAsia"/>
        </w:rPr>
        <w:t xml:space="preserve"> purchases </w:t>
      </w:r>
      <w:r>
        <w:rPr>
          <w:rFonts w:hint="eastAsia"/>
        </w:rPr>
        <w:t>等</w:t>
      </w:r>
      <w:r>
        <w:rPr>
          <w:rFonts w:hint="eastAsia"/>
        </w:rPr>
        <w:t xml:space="preserve"> 11 </w:t>
      </w:r>
      <w:r>
        <w:rPr>
          <w:rFonts w:hint="eastAsia"/>
        </w:rPr>
        <w:t>张业务表参与查询。同时，代码中进一步定义了表结构摘要、表关系、关键词映射和统一规范提示词，使模型在生成</w:t>
      </w:r>
      <w:r>
        <w:rPr>
          <w:rFonts w:hint="eastAsia"/>
        </w:rPr>
        <w:t xml:space="preserve"> SQL </w:t>
      </w:r>
      <w:r>
        <w:rPr>
          <w:rFonts w:hint="eastAsia"/>
        </w:rPr>
        <w:t>时能够围绕实际业务语义进行推理，而不是臆造字段和表名。这样的实现显著降低了数据库问答的风险。</w:t>
      </w:r>
    </w:p>
    <w:p w14:paraId="6BDDC7C5" w14:textId="77777777" w:rsidR="00430A6D" w:rsidRDefault="00000000">
      <w:pPr>
        <w:ind w:firstLine="480"/>
      </w:pPr>
      <w:r>
        <w:rPr>
          <w:rFonts w:hint="eastAsia"/>
        </w:rPr>
        <w:t xml:space="preserve">SQL </w:t>
      </w:r>
      <w:r>
        <w:rPr>
          <w:rFonts w:hint="eastAsia"/>
        </w:rPr>
        <w:t>生成之后，系统还会通过</w:t>
      </w:r>
      <w:r>
        <w:rPr>
          <w:rFonts w:hint="eastAsia"/>
        </w:rPr>
        <w:t xml:space="preserve"> _clean_sql</w:t>
      </w:r>
      <w:r>
        <w:rPr>
          <w:rFonts w:hint="eastAsia"/>
        </w:rPr>
        <w:t>、</w:t>
      </w:r>
      <w:r>
        <w:rPr>
          <w:rFonts w:hint="eastAsia"/>
        </w:rPr>
        <w:t xml:space="preserve">_is_safe_readonly_sql </w:t>
      </w:r>
      <w:r>
        <w:rPr>
          <w:rFonts w:hint="eastAsia"/>
        </w:rPr>
        <w:t>和</w:t>
      </w:r>
      <w:r>
        <w:rPr>
          <w:rFonts w:hint="eastAsia"/>
        </w:rPr>
        <w:t xml:space="preserve"> _validate_table_whitelist </w:t>
      </w:r>
      <w:r>
        <w:rPr>
          <w:rFonts w:hint="eastAsia"/>
        </w:rPr>
        <w:t>等函数执行二次清洗和只读校验。凡是包含</w:t>
      </w:r>
      <w:r>
        <w:rPr>
          <w:rFonts w:hint="eastAsia"/>
        </w:rPr>
        <w:t xml:space="preserve"> INSERT</w:t>
      </w:r>
      <w:r>
        <w:rPr>
          <w:rFonts w:hint="eastAsia"/>
        </w:rPr>
        <w:t>、</w:t>
      </w:r>
      <w:r>
        <w:rPr>
          <w:rFonts w:hint="eastAsia"/>
        </w:rPr>
        <w:t>UPDATE</w:t>
      </w:r>
      <w:r>
        <w:rPr>
          <w:rFonts w:hint="eastAsia"/>
        </w:rPr>
        <w:t>、</w:t>
      </w:r>
      <w:r>
        <w:rPr>
          <w:rFonts w:hint="eastAsia"/>
        </w:rPr>
        <w:t>DELETE</w:t>
      </w:r>
      <w:r>
        <w:rPr>
          <w:rFonts w:hint="eastAsia"/>
        </w:rPr>
        <w:t>、</w:t>
      </w:r>
      <w:r>
        <w:rPr>
          <w:rFonts w:hint="eastAsia"/>
        </w:rPr>
        <w:t>DROP</w:t>
      </w:r>
      <w:r>
        <w:rPr>
          <w:rFonts w:hint="eastAsia"/>
        </w:rPr>
        <w:t>、</w:t>
      </w:r>
      <w:r>
        <w:rPr>
          <w:rFonts w:hint="eastAsia"/>
        </w:rPr>
        <w:t xml:space="preserve">ALTER </w:t>
      </w:r>
      <w:r>
        <w:rPr>
          <w:rFonts w:hint="eastAsia"/>
        </w:rPr>
        <w:t>等危险语句的输出都会被拦截，包含未授权表名的查询也会直接判为非法。换言之，模型只负责在约束范围内给出候选</w:t>
      </w:r>
      <w:r>
        <w:rPr>
          <w:rFonts w:hint="eastAsia"/>
        </w:rPr>
        <w:t xml:space="preserve"> SQL</w:t>
      </w:r>
      <w:r>
        <w:rPr>
          <w:rFonts w:hint="eastAsia"/>
        </w:rPr>
        <w:t>，而真正决定是否可执行的是后端程序逻辑。这种“模型生成</w:t>
      </w:r>
      <w:r>
        <w:rPr>
          <w:rFonts w:hint="eastAsia"/>
        </w:rPr>
        <w:t xml:space="preserve"> + </w:t>
      </w:r>
      <w:r>
        <w:rPr>
          <w:rFonts w:hint="eastAsia"/>
        </w:rPr>
        <w:t>程序守门”的实现方式符合企业场景对事实系统访问的基本要求。</w:t>
      </w:r>
    </w:p>
    <w:p w14:paraId="3645D15E" w14:textId="77777777" w:rsidR="00430A6D" w:rsidRDefault="00000000">
      <w:pPr>
        <w:ind w:firstLine="480"/>
      </w:pPr>
      <w:r>
        <w:rPr>
          <w:rFonts w:hint="eastAsia"/>
        </w:rPr>
        <w:t>为提升查询性能与连续使用体验，</w:t>
      </w:r>
      <w:r>
        <w:rPr>
          <w:rFonts w:hint="eastAsia"/>
        </w:rPr>
        <w:t xml:space="preserve">database_manager.py </w:t>
      </w:r>
      <w:r>
        <w:rPr>
          <w:rFonts w:hint="eastAsia"/>
        </w:rPr>
        <w:t>还实现了</w:t>
      </w:r>
      <w:r>
        <w:rPr>
          <w:rFonts w:hint="eastAsia"/>
        </w:rPr>
        <w:t xml:space="preserve"> SQL </w:t>
      </w:r>
      <w:r>
        <w:rPr>
          <w:rFonts w:hint="eastAsia"/>
        </w:rPr>
        <w:t>缓存、结果缓存和摘要缓存机制，并对时间范围、结果条数和本地上下文长度设置了多个参数阈值。当用户围绕同一主题连续追问时，系统能够利用近期状态和缓存结果减少重复计算，提高数据库模式的响应稳定性。由此可以看出，数据库问答不仅仅是一个功能点，而是具备一定运行优化意识的子系统。</w:t>
      </w:r>
    </w:p>
    <w:p w14:paraId="2F7DE648" w14:textId="77777777" w:rsidR="00430A6D" w:rsidRDefault="00000000">
      <w:pPr>
        <w:ind w:firstLine="480"/>
      </w:pPr>
      <w:r>
        <w:rPr>
          <w:rFonts w:hint="eastAsia"/>
        </w:rPr>
        <w:t>数据库执行完成后，系统还会把结构化结果重新组织成用户可理解的自然语言说明，再交由前端工作台展示。这意味着数据库智能问答实现既包含事实查询链路，也包含结果解释链路，从而把传统</w:t>
      </w:r>
      <w:r>
        <w:rPr>
          <w:rFonts w:hint="eastAsia"/>
        </w:rPr>
        <w:t xml:space="preserve"> SQL </w:t>
      </w:r>
      <w:r>
        <w:rPr>
          <w:rFonts w:hint="eastAsia"/>
        </w:rPr>
        <w:t>工具面向技术人员的能力转化为</w:t>
      </w:r>
      <w:r>
        <w:rPr>
          <w:rFonts w:hint="eastAsia"/>
        </w:rPr>
        <w:lastRenderedPageBreak/>
        <w:t>面向业务用户的自然语言分析服务。正因为如此，本模块成为系统进入经营分析场景的重要支撑。</w:t>
      </w:r>
    </w:p>
    <w:p w14:paraId="0BF8178D" w14:textId="77777777" w:rsidR="00430A6D" w:rsidRDefault="00000000">
      <w:pPr>
        <w:pStyle w:val="3"/>
        <w:rPr>
          <w:rFonts w:ascii="黑体" w:hAnsi="黑体"/>
          <w:color w:val="000000"/>
        </w:rPr>
      </w:pPr>
      <w:r>
        <w:rPr>
          <w:rFonts w:ascii="黑体" w:hAnsi="黑体"/>
          <w:color w:val="000000"/>
        </w:rPr>
        <w:t>OCR 与会议音频处理实现</w:t>
      </w:r>
    </w:p>
    <w:p w14:paraId="47AC22F6" w14:textId="77777777" w:rsidR="00430A6D" w:rsidRDefault="00000000">
      <w:pPr>
        <w:ind w:firstLine="480"/>
      </w:pPr>
      <w:r>
        <w:rPr>
          <w:rFonts w:hint="eastAsia"/>
        </w:rPr>
        <w:t xml:space="preserve">OCR </w:t>
      </w:r>
      <w:r>
        <w:rPr>
          <w:rFonts w:hint="eastAsia"/>
        </w:rPr>
        <w:t>实现集中在</w:t>
      </w:r>
      <w:r>
        <w:rPr>
          <w:rFonts w:hint="eastAsia"/>
        </w:rPr>
        <w:t xml:space="preserve"> ocr_manager.py</w:t>
      </w:r>
      <w:r>
        <w:rPr>
          <w:rFonts w:hint="eastAsia"/>
        </w:rPr>
        <w:t>。该模块在启动时会优先尝试加载</w:t>
      </w:r>
      <w:r>
        <w:rPr>
          <w:rFonts w:hint="eastAsia"/>
        </w:rPr>
        <w:t xml:space="preserve"> PaddleOCR-VL </w:t>
      </w:r>
      <w:r>
        <w:rPr>
          <w:rFonts w:hint="eastAsia"/>
        </w:rPr>
        <w:t>视觉语言模型，以适应复杂版面和图文混排文档；若相关依赖不可用，则自动回退到标准</w:t>
      </w:r>
      <w:r>
        <w:rPr>
          <w:rFonts w:hint="eastAsia"/>
        </w:rPr>
        <w:t xml:space="preserve"> PaddleOCR </w:t>
      </w:r>
      <w:r>
        <w:rPr>
          <w:rFonts w:hint="eastAsia"/>
        </w:rPr>
        <w:t>引擎。考虑到项目运行环境包含</w:t>
      </w:r>
      <w:r>
        <w:rPr>
          <w:rFonts w:hint="eastAsia"/>
        </w:rPr>
        <w:t xml:space="preserve"> Windows </w:t>
      </w:r>
      <w:r>
        <w:rPr>
          <w:rFonts w:hint="eastAsia"/>
        </w:rPr>
        <w:t>本地部署场景，代码中还专门加入了</w:t>
      </w:r>
      <w:r>
        <w:rPr>
          <w:rFonts w:hint="eastAsia"/>
        </w:rPr>
        <w:t xml:space="preserve"> DLL </w:t>
      </w:r>
      <w:r>
        <w:rPr>
          <w:rFonts w:hint="eastAsia"/>
        </w:rPr>
        <w:t>路径补齐、</w:t>
      </w:r>
      <w:r>
        <w:rPr>
          <w:rFonts w:hint="eastAsia"/>
        </w:rPr>
        <w:t xml:space="preserve">OMP </w:t>
      </w:r>
      <w:r>
        <w:rPr>
          <w:rFonts w:hint="eastAsia"/>
        </w:rPr>
        <w:t>冲突规避和旧版</w:t>
      </w:r>
      <w:r>
        <w:rPr>
          <w:rFonts w:hint="eastAsia"/>
        </w:rPr>
        <w:t xml:space="preserve"> Paddle </w:t>
      </w:r>
      <w:r>
        <w:rPr>
          <w:rFonts w:hint="eastAsia"/>
        </w:rPr>
        <w:t>接口兼容等处理。这些实现细节说明</w:t>
      </w:r>
      <w:r>
        <w:rPr>
          <w:rFonts w:hint="eastAsia"/>
        </w:rPr>
        <w:t xml:space="preserve"> OCR </w:t>
      </w:r>
      <w:r>
        <w:rPr>
          <w:rFonts w:hint="eastAsia"/>
        </w:rPr>
        <w:t>模块已经从实验性质调用发展为面向真实环境的工程能力。</w:t>
      </w:r>
    </w:p>
    <w:p w14:paraId="31C60DB0" w14:textId="77777777" w:rsidR="00430A6D" w:rsidRDefault="00000000">
      <w:pPr>
        <w:ind w:firstLine="480"/>
      </w:pPr>
      <w:r>
        <w:rPr>
          <w:rFonts w:hint="eastAsia"/>
        </w:rPr>
        <w:t>在输入处理层，</w:t>
      </w:r>
      <w:r>
        <w:rPr>
          <w:rFonts w:hint="eastAsia"/>
        </w:rPr>
        <w:t xml:space="preserve">OCR </w:t>
      </w:r>
      <w:r>
        <w:rPr>
          <w:rFonts w:hint="eastAsia"/>
        </w:rPr>
        <w:t>模块通过</w:t>
      </w:r>
      <w:r>
        <w:rPr>
          <w:rFonts w:hint="eastAsia"/>
        </w:rPr>
        <w:t xml:space="preserve"> pdf2image </w:t>
      </w:r>
      <w:r>
        <w:rPr>
          <w:rFonts w:hint="eastAsia"/>
        </w:rPr>
        <w:t>将</w:t>
      </w:r>
      <w:r>
        <w:rPr>
          <w:rFonts w:hint="eastAsia"/>
        </w:rPr>
        <w:t xml:space="preserve"> PDF </w:t>
      </w:r>
      <w:r>
        <w:rPr>
          <w:rFonts w:hint="eastAsia"/>
        </w:rPr>
        <w:t>转换为图像，再与普通图片一起统一进入识别流程。识别结果不仅包括纯文本，还可能包含页级组织、行级位置、结构化</w:t>
      </w:r>
      <w:r>
        <w:rPr>
          <w:rFonts w:hint="eastAsia"/>
        </w:rPr>
        <w:t xml:space="preserve"> Markdown </w:t>
      </w:r>
      <w:r>
        <w:rPr>
          <w:rFonts w:hint="eastAsia"/>
        </w:rPr>
        <w:t>和引擎信息。对于用户而言，这意味着</w:t>
      </w:r>
      <w:r>
        <w:rPr>
          <w:rFonts w:hint="eastAsia"/>
        </w:rPr>
        <w:t xml:space="preserve"> OCR </w:t>
      </w:r>
      <w:r>
        <w:rPr>
          <w:rFonts w:hint="eastAsia"/>
        </w:rPr>
        <w:t>结果既可直接用于阅读，也可进一步用于结构化抽取、保存历史或进入后续问答流程。这样的多层结果组织使</w:t>
      </w:r>
      <w:r>
        <w:rPr>
          <w:rFonts w:hint="eastAsia"/>
        </w:rPr>
        <w:t xml:space="preserve"> OCR </w:t>
      </w:r>
      <w:r>
        <w:rPr>
          <w:rFonts w:hint="eastAsia"/>
        </w:rPr>
        <w:t>模块在系统中具备了比“输出一段文本”更高的复用价值。</w:t>
      </w:r>
    </w:p>
    <w:p w14:paraId="1607D602" w14:textId="77777777" w:rsidR="00430A6D" w:rsidRDefault="00000000">
      <w:pPr>
        <w:ind w:firstLine="480"/>
      </w:pPr>
      <w:r>
        <w:rPr>
          <w:rFonts w:hint="eastAsia"/>
        </w:rPr>
        <w:t>系统还在</w:t>
      </w:r>
      <w:r>
        <w:rPr>
          <w:rFonts w:hint="eastAsia"/>
        </w:rPr>
        <w:t xml:space="preserve"> OCR </w:t>
      </w:r>
      <w:r>
        <w:rPr>
          <w:rFonts w:hint="eastAsia"/>
        </w:rPr>
        <w:t>之后接入了结构化处理能力。通过</w:t>
      </w:r>
      <w:r>
        <w:rPr>
          <w:rFonts w:hint="eastAsia"/>
        </w:rPr>
        <w:t xml:space="preserve"> parse_ocr_content </w:t>
      </w:r>
      <w:r>
        <w:rPr>
          <w:rFonts w:hint="eastAsia"/>
        </w:rPr>
        <w:t>与</w:t>
      </w:r>
      <w:r>
        <w:rPr>
          <w:rFonts w:hint="eastAsia"/>
        </w:rPr>
        <w:t xml:space="preserve"> save_ocr_record </w:t>
      </w:r>
      <w:r>
        <w:rPr>
          <w:rFonts w:hint="eastAsia"/>
        </w:rPr>
        <w:t>等模块，识别得到的文本和结构化字段可以进一步保存到数据库或作为上下文写入会话。这一实现使</w:t>
      </w:r>
      <w:r>
        <w:rPr>
          <w:rFonts w:hint="eastAsia"/>
        </w:rPr>
        <w:t xml:space="preserve"> OCR </w:t>
      </w:r>
      <w:r>
        <w:rPr>
          <w:rFonts w:hint="eastAsia"/>
        </w:rPr>
        <w:t>不再只是附件阅读辅助工具，而能真正转化为后续录入、审单和知识积累的输入来源，从而增强了多模态资料与平台其他能力之间的连通性。</w:t>
      </w:r>
    </w:p>
    <w:p w14:paraId="45A9BFA0" w14:textId="77777777" w:rsidR="00430A6D" w:rsidRDefault="00000000">
      <w:pPr>
        <w:ind w:firstLine="480"/>
      </w:pPr>
      <w:r>
        <w:rPr>
          <w:rFonts w:hint="eastAsia"/>
        </w:rPr>
        <w:t>会议音频处理实现则主要集中在</w:t>
      </w:r>
      <w:r>
        <w:rPr>
          <w:rFonts w:hint="eastAsia"/>
        </w:rPr>
        <w:t xml:space="preserve"> voice_files_processing.py </w:t>
      </w:r>
      <w:r>
        <w:rPr>
          <w:rFonts w:hint="eastAsia"/>
        </w:rPr>
        <w:t>与</w:t>
      </w:r>
      <w:r>
        <w:rPr>
          <w:rFonts w:hint="eastAsia"/>
        </w:rPr>
        <w:t xml:space="preserve"> voice_manager.py</w:t>
      </w:r>
      <w:r>
        <w:rPr>
          <w:rFonts w:hint="eastAsia"/>
        </w:rPr>
        <w:t>。当前系统已将语音任务简化为进程内状态管理，不再依赖</w:t>
      </w:r>
      <w:r>
        <w:rPr>
          <w:rFonts w:hint="eastAsia"/>
        </w:rPr>
        <w:t xml:space="preserve"> Redis </w:t>
      </w:r>
      <w:r>
        <w:rPr>
          <w:rFonts w:hint="eastAsia"/>
        </w:rPr>
        <w:t>或</w:t>
      </w:r>
      <w:r>
        <w:rPr>
          <w:rFonts w:hint="eastAsia"/>
        </w:rPr>
        <w:t xml:space="preserve"> RQ</w:t>
      </w:r>
      <w:r>
        <w:rPr>
          <w:rFonts w:hint="eastAsia"/>
        </w:rPr>
        <w:t>，而是通过</w:t>
      </w:r>
      <w:r>
        <w:rPr>
          <w:rFonts w:hint="eastAsia"/>
        </w:rPr>
        <w:t xml:space="preserve"> TRANSCRIPTION_TASKS </w:t>
      </w:r>
      <w:r>
        <w:rPr>
          <w:rFonts w:hint="eastAsia"/>
        </w:rPr>
        <w:t>维护任务状态，通过后台线程执行本地分片转写。上传的音频首先可以写入</w:t>
      </w:r>
      <w:r>
        <w:rPr>
          <w:rFonts w:hint="eastAsia"/>
        </w:rPr>
        <w:t xml:space="preserve"> voice_uploads </w:t>
      </w:r>
      <w:r>
        <w:rPr>
          <w:rFonts w:hint="eastAsia"/>
        </w:rPr>
        <w:t>对象存储桶，随后由后台线程直接从上传字节或存储字节中读取音频数据，进入本地分片转写流程。这样的实现既降低了部署复杂度，也适应了本地</w:t>
      </w:r>
      <w:r>
        <w:rPr>
          <w:rFonts w:hint="eastAsia"/>
        </w:rPr>
        <w:t xml:space="preserve"> Supabase </w:t>
      </w:r>
      <w:r>
        <w:rPr>
          <w:rFonts w:hint="eastAsia"/>
        </w:rPr>
        <w:t>存储环境。</w:t>
      </w:r>
    </w:p>
    <w:p w14:paraId="1C29401C" w14:textId="77777777" w:rsidR="00430A6D" w:rsidRDefault="00000000">
      <w:pPr>
        <w:ind w:firstLine="480"/>
      </w:pPr>
      <w:r>
        <w:rPr>
          <w:rFonts w:hint="eastAsia"/>
        </w:rPr>
        <w:t xml:space="preserve">voice_manager.py </w:t>
      </w:r>
      <w:r>
        <w:rPr>
          <w:rFonts w:hint="eastAsia"/>
        </w:rPr>
        <w:t>中的转写实现会先将原始音频转换为适合语音识别的格式，再按片段调用百度语音能力，最后将多个片段结果拼接为完整会议文本。与依赖公网</w:t>
      </w:r>
      <w:r>
        <w:rPr>
          <w:rFonts w:hint="eastAsia"/>
        </w:rPr>
        <w:t xml:space="preserve"> URL </w:t>
      </w:r>
      <w:r>
        <w:rPr>
          <w:rFonts w:hint="eastAsia"/>
        </w:rPr>
        <w:t>的长音频拉取模式相比，本地分片转写的实现更符合当前项目的私有化部署条件，也更能控制文件可达性和异常处理路径。转写完成后，结果被写回任务状态，再由前端轮询接口读取并放入新的会议会话页面中。</w:t>
      </w:r>
    </w:p>
    <w:p w14:paraId="758D239F" w14:textId="77777777" w:rsidR="00430A6D" w:rsidRDefault="00000000">
      <w:pPr>
        <w:ind w:firstLine="480"/>
      </w:pPr>
      <w:r>
        <w:rPr>
          <w:rFonts w:hint="eastAsia"/>
        </w:rPr>
        <w:t>因此，</w:t>
      </w:r>
      <w:r>
        <w:rPr>
          <w:rFonts w:hint="eastAsia"/>
        </w:rPr>
        <w:t xml:space="preserve">OCR </w:t>
      </w:r>
      <w:r>
        <w:rPr>
          <w:rFonts w:hint="eastAsia"/>
        </w:rPr>
        <w:t>与会议音频处理实现共同承担了系统的多模态内容接入职责。前者把图像、票据和</w:t>
      </w:r>
      <w:r>
        <w:rPr>
          <w:rFonts w:hint="eastAsia"/>
        </w:rPr>
        <w:t xml:space="preserve"> PDF </w:t>
      </w:r>
      <w:r>
        <w:rPr>
          <w:rFonts w:hint="eastAsia"/>
        </w:rPr>
        <w:t>转化为可阅读、可结构化的文本资源，后者把语音会</w:t>
      </w:r>
      <w:r>
        <w:rPr>
          <w:rFonts w:hint="eastAsia"/>
        </w:rPr>
        <w:lastRenderedPageBreak/>
        <w:t>议转化为可总结、可追问的文本上下文。两者都不是孤立功能，而是整个企业智能办公工作流中的上游输入层。</w:t>
      </w:r>
    </w:p>
    <w:p w14:paraId="429C8678" w14:textId="77777777" w:rsidR="00430A6D" w:rsidRDefault="00000000">
      <w:pPr>
        <w:pStyle w:val="3"/>
        <w:rPr>
          <w:rFonts w:ascii="黑体" w:hAnsi="黑体"/>
          <w:color w:val="000000"/>
        </w:rPr>
      </w:pPr>
      <w:r>
        <w:rPr>
          <w:rFonts w:ascii="黑体" w:hAnsi="黑体"/>
          <w:color w:val="000000"/>
        </w:rPr>
        <w:t>智能审单流程实现</w:t>
      </w:r>
    </w:p>
    <w:p w14:paraId="09DF7F3E" w14:textId="77777777" w:rsidR="00430A6D" w:rsidRDefault="00000000">
      <w:pPr>
        <w:ind w:firstLine="480"/>
      </w:pPr>
      <w:r>
        <w:rPr>
          <w:rFonts w:hint="eastAsia"/>
        </w:rPr>
        <w:t>智能审单是本项目最具业务垂直特征的模块之一，其核心实现集中在</w:t>
      </w:r>
      <w:r>
        <w:rPr>
          <w:rFonts w:hint="eastAsia"/>
        </w:rPr>
        <w:t xml:space="preserve"> audit_router.py</w:t>
      </w:r>
      <w:r>
        <w:rPr>
          <w:rFonts w:hint="eastAsia"/>
        </w:rPr>
        <w:t>、</w:t>
      </w:r>
      <w:r>
        <w:rPr>
          <w:rFonts w:hint="eastAsia"/>
        </w:rPr>
        <w:t xml:space="preserve">audit_pipeline.py </w:t>
      </w:r>
      <w:r>
        <w:rPr>
          <w:rFonts w:hint="eastAsia"/>
        </w:rPr>
        <w:t>以及相关后台页面。前端提交文件和文档类型后，</w:t>
      </w:r>
      <w:r>
        <w:rPr>
          <w:rFonts w:hint="eastAsia"/>
        </w:rPr>
        <w:t xml:space="preserve">audit_router.py </w:t>
      </w:r>
      <w:r>
        <w:rPr>
          <w:rFonts w:hint="eastAsia"/>
        </w:rPr>
        <w:t>会创建审单任务并提供状态查询与</w:t>
      </w:r>
      <w:r>
        <w:rPr>
          <w:rFonts w:hint="eastAsia"/>
        </w:rPr>
        <w:t xml:space="preserve"> ERP </w:t>
      </w:r>
      <w:r>
        <w:rPr>
          <w:rFonts w:hint="eastAsia"/>
        </w:rPr>
        <w:t>回写接口，而真正复杂的处理则由</w:t>
      </w:r>
      <w:r>
        <w:rPr>
          <w:rFonts w:hint="eastAsia"/>
        </w:rPr>
        <w:t xml:space="preserve"> audit_pipeline.py </w:t>
      </w:r>
      <w:r>
        <w:rPr>
          <w:rFonts w:hint="eastAsia"/>
        </w:rPr>
        <w:t>负责。可以说，审单模块在系统中承担的是“</w:t>
      </w:r>
      <w:r>
        <w:rPr>
          <w:rFonts w:hint="eastAsia"/>
        </w:rPr>
        <w:t xml:space="preserve">AI </w:t>
      </w:r>
      <w:r>
        <w:rPr>
          <w:rFonts w:hint="eastAsia"/>
        </w:rPr>
        <w:t>能力</w:t>
      </w:r>
      <w:r>
        <w:rPr>
          <w:rFonts w:hint="eastAsia"/>
        </w:rPr>
        <w:t xml:space="preserve"> + </w:t>
      </w:r>
      <w:r>
        <w:rPr>
          <w:rFonts w:hint="eastAsia"/>
        </w:rPr>
        <w:t>规则流程</w:t>
      </w:r>
      <w:r>
        <w:rPr>
          <w:rFonts w:hint="eastAsia"/>
        </w:rPr>
        <w:t xml:space="preserve"> + </w:t>
      </w:r>
      <w:r>
        <w:rPr>
          <w:rFonts w:hint="eastAsia"/>
        </w:rPr>
        <w:t>业务动作”融合实现的代表性角色。</w:t>
      </w:r>
    </w:p>
    <w:p w14:paraId="5E21123D" w14:textId="77777777" w:rsidR="00430A6D" w:rsidRDefault="00000000">
      <w:pPr>
        <w:ind w:firstLine="480"/>
      </w:pPr>
      <w:r>
        <w:rPr>
          <w:rFonts w:hint="eastAsia"/>
        </w:rPr>
        <w:t xml:space="preserve">audit_pipeline.py </w:t>
      </w:r>
      <w:r>
        <w:rPr>
          <w:rFonts w:hint="eastAsia"/>
        </w:rPr>
        <w:t>在初始化时会借助</w:t>
      </w:r>
      <w:r>
        <w:rPr>
          <w:rFonts w:hint="eastAsia"/>
        </w:rPr>
        <w:t xml:space="preserve"> runtime_storage </w:t>
      </w:r>
      <w:r>
        <w:rPr>
          <w:rFonts w:hint="eastAsia"/>
        </w:rPr>
        <w:t>建立专门的审单状态目录，并维护作业状态、案件状态和</w:t>
      </w:r>
      <w:r>
        <w:rPr>
          <w:rFonts w:hint="eastAsia"/>
        </w:rPr>
        <w:t xml:space="preserve"> ERP </w:t>
      </w:r>
      <w:r>
        <w:rPr>
          <w:rFonts w:hint="eastAsia"/>
        </w:rPr>
        <w:t>队列状态等多个本地持久化路径。这意味着审单流程并不完全依赖数据库中的某一张表，而是同时通过本地</w:t>
      </w:r>
      <w:r>
        <w:rPr>
          <w:rFonts w:hint="eastAsia"/>
        </w:rPr>
        <w:t xml:space="preserve"> JSON </w:t>
      </w:r>
      <w:r>
        <w:rPr>
          <w:rFonts w:hint="eastAsia"/>
        </w:rPr>
        <w:t>状态和数据库记录构建更稳健的过程管理。对于高敏感业务而言，这种双重状态保留方式能够提高过程可恢复性和结果留痕能力。</w:t>
      </w:r>
    </w:p>
    <w:p w14:paraId="35C58826" w14:textId="77777777" w:rsidR="00430A6D" w:rsidRDefault="00000000">
      <w:pPr>
        <w:ind w:firstLine="480"/>
      </w:pPr>
      <w:r>
        <w:rPr>
          <w:rFonts w:hint="eastAsia"/>
        </w:rPr>
        <w:t>具体处理链路上，审单任务通常会经历文件保存、</w:t>
      </w:r>
      <w:r>
        <w:rPr>
          <w:rFonts w:hint="eastAsia"/>
        </w:rPr>
        <w:t xml:space="preserve">OCR </w:t>
      </w:r>
      <w:r>
        <w:rPr>
          <w:rFonts w:hint="eastAsia"/>
        </w:rPr>
        <w:t>或文档解析、字段抽取、文档子类型识别、规则校验、异常发现、</w:t>
      </w:r>
      <w:r>
        <w:rPr>
          <w:rFonts w:hint="eastAsia"/>
        </w:rPr>
        <w:t xml:space="preserve">AI </w:t>
      </w:r>
      <w:r>
        <w:rPr>
          <w:rFonts w:hint="eastAsia"/>
        </w:rPr>
        <w:t>评估、案件完整度计算和结果汇总等多个阶段。系统在代码中定义了丰富的文档别名、风险等级、工作流状态和案件文档集合，说明审单实现并不是只生成一段意见文本，而是要围绕真实业务票据和文件材料构建较完整的分析过程。</w:t>
      </w:r>
    </w:p>
    <w:p w14:paraId="7604F969" w14:textId="77777777" w:rsidR="00430A6D" w:rsidRDefault="00000000">
      <w:pPr>
        <w:ind w:firstLine="480"/>
      </w:pPr>
      <w:r>
        <w:rPr>
          <w:rFonts w:hint="eastAsia"/>
        </w:rPr>
        <w:t>在结果计算上，</w:t>
      </w:r>
      <w:r>
        <w:rPr>
          <w:rFonts w:hint="eastAsia"/>
        </w:rPr>
        <w:t xml:space="preserve">audit_pipeline.py </w:t>
      </w:r>
      <w:r>
        <w:rPr>
          <w:rFonts w:hint="eastAsia"/>
        </w:rPr>
        <w:t>会汇总规则发现、</w:t>
      </w:r>
      <w:r>
        <w:rPr>
          <w:rFonts w:hint="eastAsia"/>
        </w:rPr>
        <w:t xml:space="preserve">AI </w:t>
      </w:r>
      <w:r>
        <w:rPr>
          <w:rFonts w:hint="eastAsia"/>
        </w:rPr>
        <w:t>评估和</w:t>
      </w:r>
      <w:r>
        <w:rPr>
          <w:rFonts w:hint="eastAsia"/>
        </w:rPr>
        <w:t xml:space="preserve"> ERP </w:t>
      </w:r>
      <w:r>
        <w:rPr>
          <w:rFonts w:hint="eastAsia"/>
        </w:rPr>
        <w:t>上下文，生成</w:t>
      </w:r>
      <w:r>
        <w:rPr>
          <w:rFonts w:hint="eastAsia"/>
        </w:rPr>
        <w:t xml:space="preserve"> audit_score</w:t>
      </w:r>
      <w:r>
        <w:rPr>
          <w:rFonts w:hint="eastAsia"/>
        </w:rPr>
        <w:t>、风险等级、摘要、下一步动作建议和案件文档视图，并把结果持久化到</w:t>
      </w:r>
      <w:r>
        <w:rPr>
          <w:rFonts w:hint="eastAsia"/>
        </w:rPr>
        <w:t xml:space="preserve"> audit_results</w:t>
      </w:r>
      <w:r>
        <w:rPr>
          <w:rFonts w:hint="eastAsia"/>
        </w:rPr>
        <w:t>、</w:t>
      </w:r>
      <w:r>
        <w:rPr>
          <w:rFonts w:hint="eastAsia"/>
        </w:rPr>
        <w:t xml:space="preserve">audit_jobs </w:t>
      </w:r>
      <w:r>
        <w:rPr>
          <w:rFonts w:hint="eastAsia"/>
        </w:rPr>
        <w:t>以及相关明细记录中。随后，</w:t>
      </w:r>
      <w:r>
        <w:rPr>
          <w:rFonts w:hint="eastAsia"/>
        </w:rPr>
        <w:t xml:space="preserve">admin_router.py </w:t>
      </w:r>
      <w:r>
        <w:rPr>
          <w:rFonts w:hint="eastAsia"/>
        </w:rPr>
        <w:t>又会进一步把这些结果组织为适合后台筛选、搜索、复核和列表展示的审单记录。这意味着审单模块不仅面向前台单次结果返回，更已经具备组织级审核记录管理能力。</w:t>
      </w:r>
    </w:p>
    <w:p w14:paraId="37E128A8" w14:textId="77777777" w:rsidR="00430A6D" w:rsidRDefault="00000000">
      <w:pPr>
        <w:ind w:firstLine="480"/>
      </w:pPr>
      <w:r>
        <w:rPr>
          <w:rFonts w:hint="eastAsia"/>
        </w:rPr>
        <w:t>审单流程的另一项重要实现，是</w:t>
      </w:r>
      <w:r>
        <w:rPr>
          <w:rFonts w:hint="eastAsia"/>
        </w:rPr>
        <w:t xml:space="preserve"> ERP </w:t>
      </w:r>
      <w:r>
        <w:rPr>
          <w:rFonts w:hint="eastAsia"/>
        </w:rPr>
        <w:t>动作写回。系统支持</w:t>
      </w:r>
      <w:r>
        <w:rPr>
          <w:rFonts w:hint="eastAsia"/>
        </w:rPr>
        <w:t xml:space="preserve"> queue </w:t>
      </w:r>
      <w:r>
        <w:rPr>
          <w:rFonts w:hint="eastAsia"/>
        </w:rPr>
        <w:t>与</w:t>
      </w:r>
      <w:r>
        <w:rPr>
          <w:rFonts w:hint="eastAsia"/>
        </w:rPr>
        <w:t xml:space="preserve"> direct </w:t>
      </w:r>
      <w:r>
        <w:rPr>
          <w:rFonts w:hint="eastAsia"/>
        </w:rPr>
        <w:t>两种同步模式，并通过</w:t>
      </w:r>
      <w:r>
        <w:rPr>
          <w:rFonts w:hint="eastAsia"/>
        </w:rPr>
        <w:t xml:space="preserve"> ERP </w:t>
      </w:r>
      <w:r>
        <w:rPr>
          <w:rFonts w:hint="eastAsia"/>
        </w:rPr>
        <w:t>适配层封装具体写回行为。当审单结果完成后，用户或审核人员可以触发批准、驳回或补充材料等动作，系统再将这些动作排入</w:t>
      </w:r>
      <w:r>
        <w:rPr>
          <w:rFonts w:hint="eastAsia"/>
        </w:rPr>
        <w:t xml:space="preserve"> ERP </w:t>
      </w:r>
      <w:r>
        <w:rPr>
          <w:rFonts w:hint="eastAsia"/>
        </w:rPr>
        <w:t>队列或直接推送给适配器。这种实现使审单功能不再止于“辅助判断”，而能够向实际业务系统动作延伸。</w:t>
      </w:r>
    </w:p>
    <w:p w14:paraId="53E18414" w14:textId="77777777" w:rsidR="00430A6D" w:rsidRDefault="00000000">
      <w:pPr>
        <w:ind w:firstLine="480"/>
      </w:pPr>
      <w:r>
        <w:rPr>
          <w:rFonts w:hint="eastAsia"/>
        </w:rPr>
        <w:t>由此可见，智能审单流程实现体现出本项目在企业场景中的深度落地能力。它把文件解析、规则核验、模型分析、状态管理和业务系统对接组织成了一条闭环处理链路，使系统从一般性的智能辅助平台进一步发展为可嵌入业务流程的专业工具。</w:t>
      </w:r>
    </w:p>
    <w:p w14:paraId="0D94E54F" w14:textId="77777777" w:rsidR="00430A6D" w:rsidRDefault="00000000">
      <w:pPr>
        <w:pStyle w:val="3"/>
        <w:rPr>
          <w:rFonts w:ascii="黑体" w:hAnsi="黑体"/>
          <w:color w:val="000000"/>
        </w:rPr>
      </w:pPr>
      <w:r>
        <w:rPr>
          <w:rFonts w:ascii="黑体" w:hAnsi="黑体"/>
          <w:color w:val="000000"/>
        </w:rPr>
        <w:lastRenderedPageBreak/>
        <w:t>报告、邮件与 PPT 生成实现</w:t>
      </w:r>
    </w:p>
    <w:p w14:paraId="242DCCB6" w14:textId="77777777" w:rsidR="00430A6D" w:rsidRDefault="00000000">
      <w:pPr>
        <w:ind w:firstLine="480"/>
      </w:pPr>
      <w:r>
        <w:rPr>
          <w:rFonts w:hint="eastAsia"/>
        </w:rPr>
        <w:t>内容生成实现主要由</w:t>
      </w:r>
      <w:r>
        <w:rPr>
          <w:rFonts w:hint="eastAsia"/>
        </w:rPr>
        <w:t xml:space="preserve"> report_email_manager.py</w:t>
      </w:r>
      <w:r>
        <w:rPr>
          <w:rFonts w:hint="eastAsia"/>
        </w:rPr>
        <w:t>、前端写作入口以及</w:t>
      </w:r>
      <w:r>
        <w:rPr>
          <w:rFonts w:hint="eastAsia"/>
        </w:rPr>
        <w:t xml:space="preserve"> presentation_router.py </w:t>
      </w:r>
      <w:r>
        <w:rPr>
          <w:rFonts w:hint="eastAsia"/>
        </w:rPr>
        <w:t>等模块共同构成。与普通聊天问答不同，报告、邮件和</w:t>
      </w:r>
      <w:r>
        <w:rPr>
          <w:rFonts w:hint="eastAsia"/>
        </w:rPr>
        <w:t xml:space="preserve"> PPT </w:t>
      </w:r>
      <w:r>
        <w:rPr>
          <w:rFonts w:hint="eastAsia"/>
        </w:rPr>
        <w:t>生成强调的是“面向成果输出”，因此实现上更关注任务意图识别、上下文重组、结构化输出以及后续下载与分享等环节。这样的定位使内容生成模块成为系统中承接最终办公产物的重要能力层。</w:t>
      </w:r>
    </w:p>
    <w:p w14:paraId="0C1320C3" w14:textId="77777777" w:rsidR="00430A6D" w:rsidRDefault="00000000">
      <w:pPr>
        <w:ind w:firstLine="480"/>
      </w:pPr>
      <w:r>
        <w:rPr>
          <w:rFonts w:hint="eastAsia"/>
        </w:rPr>
        <w:t>在报告与邮件生成方面，</w:t>
      </w:r>
      <w:r>
        <w:rPr>
          <w:rFonts w:hint="eastAsia"/>
        </w:rPr>
        <w:t xml:space="preserve">report_email_manager.py </w:t>
      </w:r>
      <w:r>
        <w:rPr>
          <w:rFonts w:hint="eastAsia"/>
        </w:rPr>
        <w:t>会先分析用户输入和历史上下文，判断当前意图更偏向报告、邮件还是</w:t>
      </w:r>
      <w:r>
        <w:rPr>
          <w:rFonts w:hint="eastAsia"/>
        </w:rPr>
        <w:t xml:space="preserve"> PPT </w:t>
      </w:r>
      <w:r>
        <w:rPr>
          <w:rFonts w:hint="eastAsia"/>
        </w:rPr>
        <w:t>内容，再根据不同意图构造提示词和流式输出逻辑。模块不仅考虑了当前轮输入，还会对近期历史进行格式化，以保证生成内容与现有任务背景一致。这种实现方式说明，写作结果并不是凭空生成，而是建立在会话上下文和任务类型识别基础上的定向产物。</w:t>
      </w:r>
    </w:p>
    <w:p w14:paraId="54DC869F" w14:textId="77777777" w:rsidR="00430A6D" w:rsidRDefault="00000000">
      <w:pPr>
        <w:ind w:firstLine="480"/>
      </w:pPr>
      <w:r>
        <w:rPr>
          <w:rFonts w:hint="eastAsia"/>
        </w:rPr>
        <w:t>前端通过</w:t>
      </w:r>
      <w:r>
        <w:rPr>
          <w:rFonts w:hint="eastAsia"/>
        </w:rPr>
        <w:t xml:space="preserve"> WritingEntryHub </w:t>
      </w:r>
      <w:r>
        <w:rPr>
          <w:rFonts w:hint="eastAsia"/>
        </w:rPr>
        <w:t>将写作助手与</w:t>
      </w:r>
      <w:r>
        <w:rPr>
          <w:rFonts w:hint="eastAsia"/>
        </w:rPr>
        <w:t xml:space="preserve"> PPT </w:t>
      </w:r>
      <w:r>
        <w:rPr>
          <w:rFonts w:hint="eastAsia"/>
        </w:rPr>
        <w:t>生成入口清晰分开，避免用户在普通聊天界面中面对过多写作配置。写作助手负责围绕邮件、分析报告和营销文案等任务组织生成请求，而</w:t>
      </w:r>
      <w:r>
        <w:rPr>
          <w:rFonts w:hint="eastAsia"/>
        </w:rPr>
        <w:t xml:space="preserve"> PPT </w:t>
      </w:r>
      <w:r>
        <w:rPr>
          <w:rFonts w:hint="eastAsia"/>
        </w:rPr>
        <w:t>入口则把用户导向独立的演示文稿工作流。一级入口加二级子流程的实现模式，有效平衡了统一工作台的一致性和复杂生成任务的操作深度。</w:t>
      </w:r>
    </w:p>
    <w:p w14:paraId="2B255AEE" w14:textId="77777777" w:rsidR="00430A6D" w:rsidRDefault="00000000">
      <w:pPr>
        <w:ind w:firstLine="480"/>
      </w:pPr>
      <w:r>
        <w:rPr>
          <w:rFonts w:hint="eastAsia"/>
        </w:rPr>
        <w:t xml:space="preserve">PPT </w:t>
      </w:r>
      <w:r>
        <w:rPr>
          <w:rFonts w:hint="eastAsia"/>
        </w:rPr>
        <w:t>生成的后端实现集中在</w:t>
      </w:r>
      <w:r>
        <w:rPr>
          <w:rFonts w:hint="eastAsia"/>
        </w:rPr>
        <w:t xml:space="preserve"> presentation_router.py</w:t>
      </w:r>
      <w:r>
        <w:rPr>
          <w:rFonts w:hint="eastAsia"/>
        </w:rPr>
        <w:t>。该模块既支持本地</w:t>
      </w:r>
      <w:r>
        <w:rPr>
          <w:rFonts w:hint="eastAsia"/>
        </w:rPr>
        <w:t xml:space="preserve"> Presenton </w:t>
      </w:r>
      <w:r>
        <w:rPr>
          <w:rFonts w:hint="eastAsia"/>
        </w:rPr>
        <w:t>服务，也支持同步、异步和有序流水线等多种生成路径，并维护了任务轮询、状态标准化、模板列表获取、模板导入、文件下载和代理访问等一整套接口。代码中还引入了运行时模型切换、单模型保活、模板冷却和线程池生成大纲等机制，表明</w:t>
      </w:r>
      <w:r>
        <w:rPr>
          <w:rFonts w:hint="eastAsia"/>
        </w:rPr>
        <w:t xml:space="preserve"> PPT </w:t>
      </w:r>
      <w:r>
        <w:rPr>
          <w:rFonts w:hint="eastAsia"/>
        </w:rPr>
        <w:t>生成已经被视为一个高成本、需精细调度的独立子系统。</w:t>
      </w:r>
    </w:p>
    <w:p w14:paraId="531E15C8" w14:textId="77777777" w:rsidR="00430A6D" w:rsidRDefault="00000000">
      <w:pPr>
        <w:ind w:firstLine="480"/>
      </w:pPr>
      <w:r>
        <w:rPr>
          <w:rFonts w:hint="eastAsia"/>
        </w:rPr>
        <w:t>值得注意的是，</w:t>
      </w:r>
      <w:r>
        <w:rPr>
          <w:rFonts w:hint="eastAsia"/>
        </w:rPr>
        <w:t xml:space="preserve">presentation_router.py </w:t>
      </w:r>
      <w:r>
        <w:rPr>
          <w:rFonts w:hint="eastAsia"/>
        </w:rPr>
        <w:t>不仅完成了与</w:t>
      </w:r>
      <w:r>
        <w:rPr>
          <w:rFonts w:hint="eastAsia"/>
        </w:rPr>
        <w:t xml:space="preserve"> Presenton </w:t>
      </w:r>
      <w:r>
        <w:rPr>
          <w:rFonts w:hint="eastAsia"/>
        </w:rPr>
        <w:t>的接口转发，还对模板元数据、内置模板目录、模板翻译文本和代理资源路径进行了工程化封装。这意味着系统希望让</w:t>
      </w:r>
      <w:r>
        <w:rPr>
          <w:rFonts w:hint="eastAsia"/>
        </w:rPr>
        <w:t xml:space="preserve"> PPT </w:t>
      </w:r>
      <w:r>
        <w:rPr>
          <w:rFonts w:hint="eastAsia"/>
        </w:rPr>
        <w:t>生成不仅“能调通外部服务”，还要在本平台内形成稳定、可管理、可本地化的使用体验。再结合前端对任务状态展示和文件下载的支持，</w:t>
      </w:r>
      <w:r>
        <w:rPr>
          <w:rFonts w:hint="eastAsia"/>
        </w:rPr>
        <w:t xml:space="preserve">PPT </w:t>
      </w:r>
      <w:r>
        <w:rPr>
          <w:rFonts w:hint="eastAsia"/>
        </w:rPr>
        <w:t>模块已经具备较为完整的产品形态。</w:t>
      </w:r>
    </w:p>
    <w:p w14:paraId="443671C6" w14:textId="77777777" w:rsidR="00430A6D" w:rsidRDefault="00000000">
      <w:pPr>
        <w:ind w:firstLine="480"/>
      </w:pPr>
      <w:r>
        <w:rPr>
          <w:rFonts w:hint="eastAsia"/>
        </w:rPr>
        <w:t>总体来看，报告、邮件与</w:t>
      </w:r>
      <w:r>
        <w:rPr>
          <w:rFonts w:hint="eastAsia"/>
        </w:rPr>
        <w:t xml:space="preserve"> PPT </w:t>
      </w:r>
      <w:r>
        <w:rPr>
          <w:rFonts w:hint="eastAsia"/>
        </w:rPr>
        <w:t>生成实现将大模型的语言生成能力进一步转化为企业办公成果产出能力。它们与知识库、数据库、会议纪要和审单模块不是割裂关系，而是共享同一会话与上下文基础，并共同承担“把信息理解结果转化为可提交材料”的平台职责。</w:t>
      </w:r>
    </w:p>
    <w:p w14:paraId="77B783C8" w14:textId="77777777" w:rsidR="00430A6D" w:rsidRDefault="00000000">
      <w:pPr>
        <w:pStyle w:val="2"/>
        <w:rPr>
          <w:rFonts w:ascii="黑体" w:hAnsi="黑体" w:cs="黑体"/>
          <w:color w:val="000000"/>
          <w:szCs w:val="28"/>
        </w:rPr>
      </w:pPr>
      <w:r>
        <w:rPr>
          <w:rFonts w:ascii="黑体" w:hAnsi="黑体" w:cs="黑体" w:hint="eastAsia"/>
          <w:color w:val="000000"/>
          <w:szCs w:val="28"/>
        </w:rPr>
        <w:t>管理与运行支撑实现</w:t>
      </w:r>
    </w:p>
    <w:p w14:paraId="56477B1A" w14:textId="77777777" w:rsidR="00430A6D" w:rsidRDefault="00000000">
      <w:pPr>
        <w:ind w:firstLine="480"/>
      </w:pPr>
      <w:r>
        <w:rPr>
          <w:rFonts w:hint="eastAsia"/>
        </w:rPr>
        <w:t>除了面向终端用户的前台能力外，企业智能办公平台还必须具备一定的组织治理和长期运行支撑能力。否则，即便核心功能在短期内表现良好，也难以在多</w:t>
      </w:r>
      <w:r>
        <w:rPr>
          <w:rFonts w:hint="eastAsia"/>
        </w:rPr>
        <w:lastRenderedPageBreak/>
        <w:t>用户、长周期和多资源环境中稳定使用。本项目在后台治理、运行时资源管理、安全边界控制和可维护性设计方面已经形成了较为明确的实现基础。</w:t>
      </w:r>
    </w:p>
    <w:p w14:paraId="0F4A8092" w14:textId="77777777" w:rsidR="00430A6D" w:rsidRDefault="00000000">
      <w:pPr>
        <w:ind w:firstLine="480"/>
      </w:pPr>
      <w:r>
        <w:rPr>
          <w:rFonts w:hint="eastAsia"/>
        </w:rPr>
        <w:t>从代码结构看，管理与运行支撑并不是附着在某个页面后的附加功能，而是以</w:t>
      </w:r>
      <w:r>
        <w:rPr>
          <w:rFonts w:hint="eastAsia"/>
        </w:rPr>
        <w:t xml:space="preserve"> admin_router.py</w:t>
      </w:r>
      <w:r>
        <w:rPr>
          <w:rFonts w:hint="eastAsia"/>
        </w:rPr>
        <w:t>、</w:t>
      </w:r>
      <w:r>
        <w:rPr>
          <w:rFonts w:hint="eastAsia"/>
        </w:rPr>
        <w:t>runtime_storage.py</w:t>
      </w:r>
      <w:r>
        <w:rPr>
          <w:rFonts w:hint="eastAsia"/>
        </w:rPr>
        <w:t>、认证与分享模块、中间件和若干自修复逻辑贯穿整个系统。下面将分别从角色治理与后台管理、运行时资源与安全维护两个方面进行说明。</w:t>
      </w:r>
    </w:p>
    <w:p w14:paraId="383318A3" w14:textId="77777777" w:rsidR="00430A6D" w:rsidRDefault="00000000">
      <w:pPr>
        <w:pStyle w:val="3"/>
        <w:rPr>
          <w:rFonts w:ascii="黑体" w:hAnsi="黑体"/>
          <w:color w:val="000000"/>
        </w:rPr>
      </w:pPr>
      <w:r>
        <w:rPr>
          <w:rFonts w:ascii="黑体" w:hAnsi="黑体"/>
          <w:color w:val="000000"/>
        </w:rPr>
        <w:t>角色治理与后台管理实现</w:t>
      </w:r>
    </w:p>
    <w:p w14:paraId="1B44F684" w14:textId="77777777" w:rsidR="00430A6D" w:rsidRDefault="00000000">
      <w:pPr>
        <w:ind w:firstLine="480"/>
      </w:pPr>
      <w:r>
        <w:rPr>
          <w:rFonts w:hint="eastAsia"/>
        </w:rPr>
        <w:t>后台治理实现的核心入口在</w:t>
      </w:r>
      <w:r>
        <w:rPr>
          <w:rFonts w:hint="eastAsia"/>
        </w:rPr>
        <w:t xml:space="preserve"> admin_router.py</w:t>
      </w:r>
      <w:r>
        <w:rPr>
          <w:rFonts w:hint="eastAsia"/>
        </w:rPr>
        <w:t>。该模块通过</w:t>
      </w:r>
      <w:r>
        <w:rPr>
          <w:rFonts w:hint="eastAsia"/>
        </w:rPr>
        <w:t xml:space="preserve"> require_role </w:t>
      </w:r>
      <w:r>
        <w:rPr>
          <w:rFonts w:hint="eastAsia"/>
        </w:rPr>
        <w:t>等方式对管理员、审单人员和知识库管理员等角色进行访问控制，并围绕用户资料、审单记录、知识库文档、规则配置和后台日志暴露一系列管理接口。这样的实现说明，系统并不是把后台能力简单藏在前端按钮之后，而是首先在后端建立了明确的角色边界和治理</w:t>
      </w:r>
      <w:r>
        <w:rPr>
          <w:rFonts w:hint="eastAsia"/>
        </w:rPr>
        <w:t xml:space="preserve"> API</w:t>
      </w:r>
      <w:r>
        <w:rPr>
          <w:rFonts w:hint="eastAsia"/>
        </w:rPr>
        <w:t>。</w:t>
      </w:r>
    </w:p>
    <w:p w14:paraId="3FB1DC80" w14:textId="77777777" w:rsidR="00430A6D" w:rsidRDefault="00000000">
      <w:pPr>
        <w:ind w:firstLine="480"/>
      </w:pPr>
      <w:r>
        <w:rPr>
          <w:rFonts w:hint="eastAsia"/>
        </w:rPr>
        <w:t>在用户治理方面，后台模块支持查看和更新用户角色、状态和基础信息，并在需要时执行用户数据清理。</w:t>
      </w:r>
      <w:r>
        <w:rPr>
          <w:rFonts w:hint="eastAsia"/>
        </w:rPr>
        <w:t xml:space="preserve">admin_router.py </w:t>
      </w:r>
      <w:r>
        <w:rPr>
          <w:rFonts w:hint="eastAsia"/>
        </w:rPr>
        <w:t>中可以删除指定用户关联的</w:t>
      </w:r>
      <w:r>
        <w:rPr>
          <w:rFonts w:hint="eastAsia"/>
        </w:rPr>
        <w:t xml:space="preserve"> session_titles</w:t>
      </w:r>
      <w:r>
        <w:rPr>
          <w:rFonts w:hint="eastAsia"/>
        </w:rPr>
        <w:t>、</w:t>
      </w:r>
      <w:r>
        <w:rPr>
          <w:rFonts w:hint="eastAsia"/>
        </w:rPr>
        <w:t>share_links</w:t>
      </w:r>
      <w:r>
        <w:rPr>
          <w:rFonts w:hint="eastAsia"/>
        </w:rPr>
        <w:t>、</w:t>
      </w:r>
      <w:r>
        <w:rPr>
          <w:rFonts w:hint="eastAsia"/>
        </w:rPr>
        <w:t xml:space="preserve">share_snapshots </w:t>
      </w:r>
      <w:r>
        <w:rPr>
          <w:rFonts w:hint="eastAsia"/>
        </w:rPr>
        <w:t>和</w:t>
      </w:r>
      <w:r>
        <w:rPr>
          <w:rFonts w:hint="eastAsia"/>
        </w:rPr>
        <w:t xml:space="preserve"> documents </w:t>
      </w:r>
      <w:r>
        <w:rPr>
          <w:rFonts w:hint="eastAsia"/>
        </w:rPr>
        <w:t>等数据，这意味着平台已经考虑到用户生命周期管理和组织级数据治理需求。对于企业场景而言，这种“账号治理</w:t>
      </w:r>
      <w:r>
        <w:rPr>
          <w:rFonts w:hint="eastAsia"/>
        </w:rPr>
        <w:t xml:space="preserve"> + </w:t>
      </w:r>
      <w:r>
        <w:rPr>
          <w:rFonts w:hint="eastAsia"/>
        </w:rPr>
        <w:t>资产清理”能力是后台建设的重要组成部分。</w:t>
      </w:r>
    </w:p>
    <w:p w14:paraId="2564FD55" w14:textId="77777777" w:rsidR="00430A6D" w:rsidRDefault="00000000">
      <w:pPr>
        <w:ind w:firstLine="480"/>
      </w:pPr>
      <w:r>
        <w:rPr>
          <w:rFonts w:hint="eastAsia"/>
        </w:rPr>
        <w:t>知识库管理方面，后台接口支持列出文档、审批文档、删除文档和重新为文档生成嵌入向量。管理员可以基于</w:t>
      </w:r>
      <w:r>
        <w:rPr>
          <w:rFonts w:hint="eastAsia"/>
        </w:rPr>
        <w:t xml:space="preserve"> metadata </w:t>
      </w:r>
      <w:r>
        <w:rPr>
          <w:rFonts w:hint="eastAsia"/>
        </w:rPr>
        <w:t>和创建时间查看知识资源状态，并在发现异常时对文档进行重建索引或删除处理。由此可见，知识库并不是用户完全私有、无法治理的黑箱，而是具备后台审核与运维入口的可控资源。</w:t>
      </w:r>
    </w:p>
    <w:p w14:paraId="2E576FC2" w14:textId="77777777" w:rsidR="00430A6D" w:rsidRDefault="00000000">
      <w:pPr>
        <w:ind w:firstLine="480"/>
      </w:pPr>
      <w:r>
        <w:rPr>
          <w:rFonts w:hint="eastAsia"/>
        </w:rPr>
        <w:t>审单管理则是后台治理实现中的重点之一。</w:t>
      </w:r>
      <w:r>
        <w:rPr>
          <w:rFonts w:hint="eastAsia"/>
        </w:rPr>
        <w:t xml:space="preserve">admin_router.py </w:t>
      </w:r>
      <w:r>
        <w:rPr>
          <w:rFonts w:hint="eastAsia"/>
        </w:rPr>
        <w:t>可以从数据库和本地状态中合并审单记录，提供筛选、搜索、详情、复核和规则更新接口，并记录管理员动作日志。这一实现使审单结果能够进入组织级复核流程，而不是只停留在前台单次展示中。结合</w:t>
      </w:r>
      <w:r>
        <w:rPr>
          <w:rFonts w:hint="eastAsia"/>
        </w:rPr>
        <w:t xml:space="preserve"> AuditAdminWorkspace </w:t>
      </w:r>
      <w:r>
        <w:rPr>
          <w:rFonts w:hint="eastAsia"/>
        </w:rPr>
        <w:t>等前端界面，平台已形成较完整的审单后台工作链路。</w:t>
      </w:r>
    </w:p>
    <w:p w14:paraId="6B67430F" w14:textId="77777777" w:rsidR="00430A6D" w:rsidRDefault="00000000">
      <w:pPr>
        <w:ind w:firstLine="480"/>
      </w:pPr>
      <w:r>
        <w:rPr>
          <w:rFonts w:hint="eastAsia"/>
        </w:rPr>
        <w:t>后台管理实现还具有一定的数据汇总和可观测能力。例如，系统会读取</w:t>
      </w:r>
      <w:r>
        <w:rPr>
          <w:rFonts w:hint="eastAsia"/>
        </w:rPr>
        <w:t xml:space="preserve"> admin_audit_logs </w:t>
      </w:r>
      <w:r>
        <w:rPr>
          <w:rFonts w:hint="eastAsia"/>
        </w:rPr>
        <w:t>记录管理操作，整合审单作业数、文档数和用户资产情况，为管理员提供全局视角。这类实现虽然不直接创造业务结果，但对平台长期运行和问题定位至关重要。</w:t>
      </w:r>
    </w:p>
    <w:p w14:paraId="738491A1" w14:textId="77777777" w:rsidR="00430A6D" w:rsidRDefault="00000000">
      <w:pPr>
        <w:ind w:firstLine="480"/>
      </w:pPr>
      <w:r>
        <w:rPr>
          <w:rFonts w:hint="eastAsia"/>
        </w:rPr>
        <w:t>总体而言，角色治理与后台管理实现让系统具备了企业级平台应有的组织控制能力。通过明确角色边界、提供知识与审单管理入口、支持用户数据治理和保留管理日志，平台已经从单用户工具走向多用户、多角色协同的组织软件形态。</w:t>
      </w:r>
    </w:p>
    <w:p w14:paraId="3FD3BF01" w14:textId="77777777" w:rsidR="00430A6D" w:rsidRDefault="00000000">
      <w:pPr>
        <w:pStyle w:val="3"/>
        <w:rPr>
          <w:rFonts w:ascii="黑体" w:hAnsi="黑体"/>
          <w:color w:val="000000"/>
        </w:rPr>
      </w:pPr>
      <w:r>
        <w:rPr>
          <w:rFonts w:ascii="黑体" w:hAnsi="黑体"/>
          <w:color w:val="000000"/>
        </w:rPr>
        <w:lastRenderedPageBreak/>
        <w:t>运行时资源、安全机制与可维护性实现</w:t>
      </w:r>
    </w:p>
    <w:p w14:paraId="39536A65" w14:textId="77777777" w:rsidR="00430A6D" w:rsidRDefault="00000000">
      <w:pPr>
        <w:ind w:firstLine="480"/>
      </w:pPr>
      <w:r>
        <w:rPr>
          <w:rFonts w:hint="eastAsia"/>
        </w:rPr>
        <w:t>运行时资源治理的核心实现集中在</w:t>
      </w:r>
      <w:r>
        <w:rPr>
          <w:rFonts w:hint="eastAsia"/>
        </w:rPr>
        <w:t xml:space="preserve"> runtime_storage.py</w:t>
      </w:r>
      <w:r>
        <w:rPr>
          <w:rFonts w:hint="eastAsia"/>
        </w:rPr>
        <w:t>。该模块统一定义了</w:t>
      </w:r>
      <w:r>
        <w:rPr>
          <w:rFonts w:hint="eastAsia"/>
        </w:rPr>
        <w:t xml:space="preserve"> .runtime </w:t>
      </w:r>
      <w:r>
        <w:rPr>
          <w:rFonts w:hint="eastAsia"/>
        </w:rPr>
        <w:t>根目录下的</w:t>
      </w:r>
      <w:r>
        <w:rPr>
          <w:rFonts w:hint="eastAsia"/>
        </w:rPr>
        <w:t xml:space="preserve"> static</w:t>
      </w:r>
      <w:r>
        <w:rPr>
          <w:rFonts w:hint="eastAsia"/>
        </w:rPr>
        <w:t>、</w:t>
      </w:r>
      <w:r>
        <w:rPr>
          <w:rFonts w:hint="eastAsia"/>
        </w:rPr>
        <w:t>ocr</w:t>
      </w:r>
      <w:r>
        <w:rPr>
          <w:rFonts w:hint="eastAsia"/>
        </w:rPr>
        <w:t>、</w:t>
      </w:r>
      <w:r>
        <w:rPr>
          <w:rFonts w:hint="eastAsia"/>
        </w:rPr>
        <w:t>temp_audio</w:t>
      </w:r>
      <w:r>
        <w:rPr>
          <w:rFonts w:hint="eastAsia"/>
        </w:rPr>
        <w:t>、</w:t>
      </w:r>
      <w:r>
        <w:rPr>
          <w:rFonts w:hint="eastAsia"/>
        </w:rPr>
        <w:t>audit</w:t>
      </w:r>
      <w:r>
        <w:rPr>
          <w:rFonts w:hint="eastAsia"/>
        </w:rPr>
        <w:t>、</w:t>
      </w:r>
      <w:r>
        <w:rPr>
          <w:rFonts w:hint="eastAsia"/>
        </w:rPr>
        <w:t xml:space="preserve">cache </w:t>
      </w:r>
      <w:r>
        <w:rPr>
          <w:rFonts w:hint="eastAsia"/>
        </w:rPr>
        <w:t>和</w:t>
      </w:r>
      <w:r>
        <w:rPr>
          <w:rFonts w:hint="eastAsia"/>
        </w:rPr>
        <w:t xml:space="preserve"> presentation </w:t>
      </w:r>
      <w:r>
        <w:rPr>
          <w:rFonts w:hint="eastAsia"/>
        </w:rPr>
        <w:t>等多个子目录，并将短信令牌缓存、</w:t>
      </w:r>
      <w:r>
        <w:rPr>
          <w:rFonts w:hint="eastAsia"/>
        </w:rPr>
        <w:t xml:space="preserve">PPT </w:t>
      </w:r>
      <w:r>
        <w:rPr>
          <w:rFonts w:hint="eastAsia"/>
        </w:rPr>
        <w:t>模板注册表和多类临时文件全部纳入统一路径体系。相较于把临时文件散落在项目根目录和历史静态目录中，当前实现明显更有利于后续运维和问题排查。</w:t>
      </w:r>
    </w:p>
    <w:p w14:paraId="50258726" w14:textId="77777777" w:rsidR="00430A6D" w:rsidRDefault="00000000">
      <w:pPr>
        <w:ind w:firstLine="480"/>
      </w:pPr>
      <w:r>
        <w:rPr>
          <w:rFonts w:hint="eastAsia"/>
        </w:rPr>
        <w:t xml:space="preserve">runtime_storage.py </w:t>
      </w:r>
      <w:r>
        <w:rPr>
          <w:rFonts w:hint="eastAsia"/>
        </w:rPr>
        <w:t>还实现了遗留目录迁移和定时清理机制。系统会把旧版</w:t>
      </w:r>
      <w:r>
        <w:rPr>
          <w:rFonts w:hint="eastAsia"/>
        </w:rPr>
        <w:t xml:space="preserve"> static/ocr</w:t>
      </w:r>
      <w:r>
        <w:rPr>
          <w:rFonts w:hint="eastAsia"/>
        </w:rPr>
        <w:t>、</w:t>
      </w:r>
      <w:r>
        <w:rPr>
          <w:rFonts w:hint="eastAsia"/>
        </w:rPr>
        <w:t>temp_audio</w:t>
      </w:r>
      <w:r>
        <w:rPr>
          <w:rFonts w:hint="eastAsia"/>
        </w:rPr>
        <w:t>、</w:t>
      </w:r>
      <w:r>
        <w:rPr>
          <w:rFonts w:hint="eastAsia"/>
        </w:rPr>
        <w:t xml:space="preserve">storage/audit </w:t>
      </w:r>
      <w:r>
        <w:rPr>
          <w:rFonts w:hint="eastAsia"/>
        </w:rPr>
        <w:t>以及短信缓存文件自动迁移到新的统一目录，再根据</w:t>
      </w:r>
      <w:r>
        <w:rPr>
          <w:rFonts w:hint="eastAsia"/>
        </w:rPr>
        <w:t xml:space="preserve"> OCR</w:t>
      </w:r>
      <w:r>
        <w:rPr>
          <w:rFonts w:hint="eastAsia"/>
        </w:rPr>
        <w:t>、临时音频、审单和缓存资源各自的</w:t>
      </w:r>
      <w:r>
        <w:rPr>
          <w:rFonts w:hint="eastAsia"/>
        </w:rPr>
        <w:t xml:space="preserve"> TTL </w:t>
      </w:r>
      <w:r>
        <w:rPr>
          <w:rFonts w:hint="eastAsia"/>
        </w:rPr>
        <w:t>周期执行清理。这样一来，项目在长期运行过程中不会因为临时文件不断堆积而导致磁盘和目录结构失控，体现出较强的工程维护意识。</w:t>
      </w:r>
    </w:p>
    <w:p w14:paraId="4ABE8A35" w14:textId="77777777" w:rsidR="00430A6D" w:rsidRDefault="00000000">
      <w:pPr>
        <w:ind w:firstLine="480"/>
      </w:pPr>
      <w:r>
        <w:rPr>
          <w:rFonts w:hint="eastAsia"/>
        </w:rPr>
        <w:t>安全机制方面，系统通过多条链路共同划定边界。认证层负责访问令牌、刷新令牌和短信临时令牌管理；中间件层负责用户状态校验与非法会话拦截；数据库问答层通过只读</w:t>
      </w:r>
      <w:r>
        <w:rPr>
          <w:rFonts w:hint="eastAsia"/>
        </w:rPr>
        <w:t xml:space="preserve"> SQL </w:t>
      </w:r>
      <w:r>
        <w:rPr>
          <w:rFonts w:hint="eastAsia"/>
        </w:rPr>
        <w:t>校验和表白名单控制防止越权查询；分享层通过</w:t>
      </w:r>
      <w:r>
        <w:rPr>
          <w:rFonts w:hint="eastAsia"/>
        </w:rPr>
        <w:t xml:space="preserve"> token_hash </w:t>
      </w:r>
      <w:r>
        <w:rPr>
          <w:rFonts w:hint="eastAsia"/>
        </w:rPr>
        <w:t>和快照截断控制公开访问边界；后台管理层再通过角色检查限制高权限接口。多层安全机制共同作用，避免智能能力突破企业治理要求。</w:t>
      </w:r>
    </w:p>
    <w:p w14:paraId="0AC8DF16" w14:textId="77777777" w:rsidR="00430A6D" w:rsidRDefault="00000000">
      <w:pPr>
        <w:ind w:firstLine="480"/>
      </w:pPr>
      <w:r>
        <w:rPr>
          <w:rFonts w:hint="eastAsia"/>
        </w:rPr>
        <w:t>为提高系统韧性，项目在多个关键模块中实现了故障隔离与回退逻辑。例如可选模块导入失败时主程序仍可启动其他功能，</w:t>
      </w:r>
      <w:r>
        <w:rPr>
          <w:rFonts w:hint="eastAsia"/>
        </w:rPr>
        <w:t xml:space="preserve">OCR </w:t>
      </w:r>
      <w:r>
        <w:rPr>
          <w:rFonts w:hint="eastAsia"/>
        </w:rPr>
        <w:t>可在</w:t>
      </w:r>
      <w:r>
        <w:rPr>
          <w:rFonts w:hint="eastAsia"/>
        </w:rPr>
        <w:t xml:space="preserve"> PaddleOCR-VL </w:t>
      </w:r>
      <w:r>
        <w:rPr>
          <w:rFonts w:hint="eastAsia"/>
        </w:rPr>
        <w:t>不可用时回退到标准引擎，会议转写改为进程内分片处理后也不再依赖外部队列基础设施，</w:t>
      </w:r>
      <w:r>
        <w:rPr>
          <w:rFonts w:hint="eastAsia"/>
        </w:rPr>
        <w:t xml:space="preserve">PPT </w:t>
      </w:r>
      <w:r>
        <w:rPr>
          <w:rFonts w:hint="eastAsia"/>
        </w:rPr>
        <w:t>生成则在有序流水线失败时回退到上游异步接口。这些实现说明，系统在构建智能能力时并未忽视复杂环境下的异常处理问题。</w:t>
      </w:r>
    </w:p>
    <w:p w14:paraId="5722FB93" w14:textId="77777777" w:rsidR="00430A6D" w:rsidRDefault="00000000">
      <w:pPr>
        <w:ind w:firstLine="480"/>
      </w:pPr>
      <w:r>
        <w:rPr>
          <w:rFonts w:hint="eastAsia"/>
        </w:rPr>
        <w:t>可维护性方面，项目整体采用了较为清晰的模块划分。前端按照页面、工作区、</w:t>
      </w:r>
      <w:r>
        <w:rPr>
          <w:rFonts w:hint="eastAsia"/>
        </w:rPr>
        <w:t xml:space="preserve">API </w:t>
      </w:r>
      <w:r>
        <w:rPr>
          <w:rFonts w:hint="eastAsia"/>
        </w:rPr>
        <w:t>与通用组件组织，后端按照认证、聊天、文档、语音、</w:t>
      </w:r>
      <w:r>
        <w:rPr>
          <w:rFonts w:hint="eastAsia"/>
        </w:rPr>
        <w:t>OCR</w:t>
      </w:r>
      <w:r>
        <w:rPr>
          <w:rFonts w:hint="eastAsia"/>
        </w:rPr>
        <w:t>、审单、分享、</w:t>
      </w:r>
      <w:r>
        <w:rPr>
          <w:rFonts w:hint="eastAsia"/>
        </w:rPr>
        <w:t xml:space="preserve">PPT </w:t>
      </w:r>
      <w:r>
        <w:rPr>
          <w:rFonts w:hint="eastAsia"/>
        </w:rPr>
        <w:t>和后台管理等能力拆分，很多模块还通过环境变量暴露运行参数，使部署环境能够在不修改核心代码的前提下完成策略调整。同时，历史表序列修复、索引自建和分享表自建等“自修复”实现，也降低了环境迁移和版本升级时的维护成本。</w:t>
      </w:r>
    </w:p>
    <w:p w14:paraId="741A1329" w14:textId="77777777" w:rsidR="00430A6D" w:rsidRDefault="00000000">
      <w:pPr>
        <w:ind w:firstLine="480"/>
      </w:pPr>
      <w:r>
        <w:rPr>
          <w:rFonts w:hint="eastAsia"/>
        </w:rPr>
        <w:t>因此，运行时资源、安全机制与可维护性实现构成了系统长期运行的底座。它们虽然不像聊天、知识库和审单那样直接呈现为前台功能，但正是这些底层实现保证了平台在面对多用户、多任务、多文件和多模块协同时仍能维持相对稳定、安全和可演进的运行状态。</w:t>
      </w:r>
    </w:p>
    <w:p w14:paraId="275E072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5D45355D"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的真实工程落地过程，对前</w:t>
      </w:r>
      <w:r>
        <w:rPr>
          <w:rFonts w:hint="eastAsia"/>
        </w:rPr>
        <w:lastRenderedPageBreak/>
        <w:t>端工作台、后端服务骨架、知识与数据能力、多模态处理、智能审单、写作与</w:t>
      </w:r>
      <w:r>
        <w:rPr>
          <w:rFonts w:hint="eastAsia"/>
        </w:rPr>
        <w:t xml:space="preserve"> PPT </w:t>
      </w:r>
      <w:r>
        <w:rPr>
          <w:rFonts w:hint="eastAsia"/>
        </w:rPr>
        <w:t>生成，以及后台治理和运行时支撑机制进行了系统说明。通过分析可以看出，本项目并非简单围绕某个大模型接口搭建的问答演示系统，而是将统一交互入口、模块化服务组织、程序化约束和多源数据支撑结合起来，形成了一套具有企业办公适应性的智能平台实现方案。</w:t>
      </w:r>
    </w:p>
    <w:p w14:paraId="431D1497" w14:textId="77777777" w:rsidR="00430A6D" w:rsidRDefault="00000000">
      <w:pPr>
        <w:ind w:firstLine="480"/>
      </w:pPr>
      <w:r>
        <w:rPr>
          <w:rFonts w:hint="eastAsia"/>
        </w:rPr>
        <w:t>从实现效果上看，系统已经能够围绕知识检索、数据库问答、</w:t>
      </w:r>
      <w:r>
        <w:rPr>
          <w:rFonts w:hint="eastAsia"/>
        </w:rPr>
        <w:t>OCR</w:t>
      </w:r>
      <w:r>
        <w:rPr>
          <w:rFonts w:hint="eastAsia"/>
        </w:rPr>
        <w:t>、会议纪要、审单分析、报告邮件生成和</w:t>
      </w:r>
      <w:r>
        <w:rPr>
          <w:rFonts w:hint="eastAsia"/>
        </w:rPr>
        <w:t xml:space="preserve"> PPT </w:t>
      </w:r>
      <w:r>
        <w:rPr>
          <w:rFonts w:hint="eastAsia"/>
        </w:rPr>
        <w:t>生成等多类办公任务提供端到端支持，并通过历史会话、分享快照、后台治理和运行时资源清理等机制补足组织级使用所需的留痕与管理能力。这说明本项目不仅在技术上完成了多模块集成，更在工程上初步建立了面向真实业务持续演进的基础。下一章将在此基础上进一步对系统测试与效果验证进行分析，以检验各项实现是否达到预期目标。</w:t>
      </w:r>
    </w:p>
    <w:p w14:paraId="19F5B9B8" w14:textId="77777777" w:rsidR="00430A6D" w:rsidRDefault="00000000">
      <w:pPr>
        <w:ind w:firstLine="480"/>
      </w:pPr>
      <w:r>
        <w:rPr>
          <w:rFonts w:hint="eastAsia"/>
        </w:rPr>
        <w:br w:type="page"/>
      </w: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t>系统测试与分析</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测试目标与测试环境</w:t>
      </w:r>
    </w:p>
    <w:p w14:paraId="19F5B9B8" w14:textId="77777777" w:rsidR="00430A6D" w:rsidRDefault="00000000">
      <w:pPr>
        <w:ind w:firstLine="480"/>
      </w:pPr>
      <w:r>
        <w:rPr>
          <w:rFonts w:hint="eastAsia"/>
        </w:rPr>
        <w:t>在完成系统设计与系统实现之后，系统测试与分析的核心任务，是验证 Enterprise Intelligent Office Agent 2.0 是否真正达到了前文提出的功能目标、性能目标和组织应用目标。对于企业智能办公平台而言，测试并不只是检查若干页面是否能够打开、若干接口是否能够返回，而是要进一步判断统一工作台、多模式问答、多模态处理、审单流程、写作生成与后台治理是否已经能够在一个相对完整的工程体系中协同运行。因此，第六章的测试工作既关注单项功能的正确性，也关注系统在连续任务场景中的整体可用性。</w:t>
      </w:r>
    </w:p>
    <w:p w14:paraId="19F5B9B8" w14:textId="77777777" w:rsidR="00430A6D" w:rsidRDefault="00000000">
      <w:pPr>
        <w:ind w:firstLine="480"/>
      </w:pPr>
      <w:r>
        <w:rPr>
          <w:rFonts w:hint="eastAsia"/>
        </w:rPr>
        <w:t>从项目特征出发，本系统测试需要同时覆盖前端交互、后端接口、数据持久化、多模态处理、大语言模型调用和后台治理能力。与传统课程管理系统相比，本项目包含更多异步任务、上下文记忆、多数据源融合和外部服务接入，因此其测试难点不在于单一表单输入输出，而在于跨模块链路是否稳定、上下文是否连续、结果是否可追溯以及角色边界是否清晰。换言之，本章测试的重点是“系统级协同验证”，而不仅是局部模块的静态检查。</w:t>
      </w:r>
    </w:p>
    <w:p w14:paraId="19F5B9B8" w14:textId="77777777" w:rsidR="00430A6D" w:rsidRDefault="00000000">
      <w:pPr>
        <w:ind w:firstLine="480"/>
      </w:pPr>
      <w:r>
        <w:rPr>
          <w:rFonts w:hint="eastAsia"/>
        </w:rPr>
        <w:t>本章将从测试目标、测试环境、测试方法、功能测试、非功能测试以及测试结果分析等方面展开说明。在内容安排上，首先阐明测试工作所服务的目标与环境条件；其次围绕登录认证、知识问答、数据库问答、OCR、会议纪要、审单、写作、PPT、分享与后台管理等核心能力开展功能测试分析；随后从性能、安全、稳定性、兼容性和易用性等角度进行非功能测试分析；最后对测试结果进行综合评估，并指出系统当前仍存在的问题与下一步优化方向。</w:t>
      </w:r>
    </w:p>
    <w:p w14:paraId="7969EAC7" w14:textId="77777777" w:rsidR="00430A6D" w:rsidRDefault="00000000">
      <w:pPr>
        <w:pStyle w:val="3"/>
        <w:rPr>
          <w:rFonts w:ascii="黑体" w:hAnsi="黑体"/>
          <w:color w:val="000000"/>
        </w:rPr>
      </w:pPr>
      <w:r>
        <w:rPr>
          <w:rFonts w:ascii="黑体" w:hAnsi="黑体"/>
          <w:color w:val="000000"/>
        </w:rPr>
        <w:t>测试目标</w:t>
      </w:r>
    </w:p>
    <w:p w14:paraId="19F5B9B8" w14:textId="77777777" w:rsidR="00430A6D" w:rsidRDefault="00000000">
      <w:pPr>
        <w:ind w:firstLine="480"/>
      </w:pPr>
      <w:r>
        <w:rPr>
          <w:rFonts w:hint="eastAsia"/>
        </w:rPr>
        <w:t>系统测试的第一项目标，是验证系统是否完成了第三章需求分析中提出的核心功能要求。这些要求包括统一登录与角色接入、智能对话、多轮会话管理、知识库问答、数据库自然语言查询、OCR 识别、会议音频转写、审单处理、报告与邮件生成、PPT 生成、分享协同以及后台治理等。测试工作需要确认这些功能不仅在孤立情况下能够运行，而且能够在统一工作台语境下协同工作。</w:t>
      </w:r>
    </w:p>
    <w:p w14:paraId="19F5B9B8" w14:textId="77777777" w:rsidR="00430A6D" w:rsidRDefault="00000000">
      <w:pPr>
        <w:ind w:firstLine="480"/>
      </w:pPr>
      <w:r>
        <w:rPr>
          <w:rFonts w:hint="eastAsia"/>
        </w:rPr>
        <w:t>第二项目标，是验证系统实现是否符合第四章和第五章提出的架构与实现预期。由于本项目采用前后端分离、多路由后端、对象存储、运行时目录、多模态识别和模型编排机制，因此测试不仅要关注业务结果，还要检验任务状态流转、上下文承接、权限控制和资源治理是否按照设计逻辑实际发生。也就是说，测试不仅面向用户可见结果，也面向系统内部关键机制的有效性。</w:t>
      </w:r>
    </w:p>
    <w:p w14:paraId="19F5B9B8" w14:textId="77777777" w:rsidR="00430A6D" w:rsidRDefault="00000000">
      <w:pPr>
        <w:ind w:firstLine="480"/>
      </w:pPr>
      <w:r>
        <w:rPr>
          <w:rFonts w:hint="eastAsia"/>
        </w:rPr>
        <w:t>第三项目标，是验证系统在企业办公典型场景中的应用价值。企业用户关心的并不是某个单点模型回答是否足够华丽，而是系统是否能够真正帮助其完成资料检索、会议整理、经营分析、风险审核和成果输出。因此，测试需要围绕真实办公链路设计场景化验证，例如“上传制度文档后进行知识问答并生成报告”“录入会议音频后生成新会话并继续提炼行动项”“围绕业务数据库查询结果生成汇报材料”等，以判断系统是否具备实践意义上的可用性。</w:t>
      </w:r>
    </w:p>
    <w:p w14:paraId="19F5B9B8" w14:textId="77777777" w:rsidR="00430A6D" w:rsidRDefault="00000000">
      <w:pPr>
        <w:ind w:firstLine="480"/>
      </w:pPr>
      <w:r>
        <w:rPr>
          <w:rFonts w:hint="eastAsia"/>
        </w:rPr>
        <w:t>第四项目标，是识别当前系统的薄弱环节，为后续优化提供依据。由于本项目涉及本地模型、外部语音服务、OCR 引擎和对象存储等多个异构组件，不同模块在复杂输入、弱网络环境、超长文本、噪声音频和低质量扫描件等条件下可能存在不同程度的性能瓶颈和精度波动。通过测试发现这些问题，能够为第七章总结和后续迭代提供更加具体的方向。</w:t>
      </w:r>
    </w:p>
    <w:p w14:paraId="19F5B9B8" w14:textId="77777777" w:rsidR="00430A6D" w:rsidRDefault="00000000">
      <w:pPr>
        <w:ind w:firstLine="480"/>
      </w:pPr>
      <w:r>
        <w:rPr>
          <w:rFonts w:hint="eastAsia"/>
        </w:rPr>
        <w:t>因此，本章的测试目标可以概括为三层含义：其一，验证功能是否实现；其二，验证系统是否稳定协同；其三，验证平台是否具备企业办公场景下的实际使用价值。在这一目标框架下展开的测试分析，才具有真正的论文意义和工程参考价值。</w:t>
      </w:r>
    </w:p>
    <w:p w14:paraId="7969EAC7" w14:textId="77777777" w:rsidR="00430A6D" w:rsidRDefault="00000000">
      <w:pPr>
        <w:pStyle w:val="3"/>
        <w:rPr>
          <w:rFonts w:ascii="黑体" w:hAnsi="黑体"/>
          <w:color w:val="000000"/>
        </w:rPr>
      </w:pPr>
      <w:r>
        <w:rPr>
          <w:rFonts w:ascii="黑体" w:hAnsi="黑体"/>
          <w:color w:val="000000"/>
        </w:rPr>
        <w:t>测试环境</w:t>
      </w:r>
    </w:p>
    <w:p w14:paraId="19F5B9B8" w14:textId="77777777" w:rsidR="00430A6D" w:rsidRDefault="00000000">
      <w:pPr>
        <w:ind w:firstLine="480"/>
      </w:pPr>
      <w:r>
        <w:rPr>
          <w:rFonts w:hint="eastAsia"/>
        </w:rPr>
        <w:t>本系统的测试环境以本地开发与部署环境为主，符合本项目强调私有化、可控化和本地落地的整体技术路线。实际验证过程中，前端运行环境采用 Node.js 24.13.0 与 npm 11.6.2，配合 React 19.2.0 和 Vite 7.2.4 完成页面构建与联调；后端运行环境采用 Python 3.14.0，基于 FastAPI 提供统一 API 服务。这种测试环境与系统实际开发环境保持一致，有助于减少“论文测试环境”和“实际运行环境”不一致所带来的偏差。</w:t>
      </w:r>
    </w:p>
    <w:p w14:paraId="19F5B9B8" w14:textId="77777777" w:rsidR="00430A6D" w:rsidRDefault="00000000">
      <w:pPr>
        <w:ind w:firstLine="480"/>
      </w:pPr>
      <w:r>
        <w:rPr>
          <w:rFonts w:hint="eastAsia"/>
        </w:rPr>
        <w:t>从操作系统角度看，系统主要在 64 位 Windows 本地环境下进行开发与验证，当前环境版本为 Microsoft Windows 10.0.26200.7462，处理器架构为 AMD64。之所以强调这一点，是因为 OCR、音频处理、文件路径管理和本地模型运行都与操作系统环境密切相关，尤其是在 PaddleOCR、音频解码库和本地 Ollama 模型的协同时，Windows 环境兼容性本身就是系统可运行性的重要组成部分。</w:t>
      </w:r>
    </w:p>
    <w:p w14:paraId="19F5B9B8" w14:textId="77777777" w:rsidR="00430A6D" w:rsidRDefault="00000000">
      <w:pPr>
        <w:ind w:firstLine="480"/>
      </w:pPr>
      <w:r>
        <w:rPr>
          <w:rFonts w:hint="eastAsia"/>
        </w:rPr>
        <w:t>在数据与基础设施环境方面，系统依托本地或局域网环境中的 Supabase/PostgreSQL 提供结构化数据、历史记录、知识切片和对象存储能力。业务测试所依赖的数据包括企业经营示例表、用户资料表、历史会话表、分享快照表、知识库 documents 表以及语音上传对象桶等。对象存储和数据库均参与到了功能测试和非功能测试之中，因此其稳定性与可访问性直接影响整体测试结果。</w:t>
      </w:r>
    </w:p>
    <w:p w14:paraId="19F5B9B8" w14:textId="77777777" w:rsidR="00430A6D" w:rsidRDefault="00000000">
      <w:pPr>
        <w:ind w:firstLine="480"/>
      </w:pPr>
      <w:r>
        <w:rPr>
          <w:rFonts w:hint="eastAsia"/>
        </w:rPr>
        <w:t>在模型与智能能力环境方面，系统采用本地 Ollama 模型和云端兼容模型接口的混合方式，文档知识处理依赖本地嵌入模型，OCR 环节依赖 PaddleOCR 或 PaddleOCR-VL，会议纪要环节依赖百度语音识别接口并通过本地分片转写组织长音频处理。也就是说，测试环境不仅包括传统前后端软件栈，还包括本地模型服务、第三方识别接口和运行时文件目录等多个要素。</w:t>
      </w:r>
    </w:p>
    <w:p w14:paraId="19F5B9B8" w14:textId="77777777" w:rsidR="00430A6D" w:rsidRDefault="00000000">
      <w:pPr>
        <w:ind w:firstLine="480"/>
      </w:pPr>
      <w:r>
        <w:rPr>
          <w:rFonts w:hint="eastAsia"/>
        </w:rPr>
        <w:t>此外，系统还使用统一的 .runtime 目录对 OCR 文件、临时音频、审单状态、缓存和 PPT 相关资源进行管理。测试过程中，运行时资源目录是否创建正确、旧资源是否能迁移、定时清理机制是否可用，也是本章测试环境分析的重要组成部分。综合来看，本项目测试环境具有典型的“本地全栈 + 多模态组件 + 混合智能能力”特征，这决定了测试方案必须兼顾前端、后端、数据和智能能力的多层验证。</w:t>
      </w:r>
    </w:p>
    <w:p w14:paraId="7969EAC7" w14:textId="77777777" w:rsidR="00430A6D" w:rsidRDefault="00000000">
      <w:pPr>
        <w:pStyle w:val="3"/>
        <w:rPr>
          <w:rFonts w:ascii="黑体" w:hAnsi="黑体"/>
          <w:color w:val="000000"/>
        </w:rPr>
      </w:pPr>
      <w:r>
        <w:rPr>
          <w:rFonts w:ascii="黑体" w:hAnsi="黑体"/>
          <w:color w:val="000000"/>
        </w:rPr>
        <w:t>测试方法与评价指标</w:t>
      </w:r>
    </w:p>
    <w:p w14:paraId="19F5B9B8" w14:textId="77777777" w:rsidR="00430A6D" w:rsidRDefault="00000000">
      <w:pPr>
        <w:ind w:firstLine="480"/>
      </w:pPr>
      <w:r>
        <w:rPr>
          <w:rFonts w:hint="eastAsia"/>
        </w:rPr>
        <w:t>考虑到本项目属于集成度较高的企业智能办公平台，测试方法不能局限于单一形式，而需要采用功能测试、接口测试、场景测试、非功能测试和静态检查相结合的综合方式。功能测试用于确认各模块是否达到预期业务效果；接口测试用于验证前后端调用链路与任务状态流转；场景测试用于考察系统在连续办公任务中的协同表现；非功能测试用于分析系统在性能、安全、稳定性和易用性方面的表现；静态检查则用于发现潜在的语法、组织和规范问题。</w:t>
      </w:r>
    </w:p>
    <w:p w14:paraId="19F5B9B8" w14:textId="77777777" w:rsidR="00430A6D" w:rsidRDefault="00000000">
      <w:pPr>
        <w:ind w:firstLine="480"/>
      </w:pPr>
      <w:r>
        <w:rPr>
          <w:rFonts w:hint="eastAsia"/>
        </w:rPr>
        <w:t>在功能测试层面，本章主要采用黑盒测试与场景驱动测试相结合的方法。所谓黑盒测试，是指从用户操作视角出发，不关注具体内部实现细节，而关注登录、上传、提问、轮询、分享、下载等操作是否能够获得正确结果；场景驱动测试，则是将多个功能模块串联起来，例如先上传知识文档再进行问答，或先转写会议音频再进行总结与写作，从而检验系统整体链路是否顺畅。这样的测试方法更加贴近企业真实使用方式。</w:t>
      </w:r>
    </w:p>
    <w:p w14:paraId="19F5B9B8" w14:textId="77777777" w:rsidR="00430A6D" w:rsidRDefault="00000000">
      <w:pPr>
        <w:ind w:firstLine="480"/>
      </w:pPr>
      <w:r>
        <w:rPr>
          <w:rFonts w:hint="eastAsia"/>
        </w:rPr>
        <w:t>在接口与链路验证层面，本项目采用前后端联调、状态轮询检查和关键模块脚本校验相结合的方式。对后端关键模块，可以通过 Python 的 py_compile 进行语法层校验，确认主服务、语音处理、文档处理和审单等核心文件在当前环境下至少满足可解释执行的基本条件；对前端，则结合接口调用封装、页面交互与任务轮询机制验证状态是否正确回显。虽然本项目尚未形成覆盖全栈的自动化回归测试体系，但通过工程化联调和静态校验，已经能够发现大部分实现层问题。</w:t>
      </w:r>
    </w:p>
    <w:p w14:paraId="19F5B9B8" w14:textId="77777777" w:rsidR="00430A6D" w:rsidRDefault="00000000">
      <w:pPr>
        <w:ind w:firstLine="480"/>
      </w:pPr>
      <w:r>
        <w:rPr>
          <w:rFonts w:hint="eastAsia"/>
        </w:rPr>
        <w:t>在评价指标方面，本章采用定性与定量结合的思路。定性指标主要包括功能完整性、交互连续性、结果可理解性、来源可追溯性和角色边界清晰度；定量指标则主要关注接口响应时间、长任务状态返回及时性、识别和转写任务的完成率、分享与会话保存成功率，以及异常情况下的恢复能力等。需要说明的是，由于系统中部分能力依赖模型和外部识别服务，因此某些结果更适合采用“可用性与稳定性”而非传统算法准确率的方式进行评估。</w:t>
      </w:r>
    </w:p>
    <w:p w14:paraId="19F5B9B8" w14:textId="77777777" w:rsidR="00430A6D" w:rsidRDefault="00000000">
      <w:pPr>
        <w:ind w:firstLine="480"/>
      </w:pPr>
      <w:r>
        <w:rPr>
          <w:rFonts w:hint="eastAsia"/>
        </w:rPr>
        <w:t>因此，本章并不追求把所有测试都表达成实验室式的精确数值，而是更强调在真实工程语境下，对系统功能是否完整、链路是否闭环、交互是否顺畅、治理是否有效进行综合判断。这样的测试方法与评价体系更加符合企业智能办公系统的实际特点，也能更真实地反映本项目的工程质量和应用价值。</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功能测试</w:t>
      </w:r>
    </w:p>
    <w:p w14:paraId="19F5B9B8" w14:textId="77777777" w:rsidR="00430A6D" w:rsidRDefault="00000000">
      <w:pPr>
        <w:ind w:firstLine="480"/>
      </w:pPr>
      <w:r>
        <w:rPr>
          <w:rFonts w:hint="eastAsia"/>
        </w:rPr>
        <w:t>功能测试是本章的核心内容，其目的是逐项验证系统面向终端用户和管理员提供的主要能力是否达到预期要求。由于本项目包含前台办公能力和后台治理能力，因此功能测试既要覆盖普通用户侧的登录、对话、上传、识别、分析和生成链路，也要覆盖后台侧的角色控制、审单记录管理、知识库治理和分享协同能力。只有这两部分共同通过验证，系统才能被视为具备组织级应用基础。</w:t>
      </w:r>
    </w:p>
    <w:p w14:paraId="19F5B9B8" w14:textId="77777777" w:rsidR="00430A6D" w:rsidRDefault="00000000">
      <w:pPr>
        <w:ind w:firstLine="480"/>
      </w:pPr>
      <w:r>
        <w:rPr>
          <w:rFonts w:hint="eastAsia"/>
        </w:rPr>
        <w:t>结合当前项目结构和业务目标，功能测试主要围绕五类场景展开：第一类是登录认证与会话管理功能测试；第二类是智能对话、知识库和数据库问答功能测试；第三类是 OCR 与会议纪要功能测试；第四类是审单、写作与 PPT 生成功能测试；第五类是分享协同与后台管理功能测试。下面将分别进行分析。</w:t>
      </w:r>
    </w:p>
    <w:p w14:paraId="7969EAC7" w14:textId="77777777" w:rsidR="00430A6D" w:rsidRDefault="00000000">
      <w:pPr>
        <w:pStyle w:val="3"/>
        <w:rPr>
          <w:rFonts w:ascii="黑体" w:hAnsi="黑体"/>
          <w:color w:val="000000"/>
        </w:rPr>
      </w:pPr>
      <w:r>
        <w:rPr>
          <w:rFonts w:ascii="黑体" w:hAnsi="黑体"/>
          <w:color w:val="000000"/>
        </w:rPr>
        <w:t>登录认证与会话管理功能测试</w:t>
      </w:r>
    </w:p>
    <w:p w14:paraId="19F5B9B8" w14:textId="77777777" w:rsidR="00430A6D" w:rsidRDefault="00000000">
      <w:pPr>
        <w:ind w:firstLine="480"/>
      </w:pPr>
      <w:r>
        <w:rPr>
          <w:rFonts w:hint="eastAsia"/>
        </w:rPr>
        <w:t>登录认证功能测试主要验证用户能否通过既定方式稳定进入系统，并在持续使用过程中保持会话有效。测试内容包括手机号/短信登录与常规认证流程是否可用、访问令牌与刷新令牌是否能够正确更新、本地缓存会话是否能够在浏览器刷新后继续生效、异常或过期令牌是否会被正确清除等。结合 auth_router.py 与 apiClient.js 的实现，可以看出系统对这些场景均设置了较为明确的处理路径，因此测试重点在于接口和前端状态是否形成闭环。</w:t>
      </w:r>
    </w:p>
    <w:p w14:paraId="19F5B9B8" w14:textId="77777777" w:rsidR="00430A6D" w:rsidRDefault="00000000">
      <w:pPr>
        <w:ind w:firstLine="480"/>
      </w:pPr>
      <w:r>
        <w:rPr>
          <w:rFonts w:hint="eastAsia"/>
        </w:rPr>
        <w:t>从当前实现链路看，前端通过统一请求封装管理鉴权头和 401 自动重试，后端则通过刷新接口、短信会话缓存和用户资料同步机制维持认证过程。在功能测试中，用户首次登录后能够进入统一工作台，刷新页面后仍可恢复身份状态；当访问令牌失效时，前端会优先尝试通过后端刷新接口或 Supabase SDK 续期，这说明系统已经满足“长期在线办公”所需的基本登录连续性要求。</w:t>
      </w:r>
    </w:p>
    <w:p w14:paraId="19F5B9B8" w14:textId="77777777" w:rsidR="00430A6D" w:rsidRDefault="00000000">
      <w:pPr>
        <w:ind w:firstLine="480"/>
      </w:pPr>
      <w:r>
        <w:rPr>
          <w:rFonts w:hint="eastAsia"/>
        </w:rPr>
        <w:t>会话管理测试则关注历史记录的创建、保存、重命名、删除、分页读取和默认标题生成是否符合预期。history_manager.py 会在用户发起对话或写入上下文时保存历史记录，在会话列表加载时再按最新时间排序返回结果。结合 Dashboard 的侧边栏实现，可以验证普通聊天、OCR 结果、会议纪要和写作结果均能够被写入相应会话，并在之后被重新打开和继续追问。由此说明会话系统已经不仅仅是界面状态，而是具备真实持久化能力。</w:t>
      </w:r>
    </w:p>
    <w:p w14:paraId="19F5B9B8" w14:textId="77777777" w:rsidR="00430A6D" w:rsidRDefault="00000000">
      <w:pPr>
        <w:ind w:firstLine="480"/>
      </w:pPr>
      <w:r>
        <w:rPr>
          <w:rFonts w:hint="eastAsia"/>
        </w:rPr>
        <w:t>测试中还需关注特殊上下文场景下的会话行为。例如会议音频转写完成后，系统应切换到新的会话页面而不是继续接在旧对话底部；OCR 内容保存后，应以“OCR 结果”等可识别标题出现于历史侧栏；分享页打开时，应能够恢复快照内容而不影响原始私人会话。这些场景的实现意味着会话系统在不同模式下已经具备相对清晰的语义边界。</w:t>
      </w:r>
    </w:p>
    <w:p w14:paraId="19F5B9B8" w14:textId="77777777" w:rsidR="00430A6D" w:rsidRDefault="00000000">
      <w:pPr>
        <w:ind w:firstLine="480"/>
      </w:pPr>
      <w:r>
        <w:rPr>
          <w:rFonts w:hint="eastAsia"/>
        </w:rPr>
        <w:t>综合测试结果表明，登录认证与会话管理功能已经能够支撑统一工作台的长期使用需求。虽然未来仍可进一步加强细粒度会话分类、跨端同步和更完善的异常提示，但当前实现已经满足本科毕业设计层面对“稳定进入系统、持续保存任务、支持历史复用”的核心要求。</w:t>
      </w:r>
    </w:p>
    <w:p w14:paraId="7969EAC7" w14:textId="77777777" w:rsidR="00430A6D" w:rsidRDefault="00000000">
      <w:pPr>
        <w:pStyle w:val="3"/>
        <w:rPr>
          <w:rFonts w:ascii="黑体" w:hAnsi="黑体"/>
          <w:color w:val="000000"/>
        </w:rPr>
      </w:pPr>
      <w:r>
        <w:rPr>
          <w:rFonts w:ascii="黑体" w:hAnsi="黑体"/>
          <w:color w:val="000000"/>
        </w:rPr>
        <w:t>智能对话、知识库与数据库问答功能测试</w:t>
      </w:r>
    </w:p>
    <w:p w14:paraId="19F5B9B8" w14:textId="77777777" w:rsidR="00430A6D" w:rsidRDefault="00000000">
      <w:pPr>
        <w:ind w:firstLine="480"/>
      </w:pPr>
      <w:r>
        <w:rPr>
          <w:rFonts w:hint="eastAsia"/>
        </w:rPr>
        <w:t>智能对话功能测试首先关注统一工作台下的多轮问答体验。测试中需要验证普通对话模式下系统是否能够正确接收用户输入、流式返回模型结果、保存用户消息和助手回复，并支持继续追问与历史回溯。结合 chat_router.py 与前端消息区的实现，可以看出系统已经具备完整的请求发送、流式响应和历史持久化机制，因此普通对话功能基本达到设计预期。</w:t>
      </w:r>
    </w:p>
    <w:p w14:paraId="19F5B9B8" w14:textId="77777777" w:rsidR="00430A6D" w:rsidRDefault="00000000">
      <w:pPr>
        <w:ind w:firstLine="480"/>
      </w:pPr>
      <w:r>
        <w:rPr>
          <w:rFonts w:hint="eastAsia"/>
        </w:rPr>
        <w:t>知识库功能测试主要覆盖文档上传、向量化处理、检索召回和带依据问答四个环节。测试时，用户上传 PDF、DOCX 或 TXT 文档后，系统应能完成解析、切分和写入 documents 表，并在后续提问时召回相关片段。前端还应通过来源面板展示出处信息，帮助用户判断答案依据。结合 documents_processing.py、document_upload_tasks.py 和 SourcePanel 的实现分析，可以认为知识库模式已经具备“上传可用、召回可见、答案可追溯”的基本功能特征。</w:t>
      </w:r>
    </w:p>
    <w:p w14:paraId="19F5B9B8" w14:textId="77777777" w:rsidR="00430A6D" w:rsidRDefault="00000000">
      <w:pPr>
        <w:ind w:firstLine="480"/>
      </w:pPr>
      <w:r>
        <w:rPr>
          <w:rFonts w:hint="eastAsia"/>
        </w:rPr>
        <w:t>在数据库问答功能测试中，重点不只是“是否能查到数据”，更是“是否在受控条件下查到数据”。测试需要覆盖订单、库存、客户、采购等典型业务问题，并验证系统是否仅访问白名单表、是否拦截危险 SQL、是否能够对结果给出自然语言解释。从 database_manager.py 的实现可知，系统已经设置表白名单、SQL 只读校验和关键词路由，因此在功能测试中能够较好地满足业务用户自然语言查询经营数据的需求，同时保留相对明确的安全边界。</w:t>
      </w:r>
    </w:p>
    <w:p w14:paraId="19F5B9B8" w14:textId="77777777" w:rsidR="00430A6D" w:rsidRDefault="00000000">
      <w:pPr>
        <w:ind w:firstLine="480"/>
      </w:pPr>
      <w:r>
        <w:rPr>
          <w:rFonts w:hint="eastAsia"/>
        </w:rPr>
        <w:t>智能对话、知识库和数据库问答之间还需要进行场景化联合测试。例如用户先在知识库中提问制度问题，再切换到数据库模式获取经营数据，最后在写作模式中生成分析报告；或者先根据数据库结果进行追问，再转入普通模式总结结论。这些场景验证的并不是单点接口是否返回，而是统一工作台的上下文和模式切换逻辑是否顺畅。从当前实现看，系统已经能够支撑这些连续任务链路。</w:t>
      </w:r>
    </w:p>
    <w:p w14:paraId="19F5B9B8" w14:textId="77777777" w:rsidR="00430A6D" w:rsidRDefault="00000000">
      <w:pPr>
        <w:ind w:firstLine="480"/>
      </w:pPr>
      <w:r>
        <w:rPr>
          <w:rFonts w:hint="eastAsia"/>
        </w:rPr>
        <w:t>综上，智能对话、知识库与数据库问答功能在测试中表现出较强的实用性。系统既能满足面向私域文档的知识服务，又能满足面向结构化业务数据的自然语言分析需求，较好体现了“统一工作台 + 多数据源智能处理”的设计目标。</w:t>
      </w:r>
    </w:p>
    <w:p w14:paraId="7969EAC7" w14:textId="77777777" w:rsidR="00430A6D" w:rsidRDefault="00000000">
      <w:pPr>
        <w:pStyle w:val="3"/>
        <w:rPr>
          <w:rFonts w:ascii="黑体" w:hAnsi="黑体"/>
          <w:color w:val="000000"/>
        </w:rPr>
      </w:pPr>
      <w:r>
        <w:rPr>
          <w:rFonts w:ascii="黑体" w:hAnsi="黑体"/>
          <w:color w:val="000000"/>
        </w:rPr>
        <w:t>OCR 与会议纪要功能测试</w:t>
      </w:r>
    </w:p>
    <w:p w14:paraId="19F5B9B8" w14:textId="77777777" w:rsidR="00430A6D" w:rsidRDefault="00000000">
      <w:pPr>
        <w:ind w:firstLine="480"/>
      </w:pPr>
      <w:r>
        <w:rPr>
          <w:rFonts w:hint="eastAsia"/>
        </w:rPr>
        <w:t>OCR 功能测试主要验证系统对图片、扫描件和 PDF 文档的识别能力以及后续可视化与保存能力。测试时，用户上传图片或 PDF 后，系统应能够通过 /api/ocr/recognize 完成识别，并在前端展示可阅读文本、JSON 结果、页级信息和文件预览。根据 DashboardPage.jsx 与 ocr_manager.py 的实现，当前系统已经支持从多页 PDF 到结构化 OCR 结果的完整返回，并可进一步将 OCR 内容写入会话历史，满足“识别 + 保存 + 继续利用”的基本要求。</w:t>
      </w:r>
    </w:p>
    <w:p w14:paraId="19F5B9B8" w14:textId="77777777" w:rsidR="00430A6D" w:rsidRDefault="00000000">
      <w:pPr>
        <w:ind w:firstLine="480"/>
      </w:pPr>
      <w:r>
        <w:rPr>
          <w:rFonts w:hint="eastAsia"/>
        </w:rPr>
        <w:t>在 OCR 场景中，另一个关键测试点是异常和弱质量输入处理。例如当图片分辨率不足、内容模糊或页面中文字极少时，系统是否能够给出清晰提示，而不是直接无响应或返回不可理解结果。从前端实现来看，系统会在文本为空但接口未显式失败时给出用户提示，并保留原始识别结构供复查，这说明 OCR 模块在可用性层面已经考虑到了现实材料质量不稳定的问题。</w:t>
      </w:r>
    </w:p>
    <w:p w14:paraId="19F5B9B8" w14:textId="77777777" w:rsidR="00430A6D" w:rsidRDefault="00000000">
      <w:pPr>
        <w:ind w:firstLine="480"/>
      </w:pPr>
      <w:r>
        <w:rPr>
          <w:rFonts w:hint="eastAsia"/>
        </w:rPr>
        <w:t>会议纪要功能测试主要围绕音频上传、任务提交、后台转写、状态轮询、结果写回和会话切换六个环节展开。测试时，前端在会议模式中上传音频，后端应创建转写任务，并通过本地分片转写流程逐步完成识别；前端则通过轮询接口获得最终文本，并自动切换到新会话显示结果。结合 voice_files_processing.py、voice_manager.py 和 DashboardPage.jsx 的当前实现，会议模式已经不再依赖公网可达 URL，而是改为本地字节流分片转写，这显著提高了本地部署条件下的可用性。</w:t>
      </w:r>
    </w:p>
    <w:p w14:paraId="19F5B9B8" w14:textId="77777777" w:rsidR="00430A6D" w:rsidRDefault="00000000">
      <w:pPr>
        <w:ind w:firstLine="480"/>
      </w:pPr>
      <w:r>
        <w:rPr>
          <w:rFonts w:hint="eastAsia"/>
        </w:rPr>
        <w:t>会议纪要测试还需要关注音频回放和结果继续利用能力。ModePanel 中的音频播放器支持播放、定位、倍速和音量控制，这意味着用户可以在阅读转写文本时回听原始录音；转写结果进入新会话后，又能继续用于总结会议纪要、提炼行动项或撰写邮件。这样的实现说明会议功能并不止于“转成文字”，而是已经形成从音频输入到后续办公输出的完整链路。</w:t>
      </w:r>
    </w:p>
    <w:p w14:paraId="19F5B9B8" w14:textId="77777777" w:rsidR="00430A6D" w:rsidRDefault="00000000">
      <w:pPr>
        <w:ind w:firstLine="480"/>
      </w:pPr>
      <w:r>
        <w:rPr>
          <w:rFonts w:hint="eastAsia"/>
        </w:rPr>
        <w:t>总体来看，OCR 与会议纪要功能测试验证了系统对多模态办公资料的处理能力。虽然在极复杂版面、重噪音音频和超长文件场景下仍存在进一步优化空间，但当前实现已经能够在普通企业文档和会议场景中稳定发挥作用，为后续问答、审单和写作提供可靠输入基础。</w:t>
      </w:r>
    </w:p>
    <w:p w14:paraId="7969EAC7" w14:textId="77777777" w:rsidR="00430A6D" w:rsidRDefault="00000000">
      <w:pPr>
        <w:pStyle w:val="3"/>
        <w:rPr>
          <w:rFonts w:ascii="黑体" w:hAnsi="黑体"/>
          <w:color w:val="000000"/>
        </w:rPr>
      </w:pPr>
      <w:r>
        <w:rPr>
          <w:rFonts w:ascii="黑体" w:hAnsi="黑体"/>
          <w:color w:val="000000"/>
        </w:rPr>
        <w:t>审单、写作与 PPT 生成功能测试</w:t>
      </w:r>
    </w:p>
    <w:p w14:paraId="19F5B9B8" w14:textId="77777777" w:rsidR="00430A6D" w:rsidRDefault="00000000">
      <w:pPr>
        <w:ind w:firstLine="480"/>
      </w:pPr>
      <w:r>
        <w:rPr>
          <w:rFonts w:hint="eastAsia"/>
        </w:rPr>
        <w:t>审单功能测试主要围绕文件上传、任务状态轮询、规则校验、异常发现、结果报告和 ERP 动作写回展开。测试中，用户选择文档类型并上传材料后，系统应能创建审单任务，在前端展示处理中状态，并在完成后返回风险等级、摘要、得分、异常项和下一步动作建议。结合 audit_router.py、audit_pipeline.py 与 AuditWorkspace 的实现来看，当前系统已经具备较完整的审单任务生命周期管理，能够满足从提交到查看结果的基本业务流程。</w:t>
      </w:r>
    </w:p>
    <w:p w14:paraId="19F5B9B8" w14:textId="77777777" w:rsidR="00430A6D" w:rsidRDefault="00000000">
      <w:pPr>
        <w:ind w:firstLine="480"/>
      </w:pPr>
      <w:r>
        <w:rPr>
          <w:rFonts w:hint="eastAsia"/>
        </w:rPr>
        <w:t>审单测试的关键不在于文字是否优美，而在于过程是否清晰、状态是否可见、结果是否可追溯。从现有实现看，审单任务在本地状态文件与数据库记录之间都保留了处理痕迹，前端则能够展示风险项、案件文档与 ERP 操作入口。这说明系统已经不只是“给一个审核意见”，而是逐步接近企业场景所要求的过程化审单工具。</w:t>
      </w:r>
    </w:p>
    <w:p w14:paraId="19F5B9B8" w14:textId="77777777" w:rsidR="00430A6D" w:rsidRDefault="00000000">
      <w:pPr>
        <w:ind w:firstLine="480"/>
      </w:pPr>
      <w:r>
        <w:rPr>
          <w:rFonts w:hint="eastAsia"/>
        </w:rPr>
        <w:t>写作功能测试主要验证系统是否能够基于当前上下文生成报告、邮件和其他办公文稿。测试时，用户可在写作入口中围绕会议纪要、知识库问答结果或数据库分析结果发起写作任务，系统应返回结构清晰、语义连贯且与上下文相关的文本结果。从 report_email_manager.py 与前端写作入口的配合来看，系统能够对意图进行识别，并根据历史上下文生成定向文本，这使写作功能具备较强的任务承接性。</w:t>
      </w:r>
    </w:p>
    <w:p w14:paraId="19F5B9B8" w14:textId="77777777" w:rsidR="00430A6D" w:rsidRDefault="00000000">
      <w:pPr>
        <w:ind w:firstLine="480"/>
      </w:pPr>
      <w:r>
        <w:rPr>
          <w:rFonts w:hint="eastAsia"/>
        </w:rPr>
        <w:t>PPT 生成功能测试则重点考察任务提交、模板选择、状态轮询、生成成功后的下载与异常回退处理。由于 PPT 生成依赖 Presenton 服务并包含模板管理、运行时模型切换和异步任务轮询等复杂环节，因此测试应确认系统在模板加载、任务提交、轮询状态回显和最终文件访问方面能够形成闭环。从 presentation_router.py 与 DashboardPage 中关于 PPT 任务的实现分析可知，当前系统已经支持独立大纲生成、任务轮询和结果回写，具备较完整的 PPT 工作流。</w:t>
      </w:r>
    </w:p>
    <w:p w14:paraId="19F5B9B8" w14:textId="77777777" w:rsidR="00430A6D" w:rsidRDefault="00000000">
      <w:pPr>
        <w:ind w:firstLine="480"/>
      </w:pPr>
      <w:r>
        <w:rPr>
          <w:rFonts w:hint="eastAsia"/>
        </w:rPr>
        <w:t>综合来看，审单、写作与 PPT 生成功能测试验证了系统从“信息理解”到“成果输出”的能力跃迁。前者面向业务核验和风险提示，后两者面向表达与汇报成果的生成，三者共同构成了本项目区别于普通聊天产品的重要竞争力。</w:t>
      </w:r>
    </w:p>
    <w:p w14:paraId="7969EAC7" w14:textId="77777777" w:rsidR="00430A6D" w:rsidRDefault="00000000">
      <w:pPr>
        <w:pStyle w:val="3"/>
        <w:rPr>
          <w:rFonts w:ascii="黑体" w:hAnsi="黑体"/>
          <w:color w:val="000000"/>
        </w:rPr>
      </w:pPr>
      <w:r>
        <w:rPr>
          <w:rFonts w:ascii="黑体" w:hAnsi="黑体"/>
          <w:color w:val="000000"/>
        </w:rPr>
        <w:t>分享协同与后台管理功能测试</w:t>
      </w:r>
    </w:p>
    <w:p w14:paraId="19F5B9B8" w14:textId="77777777" w:rsidR="00430A6D" w:rsidRDefault="00000000">
      <w:pPr>
        <w:ind w:firstLine="480"/>
      </w:pPr>
      <w:r>
        <w:rPr>
          <w:rFonts w:hint="eastAsia"/>
        </w:rPr>
        <w:t>分享协同功能测试的重点，在于系统是否能够将一次有效会话沉淀为可受控传播的知识资产。测试中，用户在会话完成后通过分享弹窗创建链接，系统应生成带令牌和时效控制的分享地址；其他访问者打开共享页面后，应能查看会话快照内容，而不会获得原始私有历史的全部写权限。结合 share_manager.py 和前端 SharedChatPage 的实现来看，系统已经通过 share_links、share_snapshots 和快照截断机制，为会话分享建立了较安全的传播路径。</w:t>
      </w:r>
    </w:p>
    <w:p w14:paraId="19F5B9B8" w14:textId="77777777" w:rsidR="00430A6D" w:rsidRDefault="00000000">
      <w:pPr>
        <w:ind w:firstLine="480"/>
      </w:pPr>
      <w:r>
        <w:rPr>
          <w:rFonts w:hint="eastAsia"/>
        </w:rPr>
        <w:t>在分享功能测试中，还需验证链接访问后的内容完整性与边界控制。系统当前采用头尾保留加中间截断的快照策略，既能够保留主要对话内容，又能避免过长历史导致快照体积失控。这样的实现对企业场景尤为重要，因为内部经验共享既需要信息完整，也需要防止无边界暴露。测试结果表明，当前系统在会话分享方面已经具备基本的受控协同能力。</w:t>
      </w:r>
    </w:p>
    <w:p w14:paraId="19F5B9B8" w14:textId="77777777" w:rsidR="00430A6D" w:rsidRDefault="00000000">
      <w:pPr>
        <w:ind w:firstLine="480"/>
      </w:pPr>
      <w:r>
        <w:rPr>
          <w:rFonts w:hint="eastAsia"/>
        </w:rPr>
        <w:t>后台管理功能测试主要围绕用户角色治理、审单记录查看、知识库文档管理、规则调整和日志查看等方面展开。管理员进入后台后，应能按角色查看和维护用户资料，知识库管理员应能查看和处理文档资源，审单人员应能复核审核记录和更新规则。结合 admin_router.py 与后台页面实现可以看出，系统已经对这些能力进行了相对明确的分工，说明其组织级治理能力具有较好的实现基础。</w:t>
      </w:r>
    </w:p>
    <w:p w14:paraId="19F5B9B8" w14:textId="77777777" w:rsidR="00430A6D" w:rsidRDefault="00000000">
      <w:pPr>
        <w:ind w:firstLine="480"/>
      </w:pPr>
      <w:r>
        <w:rPr>
          <w:rFonts w:hint="eastAsia"/>
        </w:rPr>
        <w:t>后台测试的另一个重点是高权限操作的安全边界。例如仅有管理员或具备特定角色的用户才可执行数据清理、规则修改、记录复核和知识重建索引等操作。由于系统后端已经通过 require_role 等机制进行限制，因此在实际测试中可以验证不同角色账号对同一页面和接口的访问结果是否存在差异。这种差异化控制是平台从单用户工具走向多角色系统的重要标志。</w:t>
      </w:r>
    </w:p>
    <w:p w14:paraId="19F5B9B8" w14:textId="77777777" w:rsidR="00430A6D" w:rsidRDefault="00000000">
      <w:pPr>
        <w:ind w:firstLine="480"/>
      </w:pPr>
      <w:r>
        <w:rPr>
          <w:rFonts w:hint="eastAsia"/>
        </w:rPr>
        <w:t>总体而言，分享协同与后台管理功能测试说明本项目不仅具备面向个人用户的智能能力，还具备支持组织传播和组织治理的基础设施。这一点对于企业智能办公平台尤其关键，因为真正的办公平台必须同时解决“个体效率提升”和“组织级可控使用”两个问题。</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非功能测试</w:t>
      </w:r>
    </w:p>
    <w:p w14:paraId="19F5B9B8" w14:textId="77777777" w:rsidR="00430A6D" w:rsidRDefault="00000000">
      <w:pPr>
        <w:ind w:firstLine="480"/>
      </w:pPr>
      <w:r>
        <w:rPr>
          <w:rFonts w:hint="eastAsia"/>
        </w:rPr>
        <w:t>在系统测试中，功能正确只是最低要求，真正决定平台是否适合长期使用的，还包括性能、安全、稳定性、兼容性与易用性等非功能因素。尤其对于包含大模型推理、多模态处理和后台线程任务的系统而言，如果非功能表现较差，即便主要功能全部存在，也很难在真实企业环境中持续运行。因此，本节从四个方面对系统的非功能表现进行分析。</w:t>
      </w:r>
    </w:p>
    <w:p w14:paraId="7969EAC7" w14:textId="77777777" w:rsidR="00430A6D" w:rsidRDefault="00000000">
      <w:pPr>
        <w:pStyle w:val="3"/>
        <w:rPr>
          <w:rFonts w:ascii="黑体" w:hAnsi="黑体"/>
          <w:color w:val="000000"/>
        </w:rPr>
      </w:pPr>
      <w:r>
        <w:rPr>
          <w:rFonts w:ascii="黑体" w:hAnsi="黑体"/>
          <w:color w:val="000000"/>
        </w:rPr>
        <w:t>性能与响应测试</w:t>
      </w:r>
    </w:p>
    <w:p w14:paraId="19F5B9B8" w14:textId="77777777" w:rsidR="00430A6D" w:rsidRDefault="00000000">
      <w:pPr>
        <w:ind w:firstLine="480"/>
      </w:pPr>
      <w:r>
        <w:rPr>
          <w:rFonts w:hint="eastAsia"/>
        </w:rPr>
        <w:t>性能与响应测试主要关注系统在不同任务类型下是否能够提供合理的交互反馈。对于普通聊天、会话加载、历史分页和分享读取等轻量任务，系统主要通过统一 API 调用和流式响应提供秒级反馈；对于文档向量化、OCR 识别、会议转写、审单分析和 PPT 生成等耗时任务，则采用后台线程、轮询状态和任务结果回写机制，避免前端长时间无响应。这样的实现使系统在面对轻重不同的任务时能够采用差异化的交互策略。</w:t>
      </w:r>
    </w:p>
    <w:p w14:paraId="19F5B9B8" w14:textId="77777777" w:rsidR="00430A6D" w:rsidRDefault="00000000">
      <w:pPr>
        <w:ind w:firstLine="480"/>
      </w:pPr>
      <w:r>
        <w:rPr>
          <w:rFonts w:hint="eastAsia"/>
        </w:rPr>
        <w:t>从前端层面看，Dashboard 和 ModePanel 使用懒加载、分包构建和局部状态管理降低了首屏压力，用户进入工作台后主要页面元素能够较快加载完成；从后端层面看，main.py 通过模型预热和运行时资源初始化降低首次请求的环境准备成本，database_manager.py 则通过缓存策略减少重复查询。虽然本项目尚未建立严密的性能压测体系，但从实现策略与联调表现来看，系统在中小规模、本地办公使用场景下具备较好的响应基础。</w:t>
      </w:r>
    </w:p>
    <w:p w14:paraId="19F5B9B8" w14:textId="77777777" w:rsidR="00430A6D" w:rsidRDefault="00000000">
      <w:pPr>
        <w:ind w:firstLine="480"/>
      </w:pPr>
      <w:r>
        <w:rPr>
          <w:rFonts w:hint="eastAsia"/>
        </w:rPr>
        <w:t>对于长任务而言，性能测试更强调“用户是否得到及时状态反馈”，而不是单纯要求绝对执行时间最短。以会议转写和审单分析为例，系统通过任务状态轮询和阶段信息展示，使用户能够在等待过程中明确当前任务仍在执行，而不是误判为系统卡死。对于实际办公软件而言，这种状态可见性往往比单纯减少几秒执行时间更能提升体验。</w:t>
      </w:r>
    </w:p>
    <w:p w14:paraId="19F5B9B8" w14:textId="77777777" w:rsidR="00430A6D" w:rsidRDefault="00000000">
      <w:pPr>
        <w:ind w:firstLine="480"/>
      </w:pPr>
      <w:r>
        <w:rPr>
          <w:rFonts w:hint="eastAsia"/>
        </w:rPr>
        <w:t>因此，性能与响应测试表明，本系统已经具备较合理的轻重任务分流机制和交互层缓冲策略，能够在本地部署条件下保持相对稳定的使用体验。但若未来需要支撑更多用户并发和更大规模文件处理，仍需进一步引入更系统的压测和更细粒度的性能监控机制。</w:t>
      </w:r>
    </w:p>
    <w:p w14:paraId="7969EAC7" w14:textId="77777777" w:rsidR="00430A6D" w:rsidRDefault="00000000">
      <w:pPr>
        <w:pStyle w:val="3"/>
        <w:rPr>
          <w:rFonts w:ascii="黑体" w:hAnsi="黑体"/>
          <w:color w:val="000000"/>
        </w:rPr>
      </w:pPr>
      <w:r>
        <w:rPr>
          <w:rFonts w:ascii="黑体" w:hAnsi="黑体"/>
          <w:color w:val="000000"/>
        </w:rPr>
        <w:t>安全与权限控制测试</w:t>
      </w:r>
    </w:p>
    <w:p w14:paraId="19F5B9B8" w14:textId="77777777" w:rsidR="00430A6D" w:rsidRDefault="00000000">
      <w:pPr>
        <w:ind w:firstLine="480"/>
      </w:pPr>
      <w:r>
        <w:rPr>
          <w:rFonts w:hint="eastAsia"/>
        </w:rPr>
        <w:t>安全与权限控制测试主要验证系统是否为不同数据源和不同用户角色设置了足够明确的访问边界。首先在认证层面，系统通过访问令牌、刷新令牌和短信临时令牌控制用户登录状态，并对过期会话执行清理和续期逻辑；在角色控制层面，后台管理接口和部分高敏感操作仅允许 admin、auditor 或 kb_admin 等指定角色访问。这意味着系统已经具备基础的身份鉴别与权限隔离能力。</w:t>
      </w:r>
    </w:p>
    <w:p w14:paraId="19F5B9B8" w14:textId="77777777" w:rsidR="00430A6D" w:rsidRDefault="00000000">
      <w:pPr>
        <w:ind w:firstLine="480"/>
      </w:pPr>
      <w:r>
        <w:rPr>
          <w:rFonts w:hint="eastAsia"/>
        </w:rPr>
        <w:t>数据库问答模块是安全测试中的重点。由于其直接面向企业经营数据，系统必须防止模型生成危险 SQL 或访问未授权表。database_manager.py 中的只读校验、危险语句拦截和表白名单控制，说明项目在此处设置了较强的程序性边界。通过测试可以判断，数据库模式并不是一个毫无限制的自然语言 SQL 执行器，而是一个受控制的业务查询服务。</w:t>
      </w:r>
    </w:p>
    <w:p w14:paraId="19F5B9B8" w14:textId="77777777" w:rsidR="00430A6D" w:rsidRDefault="00000000">
      <w:pPr>
        <w:ind w:firstLine="480"/>
      </w:pPr>
      <w:r>
        <w:rPr>
          <w:rFonts w:hint="eastAsia"/>
        </w:rPr>
        <w:t>分享能力同样需要纳入安全测试。系统在分享时使用随机令牌和哈希存储，且只对外暴露快照而非原始可写会话，这减少了会话结果被任意修改或超范围暴露的风险。对象存储和文件访问也通过约定路径与后端接口管理，而不是任由前端直接操作底层资源。这些实现共同保证了共享和文件类能力具备基本安全边界。</w:t>
      </w:r>
    </w:p>
    <w:p w14:paraId="19F5B9B8" w14:textId="77777777" w:rsidR="00430A6D" w:rsidRDefault="00000000">
      <w:pPr>
        <w:ind w:firstLine="480"/>
      </w:pPr>
      <w:r>
        <w:rPr>
          <w:rFonts w:hint="eastAsia"/>
        </w:rPr>
        <w:t>总体来看，安全与权限控制测试显示系统已经在认证、角色、数据库访问和分享传播等层面建立了多重边界。虽然未来仍可继续增强细粒度审计日志、操作告警与更严格的资源隔离，但当前系统已具备毕业设计项目所需的企业级安全意识和较明确的权限控制框架。</w:t>
      </w:r>
    </w:p>
    <w:p w14:paraId="7969EAC7" w14:textId="77777777" w:rsidR="00430A6D" w:rsidRDefault="00000000">
      <w:pPr>
        <w:pStyle w:val="3"/>
        <w:rPr>
          <w:rFonts w:ascii="黑体" w:hAnsi="黑体"/>
          <w:color w:val="000000"/>
        </w:rPr>
      </w:pPr>
      <w:r>
        <w:rPr>
          <w:rFonts w:ascii="黑体" w:hAnsi="黑体"/>
          <w:color w:val="000000"/>
        </w:rPr>
        <w:t>稳定性与异常恢复测试</w:t>
      </w:r>
    </w:p>
    <w:p w14:paraId="19F5B9B8" w14:textId="77777777" w:rsidR="00430A6D" w:rsidRDefault="00000000">
      <w:pPr>
        <w:ind w:firstLine="480"/>
      </w:pPr>
      <w:r>
        <w:rPr>
          <w:rFonts w:hint="eastAsia"/>
        </w:rPr>
        <w:t>稳定性与异常恢复测试关注系统在外部依赖不完全可用、输入质量不稳定或任务执行过程中出现异常时，是否仍能保持基本可用。由于本项目包含 OCR、语音、数据库、对象存储、模型服务和 PPT 服务等多种依赖，因此单个组件波动不应轻易导致全局崩溃。从当前实现看，系统在多个模块中都设置了回退和隔离策略，为稳定性测试提供了较好基础。</w:t>
      </w:r>
    </w:p>
    <w:p w14:paraId="19F5B9B8" w14:textId="77777777" w:rsidR="00430A6D" w:rsidRDefault="00000000">
      <w:pPr>
        <w:ind w:firstLine="480"/>
      </w:pPr>
      <w:r>
        <w:rPr>
          <w:rFonts w:hint="eastAsia"/>
        </w:rPr>
        <w:t>例如在模块装配层面，main.py 采用可选导入方式，即使某些模块依赖暂未满足，也不会阻塞全部服务启动；在 OCR 层面，系统会在 PaddleOCR-VL 不可用时回退到标准引擎；在语音层面，系统已将原先依赖公网 URL 的长音频路径调整为本地分片转写，从而降低由外部网络可达性引发的失败概率；在 PPT 生成层面，系统也设置了有序流水线失败后回退到上游异步任务的机制。这些都体现出较强的异常恢复意识。</w:t>
      </w:r>
    </w:p>
    <w:p w14:paraId="19F5B9B8" w14:textId="77777777" w:rsidR="00430A6D" w:rsidRDefault="00000000">
      <w:pPr>
        <w:ind w:firstLine="480"/>
      </w:pPr>
      <w:r>
        <w:rPr>
          <w:rFonts w:hint="eastAsia"/>
        </w:rPr>
        <w:t>运行时资源层面的稳定性同样重要。runtime_storage.py 通过统一目录布局、遗留文件迁移和定时清理，减少了临时文件长期积累对系统造成的干扰；audit_pipeline.py 则通过本地状态文件和数据库双重记录，增强审单任务在中断后的可恢复性。这样的实现使系统在长周期运行中更不容易因为缓存膨胀、文件混乱或单点状态丢失而失稳。</w:t>
      </w:r>
    </w:p>
    <w:p w14:paraId="19F5B9B8" w14:textId="77777777" w:rsidR="00430A6D" w:rsidRDefault="00000000">
      <w:pPr>
        <w:ind w:firstLine="480"/>
      </w:pPr>
      <w:r>
        <w:rPr>
          <w:rFonts w:hint="eastAsia"/>
        </w:rPr>
        <w:t>因此，稳定性与异常恢复测试表明，本项目虽然尚未引入完整的分布式高可用架构，但已经在工程实现层面具备了较强的局部故障隔离与回退能力。这对于毕业设计规模的系统而言是十分重要的，也为后续进一步升级为更高并发平台奠定了基础。</w:t>
      </w:r>
    </w:p>
    <w:p w14:paraId="7969EAC7" w14:textId="77777777" w:rsidR="00430A6D" w:rsidRDefault="00000000">
      <w:pPr>
        <w:pStyle w:val="3"/>
        <w:rPr>
          <w:rFonts w:ascii="黑体" w:hAnsi="黑体"/>
          <w:color w:val="000000"/>
        </w:rPr>
      </w:pPr>
      <w:r>
        <w:rPr>
          <w:rFonts w:ascii="黑体" w:hAnsi="黑体"/>
          <w:color w:val="000000"/>
        </w:rPr>
        <w:t>兼容性与易用性测试</w:t>
      </w:r>
    </w:p>
    <w:p w14:paraId="19F5B9B8" w14:textId="77777777" w:rsidR="00430A6D" w:rsidRDefault="00000000">
      <w:pPr>
        <w:ind w:firstLine="480"/>
      </w:pPr>
      <w:r>
        <w:rPr>
          <w:rFonts w:hint="eastAsia"/>
        </w:rPr>
        <w:t>兼容性与易用性测试主要关注系统在不同使用方式和不同用户认知水平下是否仍能保持较好的可操作性。从前端实现看，系统提供桌面端侧栏与移动端侧栏、统一工作台布局、显式模式面板、上传状态提示、播放器控件、分享弹窗和后台标签页等界面组织方式，说明其交互设计并不依赖某一类固定设备或某一种高技能用户。这一点为兼容性和易用性测试提供了良好基础。</w:t>
      </w:r>
    </w:p>
    <w:p w14:paraId="19F5B9B8" w14:textId="77777777" w:rsidR="00430A6D" w:rsidRDefault="00000000">
      <w:pPr>
        <w:ind w:firstLine="480"/>
      </w:pPr>
      <w:r>
        <w:rPr>
          <w:rFonts w:hint="eastAsia"/>
        </w:rPr>
        <w:t>在兼容性方面，系统采用浏览器作为统一入口，减少了安装专门客户端的门槛；前端基于 React Router 和 Vite 组织页面与资源，后端通过 HTTP API 统一暴露能力，使平台具备较好的部署灵活性和接口适配性。虽然本章未展开跨浏览器细粒度实验，但从工程实现方式和响应式组件组织来看，系统已经具备较好的多终端适应潜力。</w:t>
      </w:r>
    </w:p>
    <w:p w14:paraId="19F5B9B8" w14:textId="77777777" w:rsidR="00430A6D" w:rsidRDefault="00000000">
      <w:pPr>
        <w:ind w:firstLine="480"/>
      </w:pPr>
      <w:r>
        <w:rPr>
          <w:rFonts w:hint="eastAsia"/>
        </w:rPr>
        <w:t>在易用性方面，系统通过模式切换代替复杂命令记忆，通过文件上传和自然语言提问代替繁琐配置，通过任务轮询和结果面板提升重任务透明度，通过写作入口和 PPT 独立入口降低复杂生成功能的操作负担。对非技术用户而言，这些设计能够显著降低系统使用门槛。测试中只要用户能够较快理解“选模式、传文件、看状态、继续追问”的基本逻辑，就说明系统的可学性已经达到较好水平。</w:t>
      </w:r>
    </w:p>
    <w:p w14:paraId="19F5B9B8" w14:textId="77777777" w:rsidR="00430A6D" w:rsidRDefault="00000000">
      <w:pPr>
        <w:ind w:firstLine="480"/>
      </w:pPr>
      <w:r>
        <w:rPr>
          <w:rFonts w:hint="eastAsia"/>
        </w:rPr>
        <w:t>因此，兼容性与易用性测试显示，当前系统虽然功能复杂，但通过统一工作台与清晰的任务分区仍保持了相对友好的使用体验。未来仍可继续在移动端细节、提示文案、错误反馈和新用户引导方面做更深入优化，但现阶段已经具备较强的可接受性和演示推广价值。</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测试结果分析与效果验证</w:t>
      </w:r>
    </w:p>
    <w:p w14:paraId="19F5B9B8" w14:textId="77777777" w:rsidR="00430A6D" w:rsidRDefault="00000000">
      <w:pPr>
        <w:ind w:firstLine="480"/>
      </w:pPr>
      <w:r>
        <w:rPr>
          <w:rFonts w:hint="eastAsia"/>
        </w:rPr>
        <w:t>在完成功能测试和非功能测试之后，还需要对测试结果进行综合分析，判断系统是否真正达到了论文所设定的研究与实现目标。对于企业智能办公助手而言，测试结果分析不仅是简单罗列“通过”或“未通过”，而是要进一步评价系统在任务完成度、交互连续性、智能能力有效性以及组织使用价值等方面的整体表现。本节将从综合分析、应用价值验证和改进方向三个维度展开讨论。</w:t>
      </w:r>
    </w:p>
    <w:p w14:paraId="7969EAC7" w14:textId="77777777" w:rsidR="00430A6D" w:rsidRDefault="00000000">
      <w:pPr>
        <w:pStyle w:val="3"/>
        <w:rPr>
          <w:rFonts w:ascii="黑体" w:hAnsi="黑体"/>
          <w:color w:val="000000"/>
        </w:rPr>
      </w:pPr>
      <w:r>
        <w:rPr>
          <w:rFonts w:ascii="黑体" w:hAnsi="黑体"/>
          <w:color w:val="000000"/>
        </w:rPr>
        <w:t>测试结果综合分析</w:t>
      </w:r>
    </w:p>
    <w:p w14:paraId="19F5B9B8" w14:textId="77777777" w:rsidR="00430A6D" w:rsidRDefault="00000000">
      <w:pPr>
        <w:ind w:firstLine="480"/>
      </w:pPr>
      <w:r>
        <w:rPr>
          <w:rFonts w:hint="eastAsia"/>
        </w:rPr>
        <w:t>从功能覆盖角度看，系统已经基本实现了论文前文提出的主要目标。统一登录、会话历史、知识库问答、数据库自然语言查询、OCR、会议纪要、审单、写作生成、PPT 生成、分享协同和后台治理等功能均已在代码中形成相对完整的处理链路，且多数能力能够在统一工作台下协同使用。这说明本项目并非单点功能展示，而是真正构建了一套面向企业办公场景的综合型平台原型。</w:t>
      </w:r>
    </w:p>
    <w:p w14:paraId="19F5B9B8" w14:textId="77777777" w:rsidR="00430A6D" w:rsidRDefault="00000000">
      <w:pPr>
        <w:ind w:firstLine="480"/>
      </w:pPr>
      <w:r>
        <w:rPr>
          <w:rFonts w:hint="eastAsia"/>
        </w:rPr>
        <w:t>从链路完整性角度看，测试结果表明系统最有价值的部分不在于单项功能本身，而在于多个功能之间能够形成连续办公流程。例如，用户可以在知识库问答之后继续生成报告，在会议转写之后继续整理纪要和邮件，在数据库查询之后继续生成管理汇报，在审单之后继续执行 ERP 动作或输出审核说明。这种链路闭环能力，正是企业智能办公系统区别于普通对话产品的核心优势。</w:t>
      </w:r>
    </w:p>
    <w:p w14:paraId="19F5B9B8" w14:textId="77777777" w:rsidR="00430A6D" w:rsidRDefault="00000000">
      <w:pPr>
        <w:ind w:firstLine="480"/>
      </w:pPr>
      <w:r>
        <w:rPr>
          <w:rFonts w:hint="eastAsia"/>
        </w:rPr>
        <w:t>从工程实现质量角度看，系统已经具备较好的模块化结构和运行支撑机制。无论是前端的多模式工作台，还是后端的模块化路由、任务状态管理、运行时目录治理和角色控制，都说明系统不仅“实现了功能”，也在工程层面具备了继续扩展的基础。对于毕业设计项目而言，这种工程完整度本身就是重要成果。</w:t>
      </w:r>
    </w:p>
    <w:p w14:paraId="19F5B9B8" w14:textId="77777777" w:rsidR="00430A6D" w:rsidRDefault="00000000">
      <w:pPr>
        <w:ind w:firstLine="480"/>
      </w:pPr>
      <w:r>
        <w:rPr>
          <w:rFonts w:hint="eastAsia"/>
        </w:rPr>
        <w:t>当然，测试结果也显示系统仍以原型平台和教学研究平台的形态为主，距离大规模企业生产化部署还有进一步距离。其局限主要体现在自动化测试体系尚不完整、极端场景下的性能压测不足、部分外部服务依赖较强以及复杂噪声输入下的识别质量仍有波动等方面。但从本科毕业设计乃至偏研究型工程项目的角度看，当前成果已经达到较高完成度。</w:t>
      </w:r>
    </w:p>
    <w:p w14:paraId="19F5B9B8" w14:textId="77777777" w:rsidR="00430A6D" w:rsidRDefault="00000000">
      <w:pPr>
        <w:ind w:firstLine="480"/>
      </w:pPr>
      <w:r>
        <w:rPr>
          <w:rFonts w:hint="eastAsia"/>
        </w:rPr>
        <w:t>因此，综合测试结果可以认为，Enterprise Intelligent Office Agent 2.0 已经较好完成了“统一入口、知识增强、多模态协同、流程辅助和成果输出”这一总体目标，具备了较强的研究展示价值和进一步工程化发展的潜力。</w:t>
      </w:r>
    </w:p>
    <w:p w14:paraId="7969EAC7" w14:textId="77777777" w:rsidR="00430A6D" w:rsidRDefault="00000000">
      <w:pPr>
        <w:pStyle w:val="3"/>
        <w:rPr>
          <w:rFonts w:ascii="黑体" w:hAnsi="黑体"/>
          <w:color w:val="000000"/>
        </w:rPr>
      </w:pPr>
      <w:r>
        <w:rPr>
          <w:rFonts w:ascii="黑体" w:hAnsi="黑体"/>
          <w:color w:val="000000"/>
        </w:rPr>
        <w:t>系统应用价值验证</w:t>
      </w:r>
    </w:p>
    <w:p w14:paraId="19F5B9B8" w14:textId="77777777" w:rsidR="00430A6D" w:rsidRDefault="00000000">
      <w:pPr>
        <w:ind w:firstLine="480"/>
      </w:pPr>
      <w:r>
        <w:rPr>
          <w:rFonts w:hint="eastAsia"/>
        </w:rPr>
        <w:t>系统应用价值的验证，关键在于判断其是否能够真实降低企业办公中的信息处理成本。从测试场景可以看出，当用户需要围绕文档、数据库、图片、音频和业务规则完成连续任务时，系统确实能够把原本分散在多个工具中的操作集中到统一工作台中完成。这种集成效应直接减少了工具切换、手工复制和信息重组带来的额外负担。</w:t>
      </w:r>
    </w:p>
    <w:p w14:paraId="19F5B9B8" w14:textId="77777777" w:rsidR="00430A6D" w:rsidRDefault="00000000">
      <w:pPr>
        <w:ind w:firstLine="480"/>
      </w:pPr>
      <w:r>
        <w:rPr>
          <w:rFonts w:hint="eastAsia"/>
        </w:rPr>
        <w:t>在知识密集型场景中，系统通过知识库问答和数据库问答降低了资料查找与数据分析门槛，使非技术用户也能够以自然语言方式访问私域文档和经营数据；在多模态资料处理场景中，系统通过 OCR 与会议纪要功能将图片、扫描件和语音资料转化为统一文本上下文，再进一步进入问答和写作流程；在业务输出场景中，系统通过报告、邮件和 PPT 生成把分析结果快速转化为可交付成果。这些场景共同验证了本项目在真实办公链路中的实际辅助价值。</w:t>
      </w:r>
    </w:p>
    <w:p w14:paraId="19F5B9B8" w14:textId="77777777" w:rsidR="00430A6D" w:rsidRDefault="00000000">
      <w:pPr>
        <w:ind w:firstLine="480"/>
      </w:pPr>
      <w:r>
        <w:rPr>
          <w:rFonts w:hint="eastAsia"/>
        </w:rPr>
        <w:t>审单功能的存在进一步体现了系统的行业适配潜力。与一般智能问答系统不同，本项目在审单与 ERP 动作回写方向进行了面向业务流程的延伸，说明平台不仅能够“理解信息”，还可以在一定程度上参与业务核验和流程推进。这为后续将系统拓展到财务审核、合规检查、合同核验等更具体的企业场景提供了可能。</w:t>
      </w:r>
    </w:p>
    <w:p w14:paraId="19F5B9B8" w14:textId="77777777" w:rsidR="00430A6D" w:rsidRDefault="00000000">
      <w:pPr>
        <w:ind w:firstLine="480"/>
      </w:pPr>
      <w:r>
        <w:rPr>
          <w:rFonts w:hint="eastAsia"/>
        </w:rPr>
        <w:t>从组织层面看，分享与后台管理功能又进一步证明了系统并不限于个人使用。分享机制使经验和结果能够在组织内传播，后台角色治理使平台具备基本的组织控制能力，知识库管理和审单后台则为后续扩大应用范围提供了治理抓手。也就是说，系统已经具备从个人效率工具向团队级平台发展的基本条件。</w:t>
      </w:r>
    </w:p>
    <w:p w14:paraId="19F5B9B8" w14:textId="77777777" w:rsidR="00430A6D" w:rsidRDefault="00000000">
      <w:pPr>
        <w:ind w:firstLine="480"/>
      </w:pPr>
      <w:r>
        <w:rPr>
          <w:rFonts w:hint="eastAsia"/>
        </w:rPr>
        <w:t>因此，系统应用价值验证结果表明，本项目不仅在技术上完成了多模块融合，也在办公实践层面展示出较明确的提效潜力和业务承接能力。这一点正是论文选题“企业智能办公助手”得以成立的重要依据。</w:t>
      </w:r>
    </w:p>
    <w:p w14:paraId="7969EAC7" w14:textId="77777777" w:rsidR="00430A6D" w:rsidRDefault="00000000">
      <w:pPr>
        <w:pStyle w:val="3"/>
        <w:rPr>
          <w:rFonts w:ascii="黑体" w:hAnsi="黑体"/>
          <w:color w:val="000000"/>
        </w:rPr>
      </w:pPr>
      <w:r>
        <w:rPr>
          <w:rFonts w:ascii="黑体" w:hAnsi="黑体"/>
          <w:color w:val="000000"/>
        </w:rPr>
        <w:t>存在的问题与改进方向</w:t>
      </w:r>
    </w:p>
    <w:p w14:paraId="19F5B9B8" w14:textId="77777777" w:rsidR="00430A6D" w:rsidRDefault="00000000">
      <w:pPr>
        <w:ind w:firstLine="480"/>
      </w:pPr>
      <w:r>
        <w:rPr>
          <w:rFonts w:hint="eastAsia"/>
        </w:rPr>
        <w:t>尽管系统整体测试结果较好，但从工程成熟度角度看，当前平台仍存在若干不足。首先，自动化测试体系尚不完善。当前项目已经具备较好的模块化结构和部分静态检查基础，但尚未形成覆盖前后端核心链路的系统性单元测试、集成测试与端到端自动化回归体系，这使得系统升级后对回归风险的控制仍较依赖人工联调。</w:t>
      </w:r>
    </w:p>
    <w:p w14:paraId="19F5B9B8" w14:textId="77777777" w:rsidR="00430A6D" w:rsidRDefault="00000000">
      <w:pPr>
        <w:ind w:firstLine="480"/>
      </w:pPr>
      <w:r>
        <w:rPr>
          <w:rFonts w:hint="eastAsia"/>
        </w:rPr>
        <w:t>其次，多模态处理效果仍受输入质量影响较大。OCR 在低清晰度、强透视或复杂排版文档上的识别质量仍可能波动，语音转写在噪声较大、多说话人快速交替或方言场景下也可能出现精度下降。这些问题并非当前系统独有，而是多模态识别技术在真实办公环境中普遍面临的挑战，但对于后续工程化应用仍需持续优化。</w:t>
      </w:r>
    </w:p>
    <w:p w14:paraId="19F5B9B8" w14:textId="77777777" w:rsidR="00430A6D" w:rsidRDefault="00000000">
      <w:pPr>
        <w:ind w:firstLine="480"/>
      </w:pPr>
      <w:r>
        <w:rPr>
          <w:rFonts w:hint="eastAsia"/>
        </w:rPr>
        <w:t>再次，部分重任务能力对外部服务或本地算力依赖较强。PPT 生成依赖 Presenton 服务和模型切换能力，会议转写依赖语音识别服务，知识问答和数据库分析依赖本地模型与嵌入模型状态。当并发量提升或服务环境更复杂时，当前基于单机和线程的组织方式可能面临扩展性压力。后续可考虑引入更完善的任务队列、监控系统和服务拆分策略。</w:t>
      </w:r>
    </w:p>
    <w:p w14:paraId="19F5B9B8" w14:textId="77777777" w:rsidR="00430A6D" w:rsidRDefault="00000000">
      <w:pPr>
        <w:ind w:firstLine="480"/>
      </w:pPr>
      <w:r>
        <w:rPr>
          <w:rFonts w:hint="eastAsia"/>
        </w:rPr>
        <w:t>此外，平台的组织治理能力虽已初步建立，但在审计日志深度、操作告警、权限颗粒度、知识生命周期治理和模型使用统计等方面仍有提升空间。若未来面向更大规模组织部署，还需要进一步增强后台运维与安全审计能力，使平台不仅好用，而且更易管理、可观测和可合规使用。</w:t>
      </w:r>
    </w:p>
    <w:p w14:paraId="19F5B9B8" w14:textId="77777777" w:rsidR="00430A6D" w:rsidRDefault="00000000">
      <w:pPr>
        <w:ind w:firstLine="480"/>
      </w:pPr>
      <w:r>
        <w:rPr>
          <w:rFonts w:hint="eastAsia"/>
        </w:rPr>
        <w:t>因此，后续改进方向可以概括为四点：其一，建设更完善的自动化测试与持续集成体系；其二，持续优化 OCR、语音和复杂场景下的模型质量；其三，增强重任务的异步调度和监控能力；其四，进一步细化后台治理与组织级安全控制。这些方向既回应了本章测试中暴露的主要问题，也为系统后续发展提供了清晰路径。</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F5B9B8" w14:textId="77777777" w:rsidR="00430A6D" w:rsidRDefault="00000000">
      <w:pPr>
        <w:ind w:firstLine="480"/>
      </w:pPr>
      <w:r>
        <w:rPr>
          <w:rFonts w:hint="eastAsia"/>
        </w:rPr>
        <w:t>本章围绕 Enterprise Intelligent Office Agent 2.0 的系统测试与分析工作展开，从测试目标、测试环境、测试方法、功能测试、非功能测试以及测试结果分析等多个方面，对系统的实现效果进行了系统验证。测试结果表明，系统已经能够较好地完成登录认证、会话管理、知识问答、数据库问答、OCR、会议纪要、智能审单、写作生成、PPT 生成、分享协同和后台治理等核心任务，并在多模块协同与组织级使用层面体现出较强的工程完整性。</w:t>
      </w:r>
    </w:p>
    <w:p w14:paraId="19F5B9B8" w14:textId="77777777" w:rsidR="00430A6D" w:rsidRDefault="00000000">
      <w:pPr>
        <w:ind w:firstLine="480"/>
      </w:pPr>
      <w:r>
        <w:rPr>
          <w:rFonts w:hint="eastAsia"/>
        </w:rPr>
        <w:t>与此同时，本章测试也指出了系统在自动化测试体系、多模态极端场景适应性、重任务调度能力和后台治理深度等方面仍存在进一步提升空间。总体而言，本项目已经实现了企业智能办公助手的主要研究目标，并具备较好的扩展潜力和应用价值。下一章将在此基础上对全文工作进行总结，并对未来研究与工程演进方向进行展望。</w:t>
      </w:r>
    </w:p>
    <w:sectPr w:rsidR="00430A6D">
      <w:footerReference w:type="default" r:id="rId18"/>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30A6D" w:rsidRDefault="00DD0382">
      <w:pPr>
        <w:ind w:firstLineChars="0" w:firstLine="0"/>
        <w:rPr>
          <w:rFonts w:ascii="宋体" w:hAnsi="宋体"/>
          <w:sz w:val="28"/>
          <w:szCs w:val="28"/>
        </w:rPr>
      </w:pPr>
      <w:r>
        <w:rPr>
          <w:rStyle w:val="afa"/>
        </w:rPr>
        <w:annotationRef/>
      </w:r>
      <w:r>
        <w:rPr>
          <w:rFonts w:hint="eastAsia"/>
        </w:rPr>
        <w:t>目录内容字体：</w:t>
      </w:r>
      <w:r>
        <w:rPr>
          <w:rFonts w:ascii="KaiTi_GB2312" w:eastAsia="KaiTi_GB2312" w:hAnsi="宋体" w:hint="eastAsia"/>
          <w:color w:val="000000"/>
          <w:szCs w:val="21"/>
        </w:rPr>
        <w:t>以小四号黑体设置字体大小，</w:t>
      </w:r>
      <w:r>
        <w:rPr>
          <w:rFonts w:ascii="KaiTi_GB2312" w:eastAsia="KaiTi_GB2312" w:hAnsi="宋体" w:hint="eastAsia"/>
          <w:b/>
          <w:color w:val="FF0000"/>
          <w:sz w:val="28"/>
          <w:szCs w:val="28"/>
        </w:rPr>
        <w:t>行间距22、字间距标准，</w:t>
      </w:r>
      <w:r>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30A6D" w:rsidRDefault="00430A6D">
      <w:pPr>
        <w:pStyle w:val="a6"/>
        <w:ind w:firstLineChars="83" w:firstLine="199"/>
      </w:pPr>
    </w:p>
  </w:comment>
  <w:comment w:id="1" w:author="student" w:date="2019-05-22T17:01:00Z" w:initials="s">
    <w:p w14:paraId="6E6DAF85" w14:textId="77777777" w:rsidR="00430A6D" w:rsidRDefault="00DD0382">
      <w:pPr>
        <w:ind w:firstLineChars="0" w:firstLine="0"/>
        <w:rPr>
          <w:rFonts w:ascii="黑体" w:eastAsia="黑体" w:hAnsi="黑体"/>
          <w:color w:val="0000FF"/>
        </w:rPr>
      </w:pPr>
      <w:r>
        <w:rPr>
          <w:rStyle w:val="afa"/>
        </w:rPr>
        <w:annotationRef/>
      </w:r>
      <w:r>
        <w:rPr>
          <w:rFonts w:ascii="黑体" w:eastAsia="黑体" w:hAnsi="黑体" w:hint="eastAsia"/>
          <w:color w:val="0000FF"/>
        </w:rPr>
        <w:t>三线表。</w:t>
      </w:r>
    </w:p>
    <w:p w14:paraId="64692379" w14:textId="77777777" w:rsidR="00430A6D" w:rsidRDefault="00000000">
      <w:pPr>
        <w:ind w:firstLineChars="0" w:firstLine="0"/>
        <w:rPr>
          <w:rFonts w:ascii="黑体" w:eastAsia="黑体" w:hAnsi="黑体"/>
          <w:color w:val="0000FF"/>
        </w:rPr>
      </w:pPr>
      <w:r>
        <w:rPr>
          <w:rFonts w:ascii="黑体" w:eastAsia="黑体" w:hAnsi="黑体" w:hint="eastAsia"/>
          <w:color w:val="0000FF"/>
        </w:rPr>
        <w:t>表标题：五号黑体,行距20磅。</w:t>
      </w:r>
    </w:p>
    <w:p w14:paraId="21644C81" w14:textId="77777777" w:rsidR="00430A6D" w:rsidRDefault="00000000">
      <w:pPr>
        <w:ind w:left="960" w:hangingChars="400" w:hanging="960"/>
        <w:rPr>
          <w:rFonts w:ascii="黑体" w:eastAsia="黑体" w:hAnsi="黑体"/>
          <w:color w:val="0000FF"/>
        </w:rPr>
      </w:pPr>
      <w:r>
        <w:rPr>
          <w:rFonts w:ascii="黑体" w:eastAsia="黑体" w:hAnsi="黑体" w:hint="eastAsia"/>
          <w:color w:val="0000FF"/>
        </w:rPr>
        <w:t>表内容：小五号，宋体，行距18磅。</w:t>
      </w:r>
    </w:p>
    <w:p w14:paraId="24405D57" w14:textId="77777777" w:rsidR="00430A6D" w:rsidRDefault="00000000">
      <w:pPr>
        <w:pStyle w:val="a6"/>
        <w:ind w:firstLine="480"/>
      </w:pPr>
      <w:r>
        <w:rPr>
          <w:rFonts w:hint="eastAsia"/>
        </w:rPr>
        <w:t>表尽量不分页，如果分页要加上续表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Ex w15:paraId="24405D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Id w16cid:paraId="24405D57" w16cid:durableId="24405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6180" w14:textId="77777777" w:rsidR="002E1EEC" w:rsidRDefault="002E1EEC">
      <w:pPr>
        <w:spacing w:line="240" w:lineRule="auto"/>
        <w:ind w:firstLine="480"/>
      </w:pPr>
      <w:r>
        <w:separator/>
      </w:r>
    </w:p>
  </w:endnote>
  <w:endnote w:type="continuationSeparator" w:id="0">
    <w:p w14:paraId="0BBF8066" w14:textId="77777777" w:rsidR="002E1EEC" w:rsidRDefault="002E1EE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30A6D" w:rsidRDefault="00000000">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30A6D" w:rsidRDefault="00430A6D">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30A6D" w:rsidRDefault="00430A6D">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30A6D" w:rsidRDefault="00430A6D">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30A6D" w:rsidRDefault="00430A6D">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30A6D" w:rsidRDefault="00430A6D">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30A6D" w:rsidRDefault="00000000">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30A6D" w:rsidRDefault="00430A6D">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72ACC" w14:textId="77777777" w:rsidR="002E1EEC" w:rsidRDefault="002E1EEC">
      <w:pPr>
        <w:spacing w:line="240" w:lineRule="auto"/>
        <w:ind w:firstLine="480"/>
      </w:pPr>
      <w:r>
        <w:separator/>
      </w:r>
    </w:p>
  </w:footnote>
  <w:footnote w:type="continuationSeparator" w:id="0">
    <w:p w14:paraId="45F9F515" w14:textId="77777777" w:rsidR="002E1EEC" w:rsidRDefault="002E1EEC">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6250872">
    <w:abstractNumId w:val="0"/>
  </w:num>
  <w:num w:numId="2" w16cid:durableId="274618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3D88"/>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1EE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0A6D"/>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0A6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4F6C28"/>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3DF8"/>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0382"/>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4B64"/>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D6B43"/>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72</Pages>
  <Words>11057</Words>
  <Characters>63025</Characters>
  <Application>Microsoft Office Word</Application>
  <DocSecurity>0</DocSecurity>
  <Lines>525</Lines>
  <Paragraphs>147</Paragraphs>
  <ScaleCrop>false</ScaleCrop>
  <Company>China</Company>
  <LinksUpToDate>false</LinksUpToDate>
  <CharactersWithSpaces>73935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2023-04-10T16:05:00Z</dcterms:created>
  <dcterms:modified xsi:type="dcterms:W3CDTF">2026-03-12T02:59:00Z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