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0DEC" w14:textId="3F074659" w:rsidR="00CF28DC" w:rsidRDefault="00CF28DC" w:rsidP="00CF28DC">
      <w:pPr>
        <w:ind w:left="5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顺序串连</w:t>
      </w:r>
      <w:proofErr w:type="gramStart"/>
      <w:r>
        <w:rPr>
          <w:rFonts w:hint="eastAsia"/>
        </w:rPr>
        <w:t>接操作</w:t>
      </w:r>
      <w:proofErr w:type="gramEnd"/>
      <w:r>
        <w:rPr>
          <w:rFonts w:hint="eastAsia"/>
        </w:rPr>
        <w:t>的三种情况</w:t>
      </w:r>
    </w:p>
    <w:p w14:paraId="455AE581" w14:textId="1522A8D0" w:rsidR="00FF6890" w:rsidRDefault="00CF28DC" w:rsidP="00CF28DC">
      <w:pPr>
        <w:ind w:left="560" w:firstLineChars="0" w:firstLine="0"/>
      </w:pPr>
      <w:r w:rsidRPr="00CF28DC">
        <w:rPr>
          <w:noProof/>
        </w:rPr>
        <w:drawing>
          <wp:inline distT="0" distB="0" distL="0" distR="0" wp14:anchorId="66D37313" wp14:editId="56FFB424">
            <wp:extent cx="5274310" cy="2799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FD4A" w14:textId="057FC51F" w:rsidR="00CF28DC" w:rsidRDefault="00CF28DC" w:rsidP="00CF28DC">
      <w:pPr>
        <w:ind w:left="560" w:firstLineChars="0" w:firstLine="0"/>
      </w:pPr>
      <w:r>
        <w:rPr>
          <w:rFonts w:hint="eastAsia"/>
        </w:rPr>
        <w:t>2</w:t>
      </w:r>
      <w:r>
        <w:t xml:space="preserve"> </w:t>
      </w:r>
      <w:r w:rsidR="00620FEC">
        <w:rPr>
          <w:rFonts w:hint="eastAsia"/>
        </w:rPr>
        <w:t>顺序串求子串</w:t>
      </w:r>
    </w:p>
    <w:p w14:paraId="11B9D7D5" w14:textId="461F682F" w:rsidR="00620FEC" w:rsidRDefault="00620FEC" w:rsidP="00CF28DC">
      <w:pPr>
        <w:ind w:left="560" w:firstLineChars="0" w:firstLine="0"/>
      </w:pPr>
      <w:r w:rsidRPr="00620FEC">
        <w:rPr>
          <w:noProof/>
        </w:rPr>
        <w:drawing>
          <wp:inline distT="0" distB="0" distL="0" distR="0" wp14:anchorId="041E1BD0" wp14:editId="767B3FE7">
            <wp:extent cx="5274310" cy="2844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9C49" w14:textId="77777777" w:rsidR="003E3569" w:rsidRDefault="003E3569" w:rsidP="00CF28DC">
      <w:pPr>
        <w:ind w:left="560" w:firstLineChars="0" w:firstLine="0"/>
      </w:pPr>
    </w:p>
    <w:p w14:paraId="63DDA383" w14:textId="77777777" w:rsidR="003E3569" w:rsidRDefault="003E3569" w:rsidP="00CF28DC">
      <w:pPr>
        <w:ind w:left="560" w:firstLineChars="0" w:firstLine="0"/>
      </w:pPr>
    </w:p>
    <w:p w14:paraId="70CFA8E3" w14:textId="77777777" w:rsidR="003E3569" w:rsidRDefault="003E3569" w:rsidP="00CF28DC">
      <w:pPr>
        <w:ind w:left="560" w:firstLineChars="0" w:firstLine="0"/>
      </w:pPr>
    </w:p>
    <w:p w14:paraId="2E6A5EF1" w14:textId="77777777" w:rsidR="003E3569" w:rsidRDefault="003E3569" w:rsidP="00CF28DC">
      <w:pPr>
        <w:ind w:left="560" w:firstLineChars="0" w:firstLine="0"/>
      </w:pPr>
    </w:p>
    <w:p w14:paraId="57BC2210" w14:textId="77777777" w:rsidR="003E3569" w:rsidRDefault="003E3569" w:rsidP="00CF28DC">
      <w:pPr>
        <w:ind w:left="560" w:firstLineChars="0" w:firstLine="0"/>
      </w:pPr>
    </w:p>
    <w:p w14:paraId="3DECA233" w14:textId="41C90470" w:rsidR="003E3569" w:rsidRDefault="003E3569" w:rsidP="00CF28DC">
      <w:pPr>
        <w:ind w:left="560" w:firstLineChars="0" w:firstLine="0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串的链式存储的比较</w:t>
      </w:r>
    </w:p>
    <w:p w14:paraId="5D738805" w14:textId="70A09618" w:rsidR="003E3569" w:rsidRDefault="003E3569" w:rsidP="00CF28DC">
      <w:pPr>
        <w:ind w:left="560" w:firstLineChars="0" w:firstLine="0"/>
      </w:pPr>
      <w:r w:rsidRPr="003E3569">
        <w:rPr>
          <w:noProof/>
        </w:rPr>
        <w:drawing>
          <wp:inline distT="0" distB="0" distL="0" distR="0" wp14:anchorId="5A1A2A8E" wp14:editId="74AECAA2">
            <wp:extent cx="4971326" cy="2702328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76" cy="272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10A0" w14:textId="68295EBD" w:rsidR="003E3569" w:rsidRDefault="005B46FB" w:rsidP="00CF28DC">
      <w:pPr>
        <w:ind w:left="560" w:firstLineChars="0" w:firstLine="0"/>
      </w:pPr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堆分配</w:t>
      </w:r>
      <w:proofErr w:type="gramEnd"/>
      <w:r>
        <w:rPr>
          <w:rFonts w:hint="eastAsia"/>
        </w:rPr>
        <w:t>存储串的插入操作的实现</w:t>
      </w:r>
    </w:p>
    <w:p w14:paraId="16246FB9" w14:textId="60F94744" w:rsidR="005B46FB" w:rsidRPr="005B46FB" w:rsidRDefault="0010556C" w:rsidP="00CF28DC">
      <w:pPr>
        <w:ind w:left="560" w:firstLineChars="0" w:firstLine="0"/>
      </w:pP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FDFF5" wp14:editId="7D7B2849">
                <wp:simplePos x="0" y="0"/>
                <wp:positionH relativeFrom="column">
                  <wp:posOffset>2694008</wp:posOffset>
                </wp:positionH>
                <wp:positionV relativeFrom="paragraph">
                  <wp:posOffset>577577</wp:posOffset>
                </wp:positionV>
                <wp:extent cx="468774" cy="11574"/>
                <wp:effectExtent l="0" t="76200" r="26670" b="838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4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F5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12.15pt;margin-top:45.5pt;width:36.9pt;height: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FC7EF" wp14:editId="4CACBF0D">
                <wp:simplePos x="0" y="0"/>
                <wp:positionH relativeFrom="column">
                  <wp:posOffset>4644342</wp:posOffset>
                </wp:positionH>
                <wp:positionV relativeFrom="paragraph">
                  <wp:posOffset>179215</wp:posOffset>
                </wp:positionV>
                <wp:extent cx="439838" cy="0"/>
                <wp:effectExtent l="0" t="76200" r="3683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11356" id="直接箭头连接符 8" o:spid="_x0000_s1026" type="#_x0000_t32" style="position:absolute;left:0;text-align:left;margin-left:365.7pt;margin-top:14.1pt;width:34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27B7E" wp14:editId="78A87FE2">
                <wp:simplePos x="0" y="0"/>
                <wp:positionH relativeFrom="column">
                  <wp:posOffset>2138423</wp:posOffset>
                </wp:positionH>
                <wp:positionV relativeFrom="paragraph">
                  <wp:posOffset>178250</wp:posOffset>
                </wp:positionV>
                <wp:extent cx="393539" cy="0"/>
                <wp:effectExtent l="0" t="76200" r="2603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47012" id="直接箭头连接符 7" o:spid="_x0000_s1026" type="#_x0000_t32" style="position:absolute;left:0;text-align:left;margin-left:168.4pt;margin-top:14.05pt;width:3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5B46FB">
        <w:rPr>
          <w:rFonts w:hint="eastAsia"/>
        </w:rPr>
        <w:t>判断插入位置是否合法</w:t>
      </w:r>
      <w:r w:rsidR="005B46FB">
        <w:rPr>
          <w:rFonts w:hint="eastAsia"/>
        </w:rPr>
        <w:t xml:space="preserve"> </w:t>
      </w:r>
      <w:r w:rsidR="005B46FB">
        <w:t xml:space="preserve">   </w:t>
      </w:r>
      <w:r w:rsidR="005B46FB">
        <w:rPr>
          <w:rFonts w:hint="eastAsia"/>
        </w:rPr>
        <w:t>将原数据</w:t>
      </w:r>
      <w:proofErr w:type="gramStart"/>
      <w:r w:rsidR="005B46FB">
        <w:rPr>
          <w:rFonts w:hint="eastAsia"/>
        </w:rPr>
        <w:t>另存在</w:t>
      </w:r>
      <w:proofErr w:type="gramEnd"/>
      <w:r w:rsidR="005B46FB">
        <w:rPr>
          <w:rFonts w:hint="eastAsia"/>
        </w:rPr>
        <w:t>一个数组里</w:t>
      </w:r>
      <w:r w:rsidR="005B46FB">
        <w:rPr>
          <w:rFonts w:hint="eastAsia"/>
        </w:rPr>
        <w:t xml:space="preserve"> </w:t>
      </w:r>
      <w:r w:rsidR="005B46FB">
        <w:t xml:space="preserve">    </w:t>
      </w:r>
      <w:r w:rsidR="005B46FB">
        <w:rPr>
          <w:rFonts w:hint="eastAsia"/>
        </w:rPr>
        <w:t>为串指针重新分配一个更大的堆</w:t>
      </w:r>
      <w:r w:rsidR="005B46FB">
        <w:rPr>
          <w:rFonts w:hint="eastAsia"/>
        </w:rPr>
        <w:t xml:space="preserve"> </w:t>
      </w:r>
      <w:r w:rsidR="005B46FB">
        <w:t xml:space="preserve">    </w:t>
      </w:r>
      <w:r w:rsidR="005B46FB">
        <w:rPr>
          <w:rFonts w:hint="eastAsia"/>
        </w:rPr>
        <w:t>分插入前、插入段和插入后段三部分给</w:t>
      </w:r>
      <w:r>
        <w:rPr>
          <w:rFonts w:hint="eastAsia"/>
        </w:rPr>
        <w:t>新分配的</w:t>
      </w:r>
      <w:r w:rsidR="005B46FB">
        <w:rPr>
          <w:rFonts w:hint="eastAsia"/>
        </w:rPr>
        <w:t>堆</w:t>
      </w:r>
      <w:r>
        <w:rPr>
          <w:rFonts w:hint="eastAsia"/>
        </w:rPr>
        <w:t>赋值</w:t>
      </w:r>
    </w:p>
    <w:p w14:paraId="63C0A31F" w14:textId="3E6BF2C9" w:rsidR="005B46FB" w:rsidRDefault="005B46FB" w:rsidP="005B46FB">
      <w:pPr>
        <w:ind w:left="560" w:firstLineChars="0" w:firstLine="0"/>
      </w:pPr>
      <w:r w:rsidRPr="005B46FB">
        <w:rPr>
          <w:noProof/>
        </w:rPr>
        <w:drawing>
          <wp:inline distT="0" distB="0" distL="0" distR="0" wp14:anchorId="65998AFE" wp14:editId="55EC5FF0">
            <wp:extent cx="5274310" cy="2666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3A58" w14:textId="77777777" w:rsidR="00D77CA6" w:rsidRDefault="00D77CA6" w:rsidP="005B46FB">
      <w:pPr>
        <w:ind w:left="560" w:firstLineChars="0" w:firstLine="0"/>
      </w:pPr>
    </w:p>
    <w:p w14:paraId="73C77B48" w14:textId="77777777" w:rsidR="00D77CA6" w:rsidRDefault="00D77CA6" w:rsidP="005B46FB">
      <w:pPr>
        <w:ind w:left="560" w:firstLineChars="0" w:firstLine="0"/>
      </w:pPr>
    </w:p>
    <w:p w14:paraId="69721AE6" w14:textId="77777777" w:rsidR="00D77CA6" w:rsidRDefault="00D77CA6" w:rsidP="005B46FB">
      <w:pPr>
        <w:ind w:left="560" w:firstLineChars="0" w:firstLine="0"/>
      </w:pPr>
    </w:p>
    <w:p w14:paraId="4E4DD8AB" w14:textId="20B5EFAC" w:rsidR="00D77CA6" w:rsidRDefault="00D77CA6" w:rsidP="005B46FB">
      <w:pPr>
        <w:ind w:left="560" w:firstLineChars="0" w:firstLine="0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暴力匹配算法</w:t>
      </w:r>
    </w:p>
    <w:p w14:paraId="7EB85D24" w14:textId="46EB3076" w:rsidR="00D77CA6" w:rsidRDefault="00D77CA6" w:rsidP="005B46FB">
      <w:pPr>
        <w:ind w:left="560" w:firstLineChars="0" w:firstLine="0"/>
      </w:pPr>
      <w:r>
        <w:rPr>
          <w:rFonts w:hint="eastAsia"/>
        </w:rPr>
        <w:t>下面的代码是字符数组</w:t>
      </w:r>
      <w:r>
        <w:rPr>
          <w:rFonts w:hint="eastAsia"/>
        </w:rPr>
        <w:t>0</w:t>
      </w:r>
      <w:r>
        <w:rPr>
          <w:rFonts w:hint="eastAsia"/>
        </w:rPr>
        <w:t>元素存储数组长度的情况，即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14:paraId="47AF079E" w14:textId="24C7C074" w:rsidR="00D77CA6" w:rsidRDefault="00D77CA6" w:rsidP="005B46FB">
      <w:pPr>
        <w:ind w:left="560" w:firstLineChars="0" w:firstLine="0"/>
      </w:pPr>
      <w:r>
        <w:rPr>
          <w:rFonts w:hint="eastAsia"/>
        </w:rPr>
        <w:t>因此：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回溯是</w:t>
      </w:r>
      <w:proofErr w:type="spellStart"/>
      <w:r>
        <w:rPr>
          <w:rFonts w:hint="eastAsia"/>
        </w:rPr>
        <w:t>i</w:t>
      </w:r>
      <w:proofErr w:type="spellEnd"/>
      <w:r>
        <w:t>=i-j+2</w:t>
      </w:r>
    </w:p>
    <w:p w14:paraId="1E2EE701" w14:textId="7416FF50" w:rsidR="00D77CA6" w:rsidRDefault="00D77CA6" w:rsidP="005B46FB">
      <w:pPr>
        <w:ind w:left="560" w:firstLineChars="0" w:firstLine="0"/>
      </w:pPr>
      <w:r>
        <w:rPr>
          <w:rFonts w:hint="eastAsia"/>
        </w:rPr>
        <w:t>最后返回</w:t>
      </w:r>
      <w:proofErr w:type="spellStart"/>
      <w:r>
        <w:t>i</w:t>
      </w:r>
      <w:proofErr w:type="spellEnd"/>
      <w:r>
        <w:t>-T[0]</w:t>
      </w:r>
      <w:r>
        <w:rPr>
          <w:rFonts w:hint="eastAsia"/>
        </w:rPr>
        <w:t>，不用再</w:t>
      </w:r>
      <w:r>
        <w:t>+1</w:t>
      </w:r>
      <w:r>
        <w:rPr>
          <w:rFonts w:hint="eastAsia"/>
        </w:rPr>
        <w:t>是因为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已自增了，等价于</w:t>
      </w:r>
      <w:r>
        <w:rPr>
          <w:rFonts w:hint="eastAsia"/>
        </w:rPr>
        <w:t>i</w:t>
      </w:r>
      <w:r>
        <w:t>-j+1</w:t>
      </w:r>
      <w:r>
        <w:rPr>
          <w:rFonts w:hint="eastAsia"/>
        </w:rPr>
        <w:t>。</w:t>
      </w:r>
    </w:p>
    <w:p w14:paraId="5FF8662C" w14:textId="314D99AC" w:rsidR="00D77CA6" w:rsidRDefault="00D77CA6" w:rsidP="005B46FB">
      <w:pPr>
        <w:ind w:left="560" w:firstLineChars="0" w:firstLine="0"/>
      </w:pPr>
      <w:r w:rsidRPr="00D77CA6">
        <w:rPr>
          <w:noProof/>
        </w:rPr>
        <w:drawing>
          <wp:inline distT="0" distB="0" distL="0" distR="0" wp14:anchorId="6E947CD7" wp14:editId="249F0C8F">
            <wp:extent cx="5274310" cy="2673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4F47" w14:textId="43FA2C49" w:rsidR="003B4196" w:rsidRDefault="00305BCC" w:rsidP="003B4196">
      <w:pPr>
        <w:ind w:left="560" w:firstLineChars="0" w:firstLine="0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数组顺序存储的行优先与列优先</w:t>
      </w:r>
    </w:p>
    <w:p w14:paraId="63565300" w14:textId="3D9BF523" w:rsidR="00305BCC" w:rsidRDefault="00305BCC" w:rsidP="005B46FB">
      <w:pPr>
        <w:ind w:left="560" w:firstLineChars="0" w:firstLine="0"/>
      </w:pPr>
      <w:r w:rsidRPr="00305BCC">
        <w:rPr>
          <w:noProof/>
        </w:rPr>
        <w:drawing>
          <wp:inline distT="0" distB="0" distL="0" distR="0" wp14:anchorId="7F919155" wp14:editId="3C6D066A">
            <wp:extent cx="5274310" cy="2800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1762" w14:textId="01D0E7EE" w:rsidR="00305BCC" w:rsidRDefault="00305BCC" w:rsidP="005B46FB">
      <w:pPr>
        <w:ind w:left="560" w:firstLineChars="0" w:firstLine="0"/>
      </w:pPr>
    </w:p>
    <w:p w14:paraId="465E512E" w14:textId="2B5D22A3" w:rsidR="00305BCC" w:rsidRDefault="00305BCC" w:rsidP="005B46FB">
      <w:pPr>
        <w:ind w:left="560" w:firstLineChars="0" w:firstLine="0"/>
      </w:pPr>
    </w:p>
    <w:p w14:paraId="2F06984A" w14:textId="310F0838" w:rsidR="00305BCC" w:rsidRDefault="00305BCC" w:rsidP="005B46FB">
      <w:pPr>
        <w:ind w:left="560" w:firstLineChars="0" w:firstLine="0"/>
      </w:pPr>
      <w:r>
        <w:lastRenderedPageBreak/>
        <w:t>N</w:t>
      </w:r>
      <w:r>
        <w:rPr>
          <w:rFonts w:hint="eastAsia"/>
        </w:rPr>
        <w:t>维的情况</w:t>
      </w:r>
    </w:p>
    <w:p w14:paraId="28BB1E8B" w14:textId="0489E4E9" w:rsidR="00305BCC" w:rsidRDefault="00305BCC" w:rsidP="005B46FB">
      <w:pPr>
        <w:ind w:left="560" w:firstLineChars="0" w:firstLine="0"/>
      </w:pPr>
      <w:r w:rsidRPr="00305BCC">
        <w:rPr>
          <w:noProof/>
        </w:rPr>
        <w:drawing>
          <wp:inline distT="0" distB="0" distL="0" distR="0" wp14:anchorId="4EC59495" wp14:editId="73F75980">
            <wp:extent cx="5274310" cy="23983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5869" w14:textId="5DF9456C" w:rsidR="003B4196" w:rsidRDefault="003B4196" w:rsidP="003B4196">
      <w:pPr>
        <w:ind w:left="560" w:firstLineChars="0" w:firstLine="0"/>
      </w:pPr>
      <w:r>
        <w:rPr>
          <w:rFonts w:hint="eastAsia"/>
        </w:rPr>
        <w:t>7.</w:t>
      </w:r>
      <w:r>
        <w:rPr>
          <w:rFonts w:hint="eastAsia"/>
        </w:rPr>
        <w:t>用三元组顺序表存储的矩阵的快速转置</w:t>
      </w:r>
    </w:p>
    <w:p w14:paraId="3EE9344C" w14:textId="2DE5B596" w:rsidR="003B4196" w:rsidRDefault="00310017" w:rsidP="003B4196">
      <w:pPr>
        <w:ind w:left="560" w:firstLineChars="0" w:firstLine="0"/>
      </w:pPr>
      <w:r>
        <w:rPr>
          <w:rFonts w:hint="eastAsia"/>
        </w:rPr>
        <w:t>8.</w:t>
      </w:r>
      <w:r>
        <w:rPr>
          <w:rFonts w:hint="eastAsia"/>
        </w:rPr>
        <w:t>稀疏矩阵相乘</w:t>
      </w:r>
    </w:p>
    <w:p w14:paraId="6073FF3A" w14:textId="7C49730A" w:rsidR="00310017" w:rsidRDefault="00310017" w:rsidP="003B4196">
      <w:pPr>
        <w:ind w:left="560" w:firstLineChars="0" w:firstLine="0"/>
        <w:rPr>
          <w:rFonts w:hint="eastAsia"/>
        </w:rPr>
      </w:pPr>
      <w:r w:rsidRPr="00310017">
        <w:rPr>
          <w:noProof/>
        </w:rPr>
        <w:drawing>
          <wp:inline distT="0" distB="0" distL="0" distR="0" wp14:anchorId="0F6D074D" wp14:editId="46806D98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E306" w14:textId="47F93B1B" w:rsidR="003B4196" w:rsidRDefault="003B4196" w:rsidP="005B46FB">
      <w:pPr>
        <w:ind w:left="560" w:firstLineChars="0" w:firstLine="0"/>
      </w:pPr>
    </w:p>
    <w:p w14:paraId="16485042" w14:textId="77777777" w:rsidR="000E7B76" w:rsidRDefault="000E7B76" w:rsidP="005B46FB">
      <w:pPr>
        <w:ind w:left="560" w:firstLineChars="0" w:firstLine="0"/>
      </w:pPr>
    </w:p>
    <w:p w14:paraId="625F7319" w14:textId="77777777" w:rsidR="000E7B76" w:rsidRDefault="000E7B76" w:rsidP="005B46FB">
      <w:pPr>
        <w:ind w:left="560" w:firstLineChars="0" w:firstLine="0"/>
      </w:pPr>
    </w:p>
    <w:p w14:paraId="6C880566" w14:textId="77777777" w:rsidR="000E7B76" w:rsidRDefault="000E7B76" w:rsidP="005B46FB">
      <w:pPr>
        <w:ind w:left="560" w:firstLineChars="0" w:firstLine="0"/>
      </w:pPr>
    </w:p>
    <w:p w14:paraId="026B98C7" w14:textId="77777777" w:rsidR="000E7B76" w:rsidRDefault="000E7B76" w:rsidP="005B46FB">
      <w:pPr>
        <w:ind w:left="560" w:firstLineChars="0" w:firstLine="0"/>
      </w:pPr>
    </w:p>
    <w:p w14:paraId="09A5025F" w14:textId="77777777" w:rsidR="000E7B76" w:rsidRDefault="000E7B76" w:rsidP="005B46FB">
      <w:pPr>
        <w:ind w:left="560" w:firstLineChars="0" w:firstLine="0"/>
      </w:pPr>
    </w:p>
    <w:p w14:paraId="3F5D6150" w14:textId="74D0CF13" w:rsidR="00310017" w:rsidRDefault="00310017" w:rsidP="005B46FB">
      <w:pPr>
        <w:ind w:left="560" w:firstLineChars="0" w:firstLine="0"/>
      </w:pPr>
      <w:r>
        <w:rPr>
          <w:rFonts w:hint="eastAsia"/>
        </w:rPr>
        <w:lastRenderedPageBreak/>
        <w:t>9.</w:t>
      </w:r>
      <w:r w:rsidRPr="00310017">
        <w:rPr>
          <w:rFonts w:hint="eastAsia"/>
        </w:rPr>
        <w:t xml:space="preserve"> </w:t>
      </w:r>
      <w:r w:rsidRPr="00310017">
        <w:rPr>
          <w:rFonts w:hint="eastAsia"/>
        </w:rPr>
        <w:t>三元组线性表的链式</w:t>
      </w:r>
      <w:proofErr w:type="gramStart"/>
      <w:r w:rsidRPr="00310017">
        <w:rPr>
          <w:rFonts w:hint="eastAsia"/>
        </w:rPr>
        <w:t>映象</w:t>
      </w:r>
      <w:proofErr w:type="gramEnd"/>
      <w:r w:rsidR="000E7B76">
        <w:rPr>
          <w:rFonts w:hint="eastAsia"/>
        </w:rPr>
        <w:t>(</w:t>
      </w:r>
      <w:r w:rsidR="000E7B76">
        <w:rPr>
          <w:rFonts w:hint="eastAsia"/>
        </w:rPr>
        <w:t>十字链表</w:t>
      </w:r>
      <w:r w:rsidR="000E7B76">
        <w:t>)</w:t>
      </w:r>
    </w:p>
    <w:p w14:paraId="2A59F409" w14:textId="1B5E22AE" w:rsidR="000E7B76" w:rsidRDefault="000E7B76" w:rsidP="005B46FB">
      <w:pPr>
        <w:ind w:left="560" w:firstLineChars="0" w:firstLine="0"/>
      </w:pPr>
      <w:r w:rsidRPr="000E7B76">
        <w:rPr>
          <w:noProof/>
        </w:rPr>
        <w:drawing>
          <wp:inline distT="0" distB="0" distL="0" distR="0" wp14:anchorId="2ECA47D5" wp14:editId="6566318B">
            <wp:extent cx="5274310" cy="2773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2264" w14:textId="77777777" w:rsidR="00310017" w:rsidRDefault="00310017" w:rsidP="005B46FB">
      <w:pPr>
        <w:ind w:left="560" w:firstLineChars="0" w:firstLine="0"/>
        <w:rPr>
          <w:rFonts w:hint="eastAsia"/>
        </w:rPr>
      </w:pPr>
    </w:p>
    <w:sectPr w:rsidR="0031001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D5E5" w14:textId="77777777" w:rsidR="005956E6" w:rsidRDefault="005956E6" w:rsidP="00420C1B">
      <w:pPr>
        <w:ind w:firstLine="560"/>
      </w:pPr>
      <w:r>
        <w:separator/>
      </w:r>
    </w:p>
  </w:endnote>
  <w:endnote w:type="continuationSeparator" w:id="0">
    <w:p w14:paraId="3FE50C14" w14:textId="77777777" w:rsidR="005956E6" w:rsidRDefault="005956E6" w:rsidP="00420C1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424" w14:textId="77777777" w:rsidR="00420C1B" w:rsidRDefault="00420C1B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BE0F" w14:textId="77777777" w:rsidR="00420C1B" w:rsidRDefault="00420C1B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9E4F3" w14:textId="77777777" w:rsidR="00420C1B" w:rsidRDefault="00420C1B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2008" w14:textId="77777777" w:rsidR="005956E6" w:rsidRDefault="005956E6" w:rsidP="00420C1B">
      <w:pPr>
        <w:ind w:firstLine="560"/>
      </w:pPr>
      <w:r>
        <w:separator/>
      </w:r>
    </w:p>
  </w:footnote>
  <w:footnote w:type="continuationSeparator" w:id="0">
    <w:p w14:paraId="011803FE" w14:textId="77777777" w:rsidR="005956E6" w:rsidRDefault="005956E6" w:rsidP="00420C1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AC7E" w14:textId="77777777" w:rsidR="00420C1B" w:rsidRDefault="00420C1B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75D9" w14:textId="77777777" w:rsidR="00420C1B" w:rsidRDefault="00420C1B">
    <w:pPr>
      <w:pStyle w:val="a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54E2" w14:textId="77777777" w:rsidR="00420C1B" w:rsidRDefault="00420C1B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C23"/>
    <w:multiLevelType w:val="hybridMultilevel"/>
    <w:tmpl w:val="4198DF82"/>
    <w:lvl w:ilvl="0" w:tplc="E7EA7E3C">
      <w:start w:val="1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F056D03"/>
    <w:multiLevelType w:val="hybridMultilevel"/>
    <w:tmpl w:val="87AC6112"/>
    <w:lvl w:ilvl="0" w:tplc="F68C04FC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E4"/>
    <w:rsid w:val="00060314"/>
    <w:rsid w:val="000E7B76"/>
    <w:rsid w:val="0010556C"/>
    <w:rsid w:val="0017731C"/>
    <w:rsid w:val="002227E4"/>
    <w:rsid w:val="00233611"/>
    <w:rsid w:val="00305BCC"/>
    <w:rsid w:val="00310017"/>
    <w:rsid w:val="003145E3"/>
    <w:rsid w:val="003B4196"/>
    <w:rsid w:val="003E3569"/>
    <w:rsid w:val="00420C1B"/>
    <w:rsid w:val="005463B1"/>
    <w:rsid w:val="005956E6"/>
    <w:rsid w:val="005B46FB"/>
    <w:rsid w:val="00620FEC"/>
    <w:rsid w:val="00744DDA"/>
    <w:rsid w:val="007B0A9D"/>
    <w:rsid w:val="007F2ED7"/>
    <w:rsid w:val="00927A09"/>
    <w:rsid w:val="009657AF"/>
    <w:rsid w:val="00BF4DB6"/>
    <w:rsid w:val="00CF28DC"/>
    <w:rsid w:val="00D7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BACC3"/>
  <w15:chartTrackingRefBased/>
  <w15:docId w15:val="{8B2A1956-2C17-4541-B07E-9D80BBDF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09"/>
    <w:pPr>
      <w:widowControl w:val="0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233611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3B1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63B1"/>
    <w:rPr>
      <w:rFonts w:eastAsia="仿宋"/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233611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7B0A9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7B0A9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7B0A9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7B0A9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0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7B0A9D"/>
    <w:pPr>
      <w:spacing w:line="360" w:lineRule="auto"/>
    </w:pPr>
    <w:rPr>
      <w:rFonts w:ascii="Times New Roman" w:eastAsia="宋体" w:hAnsi="Times New Roman"/>
      <w:szCs w:val="32"/>
    </w:rPr>
  </w:style>
  <w:style w:type="character" w:customStyle="1" w:styleId="af1">
    <w:name w:val="论文的正文 字符"/>
    <w:basedOn w:val="30"/>
    <w:link w:val="af0"/>
    <w:rsid w:val="007B0A9D"/>
    <w:rPr>
      <w:rFonts w:ascii="Times New Roman" w:eastAsia="宋体" w:hAnsi="Times New Roman"/>
      <w:b w:val="0"/>
      <w:bCs w:val="0"/>
      <w:sz w:val="28"/>
      <w:szCs w:val="32"/>
    </w:rPr>
  </w:style>
  <w:style w:type="paragraph" w:customStyle="1" w:styleId="ae">
    <w:name w:val="论文三级标题"/>
    <w:basedOn w:val="3"/>
    <w:next w:val="af0"/>
    <w:link w:val="af2"/>
    <w:qFormat/>
    <w:rsid w:val="007B0A9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7B0A9D"/>
    <w:rPr>
      <w:rFonts w:ascii="黑体" w:eastAsia="黑体" w:hAnsi="黑体"/>
      <w:bCs/>
      <w:sz w:val="24"/>
      <w:szCs w:val="24"/>
    </w:rPr>
  </w:style>
  <w:style w:type="paragraph" w:styleId="af3">
    <w:name w:val="List Paragraph"/>
    <w:basedOn w:val="a"/>
    <w:uiPriority w:val="34"/>
    <w:qFormat/>
    <w:rsid w:val="00CF28DC"/>
    <w:pPr>
      <w:ind w:firstLine="420"/>
    </w:pPr>
  </w:style>
  <w:style w:type="paragraph" w:styleId="af4">
    <w:name w:val="header"/>
    <w:basedOn w:val="a"/>
    <w:link w:val="af5"/>
    <w:uiPriority w:val="99"/>
    <w:unhideWhenUsed/>
    <w:rsid w:val="00420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420C1B"/>
    <w:rPr>
      <w:rFonts w:eastAsia="仿宋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420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420C1B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邓 宇海</cp:lastModifiedBy>
  <cp:revision>5</cp:revision>
  <dcterms:created xsi:type="dcterms:W3CDTF">2021-12-20T00:57:00Z</dcterms:created>
  <dcterms:modified xsi:type="dcterms:W3CDTF">2021-12-22T08:28:00Z</dcterms:modified>
</cp:coreProperties>
</file>