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1.1 流行趋势的内容与定义</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【单选题】流行现象最典型的代表是（）。</w:t>
      </w:r>
    </w:p>
    <w:p>
      <w:pPr>
        <w:pStyle w:val="9"/>
      </w:pPr>
      <w:r>
        <w:t>窗体顶端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艺术</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时装</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音乐</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文学</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我的答案：B:时装;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【判断题】在服装流行的第一阶段，服装流行规模小、周期长，主要集中在上流贵族社会中。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1.2 流行趋势的专业机构</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（共2题,66.6分）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【单选题】以专门开发和研究色彩而闻名全球权威机构的名字叫()。</w:t>
      </w:r>
    </w:p>
    <w:p>
      <w:pPr>
        <w:pStyle w:val="9"/>
      </w:pPr>
      <w:r>
        <w:t>窗体顶端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Pantone</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Lawrence Herbert</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Pantone Color Institue</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X-Rite Incorporated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我的答案：A:Pantone;</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【单选题】美国品牌J.Crew和Anthropology销售的不仅是服装和产品，而且是一种（）。</w:t>
      </w:r>
    </w:p>
    <w:p>
      <w:pPr>
        <w:pStyle w:val="9"/>
      </w:pPr>
      <w:r>
        <w:t>窗体顶端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品牌理念</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时尚潮流</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生活方式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奢侈品</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我的答案：C:生活方式;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（共1题,33.4分）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【判断题】在Etsy网站上，不只有卖家，还聚集了很多艺术家和设计师。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1.3 流行的周期与发展</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【单选题】一般流行趋势的预测周期从色彩趋势、染色织物预测、面料设计到零售预测，以（）为一个周期。</w:t>
      </w:r>
    </w:p>
    <w:p>
      <w:pPr>
        <w:pStyle w:val="9"/>
      </w:pPr>
      <w:r>
        <w:t>窗体顶端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6-12个月</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两年</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3-6个月</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12个月</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我的答案：B:两年;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【多选题】服装流行根据社会群体的不同可以分为（）</w:t>
      </w:r>
    </w:p>
    <w:p>
      <w:pPr>
        <w:pStyle w:val="9"/>
      </w:pPr>
      <w:r>
        <w:t>窗体顶端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自上而下模式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水平传播模式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自左而右模式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自下而上模式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1.4 流行趋势的四种主要类型</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【单选题】《蒂凡尼的早餐》中出现的珠宝品牌Tiffany是一个（）品牌。</w:t>
      </w:r>
    </w:p>
    <w:p>
      <w:pPr>
        <w:pStyle w:val="9"/>
      </w:pPr>
      <w:r>
        <w:t>窗体顶端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法国</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意大利</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瑞典</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美国</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我的答案：D:美国;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【多选题】根据持续时间、传播范围的不同,流行趋势主要有哪几类？()</w:t>
      </w:r>
    </w:p>
    <w:p>
      <w:pPr>
        <w:pStyle w:val="9"/>
      </w:pPr>
      <w:r>
        <w:t>窗体顶端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快潮</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长期流行</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大趋势</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小趋势</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我的答案：ABCD:A;快潮;B;长期流行;C;大趋势;D;小趋势;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（共1题,33.4分）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【判断题】迪奥的“新风貌”造型在二战后流行了一段时间后就不再风靡。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1.5 流行生命周期</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【单选题】流行生命周期的第二个阶段叫做()</w:t>
      </w:r>
    </w:p>
    <w:p>
      <w:pPr>
        <w:pStyle w:val="9"/>
      </w:pPr>
      <w:r>
        <w:t>窗体顶端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导入期</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鼎盛期</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成长期</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消亡期</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我的答案：C:成长期;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【判断题】衰退期时零售店铺将这些服装放在橱窗上高价出售。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1.6 细分指标、消费者与流行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【单选题】消费者的心理因素变量不包括？()</w:t>
      </w:r>
    </w:p>
    <w:p>
      <w:pPr>
        <w:pStyle w:val="9"/>
      </w:pPr>
      <w:r>
        <w:t>窗体顶端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生活方式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性格</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购买动机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环境</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（共2题,66.7分）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【判断题】两个相同年龄、性别、学历和收入水平的人，其消费方式基本上趋同。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【判断题】当下，世界经济趋向于向低碳经济的发展方向转型。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1.7 影响当代消费者的几种重要趋势</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【多选题】随着人们的受教育程度变得更高、市场机遇更大，消费者的眼界更加广阔，有更强的（）和（）。</w:t>
      </w:r>
    </w:p>
    <w:p>
      <w:pPr>
        <w:pStyle w:val="9"/>
      </w:pPr>
      <w:r>
        <w:t>窗体顶端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消费动机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消费能力</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品牌认知度</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品牌意识</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我的答案：CD:C;品牌认知度;D;品牌意识;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【判断题】由于时间匮乏，人们可能更关注的是极简的生活方式或者慢时尚。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2.1 基本色彩理论、色彩的专业术语</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（共2题,28.4分）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 )是任意一种原色和与之间隔的间色以各50%的比例混合而成的颜色。</w:t>
      </w:r>
    </w:p>
    <w:p>
      <w:pPr>
        <w:pStyle w:val="9"/>
      </w:pPr>
      <w:r>
        <w:t>窗体顶端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冷色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复色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补色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近似色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我的答案：B:复色;</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【单选题】间色为任意两种原色以各（ ）的比例混合而成的颜色。</w:t>
      </w:r>
    </w:p>
    <w:p>
      <w:pPr>
        <w:pStyle w:val="9"/>
      </w:pPr>
      <w:r>
        <w:t>窗体顶端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0.75</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0.25</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0.5</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（共1题,14.2分）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【多选题】以下属于侧补色的有?( )</w:t>
      </w:r>
    </w:p>
    <w:p>
      <w:pPr>
        <w:pStyle w:val="9"/>
      </w:pPr>
      <w:r>
        <w:t>窗体顶端</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蓝绿</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紫红</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橘红</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黄绿</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我的答案：AD:A;蓝绿;D;黄绿;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（共4题,57.4分）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【判断题】冷色和暖色是依据视觉审美而划分的。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【判断题】明度是指色彩的亮度深浅。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3</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【判断题】原色是最基本的颜色,通过一定比例混合可以产生其他任何颜色。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4</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【判断题】饱和度取决于该色中含色成分和消色成分（灰度）的比例。含色成分越大，饱和度越小；消色成分越大，饱和度越大。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2.2 色彩趋势与品牌应用</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【判断题】色彩对市场的影响程度很强，往往一夜之间就会换一种流行色。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【判断题】色彩趋势每年发布四次，色彩趋势的发布往往提早两年，因此其对市场的影响是一个渐变的过程。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【单选题】无论在东西方都代表“高贵”的颜色是（）。</w:t>
      </w:r>
    </w:p>
    <w:p>
      <w:pPr>
        <w:pStyle w:val="9"/>
      </w:pPr>
      <w:r>
        <w:t>窗体顶端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黄色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蓝色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紫色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黑色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我的答案：C:紫色;</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【单选题】红色在西方象征（ ）。</w:t>
      </w:r>
    </w:p>
    <w:p>
      <w:pPr>
        <w:pStyle w:val="9"/>
      </w:pPr>
      <w:r>
        <w:t>窗体顶端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顺利</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喜庆</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血腥</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忧郁</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我的答案：C:血腥;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（共2题,40.0分）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【多选题】东西方的快餐品牌最常使用的颜色是（）。</w:t>
      </w:r>
    </w:p>
    <w:p>
      <w:pPr>
        <w:pStyle w:val="9"/>
      </w:pPr>
      <w:r>
        <w:t>窗体顶端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白色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红色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黄色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黑色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我的答案：BC:B;红色;C;黄色;</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【多选题】消费群体的差异带来( )接受能力的差异——因而又影响该群体的时尚选择。</w:t>
      </w:r>
    </w:p>
    <w:p>
      <w:pPr>
        <w:pStyle w:val="9"/>
      </w:pPr>
      <w:r>
        <w:t>窗体顶端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审美</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偏好</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价格</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品牌</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我的答案：BC:B;偏好;C;价格;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【判断题】西方人往往认为白色是完美的、纯洁的，是幸福和高雅的色彩。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2.4 色彩地理学</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【单选题】色彩地理学的建立使得在色彩设计的过程中，把自然、（）因素以及区域人文的色彩心理审美感受都联系起来。</w:t>
      </w:r>
    </w:p>
    <w:p>
      <w:pPr>
        <w:pStyle w:val="9"/>
      </w:pPr>
      <w:r>
        <w:t>窗体顶端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心理学</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地理环境</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人文环境</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品牌</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我的答案：C:人文环境;</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【单选题】（）为色彩审美构成提供基本原则。</w:t>
      </w:r>
    </w:p>
    <w:p>
      <w:pPr>
        <w:pStyle w:val="9"/>
      </w:pPr>
      <w:r>
        <w:t>窗体顶端</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景观色彩特质概念</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色彩视觉心理</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新点彩主义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色彩家族学说</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我的答案：D:色彩家族学说;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【多选题】色彩地理学的研究方法通常为（ ）</w:t>
      </w:r>
    </w:p>
    <w:p>
      <w:pPr>
        <w:pStyle w:val="9"/>
      </w:pPr>
      <w:r>
        <w:t>窗体顶端</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以调查、测色记录、取证、归纳、编谱、总结色彩地域性特质等实践方法为主要研究形式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综合某一区块色彩调查的结果</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认识该区域的色彩特质</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总结出该地域的色彩构成情况</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我的答案：ABD:A;以调查、测色记录、取证、归纳、编谱、总结色彩地域性特质等实践方法为主要研究形式;B;综合某一区块色彩调查的结果;D;总结出该地域的色彩构成情况;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【判断题】色彩的变化是有规律的，大体上是一个循环渐进的过程，有时经历多年渐进会往相反的方向发展。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2.5 粉色追踪</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【单选题】意大利品牌Miu Miu是（）的一个子品牌。</w:t>
      </w:r>
    </w:p>
    <w:p>
      <w:pPr>
        <w:pStyle w:val="9"/>
      </w:pPr>
      <w:r>
        <w:t>窗体顶端</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Dior</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Gucci</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Celine</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Prada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我的答案：D:Prada;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（共2题,66.7分）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【判断题】每一季最新的流行色总会带动相关由流行色推动的产业。吸收最新流行色的新产品能够吸引消费者的目光，并且最新的流行色产品的价格必然是处于一个低价位的水平上。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【判断题】纽约杂志把二十一世纪初流行的粉色命名为“千禧粉”。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2.6 橙色追踪</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【单选题】2005年在纽约中央公园展示的作品“THE GATES”有7503道由（）制成的门。</w:t>
      </w:r>
    </w:p>
    <w:p>
      <w:pPr>
        <w:pStyle w:val="9"/>
      </w:pPr>
      <w:r>
        <w:t>窗体顶端</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玻璃纤维</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铜</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聚乙烯</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铝</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我的答案：C:聚乙烯;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【判断题】2016年出现的冰沙橙、淡彩橙色风靡一时。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3.1 时代精神</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【单选题】（）的面世直接带来了服装的大众市场和流水线生产。</w:t>
      </w:r>
    </w:p>
    <w:p>
      <w:pPr>
        <w:pStyle w:val="9"/>
      </w:pPr>
      <w:r>
        <w:t>窗体顶端</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蒸汽机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传送带</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纺织机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缝纫机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我的答案：D:缝纫机;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（共3题,75.0分）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【判断题】二十世纪八十年代。这个时代是以一个独特被称为后现代主义的时尚理想的运动而闻名,其态度就是“怎么都行”。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国家经济实力的增长扩大了美国的工业化市场及其世界潮流主导地位,同时引起社会性别角色和理想的转变。这些因素在时装界产生了巨大的变化,美式时尚品味在国际上影响力增长,同时提高了美国资产阶级的时尚趣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3</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【判断题】成衣（ready-to-wear）的出现时间是在20世纪末期。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3.2 维多利亚时期的流行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【单选题】维多利亚时期，croset指的是（）。</w:t>
      </w:r>
    </w:p>
    <w:p>
      <w:pPr>
        <w:pStyle w:val="9"/>
      </w:pPr>
      <w:r>
        <w:t>窗体顶端</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羊腿袖</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裙撑</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束腰</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紧身胸衣</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我的答案：D:紧身胸衣;</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【单选题】1837到1901年被称为()。</w:t>
      </w:r>
    </w:p>
    <w:p>
      <w:pPr>
        <w:pStyle w:val="9"/>
      </w:pPr>
      <w:r>
        <w:t>窗体顶端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维多利亚女王时期</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爱德华时期</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伊丽莎白时期</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温莎王朝</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我的答案：A:维多利亚女王时期;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【判断题】羊腿袖是维多利亚时期的一种流行服饰。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【判断题】维多利亚时期的女性强调胸腰差,偏爱(Hourglass Shape)廓形的身材。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3.3 爱德华时期的流行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【单选题】Ralph Lauren（拉夫·劳伦）是一个（）时装品牌。</w:t>
      </w:r>
    </w:p>
    <w:p>
      <w:pPr>
        <w:pStyle w:val="9"/>
      </w:pPr>
      <w:r>
        <w:t>窗体顶端</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英国</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希腊</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美国</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法国</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bookmarkStart w:id="0" w:name="_GoBack"/>
      <w:bookmarkEnd w:id="0"/>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我的答案：C:美国;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（共2题,66.7分）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【判断题】十九世纪偏爱成熟的女性造型,强调丰胸细腰的“S”廓型。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【判断题】女性社会地位的变化也影响了服装形态的变化。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3.4 沃斯与高级女装</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【单选题】被誉为“高级时装之父”的是（）。</w:t>
      </w:r>
    </w:p>
    <w:p>
      <w:pPr>
        <w:pStyle w:val="9"/>
      </w:pPr>
      <w:r>
        <w:t>窗体顶端</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范思哲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纪梵希</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沃斯</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圣罗兰</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我的答案：C:沃斯;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【判断题】上传理论是最古老的一种流行传播理论。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3.5 1920年代的流行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【单选题】“Flapper”特指（）年代的新形态的女性服装风格。</w:t>
      </w:r>
    </w:p>
    <w:p>
      <w:pPr>
        <w:pStyle w:val="9"/>
      </w:pPr>
      <w:r>
        <w:t>窗体顶端</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1940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1930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1920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1910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pPr>
      <w:r>
        <w:rPr>
          <w:rFonts w:hint="eastAsia" w:ascii="微软雅黑" w:hAnsi="微软雅黑" w:eastAsia="微软雅黑" w:cs="微软雅黑"/>
          <w:i w:val="0"/>
          <w:iCs w:val="0"/>
          <w:caps w:val="0"/>
          <w:color w:val="000000"/>
          <w:spacing w:val="0"/>
          <w:sz w:val="21"/>
          <w:szCs w:val="21"/>
          <w:bdr w:val="none" w:color="auto" w:sz="0" w:space="0"/>
          <w:shd w:val="clear" w:fill="FFFFFF"/>
        </w:rPr>
        <w:t>1920</w:t>
      </w:r>
    </w:p>
    <w:p>
      <w:pPr>
        <w:keepNext w:val="0"/>
        <w:keepLines w:val="0"/>
        <w:widowControl/>
        <w:suppressLineNumbers w:val="0"/>
        <w:spacing w:before="300" w:beforeAutospacing="0" w:after="0" w:afterAutospacing="0"/>
        <w:ind w:left="0" w:right="0"/>
        <w:jc w:val="left"/>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【单选题】()是第一个以自己姓名首字母设计品牌标识(Logo)的设计师。</w:t>
      </w:r>
    </w:p>
    <w:p>
      <w:pPr>
        <w:pStyle w:val="9"/>
      </w:pPr>
      <w:r>
        <w:t>窗体顶端</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简·帕图Jean Patou</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可可·香奈尔Coco Chanel</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乔治·阿玛尼 Giorgio Armani</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圣罗兰Yves Saint laurent</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我的答案：A:简·帕图Jean Patou;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【多选题】“波波头”的发型在1920年代被追求（）和（）气质的女性所喜爱。</w:t>
      </w:r>
    </w:p>
    <w:p>
      <w:pPr>
        <w:pStyle w:val="9"/>
      </w:pPr>
      <w:r>
        <w:t>窗体顶端</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典雅</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自由</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知性</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个性</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spacing w:before="300" w:beforeAutospacing="0" w:after="0" w:afterAutospacing="0"/>
        <w:ind w:left="0" w:right="0"/>
        <w:jc w:val="left"/>
        <w:rPr>
          <w:rFonts w:hint="default"/>
          <w:lang w:val="en-US"/>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一战过后,以美国为首又一次掀起了世界范围内的女权运动,在政治上获得与男性同等的参政权,在经济上因具有职业而独立的女性越来越多,这种男女同权的思想,在20世纪20年代被强化和发展,女装上出现了否定女性特征的独特样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3.6 1930年代的流行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【单选题】被称为“斜裁大师”的设计师是（）。</w:t>
      </w:r>
    </w:p>
    <w:p>
      <w:pPr>
        <w:pStyle w:val="9"/>
      </w:pPr>
      <w:r>
        <w:t>窗体顶端</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Elsa Schiaparelli</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Coco Chanel</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Madeleine Vionnet</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Donna Karen</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我的答案：C:Madeleine Vionnet;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【判断题】在经济发展向好的背景下，女性的裙长会变长。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3.7 1940年代的流行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【判断题】二战后，军服式的女装继续流行，但更加强调腰线，上衣下摆形成波浪式，其代表性的款式是LV的New Look。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【判断题】在二战爆发前，由于物资短缺，女装的裙长就缩短了一些。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3.8 1950年代的流行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【单选题】在20世纪50年代，（）面世并开始流行。</w:t>
      </w:r>
    </w:p>
    <w:p>
      <w:pPr>
        <w:pStyle w:val="9"/>
      </w:pPr>
      <w:r>
        <w:t>窗体顶端</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裙裤</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工装裤</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牛仔裤</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休闲裤</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我的答案：C:牛仔裤;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【多选题】以迪奥为首，二十世纪五十年代的高级时装产业活跃着一大批叱咤风云的设计大师，其中有（）。</w:t>
      </w:r>
    </w:p>
    <w:p>
      <w:pPr>
        <w:pStyle w:val="9"/>
      </w:pPr>
      <w:r>
        <w:t>窗体顶端</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巴黎世家</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纪梵希</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杜嘉班纳</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范思哲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3.9 1960年代的流行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【单选题】最早进入中国的西方服装品牌是（）。</w:t>
      </w:r>
    </w:p>
    <w:p>
      <w:pPr>
        <w:pStyle w:val="9"/>
      </w:pPr>
      <w:r>
        <w:t>窗体顶端</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拉夫·劳伦</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鳄鱼lacoste</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沙驰</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皮尔·卡丹</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我的答案：D:皮尔·卡丹;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【多选题】20世纪60年代嬉皮士的特点有（）。</w:t>
      </w:r>
    </w:p>
    <w:p>
      <w:pPr>
        <w:pStyle w:val="9"/>
      </w:pPr>
      <w:r>
        <w:t>窗体顶端</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反社会</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反体制</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反传统</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反工业社会中的公派现象</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我的答案：BCD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3.10 1970年代的流行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【单选题】由于disco的流行，在20世纪70年代，曾经风靡一时的造型不包括（）。</w:t>
      </w:r>
    </w:p>
    <w:p>
      <w:pPr>
        <w:pStyle w:val="9"/>
      </w:pPr>
      <w:r>
        <w:t>窗体顶端</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喇叭裤</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热裤</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破洞裤</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爆炸头</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3.11 1980年代的流行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【单选题】巨大的太阳眼镜、渔夫帽、粗项链和腰带等是（）文化重要的单品和标志。</w:t>
      </w:r>
    </w:p>
    <w:p>
      <w:pPr>
        <w:pStyle w:val="9"/>
      </w:pPr>
      <w:r>
        <w:t>窗体顶端</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哥特</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嘻哈</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复古</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原宿</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我的答案：B:嘻哈;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【多选题】在20世纪80年代，引领时尚潮流的明星有（）。</w:t>
      </w:r>
    </w:p>
    <w:p>
      <w:pPr>
        <w:pStyle w:val="9"/>
      </w:pPr>
      <w:r>
        <w:t>窗体顶端</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麦当娜</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猫王</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迈克尔·杰克逊</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弗雷迪·莫库里</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我的答案：AC:A;麦当娜;C;迈克尔·杰克逊;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（共1题,33.4分）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【判断题】根据上传理论，时尚始于社会的高收入年轻人群。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3.12 1990年代的流行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【单选题】当代，人们对于舒适性和安全性的需求更加凸显，表现出来的一种趋势是（）。</w:t>
      </w:r>
    </w:p>
    <w:p>
      <w:pPr>
        <w:pStyle w:val="9"/>
      </w:pPr>
      <w:r>
        <w:t>窗体顶端</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极简主义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环保主义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蝉式生活</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蚕式生活</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我的答案：D:蚕式生活;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（共2题,66.7分）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【判断题】Alexander Mcqueen被认为是英国的时尚教父。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【判断题】水平传播理论的背景是承认大规模生产和大众传播，假设流行事物会在相似社会水平的人群中间互相传播。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4.1 一手与二手流行情报收集</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【单选题】（）也叫原始资料:是指自己直接经过搜集整理和直接经验所得,有原创的文献资料、实物资料、口述资料。</w:t>
      </w:r>
    </w:p>
    <w:p>
      <w:pPr>
        <w:pStyle w:val="9"/>
      </w:pPr>
      <w:r>
        <w:t>窗体顶端</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第一手资料</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第二手资料</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网络资料</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个人体验</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我的答案：A:第一手资料;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（共2题,66.7分）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【判断题】一手资料的保密性不强。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【判断题】二手资料是非原创的，不具备新的观点。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4.2 流行信息的来源</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【单选题】一级结构指服装制造原材料,范围包括各种面辅料如:纤维、( )、羽毛、金属、塑料等材料。</w:t>
      </w:r>
    </w:p>
    <w:p>
      <w:pPr>
        <w:pStyle w:val="9"/>
      </w:pPr>
      <w:r>
        <w:t>窗体顶端</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3D打印材料</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毛皮</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植物</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动物骨骼</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我的答案：B:毛皮;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【多选题】国际性质的纱线、面料博览会对于整个流行市场起到相当重要的作用,这些博览会主要有:法国国际纱线展,意大利国际纱线展、( )、( )、米兰国际面料展、德国面料展等。</w:t>
      </w:r>
    </w:p>
    <w:p>
      <w:pPr>
        <w:pStyle w:val="9"/>
      </w:pPr>
      <w:r>
        <w:t>窗体顶端</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纽约国际时装周</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第一视觉面料展</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上海国际流行纱线展</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东京国际时装周</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rPr>
          <w:rFonts w:hint="default"/>
          <w:lang w:val="en-US"/>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我的答案：BC</w:t>
      </w:r>
    </w:p>
    <w:p>
      <w:pPr>
        <w:keepNext w:val="0"/>
        <w:keepLines w:val="0"/>
        <w:widowControl/>
        <w:suppressLineNumbers w:val="0"/>
        <w:spacing w:before="300" w:beforeAutospacing="0" w:after="0" w:afterAutospacing="0"/>
        <w:ind w:left="0" w:right="0"/>
        <w:jc w:val="left"/>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【判断题】街拍、网红等也可以成为流行资讯的来源之一。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【判断题】二级结构信息来自国内外市场中的服装、服饰的制造商与设计师。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4.3 时尚中心、专业网站的模块解读</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【单选题】提供有关服饰、潮流、设计和零售方面的创业指导和商业分析的机构是（）。</w:t>
      </w:r>
    </w:p>
    <w:p>
      <w:pPr>
        <w:pStyle w:val="9"/>
      </w:pPr>
      <w:r>
        <w:t>窗体顶端</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美国棉花公司</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PV展</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WGSN</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我的答案：C:WGSN;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【多选题】由上海东华大学创办的国内时尚资讯机构有（）。</w:t>
      </w:r>
    </w:p>
    <w:p>
      <w:pPr>
        <w:pStyle w:val="9"/>
      </w:pPr>
      <w:r>
        <w:t>窗体顶端</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TRANSTREND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职业装研究所</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TREND INDEX</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雅戈尔男装研究中心</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我的答案：BCD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5.1 跨界与融合</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（共3题,75.0分）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【单选题】（）服装品牌提供的是一对一或多对一的非标准化服务。</w:t>
      </w:r>
    </w:p>
    <w:p>
      <w:pPr>
        <w:pStyle w:val="9"/>
      </w:pPr>
      <w:r>
        <w:t>窗体顶端</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大众</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快时尚</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奢侈品</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定制</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我的答案：D:定制;</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【单选题】薇薇安·威斯特伍德（Vivienne Westwood）原本的职业是（）。</w:t>
      </w:r>
    </w:p>
    <w:p>
      <w:pPr>
        <w:pStyle w:val="9"/>
      </w:pPr>
      <w:r>
        <w:t>窗体顶端</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摄影师</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设计师</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咖啡师</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乐手</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我的答案：B:设计师;</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3</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【单选题】2000年，LV（路易威登）品牌选择合作的对象是（）。</w:t>
      </w:r>
    </w:p>
    <w:p>
      <w:pPr>
        <w:pStyle w:val="9"/>
      </w:pPr>
      <w:r>
        <w:t>窗体顶端</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H&amp;M</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Marni</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村上隆</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川久保玲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我的答案：C:村上隆;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【判断题】跨界模式就是运用跨界来解决品牌与另外一个品牌或多品牌进行合作的运行方式,并能用这个方式来解决跨界合作中产生的问题,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5.2 流行与时尚</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【判断题】时尚是一种内在行为模式的流传现象。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5.3 流行与社会</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【单选题】时尚与社会之前存在一种（）关系。</w:t>
      </w:r>
    </w:p>
    <w:p>
      <w:pPr>
        <w:pStyle w:val="9"/>
      </w:pPr>
      <w:r>
        <w:t>窗体顶端</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互补</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超越</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包含</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映像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5.4 流行与文化</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【判断题】在世界的不同地区，许多文化团体展现了穿着差异性和对当代时尚的不同理解。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5.5 时尚与艺术、数学</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【单选题】“黄金分割线”的比率是（）。</w:t>
      </w:r>
    </w:p>
    <w:p>
      <w:pPr>
        <w:pStyle w:val="9"/>
      </w:pPr>
      <w:r>
        <w:t>窗体顶端</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 1.5</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 0.618</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 1.618</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 1.68</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我的答案：C:1: 1.618;</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【单选题】关注确定系统中的随机现象的理论是（）。</w:t>
      </w:r>
    </w:p>
    <w:p>
      <w:pPr>
        <w:pStyle w:val="9"/>
      </w:pPr>
      <w:r>
        <w:t>窗体顶端</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分形理论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混沌理论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拓扑学</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小波理论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我的答案：B:混沌理论;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【多选题】以下符合“斐波那契序列”的现象有（）。</w:t>
      </w:r>
    </w:p>
    <w:p>
      <w:pPr>
        <w:pStyle w:val="9"/>
      </w:pPr>
      <w:r>
        <w:t>窗体顶端</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花瓣的数量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音乐中的节奏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国际象棋的棋盘</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瑞典神庙的建筑结构</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我的答案：ABD:A;花瓣的数量;B;音乐中的节奏;D;瑞典神庙的建筑结构;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【判断题】蒙德里安风格抽象画的构图符合阿基米德螺线排列。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5.6 时尚之都</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【多选题】被誉为国际时尚之都的城市包括（）。</w:t>
      </w:r>
    </w:p>
    <w:p>
      <w:pPr>
        <w:pStyle w:val="9"/>
      </w:pPr>
      <w:r>
        <w:t>窗体顶端</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东京</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米兰</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北京</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香港</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我的答案：ABCD:A;东京;B;米兰;C;北京;D;香港;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【判断题】时装产业形成完善的基本条件与自然气候关系不大。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6.1 社会因素与流行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【单选题】关于影响流行的因素,以下哪项不属于宏观环境层面()。</w:t>
      </w:r>
    </w:p>
    <w:p>
      <w:pPr>
        <w:pStyle w:val="9"/>
      </w:pPr>
      <w:r>
        <w:t>窗体顶端</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经济</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政治</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社会公众</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法律</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我的答案：C:社会公众;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（共2题,66.7分）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【判断题】技术因素属于与对流行产生影响的微观环境因素。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【判断题】环保和生态作为一种社会整体趋势，也在不断影响流行的整体走向。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6.2 文化因素与流行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【单选题】《贝隆夫人：阿根廷，请别为我哭泣》影片的主演是（）。</w:t>
      </w:r>
    </w:p>
    <w:p>
      <w:pPr>
        <w:pStyle w:val="9"/>
      </w:pPr>
      <w:r>
        <w:t>窗体顶端</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奥黛丽·赫本</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费雯·丽</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麦当娜</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伊丽莎白·泰勒</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我的答案：C:麦当娜;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【多选题】影视剧的社会影响包括()。</w:t>
      </w:r>
    </w:p>
    <w:p>
      <w:pPr>
        <w:pStyle w:val="9"/>
      </w:pPr>
      <w:r>
        <w:t>窗体顶端</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服装流行</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消费水平</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生活方式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生活理念</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我的答案：ACD:A;服装流行;C;生活方式;D;生活理念;</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【多选题】影响流行的文化因素包括()。</w:t>
      </w:r>
    </w:p>
    <w:p>
      <w:pPr>
        <w:pStyle w:val="9"/>
      </w:pPr>
      <w:r>
        <w:t>窗体顶端</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艺术思潮</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电影</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电视剧</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社会趋势</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我的答案：ABCD:A;艺术思潮;B;电影;C;电视剧;D;社会趋势;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（共1题,25.0分）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【判断题】地域文化对流行的影响较小。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6.3 心理因素与流行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【多选题】求异心理可以通过（）等方面表现出来。</w:t>
      </w:r>
    </w:p>
    <w:p>
      <w:pPr>
        <w:pStyle w:val="9"/>
      </w:pPr>
      <w:r>
        <w:t>窗体顶端</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大众审美</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财富地位</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服装品味</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超前意识</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我的答案：BCD:B;财富地位;C;服装品味;D;超前意识;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【判断题】人类满足自我修饰的本能从封建社会就开始了。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6.4 自然因素与流行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【判断题】在世界不同地区具有地域特色的穿着方式只适合当地人群，不符合形成流行的条件。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【判断题】自然因素对于服装流行常常是一种内在和微观的影响。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6.5 经济、科技因素与流行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【单选题】20世纪30年代，合成纤维的出现催生了40年代（）的风靡。</w:t>
      </w:r>
    </w:p>
    <w:p>
      <w:pPr>
        <w:pStyle w:val="9"/>
      </w:pPr>
      <w:r>
        <w:t>窗体顶端</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丝巾</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尼龙丝袜</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发网</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工装裤</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我的答案：B:尼龙丝袜;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（共2题,66.7分）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【判断题】服装是社会经济水平和人类文明程度的重要标志。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【判断题】经济对流行的大趋势有影响,但对服装款式影响很小。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6.6 政治因素与流行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【单选题】（）之后，中国服装界开始流行中山装、西装、旗袍。</w:t>
      </w:r>
    </w:p>
    <w:p>
      <w:pPr>
        <w:pStyle w:val="9"/>
      </w:pPr>
      <w:r>
        <w:t>窗体顶端</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洋务运动</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戊戌变法</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辛亥革命</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五四运动</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我的答案：C:辛亥革命;</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【单选题】《撒切尔夫人》和《昂山素季》电影的服装赞助品牌是（）。</w:t>
      </w:r>
    </w:p>
    <w:p>
      <w:pPr>
        <w:pStyle w:val="9"/>
      </w:pPr>
      <w:r>
        <w:t>窗体顶端</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菲拉格慕</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香奈儿</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普拉达</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纪梵希</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7.1 二十世纪以来的艺术流派与服装流行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【单选题】后现代主义运动开始出现的时间是（）。</w:t>
      </w:r>
    </w:p>
    <w:p>
      <w:pPr>
        <w:pStyle w:val="9"/>
      </w:pPr>
      <w:r>
        <w:t>窗体顶端</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1840年</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1870年</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1890年</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1940年</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我的答案：B:1870年;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【判断题】当代艺术展现出了与过去的艺术形式截然不同的写实性和唯美性。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7.2 波普艺术与流行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【单选题】波普艺术打破了二十世纪四十年代以来（）艺术对严肃艺术的垄断,开拓了通俗、庸俗、大众化、游戏化、绝对客观主义创作的新途径。</w:t>
      </w:r>
    </w:p>
    <w:p>
      <w:pPr>
        <w:pStyle w:val="9"/>
      </w:pPr>
      <w:r>
        <w:t>窗体顶端</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写实主义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立体主义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抽象表现主义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极简主义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我的答案：C:抽象表现主义;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（共1题,33.3分）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【多选题】波普艺术与（）紧密交织。</w:t>
      </w:r>
    </w:p>
    <w:p>
      <w:pPr>
        <w:pStyle w:val="9"/>
      </w:pPr>
      <w:r>
        <w:t>窗体顶端</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观念艺术</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大地艺术</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抽象艺术</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人体艺术</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我的答案：ABD:A;观念艺术;B;大地艺术;D;人体艺术;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（共1题,33.4分）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【判断题】1960年代,美国出现了反抗主流文化的“反文化”运动浪潮,在社会不稳定因素的推波助澜下,艺术的叛逆性和反主流趋势愈演愈烈。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7.3 当代抽象艺术与流行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【多选题】当代抽象艺术自身的创作领域与（）几种风格结合，在90年代的西方抽象绘画中具有很大影响力。</w:t>
      </w:r>
    </w:p>
    <w:p>
      <w:pPr>
        <w:pStyle w:val="9"/>
      </w:pPr>
      <w:r>
        <w:t>窗体顶端</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大色</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印边</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达达</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欧普</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我的答案：ABD:A;大色;B;印边;D;欧普;</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【多选题】一件成功的服装设计作品，其优点包括（）。</w:t>
      </w:r>
    </w:p>
    <w:p>
      <w:pPr>
        <w:pStyle w:val="9"/>
      </w:pPr>
      <w:r>
        <w:t>窗体顶端</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款式创新</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工艺精湛</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恰当的色彩表述</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精致的图案</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我的答案：ABC</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7.4 极限艺术与流行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【多选题】极限艺术反对的两种主要艺术潮流是（）。</w:t>
      </w:r>
    </w:p>
    <w:p>
      <w:pPr>
        <w:pStyle w:val="9"/>
      </w:pPr>
      <w:r>
        <w:t>窗体顶端</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立体主义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抽象表现主义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波普主义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观念主义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我的答案：BC</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7.5 观念艺术与流行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【单选题】观念艺术强调艺术的创造核心在于（）。</w:t>
      </w:r>
    </w:p>
    <w:p>
      <w:pPr>
        <w:pStyle w:val="9"/>
      </w:pPr>
      <w:r>
        <w:t>窗体顶端</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电影</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音乐</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语言文字</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图画</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7.6 新表现主义与流行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【判断题】新表现主义影响下时尚设计的重点由年轻人的日常和街头着装转向表现成熟女性的社交场合需求。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新写实主义与流行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【单选题】新写实主义的艺术特征是非常强调对（）技法的要求。</w:t>
      </w:r>
    </w:p>
    <w:p>
      <w:pPr>
        <w:pStyle w:val="9"/>
      </w:pPr>
      <w:r>
        <w:t>窗体顶端</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模仿</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绘画</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写实</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构图</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我的答案：C:写实;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【判断题】达利是超现实主义/新写实主义运动的主要代表之一。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7.8 后现代主义与流行</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【单选题】（）是后现代主义设计师常用的一种设计手法。</w:t>
      </w:r>
    </w:p>
    <w:p>
      <w:pPr>
        <w:pStyle w:val="9"/>
      </w:pPr>
      <w:r>
        <w:t>窗体顶端</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暗喻</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渲染</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反衬</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隐喻</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我的答案：D:隐喻;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（共1题,50.0分）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【多选题】后现代主义(post-modernism)从字面上看,具有( )。</w:t>
      </w:r>
    </w:p>
    <w:p>
      <w:pPr>
        <w:pStyle w:val="9"/>
      </w:pPr>
      <w:r>
        <w:t>窗体顶端</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现代主义以后的各种风格,或者某种风格</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非理性、无逻辑束缚的思维模式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向现代主义挑战的性质</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否定现代主义的内涵。</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我的答案：ACD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8.1 趋势的视觉表述</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（共2题,40.0分）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【单选题】市场营销学家麦卡锡提出应当把消费者看成一个特定的群体,并将其转化为( )。</w:t>
      </w:r>
    </w:p>
    <w:p>
      <w:pPr>
        <w:pStyle w:val="9"/>
      </w:pPr>
      <w:r>
        <w:t>窗体顶端</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市场策略</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目标市场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市场定位</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市场细分</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我的答案：B:目标市场;</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【单选题】（）指的是通过设计思路或者某一种事物或图像视觉的表述，形成的一种视觉感受和氛围的营造。</w:t>
      </w:r>
    </w:p>
    <w:p>
      <w:pPr>
        <w:pStyle w:val="9"/>
      </w:pPr>
      <w:r>
        <w:t>窗体顶端</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呈现效果</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设计蓝图</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灵感源</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设计感</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我的答案：C:灵感源;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（共1题,20.0分）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【多选题】趋势的核心内容包括（）。</w:t>
      </w:r>
    </w:p>
    <w:p>
      <w:pPr>
        <w:pStyle w:val="9"/>
      </w:pPr>
      <w:r>
        <w:t>窗体顶端</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色彩</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创意</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面料</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0" w:beforeAutospacing="0" w:after="0" w:afterAutospacing="0" w:line="420" w:lineRule="atLeast"/>
        <w:ind w:left="0" w:right="0"/>
      </w:pP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造型</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我的答案：ACD:A;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pPr>
      <w:r>
        <w:rPr>
          <w:rFonts w:hint="eastAsia" w:ascii="微软雅黑" w:hAnsi="微软雅黑" w:eastAsia="微软雅黑" w:cs="微软雅黑"/>
          <w:i w:val="0"/>
          <w:iCs w:val="0"/>
          <w:caps w:val="0"/>
          <w:color w:val="000000"/>
          <w:spacing w:val="0"/>
          <w:sz w:val="21"/>
          <w:szCs w:val="21"/>
          <w:bdr w:val="none" w:color="auto" w:sz="0" w:space="0"/>
          <w:shd w:val="clear" w:fill="FFFFFF"/>
        </w:rPr>
        <w:t>色彩</w:t>
      </w:r>
    </w:p>
    <w:p>
      <w:pPr>
        <w:keepNext w:val="0"/>
        <w:keepLines w:val="0"/>
        <w:widowControl/>
        <w:suppressLineNumbers w:val="0"/>
        <w:spacing w:before="300" w:beforeAutospacing="0" w:after="0" w:afterAutospacing="0"/>
        <w:ind w:left="0" w:right="0"/>
        <w:jc w:val="left"/>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pPr>
      <w:r>
        <w:rPr>
          <w:rFonts w:hint="eastAsia" w:ascii="微软雅黑" w:hAnsi="微软雅黑" w:eastAsia="微软雅黑" w:cs="微软雅黑"/>
          <w:i w:val="0"/>
          <w:iCs w:val="0"/>
          <w:caps w:val="0"/>
          <w:color w:val="000000"/>
          <w:spacing w:val="0"/>
          <w:sz w:val="21"/>
          <w:szCs w:val="21"/>
          <w:bdr w:val="none" w:color="auto" w:sz="0" w:space="0"/>
          <w:shd w:val="clear" w:fill="FFFFFF"/>
        </w:rPr>
        <w:t>面料</w:t>
      </w:r>
    </w:p>
    <w:p>
      <w:pPr>
        <w:keepNext w:val="0"/>
        <w:keepLines w:val="0"/>
        <w:widowControl/>
        <w:suppressLineNumbers w:val="0"/>
        <w:spacing w:before="300" w:beforeAutospacing="0" w:after="0" w:afterAutospacing="0"/>
        <w:ind w:left="0" w:right="0"/>
        <w:jc w:val="left"/>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pPr>
      <w:r>
        <w:rPr>
          <w:rFonts w:hint="eastAsia" w:ascii="微软雅黑" w:hAnsi="微软雅黑" w:eastAsia="微软雅黑" w:cs="微软雅黑"/>
          <w:i w:val="0"/>
          <w:iCs w:val="0"/>
          <w:caps w:val="0"/>
          <w:color w:val="000000"/>
          <w:spacing w:val="0"/>
          <w:sz w:val="21"/>
          <w:szCs w:val="21"/>
          <w:bdr w:val="none" w:color="auto" w:sz="0" w:space="0"/>
          <w:shd w:val="clear" w:fill="FFFFFF"/>
        </w:rPr>
        <w:t>造型</w:t>
      </w:r>
    </w:p>
    <w:p>
      <w:pPr>
        <w:keepNext w:val="0"/>
        <w:keepLines w:val="0"/>
        <w:widowControl/>
        <w:suppressLineNumbers w:val="0"/>
        <w:spacing w:before="300" w:beforeAutospacing="0" w:after="0" w:afterAutospacing="0"/>
        <w:ind w:left="0" w:right="0"/>
        <w:jc w:val="left"/>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三.判断题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（共2题,40.0分）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【判断题】STP战略中的S、T、P三个字母分别代表了市场细分、目标市场和市场定位。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【判断题】许多人对社会名流和时尚达人的穿着打扮十分痴迷，并愿意进行效仿。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8.2 流行传播理论、路径、轨迹</w:t>
      </w:r>
      <w:r>
        <w:rPr>
          <w:b w:val="0"/>
          <w:bCs w:val="0"/>
          <w:i w:val="0"/>
          <w:iCs w:val="0"/>
          <w:caps w:val="0"/>
          <w:color w:val="DB2727"/>
          <w:spacing w:val="0"/>
          <w:sz w:val="24"/>
          <w:szCs w:val="24"/>
          <w:bdr w:val="none" w:color="auto" w:sz="0" w:space="0"/>
          <w:shd w:val="clear" w:fill="FFFFFF"/>
        </w:rPr>
        <w:t>已完成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（共2题,66.6分）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【单选题】（）是店铺对外宣传的窗口,可以为品牌和店铺带来强有力的传播效果。</w:t>
      </w:r>
    </w:p>
    <w:p>
      <w:pPr>
        <w:pStyle w:val="9"/>
      </w:pPr>
      <w:r>
        <w:t>窗体顶端</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营销</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柜台</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橱窗</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价格</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我的答案：C:橱窗;</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2</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【单选题】在流行传播理论中，距现在最近的一种是（）。</w:t>
      </w:r>
    </w:p>
    <w:p>
      <w:pPr>
        <w:pStyle w:val="9"/>
      </w:pPr>
      <w:r>
        <w:t>窗体顶端</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上传理论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下传理论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逆传理论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水平传播理论</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我的答案：D:水平传播理论;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hint="eastAsia"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二.判断题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（共1题,33.4分）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【判断题】掌握流行实际主导权的人是时尚设计师或制造商。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9.11 服饰颜色与审美</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【判断题】中国人对服饰的颜色审美，带有明显的吉凶、忠奸、利害、荣辱等价值判断。（）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9.12 服饰文化（一）</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【多选题】沃斯的贡献有（）。</w:t>
      </w:r>
    </w:p>
    <w:p>
      <w:pPr>
        <w:pStyle w:val="9"/>
      </w:pPr>
      <w:r>
        <w:t>窗体顶端</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在巴黎开了第一家时装店</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创立了T字形舞台</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首先使用时装模特</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发明了时装表演这种服装展现形式</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9.13 服饰文化（二）</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【判断题】高级成衣发布会分为主题秀和产品秀。（）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9.14</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【判断题】人类按照一定的价值观念、行为规范和审美标准来穿用服饰，表现自己的容貌仪态和心情志趣，表达对他人的某种态度，这种行为方式称作着装礼仪。（）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9.15 服饰文化（四）</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【判断题】男西服的左胸位置一般有一个口袋，会插一条手绢作为装饰。（）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9.16 服饰文化（五）</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【多选题】在进行服饰颜色搭配过程中，用于对比调合的方法有（）。</w:t>
      </w:r>
    </w:p>
    <w:p>
      <w:pPr>
        <w:pStyle w:val="9"/>
      </w:pPr>
      <w:r>
        <w:t>窗体顶端</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降低一方的色彩纯度</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降低双方的色彩纯度</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采用无色系的色彩进行间隔</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调和色彩面积的比例</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我的答案：ABCD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9.1 人类服饰探源</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【多选题】人类最初穿衣的原因有（）。</w:t>
      </w:r>
    </w:p>
    <w:p>
      <w:pPr>
        <w:pStyle w:val="9"/>
      </w:pPr>
      <w:r>
        <w:t>窗体顶端</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实用</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遮羞</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盈利</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美观</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我的答案：ABD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9.2 传说中服饰的起源</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【判断题】传说西陵氏之女嫘祖始教民育蚕，治丝茧以供衣服。（）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9.3 贵族身份的象征——冠</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【判断题】由于戴冠可以显示礼仪，是先秦时期贵族身份的标志，所以该戴冠而不戴冠，就为非礼。（）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9.4 冠礼之后应当报效国家</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【单选题】古代“弱冠”指的是（）岁。</w:t>
      </w:r>
    </w:p>
    <w:p>
      <w:pPr>
        <w:pStyle w:val="9"/>
      </w:pPr>
      <w:r>
        <w:t>窗体顶端</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12</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15</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20</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25</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9.5 皇帝的代称——冕旒</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【单选题】魏晋前，天子为十二旒，诸侯为九旒，大夫为（）旒。</w:t>
      </w:r>
    </w:p>
    <w:p>
      <w:pPr>
        <w:pStyle w:val="9"/>
      </w:pPr>
      <w:r>
        <w:t>窗体顶端</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七</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六</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五</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三</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9.6 庶人的头巾——巾</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【单选题】从汉代开始，（）成为以不正当的手段谋取富贵的代名词。</w:t>
      </w:r>
    </w:p>
    <w:p>
      <w:pPr>
        <w:pStyle w:val="9"/>
      </w:pPr>
      <w:r>
        <w:t>窗体顶端</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汗巾</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冕旒</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绿帻</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红拂</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我的答案：C</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9.7 服饰可以加强个体品格修养</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一.单选题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【单选题】“君子服美则益敬，小人服美则益骄”，这句话出自（）。</w:t>
      </w:r>
    </w:p>
    <w:p>
      <w:pPr>
        <w:pStyle w:val="9"/>
      </w:pPr>
      <w:r>
        <w:t>窗体顶端</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《老子》</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《庄子》</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《孟子》</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《墨子》</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9.8 古时传统的服饰道德界定</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一.多选题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【多选题】古时传统的服饰道德界定有（）。</w:t>
      </w:r>
    </w:p>
    <w:p>
      <w:pPr>
        <w:pStyle w:val="9"/>
      </w:pPr>
      <w:r>
        <w:t>窗体顶端</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A、</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在一般情况下，追求服饰美的权力越大，品格地位越高。</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B、</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男人品格地位越高，服饰的审美价值越大，名人效应越明显</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C、</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妇女越是艳美，品格越低，越是亡国败家的祸根</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50" w:beforeAutospacing="0" w:after="0" w:afterAutospacing="0" w:line="420" w:lineRule="atLeast"/>
        <w:ind w:left="0" w:right="0" w:hanging="360"/>
      </w:pPr>
      <w:r>
        <w:rPr>
          <w:rFonts w:hint="eastAsia" w:ascii="微软雅黑" w:hAnsi="微软雅黑" w:eastAsia="微软雅黑" w:cs="微软雅黑"/>
          <w:b w:val="0"/>
          <w:bCs w:val="0"/>
          <w:i w:val="0"/>
          <w:iCs w:val="0"/>
          <w:caps w:val="0"/>
          <w:color w:val="CCCCCC"/>
          <w:spacing w:val="0"/>
          <w:sz w:val="21"/>
          <w:szCs w:val="21"/>
          <w:u w:val="none"/>
          <w:bdr w:val="none" w:color="auto" w:sz="0" w:space="0"/>
          <w:shd w:val="clear" w:fill="FFFFFF"/>
        </w:rPr>
        <w:t>D、</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begin"/>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instrText xml:space="preserve"> HYPERLINK "javascript:void(0)" \t "https://mooc1.chaoxing.com/work/_blank" </w:instrTex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iCs w:val="0"/>
          <w:caps w:val="0"/>
          <w:color w:val="555555"/>
          <w:spacing w:val="0"/>
          <w:sz w:val="18"/>
          <w:szCs w:val="18"/>
          <w:u w:val="none"/>
          <w:bdr w:val="none" w:color="auto" w:sz="0" w:space="0"/>
          <w:shd w:val="clear" w:fill="FFFFFF"/>
        </w:rPr>
        <w:t>在一般情况下，追求服饰美的权力越大，品格地位越低。</w:t>
      </w:r>
      <w:r>
        <w:rPr>
          <w:rFonts w:hint="eastAsia" w:ascii="微软雅黑" w:hAnsi="微软雅黑" w:eastAsia="微软雅黑" w:cs="微软雅黑"/>
          <w:i w:val="0"/>
          <w:iCs w:val="0"/>
          <w:caps w:val="0"/>
          <w:color w:val="555555"/>
          <w:spacing w:val="0"/>
          <w:sz w:val="18"/>
          <w:szCs w:val="18"/>
          <w:u w:val="none"/>
          <w:bdr w:val="none" w:color="auto" w:sz="0" w:space="0"/>
          <w:shd w:val="clear" w:fill="FFFFFF"/>
        </w:rPr>
        <w:fldChar w:fldCharType="end"/>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我的答案：BCD</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9.9 古代女子服饰的偏见</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【判断题】古代妇女服饰新潮的领导者在唐以前是京师贵妇，宋以后是妓女。（）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9.10 服饰暗示着改朝换代</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【判断题】服饰可以暗示改朝换代，穿衣戴帽是个人思想倾向、政治立场的外在标志。（）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6" w:beforeAutospacing="0" w:after="0" w:afterAutospacing="0" w:line="360" w:lineRule="atLeast"/>
        <w:ind w:left="0" w:right="0"/>
        <w:rPr>
          <w:b w:val="0"/>
          <w:bCs w:val="0"/>
          <w:sz w:val="30"/>
          <w:szCs w:val="30"/>
        </w:rPr>
      </w:pPr>
      <w:r>
        <w:rPr>
          <w:b w:val="0"/>
          <w:bCs w:val="0"/>
          <w:i w:val="0"/>
          <w:iCs w:val="0"/>
          <w:caps w:val="0"/>
          <w:color w:val="202020"/>
          <w:spacing w:val="0"/>
          <w:sz w:val="30"/>
          <w:szCs w:val="30"/>
          <w:bdr w:val="none" w:color="auto" w:sz="0" w:space="0"/>
          <w:shd w:val="clear" w:fill="FFFFFF"/>
        </w:rPr>
        <w:t>9.11 服饰颜色与审美</w:t>
      </w:r>
      <w:r>
        <w:rPr>
          <w:b w:val="0"/>
          <w:bCs w:val="0"/>
          <w:i w:val="0"/>
          <w:iCs w:val="0"/>
          <w:caps w:val="0"/>
          <w:color w:val="DB2727"/>
          <w:spacing w:val="0"/>
          <w:sz w:val="24"/>
          <w:szCs w:val="24"/>
          <w:bdr w:val="none" w:color="auto" w:sz="0" w:space="0"/>
          <w:shd w:val="clear" w:fill="FFFFFF"/>
        </w:rPr>
        <w:t>已完成</w:t>
      </w:r>
      <w:r>
        <w:rPr>
          <w:b w:val="0"/>
          <w:bCs w:val="0"/>
          <w:i w:val="0"/>
          <w:iCs w:val="0"/>
          <w:caps w:val="0"/>
          <w:color w:val="202020"/>
          <w:spacing w:val="0"/>
          <w:sz w:val="24"/>
          <w:szCs w:val="24"/>
          <w:bdr w:val="none" w:color="auto" w:sz="0" w:space="0"/>
          <w:shd w:val="clear" w:fill="FFFFFF"/>
        </w:rPr>
        <w:t>本次成绩：</w:t>
      </w:r>
      <w:r>
        <w:rPr>
          <w:b w:val="0"/>
          <w:bCs w:val="0"/>
          <w:i w:val="0"/>
          <w:iCs w:val="0"/>
          <w:caps w:val="0"/>
          <w:color w:val="000000"/>
          <w:spacing w:val="0"/>
          <w:sz w:val="24"/>
          <w:szCs w:val="24"/>
          <w:bdr w:val="none" w:color="auto" w:sz="0" w:space="0"/>
          <w:shd w:val="clear" w:fill="FFFFFF"/>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0" w:afterAutospacing="0" w:line="600" w:lineRule="atLeast"/>
        <w:ind w:left="0" w:right="0"/>
        <w:rPr>
          <w:rFonts w:ascii="微软雅黑" w:hAnsi="微软雅黑" w:eastAsia="微软雅黑" w:cs="微软雅黑"/>
          <w:b/>
          <w:bCs/>
          <w:color w:val="202020"/>
          <w:sz w:val="24"/>
          <w:szCs w:val="24"/>
        </w:rPr>
      </w:pPr>
      <w:r>
        <w:rPr>
          <w:rFonts w:hint="eastAsia" w:ascii="微软雅黑" w:hAnsi="微软雅黑" w:eastAsia="微软雅黑" w:cs="微软雅黑"/>
          <w:b/>
          <w:bCs/>
          <w:i w:val="0"/>
          <w:iCs w:val="0"/>
          <w:caps w:val="0"/>
          <w:color w:val="202020"/>
          <w:spacing w:val="0"/>
          <w:sz w:val="24"/>
          <w:szCs w:val="24"/>
          <w:bdr w:val="none" w:color="auto" w:sz="0" w:space="0"/>
          <w:shd w:val="clear" w:fill="FFFFFF"/>
        </w:rPr>
        <w:t>一.判断题</w:t>
      </w:r>
      <w:r>
        <w:rPr>
          <w:rStyle w:val="7"/>
          <w:rFonts w:hint="eastAsia" w:ascii="微软雅黑" w:hAnsi="微软雅黑" w:eastAsia="微软雅黑" w:cs="微软雅黑"/>
          <w:b w:val="0"/>
          <w:bCs w:val="0"/>
          <w:i w:val="0"/>
          <w:iCs w:val="0"/>
          <w:caps w:val="0"/>
          <w:color w:val="202020"/>
          <w:spacing w:val="0"/>
          <w:sz w:val="18"/>
          <w:szCs w:val="18"/>
          <w:u w:val="none"/>
          <w:bdr w:val="none" w:color="auto" w:sz="0" w:space="0"/>
          <w:shd w:val="clear" w:fill="FFFFFF"/>
        </w:rPr>
        <w:t>（共1题,100.0分）</w:t>
      </w:r>
    </w:p>
    <w:p>
      <w:pPr>
        <w:keepNext w:val="0"/>
        <w:keepLines w:val="0"/>
        <w:widowControl/>
        <w:suppressLineNumbers w:val="0"/>
        <w:pBdr>
          <w:top w:val="single" w:color="CCCCCC" w:sz="6" w:space="7"/>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iCs w:val="0"/>
          <w:caps w:val="0"/>
          <w:color w:val="202020"/>
          <w:spacing w:val="0"/>
          <w:sz w:val="18"/>
          <w:szCs w:val="18"/>
        </w:rPr>
      </w:pPr>
      <w:r>
        <w:rPr>
          <w:rFonts w:hint="eastAsia" w:ascii="微软雅黑" w:hAnsi="微软雅黑" w:eastAsia="微软雅黑" w:cs="微软雅黑"/>
          <w:b w:val="0"/>
          <w:bCs w:val="0"/>
          <w:i w:val="0"/>
          <w:iCs w:val="0"/>
          <w:caps w:val="0"/>
          <w:color w:val="000000"/>
          <w:spacing w:val="0"/>
          <w:kern w:val="0"/>
          <w:sz w:val="36"/>
          <w:szCs w:val="36"/>
          <w:u w:val="none"/>
          <w:bdr w:val="none" w:color="auto" w:sz="0" w:space="0"/>
          <w:shd w:val="clear" w:fill="FFFFFF"/>
          <w:lang w:val="en-US" w:eastAsia="zh-CN" w:bidi="ar"/>
        </w:rPr>
        <w:t>1</w:t>
      </w:r>
    </w:p>
    <w:p>
      <w:pPr>
        <w:keepNext w:val="0"/>
        <w:keepLines w:val="0"/>
        <w:widowControl/>
        <w:suppressLineNumbers w:val="0"/>
        <w:pBdr>
          <w:top w:val="single" w:color="CCCCCC" w:sz="6"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eastAsia" w:ascii="微软雅黑" w:hAnsi="微软雅黑" w:eastAsia="微软雅黑" w:cs="微软雅黑"/>
          <w:i w:val="0"/>
          <w:iCs w:val="0"/>
          <w:caps w:val="0"/>
          <w:color w:val="202020"/>
          <w:spacing w:val="0"/>
          <w:sz w:val="21"/>
          <w:szCs w:val="21"/>
        </w:rPr>
      </w:pPr>
      <w:r>
        <w:rPr>
          <w:rFonts w:hint="eastAsia" w:ascii="微软雅黑" w:hAnsi="微软雅黑" w:eastAsia="微软雅黑" w:cs="微软雅黑"/>
          <w:i w:val="0"/>
          <w:iCs w:val="0"/>
          <w:caps w:val="0"/>
          <w:color w:val="202020"/>
          <w:spacing w:val="0"/>
          <w:kern w:val="0"/>
          <w:sz w:val="21"/>
          <w:szCs w:val="21"/>
          <w:bdr w:val="none" w:color="auto" w:sz="0" w:space="0"/>
          <w:shd w:val="clear" w:fill="FFFFFF"/>
          <w:lang w:val="en-US" w:eastAsia="zh-CN" w:bidi="ar"/>
        </w:rPr>
        <w:t>【判断题】中国人对服饰的颜色审美，带有明显的吉凶、忠奸、利害、荣辱等价值判断。（）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b w:val="0"/>
          <w:bCs w:val="0"/>
          <w:i w:val="0"/>
          <w:iCs w:val="0"/>
          <w:caps w:val="0"/>
          <w:color w:val="000000"/>
          <w:spacing w:val="0"/>
          <w:kern w:val="0"/>
          <w:sz w:val="30"/>
          <w:szCs w:val="30"/>
          <w:u w:val="none"/>
          <w:bdr w:val="none" w:color="auto" w:sz="0" w:space="0"/>
          <w:shd w:val="clear" w:fill="FFFFFF"/>
          <w:lang w:val="en-US" w:eastAsia="zh-CN" w:bidi="ar"/>
        </w:rPr>
        <w:t>√</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CCC30"/>
    <w:multiLevelType w:val="multilevel"/>
    <w:tmpl w:val="81CCCC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23B8195"/>
    <w:multiLevelType w:val="multilevel"/>
    <w:tmpl w:val="823B81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3E46156"/>
    <w:multiLevelType w:val="multilevel"/>
    <w:tmpl w:val="83E461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401BF7E"/>
    <w:multiLevelType w:val="multilevel"/>
    <w:tmpl w:val="8401BF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4F134F1"/>
    <w:multiLevelType w:val="multilevel"/>
    <w:tmpl w:val="84F134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95DE8C1"/>
    <w:multiLevelType w:val="multilevel"/>
    <w:tmpl w:val="895DE8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AD7271D"/>
    <w:multiLevelType w:val="multilevel"/>
    <w:tmpl w:val="8AD727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C12870A"/>
    <w:multiLevelType w:val="multilevel"/>
    <w:tmpl w:val="8C1287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13301B6"/>
    <w:multiLevelType w:val="multilevel"/>
    <w:tmpl w:val="913301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4C1053F"/>
    <w:multiLevelType w:val="multilevel"/>
    <w:tmpl w:val="94C105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61C4405"/>
    <w:multiLevelType w:val="multilevel"/>
    <w:tmpl w:val="961C4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90D3E99"/>
    <w:multiLevelType w:val="multilevel"/>
    <w:tmpl w:val="990D3E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B9A6D35"/>
    <w:multiLevelType w:val="multilevel"/>
    <w:tmpl w:val="9B9A6D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0B026C2"/>
    <w:multiLevelType w:val="multilevel"/>
    <w:tmpl w:val="A0B026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174F311"/>
    <w:multiLevelType w:val="multilevel"/>
    <w:tmpl w:val="A174F3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5EFCC0B"/>
    <w:multiLevelType w:val="multilevel"/>
    <w:tmpl w:val="A5EFCC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6C9B284"/>
    <w:multiLevelType w:val="multilevel"/>
    <w:tmpl w:val="A6C9B2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81C94AF"/>
    <w:multiLevelType w:val="multilevel"/>
    <w:tmpl w:val="A81C94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4FBD109"/>
    <w:multiLevelType w:val="multilevel"/>
    <w:tmpl w:val="B4FBD1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64D3688"/>
    <w:multiLevelType w:val="multilevel"/>
    <w:tmpl w:val="B64D36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87B8953"/>
    <w:multiLevelType w:val="multilevel"/>
    <w:tmpl w:val="B87B89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8D8CE87"/>
    <w:multiLevelType w:val="multilevel"/>
    <w:tmpl w:val="B8D8CE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9E1F25B"/>
    <w:multiLevelType w:val="multilevel"/>
    <w:tmpl w:val="B9E1F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C336BE1A"/>
    <w:multiLevelType w:val="multilevel"/>
    <w:tmpl w:val="C336BE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C7FF9FCF"/>
    <w:multiLevelType w:val="multilevel"/>
    <w:tmpl w:val="C7FF9F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C8528112"/>
    <w:multiLevelType w:val="multilevel"/>
    <w:tmpl w:val="C85281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8544313"/>
    <w:multiLevelType w:val="multilevel"/>
    <w:tmpl w:val="C85443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BE344F1"/>
    <w:multiLevelType w:val="multilevel"/>
    <w:tmpl w:val="CBE344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D692C99F"/>
    <w:multiLevelType w:val="multilevel"/>
    <w:tmpl w:val="D692C9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931DFB5"/>
    <w:multiLevelType w:val="multilevel"/>
    <w:tmpl w:val="D931DF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DB412E7F"/>
    <w:multiLevelType w:val="multilevel"/>
    <w:tmpl w:val="DB412E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B709D11"/>
    <w:multiLevelType w:val="multilevel"/>
    <w:tmpl w:val="DB709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D49CA5E"/>
    <w:multiLevelType w:val="multilevel"/>
    <w:tmpl w:val="DD49CA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41119D8"/>
    <w:multiLevelType w:val="multilevel"/>
    <w:tmpl w:val="E4111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61B1044"/>
    <w:multiLevelType w:val="multilevel"/>
    <w:tmpl w:val="E61B10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E8F00179"/>
    <w:multiLevelType w:val="multilevel"/>
    <w:tmpl w:val="E8F00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E8FD69F5"/>
    <w:multiLevelType w:val="multilevel"/>
    <w:tmpl w:val="E8FD6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EAF035BB"/>
    <w:multiLevelType w:val="multilevel"/>
    <w:tmpl w:val="EAF035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EE5AA597"/>
    <w:multiLevelType w:val="multilevel"/>
    <w:tmpl w:val="EE5AA5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1EBA24D"/>
    <w:multiLevelType w:val="multilevel"/>
    <w:tmpl w:val="F1EBA2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9217175"/>
    <w:multiLevelType w:val="multilevel"/>
    <w:tmpl w:val="F92171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E0D516E"/>
    <w:multiLevelType w:val="multilevel"/>
    <w:tmpl w:val="FE0D51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FE85A240"/>
    <w:multiLevelType w:val="multilevel"/>
    <w:tmpl w:val="FE85A2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057C5D16"/>
    <w:multiLevelType w:val="multilevel"/>
    <w:tmpl w:val="057C5D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09D50B0C"/>
    <w:multiLevelType w:val="multilevel"/>
    <w:tmpl w:val="09D50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0C22218C"/>
    <w:multiLevelType w:val="multilevel"/>
    <w:tmpl w:val="0C2221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0CE627D5"/>
    <w:multiLevelType w:val="multilevel"/>
    <w:tmpl w:val="0CE627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0E2DFEFE"/>
    <w:multiLevelType w:val="multilevel"/>
    <w:tmpl w:val="0E2DFE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0EBF3824"/>
    <w:multiLevelType w:val="multilevel"/>
    <w:tmpl w:val="0EBF38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113FF4B3"/>
    <w:multiLevelType w:val="multilevel"/>
    <w:tmpl w:val="113FF4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127F7B79"/>
    <w:multiLevelType w:val="multilevel"/>
    <w:tmpl w:val="127F7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147B1B07"/>
    <w:multiLevelType w:val="multilevel"/>
    <w:tmpl w:val="147B1B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170E8FAF"/>
    <w:multiLevelType w:val="multilevel"/>
    <w:tmpl w:val="170E8F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1AE56515"/>
    <w:multiLevelType w:val="multilevel"/>
    <w:tmpl w:val="1AE565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2C2CA418"/>
    <w:multiLevelType w:val="multilevel"/>
    <w:tmpl w:val="2C2CA4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2ECBA69C"/>
    <w:multiLevelType w:val="multilevel"/>
    <w:tmpl w:val="2ECBA6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2FFD1D9E"/>
    <w:multiLevelType w:val="multilevel"/>
    <w:tmpl w:val="2FFD1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314F1C31"/>
    <w:multiLevelType w:val="multilevel"/>
    <w:tmpl w:val="314F1C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388F358A"/>
    <w:multiLevelType w:val="multilevel"/>
    <w:tmpl w:val="388F35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964FE16"/>
    <w:multiLevelType w:val="multilevel"/>
    <w:tmpl w:val="3964FE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3C6E140C"/>
    <w:multiLevelType w:val="multilevel"/>
    <w:tmpl w:val="3C6E14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3EE69F64"/>
    <w:multiLevelType w:val="multilevel"/>
    <w:tmpl w:val="3EE69F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3F5CA1C2"/>
    <w:multiLevelType w:val="multilevel"/>
    <w:tmpl w:val="3F5CA1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4208CCEE"/>
    <w:multiLevelType w:val="multilevel"/>
    <w:tmpl w:val="4208CC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4643B881"/>
    <w:multiLevelType w:val="multilevel"/>
    <w:tmpl w:val="4643B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47CB8250"/>
    <w:multiLevelType w:val="multilevel"/>
    <w:tmpl w:val="47CB82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49D61561"/>
    <w:multiLevelType w:val="multilevel"/>
    <w:tmpl w:val="49D61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4E64F41A"/>
    <w:multiLevelType w:val="multilevel"/>
    <w:tmpl w:val="4E64F4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4FD930EF"/>
    <w:multiLevelType w:val="multilevel"/>
    <w:tmpl w:val="4FD930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53E23848"/>
    <w:multiLevelType w:val="multilevel"/>
    <w:tmpl w:val="53E23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557716A6"/>
    <w:multiLevelType w:val="multilevel"/>
    <w:tmpl w:val="557716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569BBFC6"/>
    <w:multiLevelType w:val="multilevel"/>
    <w:tmpl w:val="569BBF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588671BA"/>
    <w:multiLevelType w:val="multilevel"/>
    <w:tmpl w:val="588671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5952DE44"/>
    <w:multiLevelType w:val="multilevel"/>
    <w:tmpl w:val="5952DE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5CA30CB8"/>
    <w:multiLevelType w:val="multilevel"/>
    <w:tmpl w:val="5CA30C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5CE13C7C"/>
    <w:multiLevelType w:val="multilevel"/>
    <w:tmpl w:val="5CE13C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F9C10A5"/>
    <w:multiLevelType w:val="multilevel"/>
    <w:tmpl w:val="5F9C1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61F1389D"/>
    <w:multiLevelType w:val="multilevel"/>
    <w:tmpl w:val="61F138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6B3D9F68"/>
    <w:multiLevelType w:val="multilevel"/>
    <w:tmpl w:val="6B3D9F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6C502FFB"/>
    <w:multiLevelType w:val="multilevel"/>
    <w:tmpl w:val="6C502F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724EA807"/>
    <w:multiLevelType w:val="multilevel"/>
    <w:tmpl w:val="724EA8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75650DF2"/>
    <w:multiLevelType w:val="multilevel"/>
    <w:tmpl w:val="75650D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7D29FBB6"/>
    <w:multiLevelType w:val="multilevel"/>
    <w:tmpl w:val="7D29F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1"/>
  </w:num>
  <w:num w:numId="3">
    <w:abstractNumId w:val="66"/>
  </w:num>
  <w:num w:numId="4">
    <w:abstractNumId w:val="5"/>
  </w:num>
  <w:num w:numId="5">
    <w:abstractNumId w:val="38"/>
  </w:num>
  <w:num w:numId="6">
    <w:abstractNumId w:val="0"/>
  </w:num>
  <w:num w:numId="7">
    <w:abstractNumId w:val="64"/>
  </w:num>
  <w:num w:numId="8">
    <w:abstractNumId w:val="40"/>
  </w:num>
  <w:num w:numId="9">
    <w:abstractNumId w:val="3"/>
  </w:num>
  <w:num w:numId="10">
    <w:abstractNumId w:val="69"/>
  </w:num>
  <w:num w:numId="11">
    <w:abstractNumId w:val="16"/>
  </w:num>
  <w:num w:numId="12">
    <w:abstractNumId w:val="24"/>
  </w:num>
  <w:num w:numId="13">
    <w:abstractNumId w:val="51"/>
  </w:num>
  <w:num w:numId="14">
    <w:abstractNumId w:val="13"/>
  </w:num>
  <w:num w:numId="15">
    <w:abstractNumId w:val="6"/>
  </w:num>
  <w:num w:numId="16">
    <w:abstractNumId w:val="48"/>
  </w:num>
  <w:num w:numId="17">
    <w:abstractNumId w:val="39"/>
  </w:num>
  <w:num w:numId="18">
    <w:abstractNumId w:val="4"/>
  </w:num>
  <w:num w:numId="19">
    <w:abstractNumId w:val="7"/>
  </w:num>
  <w:num w:numId="20">
    <w:abstractNumId w:val="35"/>
  </w:num>
  <w:num w:numId="21">
    <w:abstractNumId w:val="82"/>
  </w:num>
  <w:num w:numId="22">
    <w:abstractNumId w:val="42"/>
  </w:num>
  <w:num w:numId="23">
    <w:abstractNumId w:val="26"/>
  </w:num>
  <w:num w:numId="24">
    <w:abstractNumId w:val="79"/>
  </w:num>
  <w:num w:numId="25">
    <w:abstractNumId w:val="17"/>
  </w:num>
  <w:num w:numId="26">
    <w:abstractNumId w:val="29"/>
  </w:num>
  <w:num w:numId="27">
    <w:abstractNumId w:val="53"/>
  </w:num>
  <w:num w:numId="28">
    <w:abstractNumId w:val="77"/>
  </w:num>
  <w:num w:numId="29">
    <w:abstractNumId w:val="12"/>
  </w:num>
  <w:num w:numId="30">
    <w:abstractNumId w:val="10"/>
  </w:num>
  <w:num w:numId="31">
    <w:abstractNumId w:val="23"/>
  </w:num>
  <w:num w:numId="32">
    <w:abstractNumId w:val="61"/>
  </w:num>
  <w:num w:numId="33">
    <w:abstractNumId w:val="41"/>
  </w:num>
  <w:num w:numId="34">
    <w:abstractNumId w:val="62"/>
  </w:num>
  <w:num w:numId="35">
    <w:abstractNumId w:val="80"/>
  </w:num>
  <w:num w:numId="36">
    <w:abstractNumId w:val="47"/>
  </w:num>
  <w:num w:numId="37">
    <w:abstractNumId w:val="67"/>
  </w:num>
  <w:num w:numId="38">
    <w:abstractNumId w:val="31"/>
  </w:num>
  <w:num w:numId="39">
    <w:abstractNumId w:val="58"/>
  </w:num>
  <w:num w:numId="40">
    <w:abstractNumId w:val="9"/>
  </w:num>
  <w:num w:numId="41">
    <w:abstractNumId w:val="27"/>
  </w:num>
  <w:num w:numId="42">
    <w:abstractNumId w:val="56"/>
  </w:num>
  <w:num w:numId="43">
    <w:abstractNumId w:val="21"/>
  </w:num>
  <w:num w:numId="44">
    <w:abstractNumId w:val="36"/>
  </w:num>
  <w:num w:numId="45">
    <w:abstractNumId w:val="52"/>
  </w:num>
  <w:num w:numId="46">
    <w:abstractNumId w:val="45"/>
  </w:num>
  <w:num w:numId="47">
    <w:abstractNumId w:val="81"/>
  </w:num>
  <w:num w:numId="48">
    <w:abstractNumId w:val="75"/>
  </w:num>
  <w:num w:numId="49">
    <w:abstractNumId w:val="72"/>
  </w:num>
  <w:num w:numId="50">
    <w:abstractNumId w:val="71"/>
  </w:num>
  <w:num w:numId="51">
    <w:abstractNumId w:val="73"/>
  </w:num>
  <w:num w:numId="52">
    <w:abstractNumId w:val="59"/>
  </w:num>
  <w:num w:numId="53">
    <w:abstractNumId w:val="46"/>
  </w:num>
  <w:num w:numId="54">
    <w:abstractNumId w:val="70"/>
  </w:num>
  <w:num w:numId="55">
    <w:abstractNumId w:val="22"/>
  </w:num>
  <w:num w:numId="56">
    <w:abstractNumId w:val="76"/>
  </w:num>
  <w:num w:numId="57">
    <w:abstractNumId w:val="55"/>
  </w:num>
  <w:num w:numId="58">
    <w:abstractNumId w:val="19"/>
  </w:num>
  <w:num w:numId="59">
    <w:abstractNumId w:val="30"/>
  </w:num>
  <w:num w:numId="60">
    <w:abstractNumId w:val="50"/>
  </w:num>
  <w:num w:numId="61">
    <w:abstractNumId w:val="68"/>
  </w:num>
  <w:num w:numId="62">
    <w:abstractNumId w:val="20"/>
  </w:num>
  <w:num w:numId="63">
    <w:abstractNumId w:val="44"/>
  </w:num>
  <w:num w:numId="64">
    <w:abstractNumId w:val="32"/>
  </w:num>
  <w:num w:numId="65">
    <w:abstractNumId w:val="14"/>
  </w:num>
  <w:num w:numId="66">
    <w:abstractNumId w:val="57"/>
  </w:num>
  <w:num w:numId="67">
    <w:abstractNumId w:val="25"/>
  </w:num>
  <w:num w:numId="68">
    <w:abstractNumId w:val="54"/>
  </w:num>
  <w:num w:numId="69">
    <w:abstractNumId w:val="18"/>
  </w:num>
  <w:num w:numId="70">
    <w:abstractNumId w:val="11"/>
  </w:num>
  <w:num w:numId="71">
    <w:abstractNumId w:val="2"/>
  </w:num>
  <w:num w:numId="72">
    <w:abstractNumId w:val="33"/>
  </w:num>
  <w:num w:numId="73">
    <w:abstractNumId w:val="15"/>
  </w:num>
  <w:num w:numId="74">
    <w:abstractNumId w:val="34"/>
  </w:num>
  <w:num w:numId="75">
    <w:abstractNumId w:val="28"/>
  </w:num>
  <w:num w:numId="76">
    <w:abstractNumId w:val="43"/>
  </w:num>
  <w:num w:numId="77">
    <w:abstractNumId w:val="78"/>
  </w:num>
  <w:num w:numId="78">
    <w:abstractNumId w:val="49"/>
  </w:num>
  <w:num w:numId="79">
    <w:abstractNumId w:val="37"/>
  </w:num>
  <w:num w:numId="80">
    <w:abstractNumId w:val="65"/>
  </w:num>
  <w:num w:numId="81">
    <w:abstractNumId w:val="74"/>
  </w:num>
  <w:num w:numId="82">
    <w:abstractNumId w:val="60"/>
  </w:num>
  <w:num w:numId="8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jNjRkZTYzNGJlNjZmZWNjMmE2NGZhNjQ1MWUwNjgifQ=="/>
  </w:docVars>
  <w:rsids>
    <w:rsidRoot w:val="0063261B"/>
    <w:rsid w:val="00632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2023-06-12T12:47:00Z</dcterms:created>
  <dc:creator>柴 可夫斯基</dc:creator>
  <cp:lastModifiedBy>柴 可夫斯基</cp:lastModifiedBy>
  <dcterms:modified xsi:type="dcterms:W3CDTF">2023-06-12T15:12:15Z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460CF0E98E9C44E3894B8A91C34F6AE0_11</vt:lpwstr>
  </property>
</Properties>
</file>