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Health  产品构思</w:t>
      </w:r>
    </w:p>
    <w:p>
      <w:pPr>
        <w:pStyle w:val="2"/>
        <w:bidi w:val="0"/>
        <w:jc w:val="left"/>
        <w:rPr>
          <w:rFonts w:hint="default"/>
          <w:lang w:val="en-US" w:eastAsia="zh-CN"/>
        </w:rPr>
      </w:pPr>
      <w:r>
        <w:rPr>
          <w:rFonts w:hint="eastAsia"/>
          <w:lang w:val="en-US" w:eastAsia="zh-CN"/>
        </w:rPr>
        <w:t>问题描述</w:t>
      </w:r>
    </w:p>
    <w:p>
      <w:pPr>
        <w:numPr>
          <w:ilvl w:val="0"/>
          <w:numId w:val="1"/>
        </w:numPr>
        <w:rPr>
          <w:rFonts w:hint="eastAsia"/>
          <w:sz w:val="32"/>
          <w:szCs w:val="32"/>
          <w:lang w:val="en-US" w:eastAsia="zh-CN"/>
        </w:rPr>
      </w:pPr>
      <w:r>
        <w:rPr>
          <w:rFonts w:hint="eastAsia"/>
          <w:sz w:val="32"/>
          <w:szCs w:val="32"/>
          <w:lang w:val="en-US" w:eastAsia="zh-CN"/>
        </w:rPr>
        <w:t>北上广深和众多二线城市拥有着全国最多的白领人口（此处为月薪8000+）而据全国网民白领数量来看有8870万，而根据上海的白领健康指数白皮书显示2018年（2019年报告）高达98.75%的白领处于亚健康状态，而这个数值一直是逐年上升，这些白领（至少5千万以上）每年会在健康上很大需求，包括药品、食膳养生等；而他们的主要购买途径是医院、药店等，存在主要的问题包括：</w:t>
      </w:r>
    </w:p>
    <w:p>
      <w:pPr>
        <w:numPr>
          <w:ilvl w:val="0"/>
          <w:numId w:val="2"/>
        </w:numPr>
        <w:rPr>
          <w:rFonts w:hint="eastAsia"/>
          <w:sz w:val="32"/>
          <w:szCs w:val="32"/>
          <w:lang w:val="en-US" w:eastAsia="zh-CN"/>
        </w:rPr>
      </w:pPr>
      <w:r>
        <w:rPr>
          <w:rFonts w:hint="eastAsia"/>
          <w:sz w:val="32"/>
          <w:szCs w:val="32"/>
          <w:lang w:val="en-US" w:eastAsia="zh-CN"/>
        </w:rPr>
        <w:t>搭乘各类交通设施会浪费很多精力和金钱</w:t>
      </w:r>
    </w:p>
    <w:p>
      <w:pPr>
        <w:numPr>
          <w:ilvl w:val="0"/>
          <w:numId w:val="2"/>
        </w:numPr>
        <w:rPr>
          <w:rFonts w:hint="default"/>
          <w:sz w:val="32"/>
          <w:szCs w:val="32"/>
          <w:lang w:val="en-US" w:eastAsia="zh-CN"/>
        </w:rPr>
      </w:pPr>
      <w:r>
        <w:rPr>
          <w:rFonts w:hint="eastAsia"/>
          <w:sz w:val="32"/>
          <w:szCs w:val="32"/>
          <w:lang w:val="en-US" w:eastAsia="zh-CN"/>
        </w:rPr>
        <w:t>去医院诊断、挂号、排号、买药等需要很多时间</w:t>
      </w:r>
    </w:p>
    <w:p>
      <w:pPr>
        <w:numPr>
          <w:ilvl w:val="0"/>
          <w:numId w:val="0"/>
        </w:numPr>
        <w:rPr>
          <w:rFonts w:hint="default"/>
          <w:sz w:val="32"/>
          <w:szCs w:val="32"/>
          <w:lang w:val="en-US" w:eastAsia="zh-CN"/>
        </w:rPr>
      </w:pPr>
      <w:r>
        <w:drawing>
          <wp:anchor distT="0" distB="0" distL="114300" distR="114300" simplePos="0" relativeHeight="251658240" behindDoc="1" locked="0" layoutInCell="1" allowOverlap="1">
            <wp:simplePos x="0" y="0"/>
            <wp:positionH relativeFrom="column">
              <wp:posOffset>2834005</wp:posOffset>
            </wp:positionH>
            <wp:positionV relativeFrom="paragraph">
              <wp:posOffset>1152525</wp:posOffset>
            </wp:positionV>
            <wp:extent cx="2842260" cy="4398645"/>
            <wp:effectExtent l="0" t="0" r="7620" b="5715"/>
            <wp:wrapThrough wrapText="bothSides">
              <wp:wrapPolygon>
                <wp:start x="0" y="0"/>
                <wp:lineTo x="0" y="21553"/>
                <wp:lineTo x="21542" y="21553"/>
                <wp:lineTo x="21542"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42260" cy="4398645"/>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-139700</wp:posOffset>
            </wp:positionH>
            <wp:positionV relativeFrom="paragraph">
              <wp:posOffset>1150620</wp:posOffset>
            </wp:positionV>
            <wp:extent cx="2834640" cy="4371975"/>
            <wp:effectExtent l="0" t="0" r="0" b="1905"/>
            <wp:wrapThrough wrapText="bothSides">
              <wp:wrapPolygon>
                <wp:start x="0" y="0"/>
                <wp:lineTo x="0" y="21534"/>
                <wp:lineTo x="21484" y="21534"/>
                <wp:lineTo x="2148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34640" cy="4371975"/>
                    </a:xfrm>
                    <a:prstGeom prst="rect">
                      <a:avLst/>
                    </a:prstGeom>
                    <a:noFill/>
                    <a:ln>
                      <a:noFill/>
                    </a:ln>
                  </pic:spPr>
                </pic:pic>
              </a:graphicData>
            </a:graphic>
          </wp:anchor>
        </w:drawing>
      </w:r>
      <w:r>
        <w:rPr>
          <w:rFonts w:hint="eastAsia"/>
          <w:sz w:val="32"/>
          <w:szCs w:val="32"/>
          <w:lang w:val="en-US" w:eastAsia="zh-CN"/>
        </w:rPr>
        <w:t>2.北上广深和众多二线城市拥有着全国医疗资源的大半壁江山,拥有着众多的三甲医院和医生，但由于医生的计算机和智能设备的知识和使用参差不齐，所以还需要通过培训。</w:t>
      </w: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ind w:leftChars="0"/>
        <w:rPr>
          <w:rFonts w:hint="eastAsia"/>
          <w:sz w:val="32"/>
          <w:szCs w:val="32"/>
          <w:lang w:val="en-US" w:eastAsia="zh-CN"/>
        </w:rPr>
      </w:pPr>
      <w:r>
        <w:rPr>
          <w:rFonts w:hint="eastAsia"/>
          <w:sz w:val="32"/>
          <w:szCs w:val="32"/>
          <w:lang w:val="en-US" w:eastAsia="zh-CN"/>
        </w:rPr>
        <w:t>3.目前白领基本会通过智能手机、电脑等来查询自身健康等，享受不出家门看病的便利，具备充足的习惯和认识；这些成熟的线上医疗机构尚有以下不足：</w:t>
      </w:r>
    </w:p>
    <w:p>
      <w:pPr>
        <w:numPr>
          <w:ilvl w:val="0"/>
          <w:numId w:val="3"/>
        </w:numPr>
        <w:ind w:leftChars="0"/>
        <w:rPr>
          <w:rFonts w:hint="eastAsia"/>
          <w:sz w:val="32"/>
          <w:szCs w:val="32"/>
          <w:lang w:val="en-US" w:eastAsia="zh-CN"/>
        </w:rPr>
      </w:pPr>
      <w:r>
        <w:rPr>
          <w:rFonts w:hint="eastAsia"/>
          <w:sz w:val="32"/>
          <w:szCs w:val="32"/>
          <w:lang w:val="en-US" w:eastAsia="zh-CN"/>
        </w:rPr>
        <w:t>没有配套的线下设施（手表手环等测量健康设备仪器）</w:t>
      </w:r>
    </w:p>
    <w:p>
      <w:pPr>
        <w:numPr>
          <w:ilvl w:val="0"/>
          <w:numId w:val="3"/>
        </w:numPr>
        <w:ind w:leftChars="0"/>
        <w:rPr>
          <w:rFonts w:hint="default"/>
          <w:sz w:val="32"/>
          <w:szCs w:val="32"/>
          <w:lang w:val="en-US" w:eastAsia="zh-CN"/>
        </w:rPr>
      </w:pPr>
      <w:r>
        <w:rPr>
          <w:rFonts w:hint="eastAsia"/>
          <w:sz w:val="32"/>
          <w:szCs w:val="32"/>
          <w:lang w:val="en-US" w:eastAsia="zh-CN"/>
        </w:rPr>
        <w:t>不健全的诊断机制（存在各区域性病症不同导致误诊）</w:t>
      </w:r>
    </w:p>
    <w:p>
      <w:pPr>
        <w:numPr>
          <w:ilvl w:val="0"/>
          <w:numId w:val="3"/>
        </w:numPr>
        <w:ind w:leftChars="0"/>
        <w:rPr>
          <w:rFonts w:hint="default"/>
          <w:sz w:val="32"/>
          <w:szCs w:val="32"/>
          <w:lang w:val="en-US" w:eastAsia="zh-CN"/>
        </w:rPr>
      </w:pPr>
      <w:r>
        <w:rPr>
          <w:rFonts w:hint="eastAsia"/>
          <w:sz w:val="32"/>
          <w:szCs w:val="32"/>
          <w:lang w:val="en-US" w:eastAsia="zh-CN"/>
        </w:rPr>
        <w:t>没有针对老年和小孩的健康宣传（易于理解和操作）</w:t>
      </w:r>
    </w:p>
    <w:p>
      <w:pPr>
        <w:numPr>
          <w:ilvl w:val="0"/>
          <w:numId w:val="3"/>
        </w:numPr>
        <w:ind w:leftChars="0"/>
        <w:rPr>
          <w:rFonts w:hint="default"/>
          <w:sz w:val="32"/>
          <w:szCs w:val="32"/>
          <w:lang w:val="en-US" w:eastAsia="zh-CN"/>
        </w:rPr>
      </w:pPr>
      <w:r>
        <w:rPr>
          <w:rFonts w:hint="eastAsia"/>
          <w:sz w:val="32"/>
          <w:szCs w:val="32"/>
          <w:lang w:val="en-US" w:eastAsia="zh-CN"/>
        </w:rPr>
        <w:t>预约体系不健全（不是所有医院支持）</w:t>
      </w:r>
    </w:p>
    <w:p>
      <w:pPr>
        <w:numPr>
          <w:ilvl w:val="0"/>
          <w:numId w:val="3"/>
        </w:numPr>
        <w:ind w:leftChars="0"/>
        <w:rPr>
          <w:rFonts w:hint="default"/>
          <w:sz w:val="32"/>
          <w:szCs w:val="32"/>
          <w:lang w:val="en-US" w:eastAsia="zh-CN"/>
        </w:rPr>
      </w:pPr>
      <w:r>
        <w:rPr>
          <w:rFonts w:hint="eastAsia"/>
          <w:sz w:val="32"/>
          <w:szCs w:val="32"/>
          <w:lang w:val="en-US" w:eastAsia="zh-CN"/>
        </w:rPr>
        <w:t>没有对用户后期的恢复健康之后的强身健体等服务</w:t>
      </w:r>
    </w:p>
    <w:p/>
    <w:p>
      <w:pPr>
        <w:pStyle w:val="2"/>
        <w:rPr>
          <w:rFonts w:hint="eastAsia"/>
        </w:rPr>
      </w:pPr>
      <w:r>
        <w:rPr>
          <w:rFonts w:hint="eastAsia"/>
        </w:rPr>
        <w:t>产品愿景和商业机会</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定位：为一二线亚健康白领和其家庭提供的医疗服务和健康维护（健身养生）</w:t>
      </w:r>
    </w:p>
    <w:p>
      <w:pPr>
        <w:rPr>
          <w:rFonts w:hint="eastAsia"/>
          <w:sz w:val="32"/>
          <w:szCs w:val="32"/>
          <w:lang w:val="en-US" w:eastAsia="zh-CN"/>
        </w:rPr>
      </w:pPr>
      <w:r>
        <w:rPr>
          <w:rFonts w:hint="eastAsia"/>
          <w:sz w:val="32"/>
          <w:szCs w:val="32"/>
          <w:lang w:val="en-US" w:eastAsia="zh-CN"/>
        </w:rPr>
        <w:t>商业机会：</w:t>
      </w:r>
    </w:p>
    <w:p>
      <w:pPr>
        <w:ind w:firstLine="420" w:firstLineChars="0"/>
        <w:rPr>
          <w:rFonts w:hint="default"/>
          <w:sz w:val="32"/>
          <w:szCs w:val="32"/>
          <w:lang w:val="en-US" w:eastAsia="zh-CN"/>
        </w:rPr>
      </w:pPr>
      <w:r>
        <w:rPr>
          <w:rFonts w:hint="eastAsia"/>
          <w:sz w:val="32"/>
          <w:szCs w:val="32"/>
          <w:lang w:val="en-US" w:eastAsia="zh-CN"/>
        </w:rPr>
        <w:t>用户群主要定位一二线白领及其家庭</w:t>
      </w:r>
    </w:p>
    <w:p>
      <w:pPr>
        <w:ind w:firstLine="420" w:firstLineChars="0"/>
        <w:rPr>
          <w:rFonts w:hint="eastAsia"/>
          <w:sz w:val="32"/>
          <w:szCs w:val="32"/>
          <w:lang w:val="en-US" w:eastAsia="zh-CN"/>
        </w:rPr>
      </w:pPr>
      <w:r>
        <w:rPr>
          <w:rFonts w:hint="eastAsia"/>
          <w:sz w:val="32"/>
          <w:szCs w:val="32"/>
          <w:lang w:val="en-US" w:eastAsia="zh-CN"/>
        </w:rPr>
        <w:t>利用一二线优秀的医师资源，为患者提供更好的医疗服务</w:t>
      </w:r>
    </w:p>
    <w:p>
      <w:pPr>
        <w:ind w:firstLine="420" w:firstLineChars="0"/>
        <w:rPr>
          <w:rFonts w:hint="eastAsia"/>
          <w:sz w:val="32"/>
          <w:szCs w:val="32"/>
          <w:lang w:val="en-US" w:eastAsia="zh-CN"/>
        </w:rPr>
      </w:pPr>
      <w:r>
        <w:rPr>
          <w:rFonts w:hint="eastAsia"/>
          <w:sz w:val="32"/>
          <w:szCs w:val="32"/>
          <w:lang w:val="en-US" w:eastAsia="zh-CN"/>
        </w:rPr>
        <w:t>利用互联网优势确保在24小时内都有足够的医师可以诊疗患者</w:t>
      </w:r>
    </w:p>
    <w:p>
      <w:pPr>
        <w:ind w:firstLine="420" w:firstLineChars="0"/>
        <w:rPr>
          <w:rFonts w:hint="default"/>
          <w:sz w:val="32"/>
          <w:szCs w:val="32"/>
          <w:lang w:val="en-US" w:eastAsia="zh-CN"/>
        </w:rPr>
      </w:pPr>
      <w:r>
        <w:rPr>
          <w:rFonts w:hint="eastAsia"/>
          <w:sz w:val="32"/>
          <w:szCs w:val="32"/>
          <w:lang w:val="en-US" w:eastAsia="zh-CN"/>
        </w:rPr>
        <w:t>针对常年亚健康的患者，提供更好的诊断和治疗，并协助当地医院和医疗机构及时有效的帮助患者康复以及后续的调理饮食、健身服务等项目，做到一直陪伴用户一生。</w:t>
      </w:r>
    </w:p>
    <w:p>
      <w:pPr>
        <w:rPr>
          <w:rFonts w:hint="eastAsia"/>
          <w:sz w:val="32"/>
          <w:szCs w:val="32"/>
          <w:lang w:val="en-US" w:eastAsia="zh-CN"/>
        </w:rPr>
      </w:pPr>
      <w:r>
        <w:rPr>
          <w:rFonts w:hint="eastAsia"/>
          <w:sz w:val="32"/>
          <w:szCs w:val="32"/>
          <w:lang w:val="en-US" w:eastAsia="zh-CN"/>
        </w:rPr>
        <w:t>商业模式</w:t>
      </w:r>
    </w:p>
    <w:p>
      <w:pPr>
        <w:ind w:firstLine="420" w:firstLineChars="0"/>
        <w:rPr>
          <w:rFonts w:hint="eastAsia"/>
          <w:sz w:val="32"/>
          <w:szCs w:val="32"/>
          <w:lang w:val="en-US" w:eastAsia="zh-CN"/>
        </w:rPr>
      </w:pPr>
      <w:r>
        <w:rPr>
          <w:rFonts w:hint="eastAsia"/>
          <w:sz w:val="32"/>
          <w:szCs w:val="32"/>
          <w:lang w:val="en-US" w:eastAsia="zh-CN"/>
        </w:rPr>
        <w:t>医疗保险</w:t>
      </w:r>
    </w:p>
    <w:p>
      <w:pPr>
        <w:ind w:firstLine="420" w:firstLineChars="0"/>
        <w:rPr>
          <w:rFonts w:hint="eastAsia"/>
          <w:sz w:val="32"/>
          <w:szCs w:val="32"/>
          <w:lang w:val="en-US" w:eastAsia="zh-CN"/>
        </w:rPr>
      </w:pPr>
      <w:r>
        <w:rPr>
          <w:rFonts w:hint="eastAsia"/>
          <w:sz w:val="32"/>
          <w:szCs w:val="32"/>
          <w:lang w:val="en-US" w:eastAsia="zh-CN"/>
        </w:rPr>
        <w:t>治疗费用</w:t>
      </w:r>
    </w:p>
    <w:p>
      <w:pPr>
        <w:ind w:firstLine="420" w:firstLineChars="0"/>
        <w:rPr>
          <w:rFonts w:hint="eastAsia"/>
          <w:sz w:val="32"/>
          <w:szCs w:val="32"/>
          <w:lang w:val="en-US" w:eastAsia="zh-CN"/>
        </w:rPr>
      </w:pPr>
      <w:r>
        <w:rPr>
          <w:rFonts w:hint="eastAsia"/>
          <w:sz w:val="32"/>
          <w:szCs w:val="32"/>
          <w:lang w:val="en-US" w:eastAsia="zh-CN"/>
        </w:rPr>
        <w:t>广告宣传</w:t>
      </w:r>
    </w:p>
    <w:p/>
    <w:p>
      <w:pPr>
        <w:pStyle w:val="2"/>
        <w:rPr>
          <w:rFonts w:hint="eastAsia"/>
        </w:rPr>
      </w:pPr>
      <w:r>
        <w:rPr>
          <w:rFonts w:hint="eastAsia"/>
        </w:rPr>
        <w:t>用户分析</w:t>
      </w:r>
    </w:p>
    <w:p>
      <w:pPr>
        <w:rPr>
          <w:rFonts w:hint="eastAsia"/>
          <w:sz w:val="32"/>
          <w:szCs w:val="32"/>
          <w:lang w:val="en-US" w:eastAsia="zh-CN"/>
        </w:rPr>
      </w:pPr>
      <w:r>
        <w:rPr>
          <w:rFonts w:hint="eastAsia"/>
          <w:sz w:val="32"/>
          <w:szCs w:val="32"/>
          <w:lang w:val="en-US" w:eastAsia="zh-CN"/>
        </w:rPr>
        <w:t>本健康论坛网站和APP主要服务两类用户：</w:t>
      </w:r>
    </w:p>
    <w:p>
      <w:pPr>
        <w:rPr>
          <w:rFonts w:hint="default"/>
          <w:sz w:val="32"/>
          <w:szCs w:val="32"/>
          <w:lang w:val="en-US" w:eastAsia="zh-CN"/>
        </w:rPr>
      </w:pPr>
      <w:r>
        <w:rPr>
          <w:rFonts w:hint="eastAsia"/>
          <w:sz w:val="32"/>
          <w:szCs w:val="32"/>
          <w:lang w:val="en-US" w:eastAsia="zh-CN"/>
        </w:rPr>
        <w:t>一二线城市的亚健康白领及其家庭</w:t>
      </w:r>
    </w:p>
    <w:p>
      <w:pPr>
        <w:ind w:firstLine="420" w:firstLineChars="0"/>
        <w:rPr>
          <w:rFonts w:hint="eastAsia"/>
          <w:sz w:val="32"/>
          <w:szCs w:val="32"/>
          <w:lang w:val="en-US" w:eastAsia="zh-CN"/>
        </w:rPr>
      </w:pPr>
      <w:r>
        <w:rPr>
          <w:rFonts w:hint="eastAsia"/>
          <w:sz w:val="32"/>
          <w:szCs w:val="32"/>
          <w:lang w:val="en-US" w:eastAsia="zh-CN"/>
        </w:rPr>
        <w:t>愿望：得到更好、更快、更有效、更便捷的治疗</w:t>
      </w:r>
    </w:p>
    <w:p>
      <w:pPr>
        <w:ind w:firstLine="420" w:firstLineChars="0"/>
        <w:rPr>
          <w:rFonts w:hint="default"/>
          <w:sz w:val="32"/>
          <w:szCs w:val="32"/>
          <w:lang w:val="en-US" w:eastAsia="zh-CN"/>
        </w:rPr>
      </w:pPr>
      <w:r>
        <w:rPr>
          <w:rFonts w:hint="eastAsia"/>
          <w:sz w:val="32"/>
          <w:szCs w:val="32"/>
          <w:lang w:val="en-US" w:eastAsia="zh-CN"/>
        </w:rPr>
        <w:t>消费观念：在一定经济水平内都可接受</w:t>
      </w:r>
    </w:p>
    <w:p>
      <w:pPr>
        <w:ind w:firstLine="420" w:firstLineChars="0"/>
        <w:rPr>
          <w:rFonts w:hint="eastAsia"/>
          <w:sz w:val="32"/>
          <w:szCs w:val="32"/>
          <w:lang w:val="en-US" w:eastAsia="zh-CN"/>
        </w:rPr>
      </w:pPr>
      <w:r>
        <w:rPr>
          <w:rFonts w:hint="eastAsia"/>
          <w:sz w:val="32"/>
          <w:szCs w:val="32"/>
          <w:lang w:val="en-US" w:eastAsia="zh-CN"/>
        </w:rPr>
        <w:t>经济能力：有生活保障，消费需求很大，但对于过于昂贵的诊疗和药品负担不起</w:t>
      </w:r>
    </w:p>
    <w:p>
      <w:pPr>
        <w:ind w:firstLine="420" w:firstLineChars="0"/>
        <w:rPr>
          <w:rFonts w:hint="default"/>
          <w:sz w:val="32"/>
          <w:szCs w:val="32"/>
          <w:lang w:val="en-US" w:eastAsia="zh-CN"/>
        </w:rPr>
      </w:pPr>
      <w:r>
        <w:rPr>
          <w:rFonts w:hint="eastAsia"/>
          <w:sz w:val="32"/>
          <w:szCs w:val="32"/>
          <w:lang w:val="en-US" w:eastAsia="zh-CN"/>
        </w:rPr>
        <w:t>智能手机和计算机能力：基本都能熟练使用电子信息设备</w:t>
      </w:r>
    </w:p>
    <w:p>
      <w:pPr>
        <w:ind w:firstLine="420" w:firstLineChars="0"/>
        <w:rPr>
          <w:rFonts w:hint="eastAsia"/>
          <w:sz w:val="32"/>
          <w:szCs w:val="32"/>
          <w:lang w:val="en-US" w:eastAsia="zh-CN"/>
        </w:rPr>
      </w:pPr>
      <w:r>
        <w:rPr>
          <w:rFonts w:hint="eastAsia"/>
          <w:sz w:val="32"/>
          <w:szCs w:val="32"/>
          <w:lang w:val="en-US" w:eastAsia="zh-CN"/>
        </w:rPr>
        <w:t>其他：有很多看病需求，例如：各种癌症、各种流行性疾病</w:t>
      </w:r>
    </w:p>
    <w:p>
      <w:pPr>
        <w:rPr>
          <w:rFonts w:hint="eastAsia"/>
          <w:sz w:val="32"/>
          <w:szCs w:val="32"/>
          <w:lang w:val="en-US" w:eastAsia="zh-CN"/>
        </w:rPr>
      </w:pPr>
      <w:r>
        <w:rPr>
          <w:rFonts w:hint="eastAsia"/>
          <w:sz w:val="32"/>
          <w:szCs w:val="32"/>
          <w:lang w:val="en-US" w:eastAsia="zh-CN"/>
        </w:rPr>
        <w:t>一二线城市医师</w:t>
      </w:r>
    </w:p>
    <w:p>
      <w:pPr>
        <w:ind w:firstLine="420" w:firstLineChars="0"/>
        <w:rPr>
          <w:rFonts w:hint="eastAsia"/>
          <w:sz w:val="32"/>
          <w:szCs w:val="32"/>
          <w:lang w:val="en-US" w:eastAsia="zh-CN"/>
        </w:rPr>
      </w:pPr>
      <w:r>
        <w:rPr>
          <w:rFonts w:hint="eastAsia"/>
          <w:sz w:val="32"/>
          <w:szCs w:val="32"/>
          <w:lang w:val="en-US" w:eastAsia="zh-CN"/>
        </w:rPr>
        <w:t>痛处：一二线竞争压力大，有些医院存在恶意竞争等状况</w:t>
      </w:r>
    </w:p>
    <w:p>
      <w:pPr>
        <w:ind w:firstLine="420" w:firstLineChars="0"/>
        <w:rPr>
          <w:rFonts w:hint="eastAsia"/>
          <w:sz w:val="32"/>
          <w:szCs w:val="32"/>
          <w:lang w:val="en-US" w:eastAsia="zh-CN"/>
        </w:rPr>
      </w:pPr>
      <w:r>
        <w:rPr>
          <w:rFonts w:hint="eastAsia"/>
          <w:sz w:val="32"/>
          <w:szCs w:val="32"/>
          <w:lang w:val="en-US" w:eastAsia="zh-CN"/>
        </w:rPr>
        <w:t>智能手机和计算机能力：较好，一般学历都在研究生左右都会使用网络</w:t>
      </w:r>
    </w:p>
    <w:p>
      <w:pPr>
        <w:ind w:firstLine="420" w:firstLineChars="0"/>
        <w:rPr>
          <w:rFonts w:hint="default"/>
          <w:sz w:val="32"/>
          <w:szCs w:val="32"/>
          <w:lang w:val="en-US" w:eastAsia="zh-CN"/>
        </w:rPr>
      </w:pPr>
      <w:r>
        <w:rPr>
          <w:rFonts w:hint="eastAsia"/>
          <w:sz w:val="32"/>
          <w:szCs w:val="32"/>
          <w:lang w:val="en-US" w:eastAsia="zh-CN"/>
        </w:rPr>
        <w:t>优势:减少了白领因工作忙而无法照顾身体，减轻白领的经常去医院等浪费时间和金钱。</w:t>
      </w:r>
    </w:p>
    <w:p>
      <w:pPr>
        <w:ind w:firstLine="420" w:firstLineChars="0"/>
        <w:rPr>
          <w:rFonts w:hint="default"/>
          <w:sz w:val="32"/>
          <w:szCs w:val="32"/>
          <w:lang w:val="en-US" w:eastAsia="zh-CN"/>
        </w:rPr>
      </w:pPr>
      <w:r>
        <w:rPr>
          <w:rFonts w:hint="eastAsia"/>
          <w:sz w:val="32"/>
          <w:szCs w:val="32"/>
          <w:lang w:val="en-US" w:eastAsia="zh-CN"/>
        </w:rPr>
        <w:t>在工作中医师得到交流提高，积累更多经验，得到更多的工资。</w:t>
      </w:r>
    </w:p>
    <w:p>
      <w:pPr>
        <w:ind w:firstLine="420" w:firstLineChars="0"/>
        <w:rPr>
          <w:rFonts w:hint="default"/>
          <w:sz w:val="32"/>
          <w:szCs w:val="32"/>
          <w:lang w:val="en-US" w:eastAsia="zh-CN"/>
        </w:rPr>
      </w:pPr>
    </w:p>
    <w:p>
      <w:pPr>
        <w:pStyle w:val="2"/>
        <w:rPr>
          <w:rFonts w:hint="eastAsia"/>
        </w:rPr>
      </w:pPr>
      <w:r>
        <w:rPr>
          <w:rFonts w:hint="eastAsia"/>
        </w:rPr>
        <w:t>技术分析</w:t>
      </w:r>
    </w:p>
    <w:p>
      <w:pPr>
        <w:pStyle w:val="4"/>
      </w:pPr>
      <w:r>
        <w:rPr>
          <w:rFonts w:hint="eastAsia"/>
        </w:rPr>
        <w:t>采用的技术架构</w:t>
      </w:r>
    </w:p>
    <w:p>
      <w:pPr>
        <w:rPr>
          <w:rFonts w:hint="eastAsia"/>
          <w:sz w:val="28"/>
          <w:szCs w:val="28"/>
        </w:rPr>
      </w:pPr>
      <w:r>
        <w:rPr>
          <w:rFonts w:hint="eastAsia"/>
          <w:sz w:val="28"/>
          <w:szCs w:val="28"/>
        </w:rPr>
        <w:t>以基于互联网的WEB应用方式提供服务。前端技术主要采用</w:t>
      </w:r>
      <w:r>
        <w:rPr>
          <w:rFonts w:hint="eastAsia"/>
          <w:sz w:val="28"/>
          <w:szCs w:val="28"/>
          <w:lang w:val="en-US" w:eastAsia="zh-CN"/>
        </w:rPr>
        <w:t>JQ</w:t>
      </w:r>
      <w:r>
        <w:rPr>
          <w:rFonts w:hint="eastAsia"/>
          <w:sz w:val="28"/>
          <w:szCs w:val="28"/>
        </w:rPr>
        <w:t>uery，后端技术采用</w:t>
      </w:r>
      <w:r>
        <w:rPr>
          <w:rFonts w:hint="eastAsia"/>
          <w:sz w:val="28"/>
          <w:szCs w:val="28"/>
          <w:lang w:val="en-US" w:eastAsia="zh-CN"/>
        </w:rPr>
        <w:t>数据库设计，SQL</w:t>
      </w:r>
      <w:r>
        <w:rPr>
          <w:rFonts w:hint="eastAsia"/>
          <w:sz w:val="28"/>
          <w:szCs w:val="28"/>
        </w:rPr>
        <w:t>，可免费快速完成开发；</w:t>
      </w:r>
    </w:p>
    <w:p>
      <w:pPr>
        <w:pStyle w:val="4"/>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4"/>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4"/>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w:t>
      </w:r>
      <w:r>
        <w:rPr>
          <w:rFonts w:hint="eastAsia"/>
          <w:sz w:val="28"/>
          <w:szCs w:val="28"/>
          <w:lang w:val="en-US" w:eastAsia="zh-CN"/>
        </w:rPr>
        <w:t>患者</w:t>
      </w:r>
      <w:r>
        <w:rPr>
          <w:rFonts w:hint="eastAsia"/>
          <w:sz w:val="28"/>
          <w:szCs w:val="28"/>
        </w:rPr>
        <w:t>群体特征提供快速定位，同时支持灵活的</w:t>
      </w:r>
      <w:r>
        <w:rPr>
          <w:rFonts w:hint="eastAsia"/>
          <w:sz w:val="28"/>
          <w:szCs w:val="28"/>
          <w:lang w:val="en-US" w:eastAsia="zh-CN"/>
        </w:rPr>
        <w:t>病情分析</w:t>
      </w:r>
      <w:r>
        <w:rPr>
          <w:rFonts w:hint="eastAsia"/>
          <w:sz w:val="28"/>
          <w:szCs w:val="28"/>
        </w:rPr>
        <w:t>推荐，比如</w:t>
      </w:r>
      <w:r>
        <w:rPr>
          <w:rFonts w:hint="eastAsia"/>
          <w:sz w:val="28"/>
          <w:szCs w:val="28"/>
          <w:lang w:val="en-US" w:eastAsia="zh-CN"/>
        </w:rPr>
        <w:t>心脏病</w:t>
      </w:r>
      <w:r>
        <w:rPr>
          <w:rFonts w:hint="eastAsia"/>
          <w:sz w:val="28"/>
          <w:szCs w:val="28"/>
        </w:rPr>
        <w:t>、</w:t>
      </w:r>
      <w:r>
        <w:rPr>
          <w:rFonts w:hint="eastAsia"/>
          <w:sz w:val="28"/>
          <w:szCs w:val="28"/>
          <w:lang w:val="en-US" w:eastAsia="zh-CN"/>
        </w:rPr>
        <w:t>疑难杂症</w:t>
      </w:r>
      <w:r>
        <w:rPr>
          <w:rFonts w:hint="eastAsia"/>
          <w:sz w:val="28"/>
          <w:szCs w:val="28"/>
        </w:rPr>
        <w:t>等；</w:t>
      </w:r>
    </w:p>
    <w:p/>
    <w:p/>
    <w:p/>
    <w:p>
      <w:pPr>
        <w:pStyle w:val="2"/>
        <w:rPr>
          <w:rFonts w:hint="eastAsia"/>
        </w:rPr>
      </w:pPr>
      <w:r>
        <w:rPr>
          <w:rFonts w:hint="eastAsia"/>
        </w:rPr>
        <w:t>资源需求估计</w:t>
      </w:r>
    </w:p>
    <w:p>
      <w:pPr>
        <w:pStyle w:val="4"/>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健康助手的</w:t>
      </w:r>
      <w:r>
        <w:rPr>
          <w:rFonts w:hint="eastAsia"/>
          <w:sz w:val="28"/>
          <w:szCs w:val="28"/>
        </w:rPr>
        <w:t>成熟经验，结合地方特点和用户特征，设计符合</w:t>
      </w:r>
      <w:r>
        <w:rPr>
          <w:rFonts w:hint="eastAsia"/>
          <w:sz w:val="28"/>
          <w:szCs w:val="28"/>
          <w:lang w:val="en-US" w:eastAsia="zh-CN"/>
        </w:rPr>
        <w:t>患者求医问药</w:t>
      </w:r>
      <w:r>
        <w:rPr>
          <w:rFonts w:hint="eastAsia"/>
          <w:sz w:val="28"/>
          <w:szCs w:val="28"/>
        </w:rPr>
        <w:t>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lang w:val="en-US" w:eastAsia="zh-CN"/>
        </w:rPr>
        <w:t>患者</w:t>
      </w:r>
      <w:r>
        <w:rPr>
          <w:rFonts w:hint="eastAsia"/>
          <w:sz w:val="28"/>
          <w:szCs w:val="28"/>
        </w:rPr>
        <w:t>代表：有较多</w:t>
      </w:r>
      <w:r>
        <w:rPr>
          <w:rFonts w:hint="eastAsia"/>
          <w:sz w:val="28"/>
          <w:szCs w:val="28"/>
          <w:lang w:val="en-US" w:eastAsia="zh-CN"/>
        </w:rPr>
        <w:t>网上询问病情</w:t>
      </w:r>
      <w:r>
        <w:rPr>
          <w:rFonts w:hint="eastAsia"/>
          <w:sz w:val="28"/>
          <w:szCs w:val="28"/>
        </w:rPr>
        <w:t>经历的</w:t>
      </w:r>
      <w:r>
        <w:rPr>
          <w:rFonts w:hint="eastAsia"/>
          <w:sz w:val="28"/>
          <w:szCs w:val="28"/>
          <w:lang w:val="en-US" w:eastAsia="zh-CN"/>
        </w:rPr>
        <w:t>患者</w:t>
      </w:r>
      <w:r>
        <w:rPr>
          <w:rFonts w:hint="eastAsia"/>
          <w:sz w:val="28"/>
          <w:szCs w:val="28"/>
        </w:rPr>
        <w:t>代表，帮助分析</w:t>
      </w:r>
      <w:r>
        <w:rPr>
          <w:rFonts w:hint="eastAsia"/>
          <w:sz w:val="28"/>
          <w:szCs w:val="28"/>
          <w:lang w:val="en-US" w:eastAsia="zh-CN"/>
        </w:rPr>
        <w:t>患者</w:t>
      </w:r>
      <w:r>
        <w:rPr>
          <w:rFonts w:hint="eastAsia"/>
          <w:sz w:val="28"/>
          <w:szCs w:val="28"/>
        </w:rPr>
        <w:t>群体</w:t>
      </w:r>
      <w:r>
        <w:rPr>
          <w:rFonts w:hint="eastAsia"/>
          <w:sz w:val="28"/>
          <w:szCs w:val="28"/>
          <w:lang w:val="en-US" w:eastAsia="zh-CN"/>
        </w:rPr>
        <w:t>求医问药的</w:t>
      </w:r>
      <w:r>
        <w:rPr>
          <w:rFonts w:hint="eastAsia"/>
          <w:sz w:val="28"/>
          <w:szCs w:val="28"/>
        </w:rPr>
        <w:t>特征；</w:t>
      </w:r>
    </w:p>
    <w:p>
      <w:pPr>
        <w:ind w:left="420" w:leftChars="200"/>
      </w:pPr>
      <w:r>
        <w:rPr>
          <w:rFonts w:hint="eastAsia"/>
          <w:sz w:val="28"/>
          <w:szCs w:val="28"/>
          <w:lang w:val="en-US" w:eastAsia="zh-CN"/>
        </w:rPr>
        <w:t>医生</w:t>
      </w:r>
      <w:r>
        <w:rPr>
          <w:rFonts w:hint="eastAsia"/>
          <w:sz w:val="28"/>
          <w:szCs w:val="28"/>
        </w:rPr>
        <w:t>代表：主要</w:t>
      </w:r>
      <w:r>
        <w:rPr>
          <w:rFonts w:hint="eastAsia"/>
          <w:sz w:val="28"/>
          <w:szCs w:val="28"/>
          <w:lang w:val="en-US" w:eastAsia="zh-CN"/>
        </w:rPr>
        <w:t>通过患者的病情描述，帮助患者诊断，给与正确的治疗方案</w:t>
      </w:r>
      <w:r>
        <w:rPr>
          <w:rFonts w:hint="eastAsia"/>
          <w:sz w:val="28"/>
          <w:szCs w:val="28"/>
        </w:rPr>
        <w:t>等；</w:t>
      </w:r>
    </w:p>
    <w:p>
      <w:pPr>
        <w:pStyle w:val="4"/>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4"/>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4"/>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
    <w:p/>
    <w:p/>
    <w:p>
      <w:pPr>
        <w:pStyle w:val="2"/>
        <w:rPr>
          <w:rFonts w:hint="eastAsia"/>
        </w:rPr>
      </w:pPr>
      <w:r>
        <w:rPr>
          <w:rFonts w:hint="eastAsia"/>
        </w:rPr>
        <w:t>风险分析</w:t>
      </w:r>
    </w:p>
    <w:tbl>
      <w:tblPr>
        <w:tblStyle w:val="5"/>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患者</w:t>
            </w:r>
            <w:r>
              <w:rPr>
                <w:rFonts w:hint="eastAsia" w:hAnsi="宋体"/>
                <w:bCs/>
                <w:color w:val="000000"/>
                <w:szCs w:val="21"/>
              </w:rPr>
              <w:t>认可度不高</w:t>
            </w:r>
          </w:p>
        </w:tc>
        <w:tc>
          <w:tcPr>
            <w:tcW w:w="8505"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大部分患者认为给的治疗建议不符合正确医院的</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R2</w:t>
            </w:r>
          </w:p>
        </w:tc>
        <w:tc>
          <w:tcPr>
            <w:tcW w:w="1650" w:type="dxa"/>
          </w:tcPr>
          <w:p>
            <w:pPr>
              <w:ind w:right="39"/>
              <w:rPr>
                <w:rFonts w:hint="default" w:hAnsi="宋体"/>
                <w:bCs/>
                <w:color w:val="000000"/>
                <w:szCs w:val="21"/>
                <w:lang w:val="en-US" w:eastAsia="zh-CN"/>
              </w:rPr>
            </w:pPr>
            <w:r>
              <w:rPr>
                <w:rFonts w:hint="eastAsia" w:hAnsi="宋体"/>
                <w:bCs/>
                <w:color w:val="000000"/>
                <w:szCs w:val="21"/>
                <w:lang w:val="en-US" w:eastAsia="zh-CN"/>
              </w:rPr>
              <w:t>患者的询问得不到及时的回答</w:t>
            </w:r>
          </w:p>
        </w:tc>
        <w:tc>
          <w:tcPr>
            <w:tcW w:w="8505" w:type="dxa"/>
          </w:tcPr>
          <w:p>
            <w:pPr>
              <w:ind w:right="39"/>
              <w:rPr>
                <w:rFonts w:hint="default" w:hAnsi="宋体"/>
                <w:bCs/>
                <w:color w:val="000000"/>
                <w:szCs w:val="21"/>
                <w:lang w:val="en-US" w:eastAsia="zh-CN"/>
              </w:rPr>
            </w:pPr>
            <w:r>
              <w:rPr>
                <w:rFonts w:hint="eastAsia" w:hAnsi="宋体"/>
                <w:bCs/>
                <w:color w:val="000000"/>
                <w:szCs w:val="21"/>
                <w:lang w:val="en-US" w:eastAsia="zh-CN"/>
              </w:rPr>
              <w:t>医生不能24小时服务</w:t>
            </w:r>
          </w:p>
        </w:tc>
        <w:tc>
          <w:tcPr>
            <w:tcW w:w="995" w:type="dxa"/>
          </w:tcPr>
          <w:p>
            <w:pPr>
              <w:ind w:right="39"/>
              <w:rPr>
                <w:rFonts w:hint="eastAsia" w:hAnsi="宋体" w:eastAsia="宋体"/>
                <w:bCs/>
                <w:color w:val="000000"/>
                <w:szCs w:val="21"/>
                <w:lang w:val="en-US" w:eastAsia="zh-CN"/>
              </w:rPr>
            </w:pPr>
            <w:r>
              <w:rPr>
                <w:rFonts w:hint="eastAsia" w:hAnsi="宋体"/>
                <w:bCs/>
                <w:color w:val="000000"/>
                <w:szCs w:val="21"/>
                <w:lang w:val="en-US" w:eastAsia="zh-CN"/>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color w:val="000000"/>
                <w:szCs w:val="21"/>
                <w:lang w:val="en-US" w:eastAsia="zh-CN"/>
              </w:rPr>
            </w:pPr>
            <w:r>
              <w:rPr>
                <w:rFonts w:hint="eastAsia" w:hAnsi="宋体"/>
                <w:bCs/>
                <w:color w:val="000000"/>
                <w:szCs w:val="21"/>
                <w:lang w:val="en-US" w:eastAsia="zh-CN"/>
              </w:rPr>
              <w:t>R3</w:t>
            </w:r>
          </w:p>
        </w:tc>
        <w:tc>
          <w:tcPr>
            <w:tcW w:w="1650" w:type="dxa"/>
          </w:tcPr>
          <w:p>
            <w:pPr>
              <w:ind w:right="39"/>
              <w:rPr>
                <w:rFonts w:hint="default" w:hAnsi="宋体"/>
                <w:bCs/>
                <w:color w:val="000000"/>
                <w:szCs w:val="21"/>
                <w:lang w:val="en-US" w:eastAsia="zh-CN"/>
              </w:rPr>
            </w:pPr>
            <w:r>
              <w:rPr>
                <w:rFonts w:hint="eastAsia" w:hAnsi="宋体"/>
                <w:bCs/>
                <w:color w:val="000000"/>
                <w:szCs w:val="21"/>
                <w:lang w:val="en-US" w:eastAsia="zh-CN"/>
              </w:rPr>
              <w:t>患者无法找到自己想找的病例分析</w:t>
            </w:r>
          </w:p>
        </w:tc>
        <w:tc>
          <w:tcPr>
            <w:tcW w:w="8505" w:type="dxa"/>
          </w:tcPr>
          <w:p>
            <w:pPr>
              <w:ind w:right="39"/>
              <w:rPr>
                <w:rFonts w:hint="default" w:hAnsi="宋体"/>
                <w:bCs/>
                <w:color w:val="000000"/>
                <w:szCs w:val="21"/>
                <w:lang w:val="en-US" w:eastAsia="zh-CN"/>
              </w:rPr>
            </w:pPr>
            <w:r>
              <w:rPr>
                <w:rFonts w:hint="eastAsia" w:hAnsi="宋体"/>
                <w:bCs/>
                <w:color w:val="000000"/>
                <w:szCs w:val="21"/>
                <w:lang w:val="en-US" w:eastAsia="zh-CN"/>
              </w:rPr>
              <w:t>疾病的收集不全面，不能包含全部的疾病种类</w:t>
            </w:r>
          </w:p>
        </w:tc>
        <w:tc>
          <w:tcPr>
            <w:tcW w:w="995" w:type="dxa"/>
          </w:tcPr>
          <w:p>
            <w:pPr>
              <w:ind w:right="39"/>
              <w:rPr>
                <w:rFonts w:hint="default" w:hAnsi="宋体"/>
                <w:bCs/>
                <w:color w:val="000000"/>
                <w:szCs w:val="21"/>
                <w:lang w:val="en-US" w:eastAsia="zh-CN"/>
              </w:rPr>
            </w:pPr>
            <w:r>
              <w:rPr>
                <w:rFonts w:hint="eastAsia" w:hAnsi="宋体"/>
                <w:bCs/>
                <w:color w:val="000000"/>
                <w:szCs w:val="21"/>
                <w:lang w:val="en-US" w:eastAsia="zh-CN"/>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color w:val="000000"/>
                <w:szCs w:val="21"/>
                <w:lang w:val="en-US" w:eastAsia="zh-CN"/>
              </w:rPr>
            </w:pPr>
            <w:r>
              <w:rPr>
                <w:rFonts w:hint="eastAsia" w:hAnsi="宋体"/>
                <w:bCs/>
                <w:color w:val="000000"/>
                <w:szCs w:val="21"/>
                <w:lang w:val="en-US" w:eastAsia="zh-CN"/>
              </w:rPr>
              <w:t>R4</w:t>
            </w:r>
          </w:p>
        </w:tc>
        <w:tc>
          <w:tcPr>
            <w:tcW w:w="1650" w:type="dxa"/>
          </w:tcPr>
          <w:p>
            <w:pPr>
              <w:ind w:right="39"/>
              <w:rPr>
                <w:rFonts w:hint="default" w:hAnsi="宋体"/>
                <w:bCs/>
                <w:color w:val="000000"/>
                <w:szCs w:val="21"/>
                <w:lang w:val="en-US" w:eastAsia="zh-CN"/>
              </w:rPr>
            </w:pPr>
            <w:r>
              <w:rPr>
                <w:rFonts w:hint="eastAsia" w:hAnsi="宋体"/>
                <w:bCs/>
                <w:color w:val="000000"/>
                <w:szCs w:val="21"/>
                <w:lang w:val="en-US" w:eastAsia="zh-CN"/>
              </w:rPr>
              <w:t>无法得到足够的医生支持</w:t>
            </w:r>
          </w:p>
        </w:tc>
        <w:tc>
          <w:tcPr>
            <w:tcW w:w="8505" w:type="dxa"/>
          </w:tcPr>
          <w:p>
            <w:pPr>
              <w:ind w:right="39"/>
              <w:rPr>
                <w:rFonts w:hint="default" w:hAnsi="宋体"/>
                <w:bCs/>
                <w:color w:val="000000"/>
                <w:szCs w:val="21"/>
                <w:lang w:val="en-US" w:eastAsia="zh-CN"/>
              </w:rPr>
            </w:pPr>
            <w:r>
              <w:rPr>
                <w:rFonts w:hint="eastAsia" w:hAnsi="宋体"/>
                <w:bCs/>
                <w:color w:val="000000"/>
                <w:szCs w:val="21"/>
                <w:lang w:val="en-US" w:eastAsia="zh-CN"/>
              </w:rPr>
              <w:t>医生认为没有什么好处</w:t>
            </w:r>
          </w:p>
        </w:tc>
        <w:tc>
          <w:tcPr>
            <w:tcW w:w="995" w:type="dxa"/>
          </w:tcPr>
          <w:p>
            <w:pPr>
              <w:ind w:right="39"/>
              <w:rPr>
                <w:rFonts w:hint="default" w:hAnsi="宋体"/>
                <w:bCs/>
                <w:color w:val="000000"/>
                <w:szCs w:val="21"/>
                <w:lang w:val="en-US" w:eastAsia="zh-CN"/>
              </w:rPr>
            </w:pPr>
            <w:r>
              <w:rPr>
                <w:rFonts w:hint="eastAsia" w:hAnsi="宋体"/>
                <w:bCs/>
                <w:color w:val="000000"/>
                <w:szCs w:val="21"/>
                <w:lang w:val="en-US" w:eastAsia="zh-CN"/>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color w:val="000000"/>
                <w:szCs w:val="21"/>
                <w:lang w:val="en-US" w:eastAsia="zh-CN"/>
              </w:rPr>
            </w:pPr>
            <w:r>
              <w:rPr>
                <w:rFonts w:hint="eastAsia" w:hAnsi="宋体"/>
                <w:bCs/>
                <w:color w:val="000000"/>
                <w:szCs w:val="21"/>
                <w:lang w:val="en-US" w:eastAsia="zh-CN"/>
              </w:rPr>
              <w:t>R5</w:t>
            </w:r>
          </w:p>
        </w:tc>
        <w:tc>
          <w:tcPr>
            <w:tcW w:w="1650" w:type="dxa"/>
          </w:tcPr>
          <w:p>
            <w:pPr>
              <w:ind w:right="39"/>
              <w:rPr>
                <w:rFonts w:hint="default" w:hAnsi="宋体"/>
                <w:bCs/>
                <w:color w:val="000000"/>
                <w:szCs w:val="21"/>
                <w:lang w:val="en-US" w:eastAsia="zh-CN"/>
              </w:rPr>
            </w:pPr>
            <w:r>
              <w:rPr>
                <w:rFonts w:hint="eastAsia" w:hAnsi="宋体"/>
                <w:bCs/>
                <w:color w:val="000000"/>
                <w:szCs w:val="21"/>
                <w:lang w:val="en-US" w:eastAsia="zh-CN"/>
              </w:rPr>
              <w:t>无法得到足够的资金支持</w:t>
            </w:r>
          </w:p>
        </w:tc>
        <w:tc>
          <w:tcPr>
            <w:tcW w:w="8505" w:type="dxa"/>
          </w:tcPr>
          <w:p>
            <w:pPr>
              <w:ind w:right="39"/>
              <w:rPr>
                <w:rFonts w:hint="default" w:hAnsi="宋体"/>
                <w:bCs/>
                <w:color w:val="000000"/>
                <w:szCs w:val="21"/>
                <w:lang w:val="en-US" w:eastAsia="zh-CN"/>
              </w:rPr>
            </w:pPr>
            <w:r>
              <w:rPr>
                <w:rFonts w:hint="eastAsia" w:hAnsi="宋体"/>
                <w:bCs/>
                <w:color w:val="000000"/>
                <w:szCs w:val="21"/>
                <w:lang w:val="en-US" w:eastAsia="zh-CN"/>
              </w:rPr>
              <w:t>App推行时，需要大量的资金，目前团队不具备这样的资金支持，没有稳定并充足的投资来源</w:t>
            </w:r>
          </w:p>
        </w:tc>
        <w:tc>
          <w:tcPr>
            <w:tcW w:w="995" w:type="dxa"/>
          </w:tcPr>
          <w:p>
            <w:pPr>
              <w:ind w:right="39"/>
              <w:rPr>
                <w:rFonts w:hint="default" w:hAnsi="宋体"/>
                <w:bCs/>
                <w:color w:val="000000"/>
                <w:szCs w:val="21"/>
                <w:lang w:val="en-US" w:eastAsia="zh-CN"/>
              </w:rPr>
            </w:pPr>
            <w:r>
              <w:rPr>
                <w:rFonts w:hint="eastAsia" w:hAnsi="宋体"/>
                <w:bCs/>
                <w:color w:val="000000"/>
                <w:szCs w:val="21"/>
                <w:lang w:val="en-US" w:eastAsia="zh-CN"/>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color w:val="000000"/>
                <w:szCs w:val="21"/>
                <w:lang w:val="en-US" w:eastAsia="zh-CN"/>
              </w:rPr>
            </w:pPr>
            <w:r>
              <w:rPr>
                <w:rFonts w:hint="eastAsia" w:hAnsi="宋体"/>
                <w:bCs/>
                <w:color w:val="000000"/>
                <w:szCs w:val="21"/>
                <w:lang w:val="en-US" w:eastAsia="zh-CN"/>
              </w:rPr>
              <w:t>R6</w:t>
            </w:r>
          </w:p>
        </w:tc>
        <w:tc>
          <w:tcPr>
            <w:tcW w:w="1650" w:type="dxa"/>
          </w:tcPr>
          <w:p>
            <w:pPr>
              <w:ind w:right="39"/>
              <w:rPr>
                <w:rFonts w:hint="default" w:hAnsi="宋体"/>
                <w:bCs/>
                <w:color w:val="000000"/>
                <w:szCs w:val="21"/>
                <w:lang w:val="en-US" w:eastAsia="zh-CN"/>
              </w:rPr>
            </w:pPr>
            <w:r>
              <w:rPr>
                <w:rFonts w:hint="eastAsia" w:hAnsi="宋体"/>
                <w:bCs/>
                <w:color w:val="000000"/>
                <w:szCs w:val="21"/>
                <w:lang w:val="en-US" w:eastAsia="zh-CN"/>
              </w:rPr>
              <w:t>疾病的更新可能无法及时跟进</w:t>
            </w:r>
          </w:p>
        </w:tc>
        <w:tc>
          <w:tcPr>
            <w:tcW w:w="8505" w:type="dxa"/>
          </w:tcPr>
          <w:p>
            <w:pPr>
              <w:ind w:right="39"/>
              <w:rPr>
                <w:rFonts w:hint="default" w:hAnsi="宋体"/>
                <w:bCs/>
                <w:color w:val="000000"/>
                <w:szCs w:val="21"/>
                <w:lang w:val="en-US" w:eastAsia="zh-CN"/>
              </w:rPr>
            </w:pPr>
            <w:r>
              <w:rPr>
                <w:rFonts w:hint="eastAsia" w:hAnsi="宋体"/>
                <w:bCs/>
                <w:color w:val="000000"/>
                <w:szCs w:val="21"/>
                <w:lang w:val="en-US" w:eastAsia="zh-CN"/>
              </w:rPr>
              <w:t>涵盖范围广，无法实时更新疾病的最新消息</w:t>
            </w:r>
          </w:p>
        </w:tc>
        <w:tc>
          <w:tcPr>
            <w:tcW w:w="995" w:type="dxa"/>
          </w:tcPr>
          <w:p>
            <w:pPr>
              <w:ind w:right="39"/>
              <w:rPr>
                <w:rFonts w:hint="default" w:hAnsi="宋体"/>
                <w:bCs/>
                <w:color w:val="000000"/>
                <w:szCs w:val="21"/>
                <w:lang w:val="en-US" w:eastAsia="zh-CN"/>
              </w:rPr>
            </w:pPr>
            <w:r>
              <w:rPr>
                <w:rFonts w:hint="eastAsia" w:hAnsi="宋体"/>
                <w:bCs/>
                <w:color w:val="000000"/>
                <w:szCs w:val="21"/>
                <w:lang w:val="en-US" w:eastAsia="zh-CN"/>
              </w:rPr>
              <w:t>流程风险</w:t>
            </w:r>
          </w:p>
        </w:tc>
      </w:tr>
    </w:tbl>
    <w:p/>
    <w:p/>
    <w:p>
      <w:pPr>
        <w:pStyle w:val="2"/>
        <w:rPr>
          <w:rFonts w:hint="eastAsia"/>
        </w:rPr>
      </w:pPr>
      <w:r>
        <w:rPr>
          <w:rFonts w:hint="eastAsia"/>
        </w:rPr>
        <w:t>收益分析</w:t>
      </w:r>
    </w:p>
    <w:p>
      <w:pPr>
        <w:rPr>
          <w:rFonts w:hint="default" w:eastAsiaTheme="minorEastAsia"/>
          <w:lang w:val="en-US" w:eastAsia="zh-CN"/>
        </w:rPr>
      </w:pPr>
      <w:r>
        <w:rPr>
          <w:rFonts w:hint="eastAsia"/>
          <w:lang w:val="en-US" w:eastAsia="zh-CN"/>
        </w:rPr>
        <w:t>暂无。。。。。。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1EF5F"/>
    <w:multiLevelType w:val="singleLevel"/>
    <w:tmpl w:val="9B61EF5F"/>
    <w:lvl w:ilvl="0" w:tentative="0">
      <w:start w:val="1"/>
      <w:numFmt w:val="upperLetter"/>
      <w:suff w:val="nothing"/>
      <w:lvlText w:val="%1）"/>
      <w:lvlJc w:val="left"/>
    </w:lvl>
  </w:abstractNum>
  <w:abstractNum w:abstractNumId="1">
    <w:nsid w:val="E7AE6A1E"/>
    <w:multiLevelType w:val="singleLevel"/>
    <w:tmpl w:val="E7AE6A1E"/>
    <w:lvl w:ilvl="0" w:tentative="0">
      <w:start w:val="1"/>
      <w:numFmt w:val="upperLetter"/>
      <w:lvlText w:val="%1)"/>
      <w:lvlJc w:val="left"/>
      <w:pPr>
        <w:tabs>
          <w:tab w:val="left" w:pos="312"/>
        </w:tabs>
      </w:pPr>
    </w:lvl>
  </w:abstractNum>
  <w:abstractNum w:abstractNumId="2">
    <w:nsid w:val="1DCC2482"/>
    <w:multiLevelType w:val="singleLevel"/>
    <w:tmpl w:val="1DCC248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135FF"/>
    <w:rsid w:val="6780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2020-03-11T04:16:17Z</dcterms:created>
  <dc:creator>刘彬</dc:creator>
  <cp:lastModifiedBy>灵宝</cp:lastModifiedBy>
  <dcterms:modified xsi:type="dcterms:W3CDTF">2020-03-11T04:22:32Z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