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26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32"/>
        <w:gridCol w:w="1335"/>
        <w:gridCol w:w="1724"/>
        <w:gridCol w:w="1130"/>
        <w:gridCol w:w="935"/>
        <w:gridCol w:w="602"/>
        <w:gridCol w:w="1102"/>
        <w:gridCol w:w="54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90" w:hRule="atLeast"/>
        </w:trPr>
        <w:tc>
          <w:tcPr>
            <w:tcW w:w="43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33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172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  <w:tc>
          <w:tcPr>
            <w:tcW w:w="935" w:type="dxa"/>
          </w:tcPr>
          <w:p>
            <w:pPr>
              <w:ind w:right="39"/>
              <w:rPr>
                <w:rFonts w:hint="eastAsia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bCs/>
                <w:szCs w:val="21"/>
                <w:lang w:val="en-US" w:eastAsia="zh-CN"/>
              </w:rPr>
              <w:t>概率</w:t>
            </w:r>
          </w:p>
        </w:tc>
        <w:tc>
          <w:tcPr>
            <w:tcW w:w="602" w:type="dxa"/>
          </w:tcPr>
          <w:p>
            <w:pPr>
              <w:ind w:right="39"/>
              <w:rPr>
                <w:rFonts w:hint="eastAsia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bCs/>
                <w:szCs w:val="21"/>
                <w:lang w:val="en-US" w:eastAsia="zh-CN"/>
              </w:rPr>
              <w:t>影响</w:t>
            </w:r>
          </w:p>
        </w:tc>
        <w:tc>
          <w:tcPr>
            <w:tcW w:w="1102" w:type="dxa"/>
          </w:tcPr>
          <w:p>
            <w:pPr>
              <w:ind w:right="39"/>
              <w:rPr>
                <w:rFonts w:hint="default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bCs/>
                <w:szCs w:val="21"/>
                <w:lang w:val="en-US" w:eastAsia="zh-CN"/>
              </w:rPr>
              <w:t>责任人</w:t>
            </w:r>
          </w:p>
        </w:tc>
        <w:tc>
          <w:tcPr>
            <w:tcW w:w="5415" w:type="dxa"/>
          </w:tcPr>
          <w:p>
            <w:pPr>
              <w:ind w:right="39"/>
              <w:rPr>
                <w:rFonts w:hint="eastAsia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/>
                <w:bCs/>
                <w:szCs w:val="21"/>
                <w:lang w:val="en-US" w:eastAsia="zh-CN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977" w:hRule="atLeast"/>
        </w:trPr>
        <w:tc>
          <w:tcPr>
            <w:tcW w:w="43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33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患者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1724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大部分患者认为给的治疗建议不符合正确医院的</w:t>
            </w:r>
          </w:p>
        </w:tc>
        <w:tc>
          <w:tcPr>
            <w:tcW w:w="113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93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602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1102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刘彬、许凯、邓敖</w:t>
            </w:r>
          </w:p>
        </w:tc>
        <w:tc>
          <w:tcPr>
            <w:tcW w:w="5415" w:type="dxa"/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患者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求医问药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90" w:hRule="atLeast"/>
        </w:trPr>
        <w:tc>
          <w:tcPr>
            <w:tcW w:w="432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R2</w:t>
            </w:r>
          </w:p>
        </w:tc>
        <w:tc>
          <w:tcPr>
            <w:tcW w:w="133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患者的询问得不到及时的回答</w:t>
            </w:r>
          </w:p>
        </w:tc>
        <w:tc>
          <w:tcPr>
            <w:tcW w:w="1724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医生不能24小时服务</w:t>
            </w:r>
          </w:p>
        </w:tc>
        <w:tc>
          <w:tcPr>
            <w:tcW w:w="113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商业风险</w:t>
            </w:r>
          </w:p>
        </w:tc>
        <w:tc>
          <w:tcPr>
            <w:tcW w:w="93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60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110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刘彬、许凯</w:t>
            </w:r>
          </w:p>
        </w:tc>
        <w:tc>
          <w:tcPr>
            <w:tcW w:w="541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安排特定的医生，24小</w:t>
            </w:r>
            <w:bookmarkStart w:id="0" w:name="_GoBack"/>
            <w:bookmarkEnd w:id="0"/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时轮流值班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977" w:hRule="atLeast"/>
        </w:trPr>
        <w:tc>
          <w:tcPr>
            <w:tcW w:w="43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R3</w:t>
            </w:r>
          </w:p>
        </w:tc>
        <w:tc>
          <w:tcPr>
            <w:tcW w:w="133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患者无法找到自己想找的病例分析</w:t>
            </w:r>
          </w:p>
        </w:tc>
        <w:tc>
          <w:tcPr>
            <w:tcW w:w="1724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疾病的收集不全面，不能包含全部的疾病种类</w:t>
            </w:r>
          </w:p>
        </w:tc>
        <w:tc>
          <w:tcPr>
            <w:tcW w:w="1130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流程风险</w:t>
            </w:r>
          </w:p>
        </w:tc>
        <w:tc>
          <w:tcPr>
            <w:tcW w:w="93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60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110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薛宝祥、许凯</w:t>
            </w:r>
          </w:p>
        </w:tc>
        <w:tc>
          <w:tcPr>
            <w:tcW w:w="541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将各类疾病分类集中处理，方便患者的搜索，更方便找到想要找到的疾病情况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90" w:hRule="atLeast"/>
        </w:trPr>
        <w:tc>
          <w:tcPr>
            <w:tcW w:w="43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R4</w:t>
            </w:r>
          </w:p>
        </w:tc>
        <w:tc>
          <w:tcPr>
            <w:tcW w:w="133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无法得到足够的医生支持</w:t>
            </w:r>
          </w:p>
        </w:tc>
        <w:tc>
          <w:tcPr>
            <w:tcW w:w="1724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医生认为没有什么好处</w:t>
            </w:r>
          </w:p>
        </w:tc>
        <w:tc>
          <w:tcPr>
            <w:tcW w:w="1130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人员风险</w:t>
            </w:r>
          </w:p>
        </w:tc>
        <w:tc>
          <w:tcPr>
            <w:tcW w:w="93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低</w:t>
            </w:r>
          </w:p>
        </w:tc>
        <w:tc>
          <w:tcPr>
            <w:tcW w:w="60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110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薛宝祥、许凯</w:t>
            </w:r>
          </w:p>
        </w:tc>
        <w:tc>
          <w:tcPr>
            <w:tcW w:w="5415" w:type="dxa"/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求医问药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552" w:hRule="atLeast"/>
        </w:trPr>
        <w:tc>
          <w:tcPr>
            <w:tcW w:w="43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R5</w:t>
            </w:r>
          </w:p>
        </w:tc>
        <w:tc>
          <w:tcPr>
            <w:tcW w:w="133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无法得到足够的资金支持</w:t>
            </w:r>
          </w:p>
        </w:tc>
        <w:tc>
          <w:tcPr>
            <w:tcW w:w="1724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App推行时，需要大量的资金，目前团队不具备这样的资金支持，没有稳定并充足的投资来源</w:t>
            </w:r>
          </w:p>
        </w:tc>
        <w:tc>
          <w:tcPr>
            <w:tcW w:w="1130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资金风险</w:t>
            </w:r>
          </w:p>
        </w:tc>
        <w:tc>
          <w:tcPr>
            <w:tcW w:w="93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60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110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薛宝祥、许凯、邓敖</w:t>
            </w:r>
          </w:p>
        </w:tc>
        <w:tc>
          <w:tcPr>
            <w:tcW w:w="541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投资者群体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特点和需求，设计出符合他们的</w:t>
            </w:r>
            <w:r>
              <w:rPr>
                <w:rFonts w:hint="eastAsia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求医问药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平台</w:t>
            </w:r>
            <w:r>
              <w:rPr>
                <w:rFonts w:hint="eastAsia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力争得到更多的投资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699" w:hRule="atLeast"/>
        </w:trPr>
        <w:tc>
          <w:tcPr>
            <w:tcW w:w="43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R6</w:t>
            </w:r>
          </w:p>
        </w:tc>
        <w:tc>
          <w:tcPr>
            <w:tcW w:w="133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疾病的更新可能无法及时跟进</w:t>
            </w:r>
          </w:p>
        </w:tc>
        <w:tc>
          <w:tcPr>
            <w:tcW w:w="1724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涵盖范围广，无法实时更新疾病的最新消息</w:t>
            </w:r>
          </w:p>
        </w:tc>
        <w:tc>
          <w:tcPr>
            <w:tcW w:w="1130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流程风险</w:t>
            </w:r>
          </w:p>
        </w:tc>
        <w:tc>
          <w:tcPr>
            <w:tcW w:w="93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低</w:t>
            </w:r>
          </w:p>
        </w:tc>
        <w:tc>
          <w:tcPr>
            <w:tcW w:w="60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1102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邓敖、闫儒家彪</w:t>
            </w:r>
          </w:p>
        </w:tc>
        <w:tc>
          <w:tcPr>
            <w:tcW w:w="5415" w:type="dxa"/>
          </w:tcPr>
          <w:p>
            <w:pPr>
              <w:ind w:right="39"/>
              <w:rPr>
                <w:rFonts w:hint="default" w:hAnsi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开发人员实时关注各种疾病的状况，进行迭代更新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B2B29"/>
    <w:rsid w:val="4F0C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2020-03-11T03:15:00Z</dcterms:created>
  <dc:creator>刘彬</dc:creator>
  <cp:lastModifiedBy>灵宝</cp:lastModifiedBy>
  <dcterms:modified xsi:type="dcterms:W3CDTF">2020-05-17T04:55:32Z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