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A540" w14:textId="5CF4B02A" w:rsidR="00D50D80" w:rsidRPr="00D50D80" w:rsidRDefault="00D50D80">
      <m:oMathPara>
        <m:oMath>
          <m:r>
            <w:rPr>
              <w:rFonts w:ascii="Cambria Math" w:hAnsi="Cambria Math"/>
            </w:rPr>
            <m:t>CO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 w:hint="eastAsia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</w:rPr>
                <m:t>REShare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REShare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 w:hint="eastAsia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hint="eastAsia"/>
                </w:rPr>
                <m:t>RES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are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RES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are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it</m:t>
                  </m:r>
                </m:sub>
              </m:sSub>
              <m:r>
                <w:rPr>
                  <w:rFonts w:ascii="Cambria Math" w:hAnsi="Cambria Math" w:hint="eastAsia"/>
                </w:rPr>
                <m:t>&gt;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 w:hint="eastAsia"/>
                </w:rPr>
                <m:t>i</m:t>
              </m:r>
            </m:sub>
          </m:sSub>
          <m: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 w:hint="eastAsia"/>
                </w:rPr>
                <m:t>t</m:t>
              </m:r>
            </m:sub>
          </m:sSub>
          <m: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 w:hint="eastAsia"/>
                </w:rPr>
                <m:t>it</m:t>
              </m:r>
            </m:sub>
          </m:sSub>
        </m:oMath>
      </m:oMathPara>
    </w:p>
    <w:p w14:paraId="0B462FC3" w14:textId="77777777" w:rsidR="00D50D80" w:rsidRDefault="00D50D80"/>
    <w:p w14:paraId="70CD19B4" w14:textId="46000790" w:rsidR="00D50D80" w:rsidRPr="00D50D80" w:rsidRDefault="00A7139B">
      <w:pPr>
        <w:rPr>
          <w:rFonts w:hint="eastAsia"/>
          <w:vertAlign w:val="superscript"/>
        </w:rPr>
      </w:pPr>
      <m:oMathPara>
        <m:oMath>
          <m:r>
            <m:rPr>
              <m:sty m:val="p"/>
            </m:rPr>
            <w:rPr>
              <w:rFonts w:ascii="Cambria Math" w:hAnsi="Cambria Math"/>
              <w:vertAlign w:val="superscript"/>
            </w:rPr>
            <m:t>CO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w:rPr>
                  <w:rFonts w:ascii="Cambria Math" w:hAnsi="Cambria Math"/>
                  <w:vertAlign w:val="superscript"/>
                </w:rPr>
                <m:t>2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it</m:t>
              </m:r>
            </m:sub>
          </m:sSub>
          <m:r>
            <w:rPr>
              <w:rFonts w:ascii="Cambria Math" w:hAnsi="Cambria Math"/>
              <w:vertAlign w:val="superscript"/>
            </w:rPr>
            <m:t> = 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α</m:t>
              </m:r>
            </m:e>
            <m:sub>
              <m:r>
                <w:rPr>
                  <w:rFonts w:ascii="Cambria Math" w:hAnsi="Cambria Math"/>
                  <w:vertAlign w:val="superscript"/>
                </w:rPr>
                <m:t>0</m:t>
              </m:r>
            </m:sub>
          </m:sSub>
          <m:r>
            <w:rPr>
              <w:rFonts w:ascii="Cambria Math" w:hAnsi="Cambria Math"/>
              <w:vertAlign w:val="superscript"/>
            </w:rPr>
            <m:t> + </m:t>
          </m:r>
          <m:sSup>
            <m:sSupPr>
              <m:ctrlPr>
                <w:rPr>
                  <w:rFonts w:ascii="Cambria Math" w:hAnsi="Cambria Math"/>
                  <w:vertAlign w:val="superscrip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'</m:t>
              </m:r>
            </m:sup>
          </m:sSup>
          <m:r>
            <w:rPr>
              <w:rFonts w:ascii="Cambria Math" w:hAnsi="Cambria Math"/>
              <w:vertAlign w:val="superscript"/>
            </w:rPr>
            <m:t>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X</m:t>
              </m:r>
              <m:ctrlPr>
                <w:rPr>
                  <w:rFonts w:ascii="Cambria Math" w:hAnsi="Cambria Math"/>
                  <w:vertAlign w:val="superscript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it</m:t>
              </m:r>
            </m:sub>
          </m:sSub>
          <m:r>
            <w:rPr>
              <w:rFonts w:ascii="Cambria Math" w:hAnsi="Cambria Math"/>
              <w:vertAlign w:val="superscript"/>
            </w:rPr>
            <m:t> + 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β</m:t>
              </m:r>
            </m:e>
            <m:sub>
              <m:r>
                <w:rPr>
                  <w:rFonts w:ascii="Cambria Math" w:hAnsi="Cambria Math"/>
                  <w:vertAlign w:val="superscript"/>
                </w:rPr>
                <m:t>1</m:t>
              </m:r>
            </m:sub>
          </m:sSub>
          <m:r>
            <w:rPr>
              <w:rFonts w:ascii="Cambria Math" w:hAnsi="Cambria Math"/>
              <w:vertAlign w:val="superscript"/>
            </w:rPr>
            <m:t>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vertAlign w:val="superscript"/>
                </w:rPr>
                <m:t>REShare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it</m:t>
              </m:r>
            </m:sub>
          </m:sSub>
          <m:r>
            <w:rPr>
              <w:rFonts w:ascii="Cambria Math" w:hAnsi="Cambria Math"/>
              <w:vertAlign w:val="superscript"/>
            </w:rPr>
            <m:t> </m:t>
          </m:r>
          <m:d>
            <m:dPr>
              <m:ctrlPr>
                <w:rPr>
                  <w:rFonts w:ascii="Cambria Math" w:hAnsi="Cambria Math"/>
                  <w:vertAlign w:val="superscri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vertAlign w:val="superscript"/>
                    </w:rPr>
                    <m:t>REShare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vertAlign w:val="superscript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vertAlign w:val="superscript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 w:hint="eastAsia"/>
                  <w:vertAlign w:val="superscript"/>
                </w:rPr>
                <m:t>≤</m:t>
              </m:r>
              <m:r>
                <w:rPr>
                  <w:rFonts w:ascii="Cambria Math" w:hAnsi="Cambria Math"/>
                  <w:vertAlign w:val="superscript"/>
                </w:rPr>
                <m:t> 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vertAlign w:val="superscript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vertAlign w:val="superscript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vertAlign w:val="superscript"/>
                </w:rPr>
              </m:ctrlPr>
            </m:e>
          </m:d>
          <m:r>
            <w:rPr>
              <w:rFonts w:ascii="Cambria Math" w:hAnsi="Cambria Math"/>
              <w:vertAlign w:val="superscript"/>
            </w:rPr>
            <m:t> + 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β</m:t>
              </m:r>
            </m:e>
            <m:sub>
              <m:r>
                <w:rPr>
                  <w:rFonts w:ascii="Cambria Math" w:hAnsi="Cambria Math"/>
                  <w:vertAlign w:val="superscript"/>
                </w:rPr>
                <m:t>2</m:t>
              </m:r>
            </m:sub>
          </m:sSub>
          <m:r>
            <w:rPr>
              <w:rFonts w:ascii="Cambria Math" w:hAnsi="Cambria Math"/>
              <w:vertAlign w:val="superscript"/>
            </w:rPr>
            <m:t>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vertAlign w:val="superscript"/>
                </w:rPr>
                <m:t>REShare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it</m:t>
              </m:r>
            </m:sub>
          </m:sSub>
          <m:r>
            <w:rPr>
              <w:rFonts w:ascii="Cambria Math" w:hAnsi="Cambria Math"/>
              <w:vertAlign w:val="superscript"/>
            </w:rPr>
            <m:t> </m:t>
          </m:r>
          <m:d>
            <m:dPr>
              <m:ctrlPr>
                <w:rPr>
                  <w:rFonts w:ascii="Cambria Math" w:hAnsi="Cambria Math"/>
                  <w:vertAlign w:val="superscri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vertAlign w:val="superscript"/>
                    </w:rPr>
                    <m:t>γ</m:t>
                  </m:r>
                  <m:ctrlPr>
                    <w:rPr>
                      <w:rFonts w:ascii="Cambria Math" w:hAnsi="Cambria Math"/>
                      <w:vertAlign w:val="superscript"/>
                    </w:rPr>
                  </m:ctrlPr>
                </m:e>
                <m:sub>
                  <m:r>
                    <w:rPr>
                      <w:rFonts w:ascii="Cambria Math" w:hAnsi="Cambria Math"/>
                      <w:vertAlign w:val="superscript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vertAlign w:val="superscript"/>
                </w:rPr>
                <m:t> &lt; 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vertAlign w:val="superscript"/>
                    </w:rPr>
                    <m:t>REShare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vertAlign w:val="superscript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vertAlign w:val="superscript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 w:hint="eastAsia"/>
                  <w:vertAlign w:val="superscript"/>
                </w:rPr>
                <m:t>≤</m:t>
              </m:r>
              <m:r>
                <w:rPr>
                  <w:rFonts w:ascii="Cambria Math" w:hAnsi="Cambria Math"/>
                  <w:vertAlign w:val="superscript"/>
                </w:rPr>
                <m:t> 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vertAlign w:val="superscript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vertAlign w:val="superscript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vertAlign w:val="superscript"/>
                </w:rPr>
              </m:ctrlPr>
            </m:e>
          </m:d>
          <m:r>
            <w:rPr>
              <w:rFonts w:ascii="Cambria Math" w:hAnsi="Cambria Math"/>
              <w:vertAlign w:val="superscript"/>
            </w:rPr>
            <m:t> + 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β</m:t>
              </m:r>
            </m:e>
            <m:sub>
              <m:r>
                <w:rPr>
                  <w:rFonts w:ascii="Cambria Math" w:hAnsi="Cambria Math"/>
                  <w:vertAlign w:val="superscript"/>
                </w:rPr>
                <m:t>3</m:t>
              </m:r>
            </m:sub>
          </m:sSub>
          <m:r>
            <w:rPr>
              <w:rFonts w:ascii="Cambria Math" w:hAnsi="Cambria Math"/>
              <w:vertAlign w:val="superscript"/>
            </w:rPr>
            <m:t>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vertAlign w:val="superscript"/>
                </w:rPr>
                <m:t>REShare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it</m:t>
              </m:r>
            </m:sub>
          </m:sSub>
          <m:r>
            <w:rPr>
              <w:rFonts w:ascii="Cambria Math" w:hAnsi="Cambria Math"/>
              <w:vertAlign w:val="superscript"/>
            </w:rPr>
            <m:t>  </m:t>
          </m:r>
          <m:d>
            <m:dPr>
              <m:ctrlPr>
                <w:rPr>
                  <w:rFonts w:ascii="Cambria Math" w:hAnsi="Cambria Math"/>
                  <w:vertAlign w:val="superscri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vertAlign w:val="superscript"/>
                    </w:rPr>
                    <m:t>REShare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vertAlign w:val="superscript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vertAlign w:val="superscript"/>
                </w:rPr>
                <m:t> &gt; 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vertAlign w:val="superscript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vertAlign w:val="superscript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vertAlign w:val="superscript"/>
                </w:rPr>
              </m:ctrlPr>
            </m:e>
          </m:d>
          <m:r>
            <w:rPr>
              <w:rFonts w:ascii="Cambria Math" w:hAnsi="Cambria Math"/>
              <w:vertAlign w:val="superscript"/>
            </w:rPr>
            <m:t> + 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i</m:t>
              </m:r>
            </m:sub>
          </m:sSub>
          <m:r>
            <w:rPr>
              <w:rFonts w:ascii="Cambria Math" w:hAnsi="Cambria Math"/>
              <w:vertAlign w:val="superscript"/>
            </w:rPr>
            <m:t> + 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t</m:t>
              </m:r>
            </m:sub>
          </m:sSub>
          <m:r>
            <w:rPr>
              <w:rFonts w:ascii="Cambria Math" w:hAnsi="Cambria Math"/>
              <w:vertAlign w:val="superscript"/>
            </w:rPr>
            <m:t> + </m:t>
          </m:r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it</m:t>
              </m:r>
            </m:sub>
          </m:sSub>
        </m:oMath>
      </m:oMathPara>
    </w:p>
    <w:sectPr w:rsidR="00D50D80" w:rsidRPr="00D50D80" w:rsidSect="00D50D8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07"/>
    <w:rsid w:val="000906D8"/>
    <w:rsid w:val="0009373F"/>
    <w:rsid w:val="0010288E"/>
    <w:rsid w:val="00271FCC"/>
    <w:rsid w:val="00794E91"/>
    <w:rsid w:val="009D6B5B"/>
    <w:rsid w:val="00A7139B"/>
    <w:rsid w:val="00B83E07"/>
    <w:rsid w:val="00D5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DCC2E2"/>
  <w15:chartTrackingRefBased/>
  <w15:docId w15:val="{F49E91F4-5024-4CD8-AB34-C8C0211B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3E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E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E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E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E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E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E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E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E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E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E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3E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E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E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E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E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E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E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E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E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E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E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E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3E0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9373F"/>
    <w:rPr>
      <w:color w:val="666666"/>
    </w:rPr>
  </w:style>
  <w:style w:type="character" w:customStyle="1" w:styleId="mord">
    <w:name w:val="mord"/>
    <w:basedOn w:val="a0"/>
    <w:rsid w:val="0009373F"/>
  </w:style>
  <w:style w:type="character" w:customStyle="1" w:styleId="mrel">
    <w:name w:val="mrel"/>
    <w:basedOn w:val="a0"/>
    <w:rsid w:val="0009373F"/>
  </w:style>
  <w:style w:type="character" w:customStyle="1" w:styleId="mbin">
    <w:name w:val="mbin"/>
    <w:basedOn w:val="a0"/>
    <w:rsid w:val="0009373F"/>
  </w:style>
  <w:style w:type="character" w:customStyle="1" w:styleId="mopen">
    <w:name w:val="mopen"/>
    <w:basedOn w:val="a0"/>
    <w:rsid w:val="0009373F"/>
  </w:style>
  <w:style w:type="character" w:customStyle="1" w:styleId="mclose">
    <w:name w:val="mclose"/>
    <w:basedOn w:val="a0"/>
    <w:rsid w:val="0009373F"/>
  </w:style>
  <w:style w:type="character" w:customStyle="1" w:styleId="delimsizing">
    <w:name w:val="delimsizing"/>
    <w:basedOn w:val="a0"/>
    <w:rsid w:val="00D50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6F994-B399-41D9-AABB-A82C2692F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29</Words>
  <Characters>353</Characters>
  <Application>Microsoft Office Word</Application>
  <DocSecurity>0</DocSecurity>
  <Lines>4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Qianye Shi</dc:creator>
  <cp:keywords/>
  <dc:description/>
  <cp:lastModifiedBy>Qianye Shi</cp:lastModifiedBy>
  <cp:revision>2</cp:revision>
  <dcterms:created xsi:type="dcterms:W3CDTF">2026-02-20T19:37:00Z</dcterms:created>
  <dcterms:modified xsi:type="dcterms:W3CDTF">2026-02-21T23:00:00Z</dcterms:modified>
</cp:coreProperties>
</file>