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E8C3A" w14:textId="4E7F741E" w:rsidR="00AD28DE" w:rsidRPr="00C46AD0" w:rsidRDefault="00B13B79">
      <w:pPr>
        <w:rPr>
          <w:rFonts w:ascii="Times New Roman" w:eastAsia="ＭＳ 明朝" w:hAnsi="Times New Roman" w:cs="Times New Roman"/>
          <w:sz w:val="24"/>
          <w:szCs w:val="28"/>
        </w:rPr>
      </w:pPr>
      <w:r w:rsidRPr="00C46AD0">
        <w:rPr>
          <w:rFonts w:ascii="Times New Roman" w:eastAsia="ＭＳ 明朝" w:hAnsi="Times New Roman" w:cs="Times New Roman"/>
          <w:sz w:val="24"/>
          <w:szCs w:val="28"/>
        </w:rPr>
        <w:t>Introduction</w:t>
      </w:r>
    </w:p>
    <w:p w14:paraId="0A96892E" w14:textId="4C195ADD" w:rsidR="00B13B79" w:rsidRPr="00C46AD0" w:rsidRDefault="00B13B79">
      <w:pPr>
        <w:rPr>
          <w:rFonts w:ascii="Times New Roman" w:eastAsia="ＭＳ 明朝" w:hAnsi="Times New Roman" w:cs="Times New Roman"/>
          <w:sz w:val="24"/>
          <w:szCs w:val="28"/>
        </w:rPr>
      </w:pPr>
    </w:p>
    <w:p w14:paraId="03BFB01F" w14:textId="162AC996" w:rsidR="00B13B79" w:rsidRPr="00C46AD0" w:rsidRDefault="00B13B79">
      <w:pPr>
        <w:rPr>
          <w:rFonts w:ascii="Times New Roman" w:eastAsia="ＭＳ 明朝" w:hAnsi="Times New Roman" w:cs="Times New Roman"/>
          <w:sz w:val="24"/>
          <w:szCs w:val="28"/>
        </w:rPr>
      </w:pPr>
      <w:r w:rsidRPr="00C46AD0">
        <w:rPr>
          <w:rFonts w:ascii="Times New Roman" w:eastAsia="ＭＳ 明朝" w:hAnsi="Times New Roman" w:cs="Times New Roman"/>
          <w:sz w:val="24"/>
          <w:szCs w:val="28"/>
        </w:rPr>
        <w:t>One of the most fundamental concepts in epidemic dynamics is the heterogeneity in the ability of hosts to transmit the disease.</w:t>
      </w:r>
    </w:p>
    <w:p w14:paraId="028444BB" w14:textId="38B88DD7" w:rsidR="00B13B79" w:rsidRPr="00C46AD0" w:rsidRDefault="00B13B79">
      <w:pPr>
        <w:rPr>
          <w:rFonts w:ascii="Times New Roman" w:eastAsia="ＭＳ 明朝" w:hAnsi="Times New Roman" w:cs="Times New Roman"/>
          <w:sz w:val="24"/>
          <w:szCs w:val="28"/>
        </w:rPr>
      </w:pPr>
      <w:r w:rsidRPr="00C46AD0">
        <w:rPr>
          <w:rFonts w:ascii="Times New Roman" w:eastAsia="ＭＳ 明朝" w:hAnsi="Times New Roman" w:cs="Times New Roman"/>
          <w:sz w:val="24"/>
          <w:szCs w:val="28"/>
        </w:rPr>
        <w:t>This heterogeneity can be described as a function of three components: an individual’s infectiousness, the rate at which she contacts susceptible individuals, and the duration of the infection.</w:t>
      </w:r>
    </w:p>
    <w:p w14:paraId="7B6239AA" w14:textId="21F5D62D" w:rsidR="00B13B79" w:rsidRPr="00C46AD0" w:rsidRDefault="00B13B79">
      <w:pPr>
        <w:rPr>
          <w:rFonts w:ascii="Times New Roman" w:eastAsia="ＭＳ 明朝" w:hAnsi="Times New Roman" w:cs="Times New Roman"/>
          <w:sz w:val="24"/>
          <w:szCs w:val="28"/>
        </w:rPr>
      </w:pPr>
      <w:r w:rsidRPr="00C46AD0">
        <w:rPr>
          <w:rFonts w:ascii="Times New Roman" w:eastAsia="ＭＳ 明朝" w:hAnsi="Times New Roman" w:cs="Times New Roman"/>
          <w:sz w:val="24"/>
          <w:szCs w:val="28"/>
        </w:rPr>
        <w:t>Of these three components, the second one is probably the hardest to correctly estimate since it depends on several factors no related to the pathogen itself, such as the demographic structure of population or its contact patterns.</w:t>
      </w:r>
    </w:p>
    <w:p w14:paraId="6F263B96" w14:textId="66EF846A" w:rsidR="00B13B79" w:rsidRPr="00C46AD0" w:rsidRDefault="00B13B79">
      <w:pPr>
        <w:rPr>
          <w:rFonts w:ascii="Times New Roman" w:eastAsia="ＭＳ 明朝" w:hAnsi="Times New Roman" w:cs="Times New Roman"/>
          <w:sz w:val="24"/>
          <w:szCs w:val="28"/>
        </w:rPr>
      </w:pPr>
      <w:r w:rsidRPr="00C46AD0">
        <w:rPr>
          <w:rFonts w:ascii="Times New Roman" w:eastAsia="ＭＳ 明朝" w:hAnsi="Times New Roman" w:cs="Times New Roman"/>
          <w:sz w:val="24"/>
          <w:szCs w:val="28"/>
        </w:rPr>
        <w:t xml:space="preserve">Hence, the heterogeneity in the mixing patterns between individuals is key element for the correct assessment of the impact of epidemic outbreaks. </w:t>
      </w:r>
    </w:p>
    <w:p w14:paraId="0DB7BBF7" w14:textId="5CB2A3F5" w:rsidR="00B13B79" w:rsidRPr="00C46AD0" w:rsidRDefault="00B13B79">
      <w:pPr>
        <w:rPr>
          <w:rFonts w:ascii="Times New Roman" w:eastAsia="ＭＳ 明朝" w:hAnsi="Times New Roman" w:cs="Times New Roman"/>
          <w:sz w:val="24"/>
          <w:szCs w:val="28"/>
        </w:rPr>
      </w:pPr>
    </w:p>
    <w:p w14:paraId="4C48D4CE" w14:textId="737074A0" w:rsidR="00B13B79" w:rsidRPr="00C46AD0" w:rsidRDefault="00B13B79">
      <w:pPr>
        <w:rPr>
          <w:rFonts w:ascii="Times New Roman" w:eastAsia="ＭＳ 明朝" w:hAnsi="Times New Roman" w:cs="Times New Roman"/>
          <w:sz w:val="24"/>
          <w:szCs w:val="28"/>
        </w:rPr>
      </w:pPr>
      <w:r w:rsidRPr="00C46AD0">
        <w:rPr>
          <w:rFonts w:ascii="Times New Roman" w:eastAsia="ＭＳ 明朝" w:hAnsi="Times New Roman" w:cs="Times New Roman"/>
          <w:sz w:val="24"/>
          <w:szCs w:val="28"/>
        </w:rPr>
        <w:t xml:space="preserve">The heterogeneity of the population can be characterized by different degrees of resolution. </w:t>
      </w:r>
    </w:p>
    <w:p w14:paraId="3C371749" w14:textId="583876B9" w:rsidR="00B13B79" w:rsidRPr="00C46AD0" w:rsidRDefault="00B13B79">
      <w:pPr>
        <w:rPr>
          <w:rFonts w:ascii="Times New Roman" w:eastAsia="ＭＳ 明朝" w:hAnsi="Times New Roman" w:cs="Times New Roman"/>
          <w:sz w:val="24"/>
          <w:szCs w:val="28"/>
        </w:rPr>
      </w:pPr>
      <w:r w:rsidRPr="00C46AD0">
        <w:rPr>
          <w:rFonts w:ascii="Times New Roman" w:eastAsia="ＭＳ 明朝" w:hAnsi="Times New Roman" w:cs="Times New Roman"/>
          <w:sz w:val="24"/>
          <w:szCs w:val="28"/>
        </w:rPr>
        <w:t>The most basic approach, known as homogeneous mixing, considers that a contact between any two individuals in a population occurs randomly with equal probability.</w:t>
      </w:r>
    </w:p>
    <w:p w14:paraId="092F8881" w14:textId="6DEF6FDF" w:rsidR="00B13B79" w:rsidRPr="00C46AD0" w:rsidRDefault="009D18B8">
      <w:pPr>
        <w:rPr>
          <w:rFonts w:ascii="Times New Roman" w:eastAsia="ＭＳ 明朝" w:hAnsi="Times New Roman" w:cs="Times New Roman"/>
          <w:sz w:val="24"/>
          <w:szCs w:val="28"/>
        </w:rPr>
      </w:pPr>
      <w:r w:rsidRPr="00C46AD0">
        <w:rPr>
          <w:rFonts w:ascii="Times New Roman" w:eastAsia="ＭＳ 明朝" w:hAnsi="Times New Roman" w:cs="Times New Roman"/>
          <w:sz w:val="24"/>
          <w:szCs w:val="28"/>
        </w:rPr>
        <w:t>In the decade of 1980, due to the interest in studying the spreading of sexually transmitted diseases, this assumption had to be modified.</w:t>
      </w:r>
    </w:p>
    <w:p w14:paraId="15A3B11B" w14:textId="27D3778B" w:rsidR="009D18B8" w:rsidRPr="00C46AD0" w:rsidRDefault="009D18B8">
      <w:pPr>
        <w:rPr>
          <w:rFonts w:ascii="Times New Roman" w:eastAsia="ＭＳ 明朝" w:hAnsi="Times New Roman" w:cs="Times New Roman"/>
          <w:sz w:val="24"/>
          <w:szCs w:val="28"/>
        </w:rPr>
      </w:pPr>
      <w:r w:rsidRPr="00C46AD0">
        <w:rPr>
          <w:rFonts w:ascii="Times New Roman" w:eastAsia="ＭＳ 明朝" w:hAnsi="Times New Roman" w:cs="Times New Roman"/>
          <w:sz w:val="24"/>
          <w:szCs w:val="28"/>
          <w:highlight w:val="yellow"/>
        </w:rPr>
        <w:t xml:space="preserve">The population was then divided into groups according to some characteristics, such as gender or </w:t>
      </w:r>
      <w:proofErr w:type="spellStart"/>
      <w:r w:rsidRPr="00C46AD0">
        <w:rPr>
          <w:rFonts w:ascii="Times New Roman" w:eastAsia="ＭＳ 明朝" w:hAnsi="Times New Roman" w:cs="Times New Roman"/>
          <w:sz w:val="24"/>
          <w:szCs w:val="28"/>
          <w:highlight w:val="yellow"/>
        </w:rPr>
        <w:t>secual</w:t>
      </w:r>
      <w:proofErr w:type="spellEnd"/>
      <w:r w:rsidRPr="00C46AD0">
        <w:rPr>
          <w:rFonts w:ascii="Times New Roman" w:eastAsia="ＭＳ 明朝" w:hAnsi="Times New Roman" w:cs="Times New Roman"/>
          <w:sz w:val="24"/>
          <w:szCs w:val="28"/>
          <w:highlight w:val="yellow"/>
        </w:rPr>
        <w:t xml:space="preserve"> activity levels, and the interaction between those groups was encoded in a contact matrix.</w:t>
      </w:r>
      <w:r w:rsidRPr="00C46AD0">
        <w:rPr>
          <w:rFonts w:ascii="Times New Roman" w:eastAsia="ＭＳ 明朝" w:hAnsi="Times New Roman" w:cs="Times New Roman"/>
          <w:sz w:val="24"/>
          <w:szCs w:val="28"/>
        </w:rPr>
        <w:t xml:space="preserve"> </w:t>
      </w:r>
    </w:p>
    <w:p w14:paraId="769DDDDE" w14:textId="666E9471" w:rsidR="009D18B8" w:rsidRPr="00C46AD0" w:rsidRDefault="009D18B8">
      <w:pPr>
        <w:rPr>
          <w:rFonts w:ascii="Times New Roman" w:eastAsia="ＭＳ 明朝" w:hAnsi="Times New Roman" w:cs="Times New Roman"/>
          <w:sz w:val="24"/>
          <w:szCs w:val="28"/>
        </w:rPr>
      </w:pPr>
      <w:r w:rsidRPr="00C46AD0">
        <w:rPr>
          <w:rFonts w:ascii="Times New Roman" w:eastAsia="ＭＳ 明朝" w:hAnsi="Times New Roman" w:cs="Times New Roman"/>
          <w:sz w:val="24"/>
          <w:szCs w:val="28"/>
        </w:rPr>
        <w:t xml:space="preserve">Even though a homogeneous mixing component was still present inside each group, because all individuals within a group were indistinguishable, this approach demonstrated that a core group of 20% of the individuals in the host population could lead to 80% of the transmissions, which called for a complete redefinition of disease control programs. </w:t>
      </w:r>
    </w:p>
    <w:p w14:paraId="3B41ACBC" w14:textId="618C8189" w:rsidR="009D18B8" w:rsidRPr="00C46AD0" w:rsidRDefault="009D18B8">
      <w:pPr>
        <w:rPr>
          <w:rFonts w:ascii="Times New Roman" w:eastAsia="ＭＳ 明朝" w:hAnsi="Times New Roman" w:cs="Times New Roman"/>
          <w:sz w:val="24"/>
          <w:szCs w:val="28"/>
        </w:rPr>
      </w:pPr>
    </w:p>
    <w:p w14:paraId="66524B6B" w14:textId="4555FB57" w:rsidR="009D18B8" w:rsidRPr="00C46AD0" w:rsidRDefault="009D18B8">
      <w:pPr>
        <w:rPr>
          <w:rFonts w:ascii="Times New Roman" w:eastAsia="ＭＳ 明朝" w:hAnsi="Times New Roman" w:cs="Times New Roman"/>
          <w:sz w:val="24"/>
          <w:szCs w:val="28"/>
        </w:rPr>
      </w:pPr>
      <w:r w:rsidRPr="00C46AD0">
        <w:rPr>
          <w:rFonts w:ascii="Times New Roman" w:eastAsia="ＭＳ 明朝" w:hAnsi="Times New Roman" w:cs="Times New Roman"/>
          <w:sz w:val="24"/>
          <w:szCs w:val="28"/>
        </w:rPr>
        <w:t>The disproportionate rate that highly active individuals had in the spreading dynamics was mathematically encoded in the fact that the transmission did not depe</w:t>
      </w:r>
      <w:r w:rsidR="00C56FA4" w:rsidRPr="00C46AD0">
        <w:rPr>
          <w:rFonts w:ascii="Times New Roman" w:eastAsia="ＭＳ 明朝" w:hAnsi="Times New Roman" w:cs="Times New Roman"/>
          <w:sz w:val="24"/>
          <w:szCs w:val="28"/>
        </w:rPr>
        <w:t>nd on the average number of new partners but on the mean-square divided by the mean [], being one of the earliest signs of the crucial role that heterogeneities play in the spreading of diseases.</w:t>
      </w:r>
    </w:p>
    <w:p w14:paraId="5E192309" w14:textId="001969D0" w:rsidR="00C46AD0" w:rsidRPr="00C46AD0" w:rsidRDefault="00C46AD0" w:rsidP="00C46AD0">
      <w:pPr>
        <w:rPr>
          <w:rFonts w:ascii="Times New Roman" w:eastAsia="ＭＳ 明朝" w:hAnsi="Times New Roman" w:cs="Times New Roman"/>
          <w:sz w:val="24"/>
          <w:szCs w:val="28"/>
        </w:rPr>
      </w:pPr>
      <w:r>
        <w:rPr>
          <w:rFonts w:ascii="Times New Roman" w:eastAsia="ＭＳ 明朝" w:hAnsi="Times New Roman" w:cs="Times New Roman" w:hint="eastAsia"/>
          <w:sz w:val="24"/>
          <w:szCs w:val="28"/>
        </w:rPr>
        <w:t>感染拡大</w:t>
      </w:r>
      <w:r w:rsidRPr="00C46AD0">
        <w:rPr>
          <w:rFonts w:ascii="Times New Roman" w:eastAsia="ＭＳ 明朝" w:hAnsi="Times New Roman" w:cs="Times New Roman"/>
          <w:sz w:val="24"/>
          <w:szCs w:val="28"/>
        </w:rPr>
        <w:t>における非常に活動的な人の</w:t>
      </w:r>
      <w:r>
        <w:rPr>
          <w:rFonts w:ascii="Times New Roman" w:eastAsia="ＭＳ 明朝" w:hAnsi="Times New Roman" w:cs="Times New Roman" w:hint="eastAsia"/>
          <w:sz w:val="24"/>
          <w:szCs w:val="28"/>
        </w:rPr>
        <w:t>不均一</w:t>
      </w:r>
      <w:r w:rsidRPr="00C46AD0">
        <w:rPr>
          <w:rFonts w:ascii="Times New Roman" w:eastAsia="ＭＳ 明朝" w:hAnsi="Times New Roman" w:cs="Times New Roman"/>
          <w:sz w:val="24"/>
          <w:szCs w:val="28"/>
        </w:rPr>
        <w:t>な割合は、感染が新しいパートナーの平均数に依存するのではなく、平均二乗を平均</w:t>
      </w:r>
      <w:r w:rsidRPr="00C46AD0">
        <w:rPr>
          <w:rFonts w:ascii="Times New Roman" w:eastAsia="ＭＳ 明朝" w:hAnsi="Times New Roman" w:cs="Times New Roman"/>
          <w:sz w:val="24"/>
          <w:szCs w:val="28"/>
        </w:rPr>
        <w:t>[]</w:t>
      </w:r>
      <w:r w:rsidRPr="00C46AD0">
        <w:rPr>
          <w:rFonts w:ascii="Times New Roman" w:eastAsia="ＭＳ 明朝" w:hAnsi="Times New Roman" w:cs="Times New Roman"/>
          <w:sz w:val="24"/>
          <w:szCs w:val="28"/>
        </w:rPr>
        <w:t>で割った値に依存するという事実に数学的に符号化されました。</w:t>
      </w:r>
    </w:p>
    <w:p w14:paraId="585D18BB" w14:textId="18E5884C" w:rsidR="00C46AD0" w:rsidRPr="00C46AD0" w:rsidRDefault="00C46AD0">
      <w:pPr>
        <w:rPr>
          <w:rFonts w:ascii="Times New Roman" w:eastAsia="ＭＳ 明朝" w:hAnsi="Times New Roman" w:cs="Times New Roman" w:hint="eastAsia"/>
          <w:sz w:val="24"/>
          <w:szCs w:val="28"/>
        </w:rPr>
      </w:pPr>
      <w:r w:rsidRPr="00C46AD0">
        <w:rPr>
          <w:rFonts w:ascii="Times New Roman" w:eastAsia="ＭＳ 明朝" w:hAnsi="Times New Roman" w:cs="Times New Roman"/>
          <w:sz w:val="24"/>
          <w:szCs w:val="28"/>
        </w:rPr>
        <w:t>これは、</w:t>
      </w:r>
      <w:r>
        <w:rPr>
          <w:rFonts w:ascii="Times New Roman" w:eastAsia="ＭＳ 明朝" w:hAnsi="Times New Roman" w:cs="Times New Roman" w:hint="eastAsia"/>
          <w:sz w:val="24"/>
          <w:szCs w:val="28"/>
        </w:rPr>
        <w:t>不均一性</w:t>
      </w:r>
      <w:r w:rsidRPr="00C46AD0">
        <w:rPr>
          <w:rFonts w:ascii="Times New Roman" w:eastAsia="ＭＳ 明朝" w:hAnsi="Times New Roman" w:cs="Times New Roman"/>
          <w:sz w:val="24"/>
          <w:szCs w:val="28"/>
        </w:rPr>
        <w:t>が病気の蔓延において重要な役割を果たしているという初期の兆候の</w:t>
      </w:r>
      <w:r w:rsidRPr="00C46AD0">
        <w:rPr>
          <w:rFonts w:ascii="Times New Roman" w:eastAsia="ＭＳ 明朝" w:hAnsi="Times New Roman" w:cs="Times New Roman"/>
          <w:sz w:val="24"/>
          <w:szCs w:val="28"/>
        </w:rPr>
        <w:t xml:space="preserve"> 1 </w:t>
      </w:r>
      <w:r w:rsidRPr="00C46AD0">
        <w:rPr>
          <w:rFonts w:ascii="Times New Roman" w:eastAsia="ＭＳ 明朝" w:hAnsi="Times New Roman" w:cs="Times New Roman"/>
          <w:sz w:val="24"/>
          <w:szCs w:val="28"/>
        </w:rPr>
        <w:t>つです。</w:t>
      </w:r>
    </w:p>
    <w:p w14:paraId="3C458026" w14:textId="7F1C8932" w:rsidR="00C56FA4" w:rsidRDefault="00C56FA4">
      <w:pPr>
        <w:rPr>
          <w:rFonts w:ascii="Times New Roman" w:eastAsia="ＭＳ 明朝" w:hAnsi="Times New Roman" w:cs="Times New Roman"/>
          <w:sz w:val="24"/>
          <w:szCs w:val="28"/>
        </w:rPr>
      </w:pPr>
      <w:r w:rsidRPr="00C46AD0">
        <w:rPr>
          <w:rFonts w:ascii="Times New Roman" w:eastAsia="ＭＳ 明朝" w:hAnsi="Times New Roman" w:cs="Times New Roman"/>
          <w:sz w:val="24"/>
          <w:szCs w:val="28"/>
        </w:rPr>
        <w:t>This approach was also applied to other types of diseases in which groups of hosts could be easily identified including vector-borne diseases or age-dependent disease.</w:t>
      </w:r>
    </w:p>
    <w:p w14:paraId="04C8465E" w14:textId="44F3432D" w:rsidR="00C46AD0" w:rsidRPr="00C46AD0" w:rsidRDefault="00C46AD0">
      <w:pPr>
        <w:rPr>
          <w:rFonts w:ascii="Times New Roman" w:eastAsia="ＭＳ 明朝" w:hAnsi="Times New Roman" w:cs="Times New Roman"/>
          <w:sz w:val="24"/>
          <w:szCs w:val="28"/>
        </w:rPr>
      </w:pPr>
      <w:r w:rsidRPr="00C46AD0">
        <w:rPr>
          <w:rFonts w:ascii="Times New Roman" w:eastAsia="ＭＳ 明朝" w:hAnsi="Times New Roman" w:cs="Times New Roman" w:hint="eastAsia"/>
          <w:sz w:val="24"/>
          <w:szCs w:val="28"/>
        </w:rPr>
        <w:t>このアプローチは、ベクター媒介疾患や年齢依存性疾患など、宿主のグループを簡単に特定できる他の種類の疾患にも適用されました。</w:t>
      </w:r>
    </w:p>
    <w:p w14:paraId="594D8E36" w14:textId="72C3E195" w:rsidR="00C56FA4" w:rsidRDefault="00C56FA4">
      <w:pPr>
        <w:rPr>
          <w:rFonts w:ascii="Times New Roman" w:eastAsia="ＭＳ 明朝" w:hAnsi="Times New Roman" w:cs="Times New Roman"/>
          <w:sz w:val="24"/>
          <w:szCs w:val="28"/>
        </w:rPr>
      </w:pPr>
      <w:r w:rsidRPr="00C46AD0">
        <w:rPr>
          <w:rFonts w:ascii="Times New Roman" w:eastAsia="ＭＳ 明朝" w:hAnsi="Times New Roman" w:cs="Times New Roman"/>
          <w:sz w:val="24"/>
          <w:szCs w:val="28"/>
        </w:rPr>
        <w:t>The importance of heterogeneous mixing patterns was thus acknowled</w:t>
      </w:r>
      <w:r w:rsidR="00B94597">
        <w:rPr>
          <w:rFonts w:ascii="Times New Roman" w:eastAsia="ＭＳ 明朝" w:hAnsi="Times New Roman" w:cs="Times New Roman" w:hint="eastAsia"/>
          <w:sz w:val="24"/>
          <w:szCs w:val="28"/>
        </w:rPr>
        <w:t>g</w:t>
      </w:r>
      <w:r w:rsidR="00B94597">
        <w:rPr>
          <w:rFonts w:ascii="Times New Roman" w:eastAsia="ＭＳ 明朝" w:hAnsi="Times New Roman" w:cs="Times New Roman"/>
          <w:sz w:val="24"/>
          <w:szCs w:val="28"/>
        </w:rPr>
        <w:t>ed</w:t>
      </w:r>
      <w:r w:rsidR="00C46AD0" w:rsidRPr="00C46AD0">
        <w:rPr>
          <w:rFonts w:ascii="Times New Roman" w:eastAsia="ＭＳ 明朝" w:hAnsi="Times New Roman" w:cs="Times New Roman"/>
          <w:sz w:val="24"/>
          <w:szCs w:val="28"/>
        </w:rPr>
        <w:t>, and several empirical studies measured them for sexually transmitted diseases.</w:t>
      </w:r>
    </w:p>
    <w:p w14:paraId="5FB1F621" w14:textId="2902C34E" w:rsidR="00B94597" w:rsidRPr="00C46AD0" w:rsidRDefault="00B94597">
      <w:pPr>
        <w:rPr>
          <w:rFonts w:ascii="Times New Roman" w:eastAsia="ＭＳ 明朝" w:hAnsi="Times New Roman" w:cs="Times New Roman"/>
          <w:sz w:val="24"/>
          <w:szCs w:val="28"/>
        </w:rPr>
      </w:pPr>
      <w:r w:rsidRPr="00B94597">
        <w:rPr>
          <w:rFonts w:ascii="Times New Roman" w:eastAsia="ＭＳ 明朝" w:hAnsi="Times New Roman" w:cs="Times New Roman" w:hint="eastAsia"/>
          <w:sz w:val="24"/>
          <w:szCs w:val="28"/>
        </w:rPr>
        <w:t>このようにして、不均一な混合パターンの重要性が認識され、いくつかの実証研究が性感</w:t>
      </w:r>
      <w:r w:rsidRPr="00B94597">
        <w:rPr>
          <w:rFonts w:ascii="Times New Roman" w:eastAsia="ＭＳ 明朝" w:hAnsi="Times New Roman" w:cs="Times New Roman" w:hint="eastAsia"/>
          <w:sz w:val="24"/>
          <w:szCs w:val="28"/>
        </w:rPr>
        <w:lastRenderedPageBreak/>
        <w:t>染症についてそのパターンを測定しました。</w:t>
      </w:r>
    </w:p>
    <w:p w14:paraId="3ECA52ED" w14:textId="6DB58DA8" w:rsidR="00C46AD0" w:rsidRDefault="00C46AD0">
      <w:pPr>
        <w:rPr>
          <w:rFonts w:ascii="Times New Roman" w:eastAsia="ＭＳ 明朝" w:hAnsi="Times New Roman" w:cs="Times New Roman"/>
          <w:sz w:val="24"/>
          <w:szCs w:val="28"/>
        </w:rPr>
      </w:pPr>
      <w:r w:rsidRPr="00C46AD0">
        <w:rPr>
          <w:rFonts w:ascii="Times New Roman" w:eastAsia="ＭＳ 明朝" w:hAnsi="Times New Roman" w:cs="Times New Roman"/>
          <w:sz w:val="24"/>
          <w:szCs w:val="28"/>
        </w:rPr>
        <w:t xml:space="preserve">Yet, data on the mixing patterns of the population determinant for the spread of airborne infectious diseases, and in particular, their relationship with the age of individuals was not collected at large scale until 2008, i.e. 20years later. </w:t>
      </w:r>
    </w:p>
    <w:p w14:paraId="6908517A" w14:textId="2167409F" w:rsidR="00B94597" w:rsidRDefault="00B94597">
      <w:pPr>
        <w:rPr>
          <w:rFonts w:ascii="Times New Roman" w:eastAsia="ＭＳ 明朝" w:hAnsi="Times New Roman" w:cs="Times New Roman"/>
          <w:sz w:val="24"/>
          <w:szCs w:val="28"/>
        </w:rPr>
      </w:pPr>
      <w:r w:rsidRPr="00B94597">
        <w:rPr>
          <w:rFonts w:ascii="Times New Roman" w:eastAsia="ＭＳ 明朝" w:hAnsi="Times New Roman" w:cs="Times New Roman" w:hint="eastAsia"/>
          <w:sz w:val="24"/>
          <w:szCs w:val="28"/>
        </w:rPr>
        <w:t>しかし、空気感染症の蔓延の人口決定要因の混合パターン、特に個人の年齢との関係に関するデータは、</w:t>
      </w:r>
      <w:r w:rsidRPr="00B94597">
        <w:rPr>
          <w:rFonts w:ascii="Times New Roman" w:eastAsia="ＭＳ 明朝" w:hAnsi="Times New Roman" w:cs="Times New Roman"/>
          <w:sz w:val="24"/>
          <w:szCs w:val="28"/>
        </w:rPr>
        <w:t xml:space="preserve">2008 </w:t>
      </w:r>
      <w:r w:rsidRPr="00B94597">
        <w:rPr>
          <w:rFonts w:ascii="Times New Roman" w:eastAsia="ＭＳ 明朝" w:hAnsi="Times New Roman" w:cs="Times New Roman"/>
          <w:sz w:val="24"/>
          <w:szCs w:val="28"/>
        </w:rPr>
        <w:t>年まで、つまり</w:t>
      </w:r>
      <w:r w:rsidRPr="00B94597">
        <w:rPr>
          <w:rFonts w:ascii="Times New Roman" w:eastAsia="ＭＳ 明朝" w:hAnsi="Times New Roman" w:cs="Times New Roman"/>
          <w:sz w:val="24"/>
          <w:szCs w:val="28"/>
        </w:rPr>
        <w:t xml:space="preserve"> 20 </w:t>
      </w:r>
      <w:r w:rsidRPr="00B94597">
        <w:rPr>
          <w:rFonts w:ascii="Times New Roman" w:eastAsia="ＭＳ 明朝" w:hAnsi="Times New Roman" w:cs="Times New Roman"/>
          <w:sz w:val="24"/>
          <w:szCs w:val="28"/>
        </w:rPr>
        <w:t>年後まで大規模に収集されませんでした。</w:t>
      </w:r>
    </w:p>
    <w:p w14:paraId="1126C7FD" w14:textId="17D2FF8B" w:rsidR="00B94597" w:rsidRDefault="00B94597">
      <w:pPr>
        <w:rPr>
          <w:rFonts w:ascii="Times New Roman" w:eastAsia="ＭＳ 明朝" w:hAnsi="Times New Roman" w:cs="Times New Roman"/>
          <w:sz w:val="24"/>
          <w:szCs w:val="28"/>
        </w:rPr>
      </w:pPr>
    </w:p>
    <w:p w14:paraId="14A227AE" w14:textId="6B3CB338" w:rsidR="00B94597" w:rsidRDefault="00B94597">
      <w:pPr>
        <w:rPr>
          <w:rFonts w:ascii="Times New Roman" w:eastAsia="ＭＳ 明朝" w:hAnsi="Times New Roman" w:cs="Times New Roman"/>
          <w:sz w:val="24"/>
          <w:szCs w:val="28"/>
        </w:rPr>
      </w:pPr>
      <w:r>
        <w:rPr>
          <w:rFonts w:ascii="Times New Roman" w:eastAsia="ＭＳ 明朝" w:hAnsi="Times New Roman" w:cs="Times New Roman"/>
          <w:sz w:val="24"/>
          <w:szCs w:val="28"/>
        </w:rPr>
        <w:t>A further step to include more heterogeneities in the system is to consider the complete contact network of the population, which contains explicitly who can contact who.</w:t>
      </w:r>
    </w:p>
    <w:p w14:paraId="12B46255" w14:textId="03A4B060" w:rsidR="00B94597" w:rsidRDefault="00B94597">
      <w:pPr>
        <w:rPr>
          <w:rFonts w:ascii="Times New Roman" w:eastAsia="ＭＳ 明朝" w:hAnsi="Times New Roman" w:cs="Times New Roman"/>
          <w:sz w:val="24"/>
          <w:szCs w:val="28"/>
        </w:rPr>
      </w:pPr>
      <w:r w:rsidRPr="00B94597">
        <w:rPr>
          <w:rFonts w:ascii="Times New Roman" w:eastAsia="ＭＳ 明朝" w:hAnsi="Times New Roman" w:cs="Times New Roman" w:hint="eastAsia"/>
          <w:sz w:val="24"/>
          <w:szCs w:val="28"/>
        </w:rPr>
        <w:t>システムにより多くの</w:t>
      </w:r>
      <w:r>
        <w:rPr>
          <w:rFonts w:ascii="Times New Roman" w:eastAsia="ＭＳ 明朝" w:hAnsi="Times New Roman" w:cs="Times New Roman" w:hint="eastAsia"/>
          <w:sz w:val="24"/>
          <w:szCs w:val="28"/>
        </w:rPr>
        <w:t>不均一性</w:t>
      </w:r>
      <w:r w:rsidRPr="00B94597">
        <w:rPr>
          <w:rFonts w:ascii="Times New Roman" w:eastAsia="ＭＳ 明朝" w:hAnsi="Times New Roman" w:cs="Times New Roman" w:hint="eastAsia"/>
          <w:sz w:val="24"/>
          <w:szCs w:val="28"/>
        </w:rPr>
        <w:t>を含めるためのさらなるステップは、誰が誰に連絡できるかを明示的に含む、</w:t>
      </w:r>
      <w:r w:rsidRPr="007A0ADB">
        <w:rPr>
          <w:rFonts w:ascii="Times New Roman" w:eastAsia="ＭＳ 明朝" w:hAnsi="Times New Roman" w:cs="Times New Roman" w:hint="eastAsia"/>
          <w:sz w:val="24"/>
          <w:szCs w:val="28"/>
          <w:highlight w:val="yellow"/>
        </w:rPr>
        <w:t>人口の完全な連絡先ネットワークを考慮すること</w:t>
      </w:r>
      <w:r w:rsidRPr="00B94597">
        <w:rPr>
          <w:rFonts w:ascii="Times New Roman" w:eastAsia="ＭＳ 明朝" w:hAnsi="Times New Roman" w:cs="Times New Roman" w:hint="eastAsia"/>
          <w:sz w:val="24"/>
          <w:szCs w:val="28"/>
        </w:rPr>
        <w:t>です。</w:t>
      </w:r>
    </w:p>
    <w:p w14:paraId="600F1243" w14:textId="543D5B29" w:rsidR="00B94597" w:rsidRDefault="00011E4C">
      <w:pPr>
        <w:rPr>
          <w:rFonts w:ascii="Times New Roman" w:eastAsia="ＭＳ 明朝" w:hAnsi="Times New Roman" w:cs="Times New Roman"/>
          <w:sz w:val="24"/>
          <w:szCs w:val="28"/>
        </w:rPr>
      </w:pPr>
      <w:r>
        <w:rPr>
          <w:rFonts w:ascii="Times New Roman" w:eastAsia="ＭＳ 明朝" w:hAnsi="Times New Roman" w:cs="Times New Roman"/>
          <w:sz w:val="24"/>
          <w:szCs w:val="28"/>
        </w:rPr>
        <w:t xml:space="preserve">This </w:t>
      </w:r>
      <w:r>
        <w:rPr>
          <w:rFonts w:ascii="Times New Roman" w:eastAsia="ＭＳ 明朝" w:hAnsi="Times New Roman" w:cs="Times New Roman" w:hint="eastAsia"/>
          <w:sz w:val="24"/>
          <w:szCs w:val="28"/>
        </w:rPr>
        <w:t>a</w:t>
      </w:r>
      <w:r>
        <w:rPr>
          <w:rFonts w:ascii="Times New Roman" w:eastAsia="ＭＳ 明朝" w:hAnsi="Times New Roman" w:cs="Times New Roman"/>
          <w:sz w:val="24"/>
          <w:szCs w:val="28"/>
        </w:rPr>
        <w:t xml:space="preserve">pproach is of particular importance for airborne infectious diseases since it is not possible to define a priori groups of highly infectious individuals, such as the core group for sexually transmitted diseases. </w:t>
      </w:r>
    </w:p>
    <w:p w14:paraId="50DF2868" w14:textId="04B8BB8C" w:rsidR="00011E4C" w:rsidRDefault="007A0ADB">
      <w:pPr>
        <w:rPr>
          <w:rFonts w:ascii="Times New Roman" w:eastAsia="ＭＳ 明朝" w:hAnsi="Times New Roman" w:cs="Times New Roman"/>
          <w:sz w:val="24"/>
          <w:szCs w:val="28"/>
        </w:rPr>
      </w:pPr>
      <w:r w:rsidRPr="007A0ADB">
        <w:rPr>
          <w:rFonts w:ascii="Times New Roman" w:eastAsia="ＭＳ 明朝" w:hAnsi="Times New Roman" w:cs="Times New Roman" w:hint="eastAsia"/>
          <w:sz w:val="24"/>
          <w:szCs w:val="28"/>
        </w:rPr>
        <w:t>このアプローチは、性感染症の中核グループなど、感染力の高い個人のグループをアプリオリに定義することができないため、空気感染症では特に重要です。</w:t>
      </w:r>
    </w:p>
    <w:p w14:paraId="4749628F" w14:textId="12DFFC0B" w:rsidR="00011E4C" w:rsidRDefault="00011E4C">
      <w:pPr>
        <w:rPr>
          <w:rFonts w:ascii="Times New Roman" w:eastAsia="ＭＳ 明朝" w:hAnsi="Times New Roman" w:cs="Times New Roman"/>
          <w:sz w:val="24"/>
          <w:szCs w:val="28"/>
        </w:rPr>
      </w:pPr>
      <w:r>
        <w:rPr>
          <w:rFonts w:ascii="Times New Roman" w:eastAsia="ＭＳ 明朝" w:hAnsi="Times New Roman" w:cs="Times New Roman"/>
          <w:sz w:val="24"/>
          <w:szCs w:val="28"/>
        </w:rPr>
        <w:t xml:space="preserve">Moreover, this approach gives a simple explanation to super-spreading events, which attracted a lot of attention after the 2003 SARS pandemic and are currently being scrutinized again in the context of the COVID-19 pandemic. </w:t>
      </w:r>
    </w:p>
    <w:p w14:paraId="35D4DA4F" w14:textId="43CC2FC8" w:rsidR="007A0ADB" w:rsidRDefault="007A0ADB">
      <w:pPr>
        <w:rPr>
          <w:rFonts w:ascii="Times New Roman" w:eastAsia="ＭＳ 明朝" w:hAnsi="Times New Roman" w:cs="Times New Roman"/>
          <w:sz w:val="24"/>
          <w:szCs w:val="28"/>
        </w:rPr>
      </w:pPr>
      <w:r w:rsidRPr="007A0ADB">
        <w:rPr>
          <w:rFonts w:ascii="Times New Roman" w:eastAsia="ＭＳ 明朝" w:hAnsi="Times New Roman" w:cs="Times New Roman" w:hint="eastAsia"/>
          <w:sz w:val="24"/>
          <w:szCs w:val="28"/>
        </w:rPr>
        <w:t>さらに、このアプローチは、</w:t>
      </w:r>
      <w:r w:rsidRPr="007A0ADB">
        <w:rPr>
          <w:rFonts w:ascii="Times New Roman" w:eastAsia="ＭＳ 明朝" w:hAnsi="Times New Roman" w:cs="Times New Roman"/>
          <w:sz w:val="24"/>
          <w:szCs w:val="28"/>
        </w:rPr>
        <w:t xml:space="preserve">2003 </w:t>
      </w:r>
      <w:r w:rsidRPr="007A0ADB">
        <w:rPr>
          <w:rFonts w:ascii="Times New Roman" w:eastAsia="ＭＳ 明朝" w:hAnsi="Times New Roman" w:cs="Times New Roman"/>
          <w:sz w:val="24"/>
          <w:szCs w:val="28"/>
        </w:rPr>
        <w:t>年の</w:t>
      </w:r>
      <w:r w:rsidRPr="007A0ADB">
        <w:rPr>
          <w:rFonts w:ascii="Times New Roman" w:eastAsia="ＭＳ 明朝" w:hAnsi="Times New Roman" w:cs="Times New Roman"/>
          <w:sz w:val="24"/>
          <w:szCs w:val="28"/>
        </w:rPr>
        <w:t xml:space="preserve"> SARS </w:t>
      </w:r>
      <w:r w:rsidRPr="007A0ADB">
        <w:rPr>
          <w:rFonts w:ascii="Times New Roman" w:eastAsia="ＭＳ 明朝" w:hAnsi="Times New Roman" w:cs="Times New Roman"/>
          <w:sz w:val="24"/>
          <w:szCs w:val="28"/>
        </w:rPr>
        <w:t>パンデミック後に多くの注目を集め、現在、新型コロナウイルス感染症パンデミックの文脈で再び精査されている超蔓延現象を簡単に説明します。</w:t>
      </w:r>
    </w:p>
    <w:p w14:paraId="2AB26C2C" w14:textId="0B466944" w:rsidR="007A0ADB" w:rsidRDefault="007A0ADB">
      <w:pPr>
        <w:rPr>
          <w:rFonts w:ascii="Times New Roman" w:eastAsia="ＭＳ 明朝" w:hAnsi="Times New Roman" w:cs="Times New Roman"/>
          <w:sz w:val="24"/>
          <w:szCs w:val="28"/>
        </w:rPr>
      </w:pPr>
      <w:r>
        <w:rPr>
          <w:rFonts w:ascii="Times New Roman" w:eastAsia="ＭＳ 明朝" w:hAnsi="Times New Roman" w:cs="Times New Roman"/>
          <w:sz w:val="24"/>
          <w:szCs w:val="28"/>
        </w:rPr>
        <w:t>It was observed that it was common to find hosts who transmitted the disease to many more individuals than the average.</w:t>
      </w:r>
    </w:p>
    <w:p w14:paraId="27411EFC" w14:textId="1A6E55FF" w:rsidR="007A0ADB" w:rsidRDefault="007A0ADB">
      <w:pPr>
        <w:rPr>
          <w:rFonts w:ascii="Times New Roman" w:eastAsia="ＭＳ 明朝" w:hAnsi="Times New Roman" w:cs="Times New Roman"/>
          <w:sz w:val="24"/>
          <w:szCs w:val="28"/>
        </w:rPr>
      </w:pPr>
      <w:r w:rsidRPr="007A0ADB">
        <w:rPr>
          <w:rFonts w:ascii="Times New Roman" w:eastAsia="ＭＳ 明朝" w:hAnsi="Times New Roman" w:cs="Times New Roman" w:hint="eastAsia"/>
          <w:sz w:val="24"/>
          <w:szCs w:val="28"/>
        </w:rPr>
        <w:t>平均よりもはるかに多くの人に病気を伝染させる宿主が見つかるのが一般的であることが観察されました。</w:t>
      </w:r>
    </w:p>
    <w:p w14:paraId="4508162D" w14:textId="592F62DA" w:rsidR="007A0ADB" w:rsidRDefault="007A0ADB">
      <w:pPr>
        <w:rPr>
          <w:rFonts w:ascii="Times New Roman" w:eastAsia="ＭＳ 明朝" w:hAnsi="Times New Roman" w:cs="Times New Roman"/>
          <w:sz w:val="24"/>
          <w:szCs w:val="28"/>
        </w:rPr>
      </w:pPr>
      <w:r>
        <w:rPr>
          <w:rFonts w:ascii="Times New Roman" w:eastAsia="ＭＳ 明朝" w:hAnsi="Times New Roman" w:cs="Times New Roman"/>
          <w:sz w:val="24"/>
          <w:szCs w:val="28"/>
        </w:rPr>
        <w:t xml:space="preserve">Within a network perspective, this is just a consequence of the higher number of contacts, or degree, that some individuals have in the network. </w:t>
      </w:r>
    </w:p>
    <w:p w14:paraId="09F01A6E" w14:textId="758BADEF" w:rsidR="007A0ADB" w:rsidRDefault="007A0ADB">
      <w:pPr>
        <w:rPr>
          <w:rFonts w:ascii="Times New Roman" w:eastAsia="ＭＳ 明朝" w:hAnsi="Times New Roman" w:cs="Times New Roman"/>
          <w:sz w:val="24"/>
          <w:szCs w:val="28"/>
        </w:rPr>
      </w:pPr>
      <w:r w:rsidRPr="007A0ADB">
        <w:rPr>
          <w:rFonts w:ascii="Times New Roman" w:eastAsia="ＭＳ 明朝" w:hAnsi="Times New Roman" w:cs="Times New Roman" w:hint="eastAsia"/>
          <w:sz w:val="24"/>
          <w:szCs w:val="28"/>
        </w:rPr>
        <w:t>ネットワークの観点から見ると、これは、ネットワーク内での一部の個人の連絡先数または</w:t>
      </w:r>
      <w:r>
        <w:rPr>
          <w:rFonts w:ascii="Times New Roman" w:eastAsia="ＭＳ 明朝" w:hAnsi="Times New Roman" w:cs="Times New Roman" w:hint="eastAsia"/>
          <w:sz w:val="24"/>
          <w:szCs w:val="28"/>
        </w:rPr>
        <w:t>次</w:t>
      </w:r>
      <w:r w:rsidRPr="007A0ADB">
        <w:rPr>
          <w:rFonts w:ascii="Times New Roman" w:eastAsia="ＭＳ 明朝" w:hAnsi="Times New Roman" w:cs="Times New Roman" w:hint="eastAsia"/>
          <w:sz w:val="24"/>
          <w:szCs w:val="28"/>
        </w:rPr>
        <w:t>数が増加した結果にすぎません。</w:t>
      </w:r>
    </w:p>
    <w:p w14:paraId="4111AFBB" w14:textId="536F21F9" w:rsidR="007A0ADB" w:rsidRDefault="007A0ADB">
      <w:pPr>
        <w:rPr>
          <w:rFonts w:ascii="Times New Roman" w:eastAsia="ＭＳ 明朝" w:hAnsi="Times New Roman" w:cs="Times New Roman"/>
          <w:sz w:val="24"/>
          <w:szCs w:val="28"/>
        </w:rPr>
      </w:pPr>
      <w:r>
        <w:rPr>
          <w:rFonts w:ascii="Times New Roman" w:eastAsia="ＭＳ 明朝" w:hAnsi="Times New Roman" w:cs="Times New Roman"/>
          <w:sz w:val="24"/>
          <w:szCs w:val="28"/>
        </w:rPr>
        <w:t>This individual heterogeneity also signaled that outbreaks could be really large if key individuals become infected and, at the same time, gave a few target for efficient control strategies such as vaccinating highly connected individuals.</w:t>
      </w:r>
    </w:p>
    <w:p w14:paraId="28E70811" w14:textId="6F8DAB41" w:rsidR="007A0ADB" w:rsidRDefault="00B812CB">
      <w:pPr>
        <w:rPr>
          <w:rFonts w:ascii="Times New Roman" w:eastAsia="ＭＳ 明朝" w:hAnsi="Times New Roman" w:cs="Times New Roman"/>
          <w:sz w:val="24"/>
          <w:szCs w:val="28"/>
        </w:rPr>
      </w:pPr>
      <w:r w:rsidRPr="00B812CB">
        <w:rPr>
          <w:rFonts w:ascii="Times New Roman" w:eastAsia="ＭＳ 明朝" w:hAnsi="Times New Roman" w:cs="Times New Roman" w:hint="eastAsia"/>
          <w:sz w:val="24"/>
          <w:szCs w:val="28"/>
        </w:rPr>
        <w:t>また、この個人の不均一性は、主要な個人が感染した場合に大流行が非常に大規模になる可能性があることを示しており、同時に、関連性の高い個人へのワクチン接種など、効率的な制御戦略のいくつかのターゲットを与えました。</w:t>
      </w:r>
    </w:p>
    <w:p w14:paraId="5B708B28" w14:textId="0B08657A" w:rsidR="007A0ADB" w:rsidRDefault="007A0ADB">
      <w:pPr>
        <w:rPr>
          <w:rFonts w:ascii="Times New Roman" w:eastAsia="ＭＳ 明朝" w:hAnsi="Times New Roman" w:cs="Times New Roman"/>
          <w:sz w:val="24"/>
          <w:szCs w:val="28"/>
        </w:rPr>
      </w:pPr>
      <w:r>
        <w:rPr>
          <w:rFonts w:ascii="Times New Roman" w:eastAsia="ＭＳ 明朝" w:hAnsi="Times New Roman" w:cs="Times New Roman"/>
          <w:sz w:val="24"/>
          <w:szCs w:val="28"/>
        </w:rPr>
        <w:t>However, despite the many advantages of this approach, determining the complete contact network of a large population is almost infeasible, especially for infections transmitted by respiratory droplets or close contacts.</w:t>
      </w:r>
    </w:p>
    <w:p w14:paraId="5C29AFA4" w14:textId="7C614D73" w:rsidR="007A0ADB" w:rsidRDefault="00B812CB">
      <w:pPr>
        <w:rPr>
          <w:rFonts w:ascii="Times New Roman" w:eastAsia="ＭＳ 明朝" w:hAnsi="Times New Roman" w:cs="Times New Roman"/>
          <w:sz w:val="24"/>
          <w:szCs w:val="28"/>
        </w:rPr>
      </w:pPr>
      <w:r w:rsidRPr="00B812CB">
        <w:rPr>
          <w:rFonts w:ascii="Times New Roman" w:eastAsia="ＭＳ 明朝" w:hAnsi="Times New Roman" w:cs="Times New Roman" w:hint="eastAsia"/>
          <w:sz w:val="24"/>
          <w:szCs w:val="28"/>
        </w:rPr>
        <w:t>しかし、このアプローチには多くの利点があるにもかかわらず、特に飛沫や濃厚接触によ</w:t>
      </w:r>
      <w:r w:rsidRPr="00B812CB">
        <w:rPr>
          <w:rFonts w:ascii="Times New Roman" w:eastAsia="ＭＳ 明朝" w:hAnsi="Times New Roman" w:cs="Times New Roman" w:hint="eastAsia"/>
          <w:sz w:val="24"/>
          <w:szCs w:val="28"/>
        </w:rPr>
        <w:lastRenderedPageBreak/>
        <w:t>って伝染する感染症の場合、</w:t>
      </w:r>
      <w:r w:rsidRPr="00B812CB">
        <w:rPr>
          <w:rFonts w:ascii="Times New Roman" w:eastAsia="ＭＳ 明朝" w:hAnsi="Times New Roman" w:cs="Times New Roman" w:hint="eastAsia"/>
          <w:sz w:val="24"/>
          <w:szCs w:val="28"/>
          <w:highlight w:val="yellow"/>
        </w:rPr>
        <w:t>大規模集団の完全な接触ネットワークを特定することはほとんど不可能です。</w:t>
      </w:r>
    </w:p>
    <w:p w14:paraId="3DC78CE4" w14:textId="6774F617" w:rsidR="007A0ADB" w:rsidRDefault="007A0ADB">
      <w:pPr>
        <w:rPr>
          <w:rFonts w:ascii="Times New Roman" w:eastAsia="ＭＳ 明朝" w:hAnsi="Times New Roman" w:cs="Times New Roman"/>
          <w:sz w:val="24"/>
          <w:szCs w:val="28"/>
        </w:rPr>
      </w:pPr>
      <w:r>
        <w:rPr>
          <w:rFonts w:ascii="Times New Roman" w:eastAsia="ＭＳ 明朝" w:hAnsi="Times New Roman" w:cs="Times New Roman"/>
          <w:sz w:val="24"/>
          <w:szCs w:val="28"/>
        </w:rPr>
        <w:t>Hence, it is common to use idealized networks built using some empirical data of population, such as the degree distribution.</w:t>
      </w:r>
    </w:p>
    <w:p w14:paraId="0D11BCEE" w14:textId="3C38F158" w:rsidR="00B812CB" w:rsidRDefault="00B812CB">
      <w:pPr>
        <w:rPr>
          <w:rFonts w:ascii="Times New Roman" w:eastAsia="ＭＳ 明朝" w:hAnsi="Times New Roman" w:cs="Times New Roman"/>
          <w:sz w:val="24"/>
          <w:szCs w:val="28"/>
        </w:rPr>
      </w:pPr>
      <w:r w:rsidRPr="00B812CB">
        <w:rPr>
          <w:rFonts w:ascii="Times New Roman" w:eastAsia="ＭＳ 明朝" w:hAnsi="Times New Roman" w:cs="Times New Roman" w:hint="eastAsia"/>
          <w:sz w:val="24"/>
          <w:szCs w:val="28"/>
        </w:rPr>
        <w:t>したがって、次数分布などの人口の経験的データを使用して構築された理想</w:t>
      </w:r>
      <w:r w:rsidRPr="00B812CB">
        <w:rPr>
          <w:rFonts w:ascii="Times New Roman" w:eastAsia="ＭＳ 明朝" w:hAnsi="Times New Roman" w:cs="Times New Roman" w:hint="eastAsia"/>
          <w:sz w:val="24"/>
          <w:szCs w:val="28"/>
          <w:highlight w:val="yellow"/>
        </w:rPr>
        <w:t>的なネットワークを使用するのが一般的</w:t>
      </w:r>
      <w:r w:rsidRPr="00B812CB">
        <w:rPr>
          <w:rFonts w:ascii="Times New Roman" w:eastAsia="ＭＳ 明朝" w:hAnsi="Times New Roman" w:cs="Times New Roman" w:hint="eastAsia"/>
          <w:sz w:val="24"/>
          <w:szCs w:val="28"/>
        </w:rPr>
        <w:t>です。</w:t>
      </w:r>
    </w:p>
    <w:p w14:paraId="6F8F91A3" w14:textId="71D2FDCB" w:rsidR="00B812CB" w:rsidRDefault="00B812CB">
      <w:pPr>
        <w:rPr>
          <w:rFonts w:ascii="Times New Roman" w:eastAsia="ＭＳ 明朝" w:hAnsi="Times New Roman" w:cs="Times New Roman"/>
          <w:sz w:val="24"/>
          <w:szCs w:val="28"/>
        </w:rPr>
      </w:pPr>
    </w:p>
    <w:p w14:paraId="465F3E05" w14:textId="2F19D192" w:rsidR="00B812CB" w:rsidRDefault="00BF6640">
      <w:pPr>
        <w:rPr>
          <w:rFonts w:ascii="Times New Roman" w:eastAsia="ＭＳ 明朝" w:hAnsi="Times New Roman" w:cs="Times New Roman"/>
          <w:sz w:val="24"/>
          <w:szCs w:val="28"/>
        </w:rPr>
      </w:pPr>
      <w:r w:rsidRPr="00BF6640">
        <w:rPr>
          <w:rFonts w:ascii="Times New Roman" w:eastAsia="ＭＳ 明朝" w:hAnsi="Times New Roman" w:cs="Times New Roman"/>
          <w:sz w:val="24"/>
          <w:szCs w:val="28"/>
        </w:rPr>
        <w:t xml:space="preserve">Lastly, there are high-resolution approaches that rely on lots of statistical data to build agent-based models in which the behavior of every single individual is </w:t>
      </w:r>
      <w:r w:rsidRPr="00BF6640">
        <w:rPr>
          <w:rFonts w:ascii="Times New Roman" w:eastAsia="ＭＳ 明朝" w:hAnsi="Times New Roman" w:cs="Times New Roman"/>
          <w:sz w:val="24"/>
          <w:szCs w:val="28"/>
        </w:rPr>
        <w:t>considered</w:t>
      </w:r>
      <w:r>
        <w:rPr>
          <w:rFonts w:ascii="Times New Roman" w:eastAsia="ＭＳ 明朝" w:hAnsi="Times New Roman" w:cs="Times New Roman"/>
          <w:sz w:val="24"/>
          <w:szCs w:val="28"/>
        </w:rPr>
        <w:t>.</w:t>
      </w:r>
    </w:p>
    <w:p w14:paraId="5A588EC3" w14:textId="544BE290" w:rsidR="00BF6640" w:rsidRDefault="00BF6640">
      <w:pPr>
        <w:rPr>
          <w:rFonts w:ascii="Times New Roman" w:eastAsia="ＭＳ 明朝" w:hAnsi="Times New Roman" w:cs="Times New Roman"/>
          <w:sz w:val="24"/>
          <w:szCs w:val="28"/>
        </w:rPr>
      </w:pPr>
      <w:r w:rsidRPr="00BF6640">
        <w:rPr>
          <w:rFonts w:ascii="Times New Roman" w:eastAsia="ＭＳ 明朝" w:hAnsi="Times New Roman" w:cs="Times New Roman" w:hint="eastAsia"/>
          <w:sz w:val="24"/>
          <w:szCs w:val="28"/>
        </w:rPr>
        <w:t>最後に、多くの統計データに依存して、すべての個人の行動が考慮されるエージェントベースのモデルを構築する高解像度のアプローチがあります。</w:t>
      </w:r>
    </w:p>
    <w:p w14:paraId="7B7301A1" w14:textId="13AA6613" w:rsidR="00BF6640" w:rsidRDefault="00BF6640">
      <w:pPr>
        <w:rPr>
          <w:rFonts w:ascii="Times New Roman" w:eastAsia="ＭＳ 明朝" w:hAnsi="Times New Roman" w:cs="Times New Roman"/>
          <w:sz w:val="24"/>
          <w:szCs w:val="28"/>
        </w:rPr>
      </w:pPr>
      <w:r w:rsidRPr="00BF6640">
        <w:rPr>
          <w:rFonts w:ascii="Times New Roman" w:eastAsia="ＭＳ 明朝" w:hAnsi="Times New Roman" w:cs="Times New Roman"/>
          <w:sz w:val="24"/>
          <w:szCs w:val="28"/>
        </w:rPr>
        <w:t>Note, however, that in agent-based models, individuals are usually assigned to certain mixing groups (i.e., their household, school, or workplace), and that inside those groups homogeneous mixing is used, due to the lack of data for all these settings at a country scale</w:t>
      </w:r>
      <w:r>
        <w:rPr>
          <w:rFonts w:ascii="Times New Roman" w:eastAsia="ＭＳ 明朝" w:hAnsi="Times New Roman" w:cs="Times New Roman"/>
          <w:sz w:val="24"/>
          <w:szCs w:val="28"/>
        </w:rPr>
        <w:t>.</w:t>
      </w:r>
    </w:p>
    <w:p w14:paraId="0B1AA386" w14:textId="748F5E69" w:rsidR="00BF6640" w:rsidRDefault="00BF6640">
      <w:pPr>
        <w:rPr>
          <w:rFonts w:ascii="Times New Roman" w:eastAsia="ＭＳ 明朝" w:hAnsi="Times New Roman" w:cs="Times New Roman"/>
          <w:sz w:val="24"/>
          <w:szCs w:val="28"/>
        </w:rPr>
      </w:pPr>
      <w:r w:rsidRPr="00BF6640">
        <w:rPr>
          <w:rFonts w:ascii="Times New Roman" w:eastAsia="ＭＳ 明朝" w:hAnsi="Times New Roman" w:cs="Times New Roman" w:hint="eastAsia"/>
          <w:sz w:val="24"/>
          <w:szCs w:val="28"/>
        </w:rPr>
        <w:t>ただし、エージェントベースのモデルでは、通常、</w:t>
      </w:r>
      <w:r w:rsidRPr="00BF6640">
        <w:rPr>
          <w:rFonts w:ascii="Times New Roman" w:eastAsia="ＭＳ 明朝" w:hAnsi="Times New Roman" w:cs="Times New Roman" w:hint="eastAsia"/>
          <w:sz w:val="24"/>
          <w:szCs w:val="28"/>
          <w:highlight w:val="yellow"/>
        </w:rPr>
        <w:t>個人は特定の混合グループ</w:t>
      </w:r>
      <w:r w:rsidRPr="00BF6640">
        <w:rPr>
          <w:rFonts w:ascii="Times New Roman" w:eastAsia="ＭＳ 明朝" w:hAnsi="Times New Roman" w:cs="Times New Roman"/>
          <w:sz w:val="24"/>
          <w:szCs w:val="28"/>
          <w:highlight w:val="yellow"/>
        </w:rPr>
        <w:t xml:space="preserve"> (</w:t>
      </w:r>
      <w:r w:rsidRPr="00BF6640">
        <w:rPr>
          <w:rFonts w:ascii="Times New Roman" w:eastAsia="ＭＳ 明朝" w:hAnsi="Times New Roman" w:cs="Times New Roman"/>
          <w:sz w:val="24"/>
          <w:szCs w:val="28"/>
          <w:highlight w:val="yellow"/>
        </w:rPr>
        <w:t>世帯、学校、職場など</w:t>
      </w:r>
      <w:r w:rsidRPr="00BF6640">
        <w:rPr>
          <w:rFonts w:ascii="Times New Roman" w:eastAsia="ＭＳ 明朝" w:hAnsi="Times New Roman" w:cs="Times New Roman"/>
          <w:sz w:val="24"/>
          <w:szCs w:val="28"/>
          <w:highlight w:val="yellow"/>
        </w:rPr>
        <w:t xml:space="preserve">) </w:t>
      </w:r>
      <w:r w:rsidRPr="00BF6640">
        <w:rPr>
          <w:rFonts w:ascii="Times New Roman" w:eastAsia="ＭＳ 明朝" w:hAnsi="Times New Roman" w:cs="Times New Roman"/>
          <w:sz w:val="24"/>
          <w:szCs w:val="28"/>
          <w:highlight w:val="yellow"/>
        </w:rPr>
        <w:t>に割り当てられ</w:t>
      </w:r>
      <w:r w:rsidRPr="00BF6640">
        <w:rPr>
          <w:rFonts w:ascii="Times New Roman" w:eastAsia="ＭＳ 明朝" w:hAnsi="Times New Roman" w:cs="Times New Roman"/>
          <w:sz w:val="24"/>
          <w:szCs w:val="28"/>
        </w:rPr>
        <w:t>、これらすべてのデータが不足しているため、</w:t>
      </w:r>
      <w:r w:rsidRPr="00BF6640">
        <w:rPr>
          <w:rFonts w:ascii="Times New Roman" w:eastAsia="ＭＳ 明朝" w:hAnsi="Times New Roman" w:cs="Times New Roman"/>
          <w:sz w:val="24"/>
          <w:szCs w:val="28"/>
          <w:highlight w:val="yellow"/>
        </w:rPr>
        <w:t>それらのグループ内では均一な混合が使用される</w:t>
      </w:r>
      <w:r w:rsidRPr="00BF6640">
        <w:rPr>
          <w:rFonts w:ascii="Times New Roman" w:eastAsia="ＭＳ 明朝" w:hAnsi="Times New Roman" w:cs="Times New Roman"/>
          <w:sz w:val="24"/>
          <w:szCs w:val="28"/>
        </w:rPr>
        <w:t>ことに注意してください。</w:t>
      </w:r>
      <w:r w:rsidRPr="00BF6640">
        <w:rPr>
          <w:rFonts w:ascii="Times New Roman" w:eastAsia="ＭＳ 明朝" w:hAnsi="Times New Roman" w:cs="Times New Roman"/>
          <w:sz w:val="24"/>
          <w:szCs w:val="28"/>
        </w:rPr>
        <w:t xml:space="preserve"> </w:t>
      </w:r>
      <w:r w:rsidRPr="00BF6640">
        <w:rPr>
          <w:rFonts w:ascii="Times New Roman" w:eastAsia="ＭＳ 明朝" w:hAnsi="Times New Roman" w:cs="Times New Roman"/>
          <w:sz w:val="24"/>
          <w:szCs w:val="28"/>
        </w:rPr>
        <w:t>国規模での設定。</w:t>
      </w:r>
    </w:p>
    <w:p w14:paraId="529ED6B2" w14:textId="7B1A9B7A" w:rsidR="00BF6640" w:rsidRDefault="00BF6640">
      <w:pPr>
        <w:rPr>
          <w:rFonts w:ascii="Times New Roman" w:eastAsia="ＭＳ 明朝" w:hAnsi="Times New Roman" w:cs="Times New Roman"/>
          <w:sz w:val="24"/>
          <w:szCs w:val="28"/>
        </w:rPr>
      </w:pPr>
      <w:r w:rsidRPr="00BF6640">
        <w:rPr>
          <w:rFonts w:ascii="Times New Roman" w:eastAsia="ＭＳ 明朝" w:hAnsi="Times New Roman" w:cs="Times New Roman"/>
          <w:sz w:val="24"/>
          <w:szCs w:val="28"/>
        </w:rPr>
        <w:t>An important step to create more realistic models in this direction is to collect high-resolution data on individual contacts using wearable sensors, that can be used to build time-varying networks in which not only the information about who contacts who is contained but also the duration and frequency of contacts.</w:t>
      </w:r>
    </w:p>
    <w:p w14:paraId="46CB9BF1" w14:textId="3DA6ECD2" w:rsidR="00BF6640" w:rsidRDefault="00B92067">
      <w:pPr>
        <w:rPr>
          <w:rFonts w:ascii="Times New Roman" w:eastAsia="ＭＳ 明朝" w:hAnsi="Times New Roman" w:cs="Times New Roman"/>
          <w:sz w:val="24"/>
          <w:szCs w:val="28"/>
        </w:rPr>
      </w:pPr>
      <w:r w:rsidRPr="00B92067">
        <w:rPr>
          <w:rFonts w:ascii="Times New Roman" w:eastAsia="ＭＳ 明朝" w:hAnsi="Times New Roman" w:cs="Times New Roman" w:hint="eastAsia"/>
          <w:sz w:val="24"/>
          <w:szCs w:val="28"/>
        </w:rPr>
        <w:t>この方向でより現実的なモデルを作成するための重要なステップは、ウェアラブル</w:t>
      </w:r>
      <w:r w:rsidRPr="00B92067">
        <w:rPr>
          <w:rFonts w:ascii="Times New Roman" w:eastAsia="ＭＳ 明朝" w:hAnsi="Times New Roman" w:cs="Times New Roman"/>
          <w:sz w:val="24"/>
          <w:szCs w:val="28"/>
        </w:rPr>
        <w:t xml:space="preserve"> </w:t>
      </w:r>
      <w:r w:rsidRPr="00B92067">
        <w:rPr>
          <w:rFonts w:ascii="Times New Roman" w:eastAsia="ＭＳ 明朝" w:hAnsi="Times New Roman" w:cs="Times New Roman"/>
          <w:sz w:val="24"/>
          <w:szCs w:val="28"/>
        </w:rPr>
        <w:t>センサーを使用して個々の接触者に関する高解像度データを収集することです。これを使用して、誰が誰と接触しているかに関する情報だけでなく、誰が含まれているかに関する情報が含まれる時間変化するネットワークを構築できます。</w:t>
      </w:r>
      <w:r w:rsidRPr="00B92067">
        <w:rPr>
          <w:rFonts w:ascii="Times New Roman" w:eastAsia="ＭＳ 明朝" w:hAnsi="Times New Roman" w:cs="Times New Roman"/>
          <w:sz w:val="24"/>
          <w:szCs w:val="28"/>
        </w:rPr>
        <w:t xml:space="preserve"> </w:t>
      </w:r>
      <w:r>
        <w:rPr>
          <w:rFonts w:ascii="Times New Roman" w:eastAsia="ＭＳ 明朝" w:hAnsi="Times New Roman" w:cs="Times New Roman" w:hint="eastAsia"/>
          <w:sz w:val="24"/>
          <w:szCs w:val="28"/>
        </w:rPr>
        <w:t>接触</w:t>
      </w:r>
      <w:r w:rsidRPr="00B92067">
        <w:rPr>
          <w:rFonts w:ascii="Times New Roman" w:eastAsia="ＭＳ 明朝" w:hAnsi="Times New Roman" w:cs="Times New Roman"/>
          <w:sz w:val="24"/>
          <w:szCs w:val="28"/>
        </w:rPr>
        <w:t>の期間と頻度。</w:t>
      </w:r>
    </w:p>
    <w:p w14:paraId="4FC69A60" w14:textId="03E4358C" w:rsidR="00BF6640" w:rsidRDefault="00BF6640">
      <w:pPr>
        <w:rPr>
          <w:rFonts w:ascii="Times New Roman" w:eastAsia="ＭＳ 明朝" w:hAnsi="Times New Roman" w:cs="Times New Roman"/>
          <w:sz w:val="24"/>
          <w:szCs w:val="28"/>
        </w:rPr>
      </w:pPr>
      <w:r w:rsidRPr="00BF6640">
        <w:rPr>
          <w:rFonts w:ascii="Times New Roman" w:eastAsia="ＭＳ 明朝" w:hAnsi="Times New Roman" w:cs="Times New Roman"/>
          <w:sz w:val="24"/>
          <w:szCs w:val="28"/>
        </w:rPr>
        <w:t>Several settings have been monitored, such as schools and workplaces [32, 33], or even conferences and museums [34, 35].</w:t>
      </w:r>
    </w:p>
    <w:p w14:paraId="64E6E9DD" w14:textId="415FA1A1" w:rsidR="00BF6640" w:rsidRDefault="00B92067">
      <w:pPr>
        <w:rPr>
          <w:rFonts w:ascii="Times New Roman" w:eastAsia="ＭＳ 明朝" w:hAnsi="Times New Roman" w:cs="Times New Roman"/>
          <w:sz w:val="24"/>
          <w:szCs w:val="28"/>
        </w:rPr>
      </w:pPr>
      <w:r w:rsidRPr="00B92067">
        <w:rPr>
          <w:rFonts w:ascii="Times New Roman" w:eastAsia="ＭＳ 明朝" w:hAnsi="Times New Roman" w:cs="Times New Roman" w:hint="eastAsia"/>
          <w:sz w:val="24"/>
          <w:szCs w:val="28"/>
        </w:rPr>
        <w:t>学校や職場、さらには会議や博物館など、いくつかの環境が監視されています。</w:t>
      </w:r>
    </w:p>
    <w:p w14:paraId="5AEEC361" w14:textId="7E7D46E1" w:rsidR="00BF6640" w:rsidRDefault="00BF6640">
      <w:pPr>
        <w:rPr>
          <w:rFonts w:ascii="Times New Roman" w:eastAsia="ＭＳ 明朝" w:hAnsi="Times New Roman" w:cs="Times New Roman"/>
          <w:sz w:val="24"/>
          <w:szCs w:val="28"/>
        </w:rPr>
      </w:pPr>
      <w:r w:rsidRPr="00BF6640">
        <w:rPr>
          <w:rFonts w:ascii="Times New Roman" w:eastAsia="ＭＳ 明朝" w:hAnsi="Times New Roman" w:cs="Times New Roman"/>
          <w:sz w:val="24"/>
          <w:szCs w:val="28"/>
        </w:rPr>
        <w:t>Although the data is still too rare to be used in large scale simulations, it has already been shown that the heterogeneity induced by the time-varying networks inside each mixing group produces a different outcome than the one obtained assuming homogeneous mixing within each group [30].</w:t>
      </w:r>
    </w:p>
    <w:p w14:paraId="27151801" w14:textId="7AC4E62C" w:rsidR="00B92067" w:rsidRDefault="00B92067">
      <w:pPr>
        <w:rPr>
          <w:rFonts w:ascii="Times New Roman" w:eastAsia="ＭＳ 明朝" w:hAnsi="Times New Roman" w:cs="Times New Roman"/>
          <w:sz w:val="24"/>
          <w:szCs w:val="28"/>
        </w:rPr>
      </w:pPr>
      <w:r w:rsidRPr="00B92067">
        <w:rPr>
          <w:rFonts w:ascii="Times New Roman" w:eastAsia="ＭＳ 明朝" w:hAnsi="Times New Roman" w:cs="Times New Roman" w:hint="eastAsia"/>
          <w:sz w:val="24"/>
          <w:szCs w:val="28"/>
        </w:rPr>
        <w:t>このデータは大規模なシミュレーションで使用するにはまだ希少すぎますが、各混合グループ内の時間変化するネットワークによって引き起こされる不均一性が、各グループ内で均一な混合を仮定して得られる結果とは異なる結果を生み出すことがすでに示されています</w:t>
      </w:r>
      <w:r w:rsidRPr="00B92067">
        <w:rPr>
          <w:rFonts w:ascii="Times New Roman" w:eastAsia="ＭＳ 明朝" w:hAnsi="Times New Roman" w:cs="Times New Roman"/>
          <w:sz w:val="24"/>
          <w:szCs w:val="28"/>
        </w:rPr>
        <w:t>。</w:t>
      </w:r>
    </w:p>
    <w:p w14:paraId="50BCB7E3" w14:textId="38029B4F" w:rsidR="00B92067" w:rsidRDefault="00B92067" w:rsidP="00A145D0">
      <w:pPr>
        <w:rPr>
          <w:rFonts w:ascii="Times New Roman" w:eastAsia="ＭＳ 明朝" w:hAnsi="Times New Roman" w:cs="Times New Roman"/>
          <w:sz w:val="24"/>
          <w:szCs w:val="28"/>
        </w:rPr>
      </w:pPr>
    </w:p>
    <w:p w14:paraId="570D011C" w14:textId="3EAACCFB" w:rsidR="00A145D0" w:rsidRDefault="00A145D0" w:rsidP="00A145D0">
      <w:pPr>
        <w:rPr>
          <w:rFonts w:ascii="Times New Roman" w:eastAsia="ＭＳ 明朝" w:hAnsi="Times New Roman" w:cs="Times New Roman"/>
          <w:sz w:val="24"/>
          <w:szCs w:val="28"/>
        </w:rPr>
      </w:pPr>
    </w:p>
    <w:p w14:paraId="398695B9" w14:textId="7B2A9A31" w:rsidR="00A145D0" w:rsidRDefault="00A145D0" w:rsidP="00A145D0">
      <w:pPr>
        <w:rPr>
          <w:rFonts w:ascii="Times New Roman" w:eastAsia="ＭＳ 明朝" w:hAnsi="Times New Roman" w:cs="Times New Roman"/>
          <w:sz w:val="24"/>
          <w:szCs w:val="28"/>
        </w:rPr>
      </w:pPr>
    </w:p>
    <w:p w14:paraId="2C6A4EA6" w14:textId="05581219" w:rsidR="00A145D0" w:rsidRDefault="00A145D0" w:rsidP="00A145D0">
      <w:pPr>
        <w:rPr>
          <w:rFonts w:ascii="Times New Roman" w:eastAsia="ＭＳ 明朝" w:hAnsi="Times New Roman" w:cs="Times New Roman"/>
          <w:sz w:val="24"/>
          <w:szCs w:val="28"/>
        </w:rPr>
      </w:pPr>
    </w:p>
    <w:p w14:paraId="1EBAE9C1" w14:textId="77777777" w:rsidR="00A145D0" w:rsidRDefault="00A145D0" w:rsidP="00A145D0">
      <w:pPr>
        <w:rPr>
          <w:rFonts w:ascii="Times New Roman" w:eastAsia="ＭＳ 明朝" w:hAnsi="Times New Roman" w:cs="Times New Roman" w:hint="eastAsia"/>
          <w:sz w:val="24"/>
          <w:szCs w:val="28"/>
        </w:rPr>
      </w:pPr>
    </w:p>
    <w:p w14:paraId="45D974C6" w14:textId="77777777" w:rsidR="00A145D0" w:rsidRDefault="00A145D0" w:rsidP="00A145D0">
      <w:pPr>
        <w:rPr>
          <w:rFonts w:ascii="Times New Roman" w:eastAsia="ＭＳ 明朝" w:hAnsi="Times New Roman" w:cs="Times New Roman"/>
          <w:sz w:val="24"/>
          <w:szCs w:val="28"/>
        </w:rPr>
      </w:pPr>
      <w:r w:rsidRPr="00A145D0">
        <w:rPr>
          <w:rFonts w:ascii="Times New Roman" w:eastAsia="ＭＳ 明朝" w:hAnsi="Times New Roman" w:cs="Times New Roman"/>
          <w:sz w:val="24"/>
          <w:szCs w:val="28"/>
        </w:rPr>
        <w:lastRenderedPageBreak/>
        <w:t xml:space="preserve">Our goal in this paper is to analyze the role of one particular type of heterogeneity in disease dynamics, namely, the age structure of the population. </w:t>
      </w:r>
    </w:p>
    <w:p w14:paraId="3A753CD0" w14:textId="5501B1D6" w:rsidR="00A145D0" w:rsidRDefault="00A145D0" w:rsidP="00A145D0">
      <w:pPr>
        <w:rPr>
          <w:rFonts w:ascii="Times New Roman" w:eastAsia="ＭＳ 明朝" w:hAnsi="Times New Roman" w:cs="Times New Roman"/>
          <w:sz w:val="24"/>
          <w:szCs w:val="28"/>
        </w:rPr>
      </w:pPr>
      <w:r w:rsidRPr="00A145D0">
        <w:rPr>
          <w:rFonts w:ascii="Times New Roman" w:eastAsia="ＭＳ 明朝" w:hAnsi="Times New Roman" w:cs="Times New Roman" w:hint="eastAsia"/>
          <w:sz w:val="24"/>
          <w:szCs w:val="28"/>
        </w:rPr>
        <w:t>この論文の目的は、疾患動態におけるある特定のタイプの不均一性、つまり人口の年齢構造の役割を分析することです。</w:t>
      </w:r>
    </w:p>
    <w:p w14:paraId="34E40BE9" w14:textId="77777777" w:rsidR="00A145D0" w:rsidRDefault="00A145D0" w:rsidP="00A145D0">
      <w:pPr>
        <w:rPr>
          <w:rFonts w:ascii="Times New Roman" w:eastAsia="ＭＳ 明朝" w:hAnsi="Times New Roman" w:cs="Times New Roman"/>
          <w:sz w:val="24"/>
          <w:szCs w:val="28"/>
        </w:rPr>
      </w:pPr>
      <w:r w:rsidRPr="00A145D0">
        <w:rPr>
          <w:rFonts w:ascii="Times New Roman" w:eastAsia="ＭＳ 明朝" w:hAnsi="Times New Roman" w:cs="Times New Roman"/>
          <w:sz w:val="24"/>
          <w:szCs w:val="28"/>
        </w:rPr>
        <w:t xml:space="preserve">Originally, age was introduced into the models to study childhood diseases [5]. </w:t>
      </w:r>
    </w:p>
    <w:p w14:paraId="274225D0" w14:textId="2387F9CF" w:rsidR="00A145D0" w:rsidRDefault="00A145D0" w:rsidP="00A145D0">
      <w:pPr>
        <w:rPr>
          <w:rFonts w:ascii="Times New Roman" w:eastAsia="ＭＳ 明朝" w:hAnsi="Times New Roman" w:cs="Times New Roman"/>
          <w:sz w:val="24"/>
          <w:szCs w:val="28"/>
        </w:rPr>
      </w:pPr>
      <w:r w:rsidRPr="00A145D0">
        <w:rPr>
          <w:rFonts w:ascii="Times New Roman" w:eastAsia="ＭＳ 明朝" w:hAnsi="Times New Roman" w:cs="Times New Roman" w:hint="eastAsia"/>
          <w:sz w:val="24"/>
          <w:szCs w:val="28"/>
        </w:rPr>
        <w:t>もともと、年齢は小児疾患を研究するためにモデルに導入されました</w:t>
      </w:r>
      <w:r w:rsidRPr="00A145D0">
        <w:rPr>
          <w:rFonts w:ascii="Times New Roman" w:eastAsia="ＭＳ 明朝" w:hAnsi="Times New Roman" w:cs="Times New Roman"/>
          <w:sz w:val="24"/>
          <w:szCs w:val="28"/>
        </w:rPr>
        <w:t xml:space="preserve"> [5]</w:t>
      </w:r>
      <w:r w:rsidRPr="00A145D0">
        <w:rPr>
          <w:rFonts w:ascii="Times New Roman" w:eastAsia="ＭＳ 明朝" w:hAnsi="Times New Roman" w:cs="Times New Roman"/>
          <w:sz w:val="24"/>
          <w:szCs w:val="28"/>
        </w:rPr>
        <w:t>。</w:t>
      </w:r>
    </w:p>
    <w:p w14:paraId="1DC19999" w14:textId="2BA9AC42" w:rsidR="00A145D0" w:rsidRDefault="00A145D0" w:rsidP="00A145D0">
      <w:pPr>
        <w:rPr>
          <w:rFonts w:ascii="Times New Roman" w:eastAsia="ＭＳ 明朝" w:hAnsi="Times New Roman" w:cs="Times New Roman"/>
          <w:sz w:val="24"/>
          <w:szCs w:val="28"/>
        </w:rPr>
      </w:pPr>
      <w:r w:rsidRPr="00A145D0">
        <w:rPr>
          <w:rFonts w:ascii="Times New Roman" w:eastAsia="ＭＳ 明朝" w:hAnsi="Times New Roman" w:cs="Times New Roman"/>
          <w:sz w:val="24"/>
          <w:szCs w:val="28"/>
        </w:rPr>
        <w:t xml:space="preserve">The classical approach consists of dividing the population into different groups, one for each age bracket under consideration, and establishing an age-dependent transmission rate. </w:t>
      </w:r>
    </w:p>
    <w:p w14:paraId="3446DED4" w14:textId="274564CB" w:rsidR="00A145D0" w:rsidRDefault="00A145D0" w:rsidP="00A145D0">
      <w:pPr>
        <w:rPr>
          <w:rFonts w:ascii="Times New Roman" w:eastAsia="ＭＳ 明朝" w:hAnsi="Times New Roman" w:cs="Times New Roman"/>
          <w:sz w:val="24"/>
          <w:szCs w:val="28"/>
        </w:rPr>
      </w:pPr>
      <w:r w:rsidRPr="00A145D0">
        <w:rPr>
          <w:rFonts w:ascii="Times New Roman" w:eastAsia="ＭＳ 明朝" w:hAnsi="Times New Roman" w:cs="Times New Roman" w:hint="eastAsia"/>
          <w:sz w:val="24"/>
          <w:szCs w:val="28"/>
        </w:rPr>
        <w:t>古典的なアプローチは、人口を検討対象の年齢層ごとに</w:t>
      </w:r>
      <w:r w:rsidRPr="00A145D0">
        <w:rPr>
          <w:rFonts w:ascii="Times New Roman" w:eastAsia="ＭＳ 明朝" w:hAnsi="Times New Roman" w:cs="Times New Roman"/>
          <w:sz w:val="24"/>
          <w:szCs w:val="28"/>
        </w:rPr>
        <w:t xml:space="preserve"> 1 </w:t>
      </w:r>
      <w:r w:rsidRPr="00A145D0">
        <w:rPr>
          <w:rFonts w:ascii="Times New Roman" w:eastAsia="ＭＳ 明朝" w:hAnsi="Times New Roman" w:cs="Times New Roman"/>
          <w:sz w:val="24"/>
          <w:szCs w:val="28"/>
        </w:rPr>
        <w:t>つずつ異なるグループに分割し、年齢に依存した感染率を確立することで構成されます。</w:t>
      </w:r>
    </w:p>
    <w:p w14:paraId="163C7B72" w14:textId="77777777" w:rsidR="00A145D0" w:rsidRDefault="00A145D0" w:rsidP="00A145D0">
      <w:pPr>
        <w:rPr>
          <w:rFonts w:ascii="Times New Roman" w:eastAsia="ＭＳ 明朝" w:hAnsi="Times New Roman" w:cs="Times New Roman"/>
          <w:sz w:val="24"/>
          <w:szCs w:val="28"/>
        </w:rPr>
      </w:pPr>
      <w:r w:rsidRPr="00A145D0">
        <w:rPr>
          <w:rFonts w:ascii="Times New Roman" w:eastAsia="ＭＳ 明朝" w:hAnsi="Times New Roman" w:cs="Times New Roman"/>
          <w:sz w:val="24"/>
          <w:szCs w:val="28"/>
        </w:rPr>
        <w:t xml:space="preserve">This transmission rate can be arranged in a matrix in which each element encodes the transmission probability between groups </w:t>
      </w:r>
      <w:proofErr w:type="spellStart"/>
      <w:r w:rsidRPr="00A145D0">
        <w:rPr>
          <w:rFonts w:ascii="Times New Roman" w:eastAsia="ＭＳ 明朝" w:hAnsi="Times New Roman" w:cs="Times New Roman"/>
          <w:sz w:val="24"/>
          <w:szCs w:val="28"/>
        </w:rPr>
        <w:t>i</w:t>
      </w:r>
      <w:proofErr w:type="spellEnd"/>
      <w:r w:rsidRPr="00A145D0">
        <w:rPr>
          <w:rFonts w:ascii="Times New Roman" w:eastAsia="ＭＳ 明朝" w:hAnsi="Times New Roman" w:cs="Times New Roman"/>
          <w:sz w:val="24"/>
          <w:szCs w:val="28"/>
        </w:rPr>
        <w:t xml:space="preserve"> and j (this matrix is also known as the Who Acquired Infection from Whom matrix [36, 37]). </w:t>
      </w:r>
    </w:p>
    <w:p w14:paraId="425DF31A" w14:textId="3DA95CEE" w:rsidR="00A145D0" w:rsidRDefault="00A145D0" w:rsidP="00A145D0">
      <w:pPr>
        <w:rPr>
          <w:rFonts w:ascii="Times New Roman" w:eastAsia="ＭＳ 明朝" w:hAnsi="Times New Roman" w:cs="Times New Roman"/>
          <w:sz w:val="24"/>
          <w:szCs w:val="28"/>
        </w:rPr>
      </w:pPr>
      <w:r w:rsidRPr="00A145D0">
        <w:rPr>
          <w:rFonts w:ascii="Times New Roman" w:eastAsia="ＭＳ 明朝" w:hAnsi="Times New Roman" w:cs="Times New Roman" w:hint="eastAsia"/>
          <w:sz w:val="24"/>
          <w:szCs w:val="28"/>
        </w:rPr>
        <w:t>この伝送速度は、各要素がグループ</w:t>
      </w:r>
      <w:r w:rsidRPr="00A145D0">
        <w:rPr>
          <w:rFonts w:ascii="Times New Roman" w:eastAsia="ＭＳ 明朝" w:hAnsi="Times New Roman" w:cs="Times New Roman"/>
          <w:sz w:val="24"/>
          <w:szCs w:val="28"/>
        </w:rPr>
        <w:t xml:space="preserve"> </w:t>
      </w:r>
      <w:proofErr w:type="spellStart"/>
      <w:r w:rsidRPr="00A145D0">
        <w:rPr>
          <w:rFonts w:ascii="Times New Roman" w:eastAsia="ＭＳ 明朝" w:hAnsi="Times New Roman" w:cs="Times New Roman"/>
          <w:sz w:val="24"/>
          <w:szCs w:val="28"/>
        </w:rPr>
        <w:t>i</w:t>
      </w:r>
      <w:proofErr w:type="spellEnd"/>
      <w:r w:rsidRPr="00A145D0">
        <w:rPr>
          <w:rFonts w:ascii="Times New Roman" w:eastAsia="ＭＳ 明朝" w:hAnsi="Times New Roman" w:cs="Times New Roman"/>
          <w:sz w:val="24"/>
          <w:szCs w:val="28"/>
        </w:rPr>
        <w:t xml:space="preserve"> </w:t>
      </w:r>
      <w:r w:rsidRPr="00A145D0">
        <w:rPr>
          <w:rFonts w:ascii="Times New Roman" w:eastAsia="ＭＳ 明朝" w:hAnsi="Times New Roman" w:cs="Times New Roman"/>
          <w:sz w:val="24"/>
          <w:szCs w:val="28"/>
        </w:rPr>
        <w:t>と</w:t>
      </w:r>
      <w:r w:rsidRPr="00A145D0">
        <w:rPr>
          <w:rFonts w:ascii="Times New Roman" w:eastAsia="ＭＳ 明朝" w:hAnsi="Times New Roman" w:cs="Times New Roman"/>
          <w:sz w:val="24"/>
          <w:szCs w:val="28"/>
        </w:rPr>
        <w:t xml:space="preserve"> j </w:t>
      </w:r>
      <w:r w:rsidRPr="00A145D0">
        <w:rPr>
          <w:rFonts w:ascii="Times New Roman" w:eastAsia="ＭＳ 明朝" w:hAnsi="Times New Roman" w:cs="Times New Roman"/>
          <w:sz w:val="24"/>
          <w:szCs w:val="28"/>
        </w:rPr>
        <w:t>の間の伝送確率をエンコードした行列に配置できます</w:t>
      </w:r>
      <w:r w:rsidRPr="00A145D0">
        <w:rPr>
          <w:rFonts w:ascii="Times New Roman" w:eastAsia="ＭＳ 明朝" w:hAnsi="Times New Roman" w:cs="Times New Roman"/>
          <w:sz w:val="24"/>
          <w:szCs w:val="28"/>
        </w:rPr>
        <w:t xml:space="preserve"> (</w:t>
      </w:r>
      <w:r w:rsidRPr="00A145D0">
        <w:rPr>
          <w:rFonts w:ascii="Times New Roman" w:eastAsia="ＭＳ 明朝" w:hAnsi="Times New Roman" w:cs="Times New Roman"/>
          <w:sz w:val="24"/>
          <w:szCs w:val="28"/>
        </w:rPr>
        <w:t>この行列は、誰が誰から感染したのか行列</w:t>
      </w:r>
      <w:r w:rsidRPr="00A145D0">
        <w:rPr>
          <w:rFonts w:ascii="Times New Roman" w:eastAsia="ＭＳ 明朝" w:hAnsi="Times New Roman" w:cs="Times New Roman"/>
          <w:sz w:val="24"/>
          <w:szCs w:val="28"/>
        </w:rPr>
        <w:t xml:space="preserve"> [36</w:t>
      </w:r>
      <w:r w:rsidRPr="00A145D0">
        <w:rPr>
          <w:rFonts w:ascii="Times New Roman" w:eastAsia="ＭＳ 明朝" w:hAnsi="Times New Roman" w:cs="Times New Roman"/>
          <w:sz w:val="24"/>
          <w:szCs w:val="28"/>
        </w:rPr>
        <w:t>、</w:t>
      </w:r>
      <w:r w:rsidRPr="00A145D0">
        <w:rPr>
          <w:rFonts w:ascii="Times New Roman" w:eastAsia="ＭＳ 明朝" w:hAnsi="Times New Roman" w:cs="Times New Roman"/>
          <w:sz w:val="24"/>
          <w:szCs w:val="28"/>
        </w:rPr>
        <w:t xml:space="preserve">37] </w:t>
      </w:r>
      <w:r w:rsidRPr="00A145D0">
        <w:rPr>
          <w:rFonts w:ascii="Times New Roman" w:eastAsia="ＭＳ 明朝" w:hAnsi="Times New Roman" w:cs="Times New Roman"/>
          <w:sz w:val="24"/>
          <w:szCs w:val="28"/>
        </w:rPr>
        <w:t>としても知られています</w:t>
      </w:r>
      <w:r w:rsidRPr="00A145D0">
        <w:rPr>
          <w:rFonts w:ascii="Times New Roman" w:eastAsia="ＭＳ 明朝" w:hAnsi="Times New Roman" w:cs="Times New Roman"/>
          <w:sz w:val="24"/>
          <w:szCs w:val="28"/>
        </w:rPr>
        <w:t>)</w:t>
      </w:r>
      <w:r w:rsidRPr="00A145D0">
        <w:rPr>
          <w:rFonts w:ascii="Times New Roman" w:eastAsia="ＭＳ 明朝" w:hAnsi="Times New Roman" w:cs="Times New Roman"/>
          <w:sz w:val="24"/>
          <w:szCs w:val="28"/>
        </w:rPr>
        <w:t>。</w:t>
      </w:r>
    </w:p>
    <w:p w14:paraId="33A059F3" w14:textId="77777777" w:rsidR="00A145D0" w:rsidRDefault="00A145D0" w:rsidP="00A145D0">
      <w:pPr>
        <w:rPr>
          <w:rFonts w:ascii="Times New Roman" w:eastAsia="ＭＳ 明朝" w:hAnsi="Times New Roman" w:cs="Times New Roman"/>
          <w:sz w:val="24"/>
          <w:szCs w:val="28"/>
        </w:rPr>
      </w:pPr>
      <w:r w:rsidRPr="00A145D0">
        <w:rPr>
          <w:rFonts w:ascii="Times New Roman" w:eastAsia="ＭＳ 明朝" w:hAnsi="Times New Roman" w:cs="Times New Roman"/>
          <w:sz w:val="24"/>
          <w:szCs w:val="28"/>
        </w:rPr>
        <w:t xml:space="preserve">It is also possible to separate the effect of the transmission itself in a common parameter and encode the number of contacts between each group in the matrix [38]. </w:t>
      </w:r>
    </w:p>
    <w:p w14:paraId="1ADB45E8" w14:textId="21372BB7" w:rsidR="00A145D0" w:rsidRDefault="00A145D0" w:rsidP="00A145D0">
      <w:pPr>
        <w:rPr>
          <w:rFonts w:ascii="Times New Roman" w:eastAsia="ＭＳ 明朝" w:hAnsi="Times New Roman" w:cs="Times New Roman"/>
          <w:sz w:val="24"/>
          <w:szCs w:val="28"/>
        </w:rPr>
      </w:pPr>
      <w:r>
        <w:rPr>
          <w:rFonts w:ascii="Times New Roman" w:eastAsia="ＭＳ 明朝" w:hAnsi="Times New Roman" w:cs="Times New Roman" w:hint="eastAsia"/>
          <w:sz w:val="24"/>
          <w:szCs w:val="28"/>
        </w:rPr>
        <w:t>感染伝播</w:t>
      </w:r>
      <w:r w:rsidRPr="00A145D0">
        <w:rPr>
          <w:rFonts w:ascii="Times New Roman" w:eastAsia="ＭＳ 明朝" w:hAnsi="Times New Roman" w:cs="Times New Roman" w:hint="eastAsia"/>
          <w:sz w:val="24"/>
          <w:szCs w:val="28"/>
        </w:rPr>
        <w:t>の効果を共通パラメータで分離し、マトリックス内の各グループ間の接触の数をエンコードすることも可能です</w:t>
      </w:r>
      <w:r w:rsidRPr="00A145D0">
        <w:rPr>
          <w:rFonts w:ascii="Times New Roman" w:eastAsia="ＭＳ 明朝" w:hAnsi="Times New Roman" w:cs="Times New Roman"/>
          <w:sz w:val="24"/>
          <w:szCs w:val="28"/>
        </w:rPr>
        <w:t xml:space="preserve"> [38]</w:t>
      </w:r>
      <w:r w:rsidRPr="00A145D0">
        <w:rPr>
          <w:rFonts w:ascii="Times New Roman" w:eastAsia="ＭＳ 明朝" w:hAnsi="Times New Roman" w:cs="Times New Roman"/>
          <w:sz w:val="24"/>
          <w:szCs w:val="28"/>
        </w:rPr>
        <w:t>。</w:t>
      </w:r>
    </w:p>
    <w:p w14:paraId="7946567E" w14:textId="77777777" w:rsidR="00A145D0" w:rsidRDefault="00A145D0" w:rsidP="00A145D0">
      <w:pPr>
        <w:rPr>
          <w:rFonts w:ascii="Times New Roman" w:eastAsia="ＭＳ 明朝" w:hAnsi="Times New Roman" w:cs="Times New Roman"/>
          <w:sz w:val="24"/>
          <w:szCs w:val="28"/>
        </w:rPr>
      </w:pPr>
      <w:r w:rsidRPr="00A145D0">
        <w:rPr>
          <w:rFonts w:ascii="Times New Roman" w:eastAsia="ＭＳ 明朝" w:hAnsi="Times New Roman" w:cs="Times New Roman"/>
          <w:sz w:val="24"/>
          <w:szCs w:val="28"/>
        </w:rPr>
        <w:t xml:space="preserve">Note that this procedure falls into the second category described previously. </w:t>
      </w:r>
    </w:p>
    <w:p w14:paraId="7E7D673D" w14:textId="07284981" w:rsidR="00A145D0" w:rsidRDefault="00A145D0" w:rsidP="00A145D0">
      <w:pPr>
        <w:rPr>
          <w:rFonts w:ascii="Times New Roman" w:eastAsia="ＭＳ 明朝" w:hAnsi="Times New Roman" w:cs="Times New Roman"/>
          <w:sz w:val="24"/>
          <w:szCs w:val="28"/>
        </w:rPr>
      </w:pPr>
      <w:r w:rsidRPr="00A145D0">
        <w:rPr>
          <w:rFonts w:ascii="Times New Roman" w:eastAsia="ＭＳ 明朝" w:hAnsi="Times New Roman" w:cs="Times New Roman" w:hint="eastAsia"/>
          <w:sz w:val="24"/>
          <w:szCs w:val="28"/>
        </w:rPr>
        <w:t>この手順は、前述の</w:t>
      </w:r>
      <w:r w:rsidRPr="00A145D0">
        <w:rPr>
          <w:rFonts w:ascii="Times New Roman" w:eastAsia="ＭＳ 明朝" w:hAnsi="Times New Roman" w:cs="Times New Roman"/>
          <w:sz w:val="24"/>
          <w:szCs w:val="28"/>
        </w:rPr>
        <w:t xml:space="preserve"> 2 </w:t>
      </w:r>
      <w:r w:rsidRPr="00A145D0">
        <w:rPr>
          <w:rFonts w:ascii="Times New Roman" w:eastAsia="ＭＳ 明朝" w:hAnsi="Times New Roman" w:cs="Times New Roman"/>
          <w:sz w:val="24"/>
          <w:szCs w:val="28"/>
        </w:rPr>
        <w:t>番目のカテゴリに分類されることに注意してください。</w:t>
      </w:r>
    </w:p>
    <w:p w14:paraId="7AE789FA" w14:textId="792DC00D" w:rsidR="00A145D0" w:rsidRDefault="00A145D0" w:rsidP="00A145D0">
      <w:pPr>
        <w:rPr>
          <w:rFonts w:ascii="Times New Roman" w:eastAsia="ＭＳ 明朝" w:hAnsi="Times New Roman" w:cs="Times New Roman"/>
          <w:sz w:val="24"/>
          <w:szCs w:val="28"/>
        </w:rPr>
      </w:pPr>
      <w:r w:rsidRPr="00A145D0">
        <w:rPr>
          <w:rFonts w:ascii="Times New Roman" w:eastAsia="ＭＳ 明朝" w:hAnsi="Times New Roman" w:cs="Times New Roman"/>
          <w:sz w:val="24"/>
          <w:szCs w:val="28"/>
        </w:rPr>
        <w:t xml:space="preserve">That is, it </w:t>
      </w:r>
      <w:r w:rsidRPr="00A145D0">
        <w:rPr>
          <w:rFonts w:ascii="Times New Roman" w:eastAsia="ＭＳ 明朝" w:hAnsi="Times New Roman" w:cs="Times New Roman"/>
          <w:sz w:val="24"/>
          <w:szCs w:val="28"/>
        </w:rPr>
        <w:t>considers</w:t>
      </w:r>
      <w:r w:rsidRPr="00A145D0">
        <w:rPr>
          <w:rFonts w:ascii="Times New Roman" w:eastAsia="ＭＳ 明朝" w:hAnsi="Times New Roman" w:cs="Times New Roman"/>
          <w:sz w:val="24"/>
          <w:szCs w:val="28"/>
        </w:rPr>
        <w:t xml:space="preserve"> the heterogeneity induced by having different classes of individuals but hides the individual variability under a homogeneous mixing approach within each group, as in models of sexually transmitted diseases with groups with different activity levels. </w:t>
      </w:r>
    </w:p>
    <w:p w14:paraId="22A310FE" w14:textId="6CA525CA" w:rsidR="00A145D0" w:rsidRDefault="00884AC3" w:rsidP="00A145D0">
      <w:pPr>
        <w:rPr>
          <w:rFonts w:ascii="Times New Roman" w:eastAsia="ＭＳ 明朝" w:hAnsi="Times New Roman" w:cs="Times New Roman"/>
          <w:sz w:val="24"/>
          <w:szCs w:val="28"/>
        </w:rPr>
      </w:pPr>
      <w:r w:rsidRPr="00884AC3">
        <w:rPr>
          <w:rFonts w:ascii="Times New Roman" w:eastAsia="ＭＳ 明朝" w:hAnsi="Times New Roman" w:cs="Times New Roman" w:hint="eastAsia"/>
          <w:sz w:val="24"/>
          <w:szCs w:val="28"/>
        </w:rPr>
        <w:t>つまり、異なるクラスの個人を持つことによって引き起こされる不均一性を考慮しますが、異なる活動レベルを持つグループによる性感染症のモデルのように、各グループ内の均一な混合アプローチの下では</w:t>
      </w:r>
      <w:r w:rsidRPr="00884AC3">
        <w:rPr>
          <w:rFonts w:ascii="Times New Roman" w:eastAsia="ＭＳ 明朝" w:hAnsi="Times New Roman" w:cs="Times New Roman" w:hint="eastAsia"/>
          <w:sz w:val="24"/>
          <w:szCs w:val="28"/>
          <w:highlight w:val="yellow"/>
        </w:rPr>
        <w:t>個人のばらつきを隠します</w:t>
      </w:r>
      <w:r w:rsidRPr="00884AC3">
        <w:rPr>
          <w:rFonts w:ascii="Times New Roman" w:eastAsia="ＭＳ 明朝" w:hAnsi="Times New Roman" w:cs="Times New Roman" w:hint="eastAsia"/>
          <w:sz w:val="24"/>
          <w:szCs w:val="28"/>
        </w:rPr>
        <w:t>。</w:t>
      </w:r>
    </w:p>
    <w:p w14:paraId="0D9CF94F" w14:textId="77777777" w:rsidR="00A145D0" w:rsidRDefault="00A145D0" w:rsidP="00A145D0">
      <w:pPr>
        <w:rPr>
          <w:rFonts w:ascii="Times New Roman" w:eastAsia="ＭＳ 明朝" w:hAnsi="Times New Roman" w:cs="Times New Roman"/>
          <w:sz w:val="24"/>
          <w:szCs w:val="28"/>
        </w:rPr>
      </w:pPr>
      <w:r w:rsidRPr="00A145D0">
        <w:rPr>
          <w:rFonts w:ascii="Times New Roman" w:eastAsia="ＭＳ 明朝" w:hAnsi="Times New Roman" w:cs="Times New Roman"/>
          <w:sz w:val="24"/>
          <w:szCs w:val="28"/>
        </w:rPr>
        <w:t xml:space="preserve">Nevertheless, this approach is widely used today and has yielded outstanding results for many diseases such as chickenpox [39], herpes zoster [40], measles [41–43], pertussis [44] and tuberculosis [45]. </w:t>
      </w:r>
    </w:p>
    <w:p w14:paraId="7377088B" w14:textId="7FE3A0F5" w:rsidR="00A145D0" w:rsidRDefault="00884AC3" w:rsidP="00A145D0">
      <w:pPr>
        <w:rPr>
          <w:rFonts w:ascii="Times New Roman" w:eastAsia="ＭＳ 明朝" w:hAnsi="Times New Roman" w:cs="Times New Roman"/>
          <w:sz w:val="24"/>
          <w:szCs w:val="28"/>
        </w:rPr>
      </w:pPr>
      <w:r w:rsidRPr="00884AC3">
        <w:rPr>
          <w:rFonts w:ascii="Times New Roman" w:eastAsia="ＭＳ 明朝" w:hAnsi="Times New Roman" w:cs="Times New Roman" w:hint="eastAsia"/>
          <w:sz w:val="24"/>
          <w:szCs w:val="28"/>
        </w:rPr>
        <w:t>それにもかかわらず、このアプローチは今日広く使用されており、水痘</w:t>
      </w:r>
      <w:r w:rsidRPr="00884AC3">
        <w:rPr>
          <w:rFonts w:ascii="Times New Roman" w:eastAsia="ＭＳ 明朝" w:hAnsi="Times New Roman" w:cs="Times New Roman"/>
          <w:sz w:val="24"/>
          <w:szCs w:val="28"/>
        </w:rPr>
        <w:t>[39]</w:t>
      </w:r>
      <w:r w:rsidRPr="00884AC3">
        <w:rPr>
          <w:rFonts w:ascii="Times New Roman" w:eastAsia="ＭＳ 明朝" w:hAnsi="Times New Roman" w:cs="Times New Roman"/>
          <w:sz w:val="24"/>
          <w:szCs w:val="28"/>
        </w:rPr>
        <w:t>、帯状疱疹</w:t>
      </w:r>
      <w:r w:rsidRPr="00884AC3">
        <w:rPr>
          <w:rFonts w:ascii="Times New Roman" w:eastAsia="ＭＳ 明朝" w:hAnsi="Times New Roman" w:cs="Times New Roman"/>
          <w:sz w:val="24"/>
          <w:szCs w:val="28"/>
        </w:rPr>
        <w:t>[40]</w:t>
      </w:r>
      <w:r w:rsidRPr="00884AC3">
        <w:rPr>
          <w:rFonts w:ascii="Times New Roman" w:eastAsia="ＭＳ 明朝" w:hAnsi="Times New Roman" w:cs="Times New Roman"/>
          <w:sz w:val="24"/>
          <w:szCs w:val="28"/>
        </w:rPr>
        <w:t>、麻疹</w:t>
      </w:r>
      <w:r w:rsidRPr="00884AC3">
        <w:rPr>
          <w:rFonts w:ascii="Times New Roman" w:eastAsia="ＭＳ 明朝" w:hAnsi="Times New Roman" w:cs="Times New Roman"/>
          <w:sz w:val="24"/>
          <w:szCs w:val="28"/>
        </w:rPr>
        <w:t>[41-43]</w:t>
      </w:r>
      <w:r w:rsidRPr="00884AC3">
        <w:rPr>
          <w:rFonts w:ascii="Times New Roman" w:eastAsia="ＭＳ 明朝" w:hAnsi="Times New Roman" w:cs="Times New Roman"/>
          <w:sz w:val="24"/>
          <w:szCs w:val="28"/>
        </w:rPr>
        <w:t>、百日咳</w:t>
      </w:r>
      <w:r w:rsidRPr="00884AC3">
        <w:rPr>
          <w:rFonts w:ascii="Times New Roman" w:eastAsia="ＭＳ 明朝" w:hAnsi="Times New Roman" w:cs="Times New Roman"/>
          <w:sz w:val="24"/>
          <w:szCs w:val="28"/>
        </w:rPr>
        <w:t>[44]</w:t>
      </w:r>
      <w:r w:rsidRPr="00884AC3">
        <w:rPr>
          <w:rFonts w:ascii="Times New Roman" w:eastAsia="ＭＳ 明朝" w:hAnsi="Times New Roman" w:cs="Times New Roman"/>
          <w:sz w:val="24"/>
          <w:szCs w:val="28"/>
        </w:rPr>
        <w:t>、結核</w:t>
      </w:r>
      <w:r w:rsidRPr="00884AC3">
        <w:rPr>
          <w:rFonts w:ascii="Times New Roman" w:eastAsia="ＭＳ 明朝" w:hAnsi="Times New Roman" w:cs="Times New Roman"/>
          <w:sz w:val="24"/>
          <w:szCs w:val="28"/>
        </w:rPr>
        <w:t>[45]</w:t>
      </w:r>
      <w:r w:rsidRPr="00884AC3">
        <w:rPr>
          <w:rFonts w:ascii="Times New Roman" w:eastAsia="ＭＳ 明朝" w:hAnsi="Times New Roman" w:cs="Times New Roman"/>
          <w:sz w:val="24"/>
          <w:szCs w:val="28"/>
        </w:rPr>
        <w:t>などの多くの病気に対して優れた結果をもたらしています。</w:t>
      </w:r>
    </w:p>
    <w:p w14:paraId="2D6EC1EE" w14:textId="32DF2CBF" w:rsidR="00A145D0" w:rsidRDefault="00A145D0" w:rsidP="00A145D0">
      <w:pPr>
        <w:rPr>
          <w:rFonts w:ascii="Times New Roman" w:eastAsia="ＭＳ 明朝" w:hAnsi="Times New Roman" w:cs="Times New Roman"/>
          <w:sz w:val="24"/>
          <w:szCs w:val="28"/>
        </w:rPr>
      </w:pPr>
      <w:r w:rsidRPr="00A145D0">
        <w:rPr>
          <w:rFonts w:ascii="Times New Roman" w:eastAsia="ＭＳ 明朝" w:hAnsi="Times New Roman" w:cs="Times New Roman"/>
          <w:sz w:val="24"/>
          <w:szCs w:val="28"/>
        </w:rPr>
        <w:t>In fact, even though the theoretical basis of this method is relatively old, data on the contact patterns of the general population as a function of their age have been available only recently.</w:t>
      </w:r>
    </w:p>
    <w:p w14:paraId="36C45ED3" w14:textId="6045291B" w:rsidR="00884AC3" w:rsidRDefault="00884AC3" w:rsidP="00A145D0">
      <w:pPr>
        <w:rPr>
          <w:rFonts w:ascii="Times New Roman" w:eastAsia="ＭＳ 明朝" w:hAnsi="Times New Roman" w:cs="Times New Roman"/>
          <w:sz w:val="24"/>
          <w:szCs w:val="28"/>
        </w:rPr>
      </w:pPr>
      <w:r w:rsidRPr="00884AC3">
        <w:rPr>
          <w:rFonts w:ascii="Times New Roman" w:eastAsia="ＭＳ 明朝" w:hAnsi="Times New Roman" w:cs="Times New Roman" w:hint="eastAsia"/>
          <w:sz w:val="24"/>
          <w:szCs w:val="28"/>
        </w:rPr>
        <w:t>実際、この方法の理論的基礎は比較的古いにもかかわらず、年齢に応じた一般人口の接触パターンに関するデータが入手可能になったのはつい最近のことです。</w:t>
      </w:r>
    </w:p>
    <w:p w14:paraId="5846CDB8" w14:textId="2F4EEEAD" w:rsidR="00884AC3" w:rsidRDefault="00884AC3" w:rsidP="00A145D0">
      <w:pPr>
        <w:rPr>
          <w:rFonts w:ascii="Times New Roman" w:eastAsia="ＭＳ 明朝" w:hAnsi="Times New Roman" w:cs="Times New Roman"/>
          <w:sz w:val="24"/>
          <w:szCs w:val="28"/>
        </w:rPr>
      </w:pPr>
    </w:p>
    <w:p w14:paraId="02272CBB" w14:textId="33EBB928" w:rsidR="00884AC3" w:rsidRDefault="00884AC3" w:rsidP="00A145D0">
      <w:pPr>
        <w:rPr>
          <w:rFonts w:ascii="Times New Roman" w:eastAsia="ＭＳ 明朝" w:hAnsi="Times New Roman" w:cs="Times New Roman"/>
          <w:sz w:val="24"/>
          <w:szCs w:val="28"/>
        </w:rPr>
      </w:pPr>
    </w:p>
    <w:p w14:paraId="752B0859" w14:textId="0EEC46DB" w:rsidR="00884AC3" w:rsidRDefault="00884AC3" w:rsidP="00A145D0">
      <w:pPr>
        <w:rPr>
          <w:rFonts w:ascii="Times New Roman" w:eastAsia="ＭＳ 明朝" w:hAnsi="Times New Roman" w:cs="Times New Roman"/>
          <w:sz w:val="24"/>
          <w:szCs w:val="28"/>
        </w:rPr>
      </w:pPr>
    </w:p>
    <w:p w14:paraId="4CEAC2B4" w14:textId="09580AD1" w:rsidR="00100D0D" w:rsidRDefault="00100D0D" w:rsidP="00A145D0">
      <w:pPr>
        <w:rPr>
          <w:rFonts w:ascii="Times New Roman" w:eastAsia="ＭＳ 明朝" w:hAnsi="Times New Roman" w:cs="Times New Roman"/>
          <w:sz w:val="24"/>
          <w:szCs w:val="28"/>
        </w:rPr>
      </w:pPr>
      <w:r w:rsidRPr="00100D0D">
        <w:rPr>
          <w:rFonts w:ascii="Times New Roman" w:eastAsia="ＭＳ 明朝" w:hAnsi="Times New Roman" w:cs="Times New Roman"/>
          <w:sz w:val="24"/>
          <w:szCs w:val="28"/>
        </w:rPr>
        <w:lastRenderedPageBreak/>
        <w:t xml:space="preserve">The first large-scale study on the contact patterns between and within groups in the context of infections spread by respiratory droplets or close contact took place in 2008 and was focused in Europe [14]. </w:t>
      </w:r>
    </w:p>
    <w:p w14:paraId="35F39CBD" w14:textId="728A374C" w:rsidR="00100D0D" w:rsidRDefault="00100D0D" w:rsidP="00A145D0">
      <w:pPr>
        <w:rPr>
          <w:rFonts w:ascii="Times New Roman" w:eastAsia="ＭＳ 明朝" w:hAnsi="Times New Roman" w:cs="Times New Roman" w:hint="eastAsia"/>
          <w:sz w:val="24"/>
          <w:szCs w:val="28"/>
        </w:rPr>
      </w:pPr>
      <w:r w:rsidRPr="00100D0D">
        <w:rPr>
          <w:rFonts w:ascii="Times New Roman" w:eastAsia="ＭＳ 明朝" w:hAnsi="Times New Roman" w:cs="Times New Roman" w:hint="eastAsia"/>
          <w:sz w:val="24"/>
          <w:szCs w:val="28"/>
        </w:rPr>
        <w:t>飛沫や濃厚接触による感染拡大に関連した集団間および集団内での接触パターンに関する最初の大規模研究は</w:t>
      </w:r>
      <w:r w:rsidRPr="00100D0D">
        <w:rPr>
          <w:rFonts w:ascii="Times New Roman" w:eastAsia="ＭＳ 明朝" w:hAnsi="Times New Roman" w:cs="Times New Roman"/>
          <w:sz w:val="24"/>
          <w:szCs w:val="28"/>
        </w:rPr>
        <w:t>2008</w:t>
      </w:r>
      <w:r w:rsidRPr="00100D0D">
        <w:rPr>
          <w:rFonts w:ascii="Times New Roman" w:eastAsia="ＭＳ 明朝" w:hAnsi="Times New Roman" w:cs="Times New Roman"/>
          <w:sz w:val="24"/>
          <w:szCs w:val="28"/>
        </w:rPr>
        <w:t>年に行われ、ヨーロッパが対象となった</w:t>
      </w:r>
      <w:r w:rsidRPr="00100D0D">
        <w:rPr>
          <w:rFonts w:ascii="Times New Roman" w:eastAsia="ＭＳ 明朝" w:hAnsi="Times New Roman" w:cs="Times New Roman"/>
          <w:sz w:val="24"/>
          <w:szCs w:val="28"/>
        </w:rPr>
        <w:t>[14]</w:t>
      </w:r>
      <w:r w:rsidRPr="00100D0D">
        <w:rPr>
          <w:rFonts w:ascii="Times New Roman" w:eastAsia="ＭＳ 明朝" w:hAnsi="Times New Roman" w:cs="Times New Roman"/>
          <w:sz w:val="24"/>
          <w:szCs w:val="28"/>
        </w:rPr>
        <w:t>。</w:t>
      </w:r>
    </w:p>
    <w:p w14:paraId="567CB5D2" w14:textId="5DD0D1AE" w:rsidR="00100D0D" w:rsidRDefault="00100D0D" w:rsidP="00A145D0">
      <w:pPr>
        <w:rPr>
          <w:rFonts w:ascii="Times New Roman" w:eastAsia="ＭＳ 明朝" w:hAnsi="Times New Roman" w:cs="Times New Roman"/>
          <w:sz w:val="24"/>
          <w:szCs w:val="28"/>
        </w:rPr>
      </w:pPr>
      <w:r w:rsidRPr="00100D0D">
        <w:rPr>
          <w:rFonts w:ascii="Times New Roman" w:eastAsia="ＭＳ 明朝" w:hAnsi="Times New Roman" w:cs="Times New Roman"/>
          <w:sz w:val="24"/>
          <w:szCs w:val="28"/>
        </w:rPr>
        <w:t xml:space="preserve">Since then, a number of studies covering different countries have appeared, although data on Africa and Asia are still scarce [46]. </w:t>
      </w:r>
    </w:p>
    <w:p w14:paraId="2F08E3F1" w14:textId="6E95E471" w:rsidR="00100D0D" w:rsidRDefault="00100D0D" w:rsidP="00A145D0">
      <w:pPr>
        <w:rPr>
          <w:rFonts w:ascii="Times New Roman" w:eastAsia="ＭＳ 明朝" w:hAnsi="Times New Roman" w:cs="Times New Roman"/>
          <w:sz w:val="24"/>
          <w:szCs w:val="28"/>
        </w:rPr>
      </w:pPr>
      <w:r w:rsidRPr="00100D0D">
        <w:rPr>
          <w:rFonts w:ascii="Times New Roman" w:eastAsia="ＭＳ 明朝" w:hAnsi="Times New Roman" w:cs="Times New Roman" w:hint="eastAsia"/>
          <w:sz w:val="24"/>
          <w:szCs w:val="28"/>
        </w:rPr>
        <w:t>それ以来、さまざまな国を対象とした多くの研究が発表されましたが、アフリカとアジアに関するデータはまだ不足しています</w:t>
      </w:r>
      <w:r w:rsidRPr="00100D0D">
        <w:rPr>
          <w:rFonts w:ascii="Times New Roman" w:eastAsia="ＭＳ 明朝" w:hAnsi="Times New Roman" w:cs="Times New Roman"/>
          <w:sz w:val="24"/>
          <w:szCs w:val="28"/>
        </w:rPr>
        <w:t>[46]</w:t>
      </w:r>
      <w:r w:rsidRPr="00100D0D">
        <w:rPr>
          <w:rFonts w:ascii="Times New Roman" w:eastAsia="ＭＳ 明朝" w:hAnsi="Times New Roman" w:cs="Times New Roman"/>
          <w:sz w:val="24"/>
          <w:szCs w:val="28"/>
        </w:rPr>
        <w:t>。</w:t>
      </w:r>
    </w:p>
    <w:p w14:paraId="19C4F3A7" w14:textId="77777777" w:rsidR="00100D0D" w:rsidRDefault="00100D0D" w:rsidP="00A145D0">
      <w:pPr>
        <w:rPr>
          <w:rFonts w:ascii="Times New Roman" w:eastAsia="ＭＳ 明朝" w:hAnsi="Times New Roman" w:cs="Times New Roman"/>
          <w:sz w:val="24"/>
          <w:szCs w:val="28"/>
        </w:rPr>
      </w:pPr>
      <w:r w:rsidRPr="00100D0D">
        <w:rPr>
          <w:rFonts w:ascii="Times New Roman" w:eastAsia="ＭＳ 明朝" w:hAnsi="Times New Roman" w:cs="Times New Roman"/>
          <w:sz w:val="24"/>
          <w:szCs w:val="28"/>
        </w:rPr>
        <w:t xml:space="preserve">Various methods have been developed to infer the contact patterns in the absence of direct data [47–49], and to project them into the future [50]. </w:t>
      </w:r>
    </w:p>
    <w:p w14:paraId="0158B207" w14:textId="765BC5F2" w:rsidR="00100D0D" w:rsidRDefault="00100D0D" w:rsidP="00A145D0">
      <w:pPr>
        <w:rPr>
          <w:rFonts w:ascii="Times New Roman" w:eastAsia="ＭＳ 明朝" w:hAnsi="Times New Roman" w:cs="Times New Roman"/>
          <w:sz w:val="24"/>
          <w:szCs w:val="28"/>
        </w:rPr>
      </w:pPr>
      <w:r w:rsidRPr="00100D0D">
        <w:rPr>
          <w:rFonts w:ascii="Times New Roman" w:eastAsia="ＭＳ 明朝" w:hAnsi="Times New Roman" w:cs="Times New Roman" w:hint="eastAsia"/>
          <w:sz w:val="24"/>
          <w:szCs w:val="28"/>
        </w:rPr>
        <w:t>直接データがない場合でも接触パターンを推測し</w:t>
      </w:r>
      <w:r w:rsidRPr="00100D0D">
        <w:rPr>
          <w:rFonts w:ascii="Times New Roman" w:eastAsia="ＭＳ 明朝" w:hAnsi="Times New Roman" w:cs="Times New Roman"/>
          <w:sz w:val="24"/>
          <w:szCs w:val="28"/>
        </w:rPr>
        <w:t xml:space="preserve"> [47-49]</w:t>
      </w:r>
      <w:r w:rsidRPr="00100D0D">
        <w:rPr>
          <w:rFonts w:ascii="Times New Roman" w:eastAsia="ＭＳ 明朝" w:hAnsi="Times New Roman" w:cs="Times New Roman"/>
          <w:sz w:val="24"/>
          <w:szCs w:val="28"/>
        </w:rPr>
        <w:t>、それらを将来に投影するためのさまざまな方法が開発されています</w:t>
      </w:r>
      <w:r w:rsidRPr="00100D0D">
        <w:rPr>
          <w:rFonts w:ascii="Times New Roman" w:eastAsia="ＭＳ 明朝" w:hAnsi="Times New Roman" w:cs="Times New Roman"/>
          <w:sz w:val="24"/>
          <w:szCs w:val="28"/>
        </w:rPr>
        <w:t xml:space="preserve"> [50]</w:t>
      </w:r>
      <w:r w:rsidRPr="00100D0D">
        <w:rPr>
          <w:rFonts w:ascii="Times New Roman" w:eastAsia="ＭＳ 明朝" w:hAnsi="Times New Roman" w:cs="Times New Roman"/>
          <w:sz w:val="24"/>
          <w:szCs w:val="28"/>
        </w:rPr>
        <w:t>。</w:t>
      </w:r>
    </w:p>
    <w:p w14:paraId="4EBFF456" w14:textId="77777777" w:rsidR="00100D0D" w:rsidRDefault="00100D0D" w:rsidP="00A145D0">
      <w:pPr>
        <w:rPr>
          <w:rFonts w:ascii="Times New Roman" w:eastAsia="ＭＳ 明朝" w:hAnsi="Times New Roman" w:cs="Times New Roman"/>
          <w:sz w:val="24"/>
          <w:szCs w:val="28"/>
        </w:rPr>
      </w:pPr>
      <w:r w:rsidRPr="00100D0D">
        <w:rPr>
          <w:rFonts w:ascii="Times New Roman" w:eastAsia="ＭＳ 明朝" w:hAnsi="Times New Roman" w:cs="Times New Roman"/>
          <w:sz w:val="24"/>
          <w:szCs w:val="28"/>
        </w:rPr>
        <w:t xml:space="preserve">And yet, most studies that use this data disregard the whole distribution of contacts and use only the average number of contacts between groups, completely neglecting the individual heterogeneity (with few exceptions [51]). </w:t>
      </w:r>
    </w:p>
    <w:p w14:paraId="609C6E68" w14:textId="3598B8D4" w:rsidR="00100D0D" w:rsidRDefault="00100D0D" w:rsidP="00A145D0">
      <w:pPr>
        <w:rPr>
          <w:rFonts w:ascii="Times New Roman" w:eastAsia="ＭＳ 明朝" w:hAnsi="Times New Roman" w:cs="Times New Roman"/>
          <w:sz w:val="24"/>
          <w:szCs w:val="28"/>
        </w:rPr>
      </w:pPr>
      <w:r w:rsidRPr="00100D0D">
        <w:rPr>
          <w:rFonts w:ascii="Times New Roman" w:eastAsia="ＭＳ 明朝" w:hAnsi="Times New Roman" w:cs="Times New Roman" w:hint="eastAsia"/>
          <w:sz w:val="24"/>
          <w:szCs w:val="28"/>
        </w:rPr>
        <w:t>それにも関わらず</w:t>
      </w:r>
      <w:r w:rsidRPr="00100D0D">
        <w:rPr>
          <w:rFonts w:ascii="Times New Roman" w:eastAsia="ＭＳ 明朝" w:hAnsi="Times New Roman" w:cs="Times New Roman" w:hint="eastAsia"/>
          <w:sz w:val="24"/>
          <w:szCs w:val="28"/>
          <w:highlight w:val="yellow"/>
        </w:rPr>
        <w:t>、このデータを使用するほとんどの研究は、接触者の分布全体を無視し、グループ間の接触者の平均数のみを使用し、個々の異質性を完全に無視しています</w:t>
      </w:r>
      <w:r w:rsidRPr="00100D0D">
        <w:rPr>
          <w:rFonts w:ascii="Times New Roman" w:eastAsia="ＭＳ 明朝" w:hAnsi="Times New Roman" w:cs="Times New Roman"/>
          <w:sz w:val="24"/>
          <w:szCs w:val="28"/>
          <w:highlight w:val="yellow"/>
        </w:rPr>
        <w:t xml:space="preserve"> (</w:t>
      </w:r>
      <w:r w:rsidRPr="00100D0D">
        <w:rPr>
          <w:rFonts w:ascii="Times New Roman" w:eastAsia="ＭＳ 明朝" w:hAnsi="Times New Roman" w:cs="Times New Roman"/>
          <w:sz w:val="24"/>
          <w:szCs w:val="28"/>
          <w:highlight w:val="yellow"/>
        </w:rPr>
        <w:t>いくつかの例外を除いて</w:t>
      </w:r>
      <w:r w:rsidRPr="00100D0D">
        <w:rPr>
          <w:rFonts w:ascii="Times New Roman" w:eastAsia="ＭＳ 明朝" w:hAnsi="Times New Roman" w:cs="Times New Roman"/>
          <w:sz w:val="24"/>
          <w:szCs w:val="28"/>
          <w:highlight w:val="yellow"/>
        </w:rPr>
        <w:t xml:space="preserve"> [51])</w:t>
      </w:r>
      <w:r w:rsidRPr="00100D0D">
        <w:rPr>
          <w:rFonts w:ascii="Times New Roman" w:eastAsia="ＭＳ 明朝" w:hAnsi="Times New Roman" w:cs="Times New Roman"/>
          <w:sz w:val="24"/>
          <w:szCs w:val="28"/>
          <w:highlight w:val="yellow"/>
        </w:rPr>
        <w:t>。</w:t>
      </w:r>
    </w:p>
    <w:p w14:paraId="7C5DB4E7" w14:textId="77777777" w:rsidR="00100D0D" w:rsidRDefault="00100D0D" w:rsidP="00A145D0">
      <w:pPr>
        <w:rPr>
          <w:rFonts w:ascii="Times New Roman" w:eastAsia="ＭＳ 明朝" w:hAnsi="Times New Roman" w:cs="Times New Roman"/>
          <w:sz w:val="24"/>
          <w:szCs w:val="28"/>
        </w:rPr>
      </w:pPr>
      <w:r w:rsidRPr="00100D0D">
        <w:rPr>
          <w:rFonts w:ascii="Times New Roman" w:eastAsia="ＭＳ 明朝" w:hAnsi="Times New Roman" w:cs="Times New Roman"/>
          <w:sz w:val="24"/>
          <w:szCs w:val="28"/>
        </w:rPr>
        <w:t>Consequently</w:t>
      </w:r>
      <w:r w:rsidRPr="00100D0D">
        <w:rPr>
          <w:rFonts w:ascii="Times New Roman" w:eastAsia="ＭＳ 明朝" w:hAnsi="Times New Roman" w:cs="Times New Roman"/>
          <w:sz w:val="24"/>
          <w:szCs w:val="28"/>
        </w:rPr>
        <w:t xml:space="preserve">, in these studies, super-spreading events cannot occur naturally, unless the model is modified, contrary to network models in which the large connectivity of some individuals can result in the appearance of such events. </w:t>
      </w:r>
    </w:p>
    <w:p w14:paraId="28BBD9E1" w14:textId="1721F5F2" w:rsidR="00100D0D" w:rsidRDefault="00100D0D" w:rsidP="00A145D0">
      <w:pPr>
        <w:rPr>
          <w:rFonts w:ascii="Times New Roman" w:eastAsia="ＭＳ 明朝" w:hAnsi="Times New Roman" w:cs="Times New Roman"/>
          <w:sz w:val="24"/>
          <w:szCs w:val="28"/>
        </w:rPr>
      </w:pPr>
      <w:r w:rsidRPr="00100D0D">
        <w:rPr>
          <w:rFonts w:ascii="Times New Roman" w:eastAsia="ＭＳ 明朝" w:hAnsi="Times New Roman" w:cs="Times New Roman" w:hint="eastAsia"/>
          <w:sz w:val="24"/>
          <w:szCs w:val="28"/>
        </w:rPr>
        <w:t>したがって、これらの研究では、一部の個人の大きな接続によってそのようなイベントが発生する可能性があるネットワーク</w:t>
      </w:r>
      <w:r w:rsidRPr="00100D0D">
        <w:rPr>
          <w:rFonts w:ascii="Times New Roman" w:eastAsia="ＭＳ 明朝" w:hAnsi="Times New Roman" w:cs="Times New Roman"/>
          <w:sz w:val="24"/>
          <w:szCs w:val="28"/>
        </w:rPr>
        <w:t xml:space="preserve"> </w:t>
      </w:r>
      <w:r w:rsidRPr="00100D0D">
        <w:rPr>
          <w:rFonts w:ascii="Times New Roman" w:eastAsia="ＭＳ 明朝" w:hAnsi="Times New Roman" w:cs="Times New Roman"/>
          <w:sz w:val="24"/>
          <w:szCs w:val="28"/>
        </w:rPr>
        <w:t>モデルとは対照的に、モデルが変更されない限り、超拡散イベントは自然に発生することはありません。</w:t>
      </w:r>
    </w:p>
    <w:p w14:paraId="712FE805" w14:textId="77777777" w:rsidR="00100D0D" w:rsidRDefault="00100D0D" w:rsidP="00A145D0">
      <w:pPr>
        <w:rPr>
          <w:rFonts w:ascii="Times New Roman" w:eastAsia="ＭＳ 明朝" w:hAnsi="Times New Roman" w:cs="Times New Roman"/>
          <w:sz w:val="24"/>
          <w:szCs w:val="28"/>
        </w:rPr>
      </w:pPr>
      <w:r w:rsidRPr="00100D0D">
        <w:rPr>
          <w:rFonts w:ascii="Times New Roman" w:eastAsia="ＭＳ 明朝" w:hAnsi="Times New Roman" w:cs="Times New Roman"/>
          <w:sz w:val="24"/>
          <w:szCs w:val="28"/>
        </w:rPr>
        <w:t xml:space="preserve">Similarly, the virtual absence of an epidemic threshold for certain types of contact networks cannot be observed with these simplified contact patterns [52]. </w:t>
      </w:r>
    </w:p>
    <w:p w14:paraId="4C6EF0A3" w14:textId="48D31C7E" w:rsidR="00100D0D" w:rsidRDefault="00100D0D" w:rsidP="00A145D0">
      <w:pPr>
        <w:rPr>
          <w:rFonts w:ascii="Times New Roman" w:eastAsia="ＭＳ 明朝" w:hAnsi="Times New Roman" w:cs="Times New Roman"/>
          <w:sz w:val="24"/>
          <w:szCs w:val="28"/>
        </w:rPr>
      </w:pPr>
      <w:r w:rsidRPr="00100D0D">
        <w:rPr>
          <w:rFonts w:ascii="Times New Roman" w:eastAsia="ＭＳ 明朝" w:hAnsi="Times New Roman" w:cs="Times New Roman" w:hint="eastAsia"/>
          <w:sz w:val="24"/>
          <w:szCs w:val="28"/>
        </w:rPr>
        <w:t>同様に、特定の種類の連絡ネットワークの流行閾値が実質的に存在しないことは、これらの単純化された連絡パターンでは観察できません</w:t>
      </w:r>
      <w:r w:rsidRPr="00100D0D">
        <w:rPr>
          <w:rFonts w:ascii="Times New Roman" w:eastAsia="ＭＳ 明朝" w:hAnsi="Times New Roman" w:cs="Times New Roman"/>
          <w:sz w:val="24"/>
          <w:szCs w:val="28"/>
        </w:rPr>
        <w:t>[52]</w:t>
      </w:r>
      <w:r w:rsidRPr="00100D0D">
        <w:rPr>
          <w:rFonts w:ascii="Times New Roman" w:eastAsia="ＭＳ 明朝" w:hAnsi="Times New Roman" w:cs="Times New Roman"/>
          <w:sz w:val="24"/>
          <w:szCs w:val="28"/>
        </w:rPr>
        <w:t>。</w:t>
      </w:r>
    </w:p>
    <w:p w14:paraId="7BAD3766" w14:textId="77777777" w:rsidR="00100D0D" w:rsidRDefault="00100D0D" w:rsidP="00A145D0">
      <w:pPr>
        <w:rPr>
          <w:rFonts w:ascii="Times New Roman" w:eastAsia="ＭＳ 明朝" w:hAnsi="Times New Roman" w:cs="Times New Roman"/>
          <w:sz w:val="24"/>
          <w:szCs w:val="28"/>
        </w:rPr>
      </w:pPr>
      <w:r w:rsidRPr="00100D0D">
        <w:rPr>
          <w:rFonts w:ascii="Times New Roman" w:eastAsia="ＭＳ 明朝" w:hAnsi="Times New Roman" w:cs="Times New Roman"/>
          <w:sz w:val="24"/>
          <w:szCs w:val="28"/>
        </w:rPr>
        <w:t xml:space="preserve">To bridge this gap, in this paper, we focus on analyzing the role that disease-independent heterogeneity in host contact rates plays in the spreading of epidemics in large populations under several scenarios, both numerically and analytically. </w:t>
      </w:r>
    </w:p>
    <w:p w14:paraId="2D2D4562" w14:textId="02EA218B" w:rsidR="00100D0D" w:rsidRDefault="00100D0D" w:rsidP="00A145D0">
      <w:pPr>
        <w:rPr>
          <w:rFonts w:ascii="Times New Roman" w:eastAsia="ＭＳ 明朝" w:hAnsi="Times New Roman" w:cs="Times New Roman"/>
          <w:sz w:val="24"/>
          <w:szCs w:val="28"/>
        </w:rPr>
      </w:pPr>
      <w:r w:rsidRPr="00100D0D">
        <w:rPr>
          <w:rFonts w:ascii="Times New Roman" w:eastAsia="ＭＳ 明朝" w:hAnsi="Times New Roman" w:cs="Times New Roman" w:hint="eastAsia"/>
          <w:sz w:val="24"/>
          <w:szCs w:val="28"/>
        </w:rPr>
        <w:t>このギャップを埋めるために、この論文では、いくつかのシナリオの下で、</w:t>
      </w:r>
      <w:r w:rsidRPr="00100D0D">
        <w:rPr>
          <w:rFonts w:ascii="Times New Roman" w:eastAsia="ＭＳ 明朝" w:hAnsi="Times New Roman" w:cs="Times New Roman" w:hint="eastAsia"/>
          <w:sz w:val="24"/>
          <w:szCs w:val="28"/>
          <w:highlight w:val="yellow"/>
        </w:rPr>
        <w:t>宿主接触率における疾患に依存しない不均一性が、大規模集団における流行の蔓延に果たす役割を数値的および分析的に分析することに焦点を当てます。</w:t>
      </w:r>
    </w:p>
    <w:p w14:paraId="1966F13D" w14:textId="173CFB34" w:rsidR="00884AC3" w:rsidRDefault="00100D0D" w:rsidP="00A145D0">
      <w:pPr>
        <w:rPr>
          <w:rFonts w:ascii="Times New Roman" w:eastAsia="ＭＳ 明朝" w:hAnsi="Times New Roman" w:cs="Times New Roman"/>
          <w:sz w:val="24"/>
          <w:szCs w:val="28"/>
        </w:rPr>
      </w:pPr>
      <w:r w:rsidRPr="00100D0D">
        <w:rPr>
          <w:rFonts w:ascii="Times New Roman" w:eastAsia="ＭＳ 明朝" w:hAnsi="Times New Roman" w:cs="Times New Roman"/>
          <w:sz w:val="24"/>
          <w:szCs w:val="28"/>
        </w:rPr>
        <w:t>Furthermore, in contrast to previous approaches to this problem [53–56], we use a data-driven approach to highlight not only the role of those heterogeneities but also to explore the validity of the conclusions that one can derive when only limited information about the population is available.</w:t>
      </w:r>
    </w:p>
    <w:p w14:paraId="197DB6BC" w14:textId="6DD037C8" w:rsidR="00100D0D" w:rsidRPr="00B92067" w:rsidRDefault="00100D0D" w:rsidP="00A145D0">
      <w:pPr>
        <w:rPr>
          <w:rFonts w:ascii="Times New Roman" w:eastAsia="ＭＳ 明朝" w:hAnsi="Times New Roman" w:cs="Times New Roman" w:hint="eastAsia"/>
          <w:sz w:val="24"/>
          <w:szCs w:val="28"/>
        </w:rPr>
      </w:pPr>
      <w:r w:rsidRPr="00100D0D">
        <w:rPr>
          <w:rFonts w:ascii="Times New Roman" w:eastAsia="ＭＳ 明朝" w:hAnsi="Times New Roman" w:cs="Times New Roman" w:hint="eastAsia"/>
          <w:sz w:val="24"/>
          <w:szCs w:val="28"/>
        </w:rPr>
        <w:t>さらに、この問題に対するこれまでのアプローチ</w:t>
      </w:r>
      <w:r w:rsidRPr="00100D0D">
        <w:rPr>
          <w:rFonts w:ascii="Times New Roman" w:eastAsia="ＭＳ 明朝" w:hAnsi="Times New Roman" w:cs="Times New Roman"/>
          <w:sz w:val="24"/>
          <w:szCs w:val="28"/>
        </w:rPr>
        <w:t xml:space="preserve"> [53-56] </w:t>
      </w:r>
      <w:r w:rsidRPr="00100D0D">
        <w:rPr>
          <w:rFonts w:ascii="Times New Roman" w:eastAsia="ＭＳ 明朝" w:hAnsi="Times New Roman" w:cs="Times New Roman"/>
          <w:sz w:val="24"/>
          <w:szCs w:val="28"/>
        </w:rPr>
        <w:t>とは対照的に、我々はデータ駆動型アプローチを使用して、それらの異質性の役割を強調するだけでなく、情報が限られ</w:t>
      </w:r>
      <w:r w:rsidRPr="00100D0D">
        <w:rPr>
          <w:rFonts w:ascii="Times New Roman" w:eastAsia="ＭＳ 明朝" w:hAnsi="Times New Roman" w:cs="Times New Roman"/>
          <w:sz w:val="24"/>
          <w:szCs w:val="28"/>
        </w:rPr>
        <w:lastRenderedPageBreak/>
        <w:t>ている場合に導き出せる結論の妥当性を調査します。</w:t>
      </w:r>
      <w:r w:rsidRPr="00100D0D">
        <w:rPr>
          <w:rFonts w:ascii="Times New Roman" w:eastAsia="ＭＳ 明朝" w:hAnsi="Times New Roman" w:cs="Times New Roman"/>
          <w:sz w:val="24"/>
          <w:szCs w:val="28"/>
        </w:rPr>
        <w:t xml:space="preserve"> </w:t>
      </w:r>
      <w:r w:rsidRPr="00100D0D">
        <w:rPr>
          <w:rFonts w:ascii="Times New Roman" w:eastAsia="ＭＳ 明朝" w:hAnsi="Times New Roman" w:cs="Times New Roman"/>
          <w:sz w:val="24"/>
          <w:szCs w:val="28"/>
        </w:rPr>
        <w:t>人口は利用可能です。</w:t>
      </w:r>
    </w:p>
    <w:sectPr w:rsidR="00100D0D" w:rsidRPr="00B92067" w:rsidSect="00B13B79">
      <w:pgSz w:w="11906" w:h="16838"/>
      <w:pgMar w:top="1134" w:right="1134" w:bottom="1134" w:left="1134"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B79"/>
    <w:rsid w:val="00011E4C"/>
    <w:rsid w:val="00100D0D"/>
    <w:rsid w:val="007A0ADB"/>
    <w:rsid w:val="00884AC3"/>
    <w:rsid w:val="009D18B8"/>
    <w:rsid w:val="00A145D0"/>
    <w:rsid w:val="00AD28DE"/>
    <w:rsid w:val="00B13B79"/>
    <w:rsid w:val="00B812CB"/>
    <w:rsid w:val="00B92067"/>
    <w:rsid w:val="00B94597"/>
    <w:rsid w:val="00BF6640"/>
    <w:rsid w:val="00C46AD0"/>
    <w:rsid w:val="00C56FA4"/>
    <w:rsid w:val="00F81F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3001E1F"/>
  <w15:chartTrackingRefBased/>
  <w15:docId w15:val="{EA24FD81-E162-4311-92BC-7FDD8493D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2570</TotalTime>
  <Pages>6</Pages>
  <Words>3174</Words>
  <Characters>8033</Characters>
  <Application>Microsoft Office Word</Application>
  <DocSecurity>0</DocSecurity>
  <Lines>167</Lines>
  <Paragraphs>89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Kuga Kazuki</dc:creator>
  <cp:keywords/>
  <dc:description/>
  <cp:lastModifiedBy>Kuga Kazuki</cp:lastModifiedBy>
  <cp:revision>3</cp:revision>
  <dcterms:created xsi:type="dcterms:W3CDTF">2023-09-12T06:54:00Z</dcterms:created>
  <dcterms:modified xsi:type="dcterms:W3CDTF">2023-09-14T03:56:00Z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6aedab99ec36b6017ec7df4ecb66e04aa4a624138ee8440bd78fa8c7ccb4a0f8</vt:lpwstr>
  </property>
</Properties>
</file>