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FDDFC">
      <w:pPr>
        <w:pStyle w:val="4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知君の脳波解析で用いた「6つの指標」の計算方法について解説します。 これらは生データに含まれる </w:t>
      </w: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Attention（集中度）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>、</w:t>
      </w: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Relaxation（リラックス度）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、および </w:t>
      </w: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各周波数帯域のパワー値（Alpha, Beta, Thetaなど）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を組み合わせ、時間軸での変化量や統計値を算出することで導き出しています。</w:t>
      </w:r>
    </w:p>
    <w:p w14:paraId="65B8A29B">
      <w:pPr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B028E">
      <w:pPr>
        <w:pStyle w:val="2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sz w:val="22"/>
          <w:szCs w:val="22"/>
        </w:rPr>
        <w:t>1. 集中に関する3指標の計算式</w:t>
      </w:r>
    </w:p>
    <w:p w14:paraId="3BD6427E">
      <w:pPr>
        <w:pStyle w:val="4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sz w:val="22"/>
          <w:szCs w:val="22"/>
        </w:rPr>
        <w:t>主に生データの「Attention」列と「Beta波」の動態を使用します。</w:t>
      </w:r>
    </w:p>
    <w:p w14:paraId="27DA1544">
      <w:pPr>
        <w:pStyle w:val="3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【集中強度】</w:t>
      </w:r>
    </w:p>
    <w:p w14:paraId="16F60394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計算方法: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測定全期間における </w:t>
      </w:r>
      <w:r>
        <w:rPr>
          <w:rStyle w:val="7"/>
          <w:rFonts w:hint="eastAsia" w:ascii="ＭＳ Ｐ明朝" w:hAnsi="ＭＳ Ｐ明朝" w:eastAsia="ＭＳ Ｐ明朝" w:cs="ＭＳ Ｐ明朝"/>
          <w:sz w:val="22"/>
          <w:szCs w:val="22"/>
        </w:rPr>
        <w:t>Attention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値の </w:t>
      </w: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上位5%の平均値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を算出します。</w:t>
      </w:r>
    </w:p>
    <w:p w14:paraId="7B678DD0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意味: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単なる平均ではなく、知君が「どれだけ深い集中に到達できるか」という最大出力を示します。</w:t>
      </w:r>
    </w:p>
    <w:p w14:paraId="5784849B">
      <w:pPr>
        <w:pStyle w:val="3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【集中スピード】</w:t>
      </w:r>
    </w:p>
    <w:p w14:paraId="1026D81F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計算方法: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測定開始（または集中が途切れた後）から、</w:t>
      </w:r>
      <w:r>
        <w:rPr>
          <w:rStyle w:val="7"/>
          <w:rFonts w:hint="eastAsia" w:ascii="ＭＳ Ｐ明朝" w:hAnsi="ＭＳ Ｐ明朝" w:eastAsia="ＭＳ Ｐ明朝" w:cs="ＭＳ Ｐ明朝"/>
          <w:sz w:val="22"/>
          <w:szCs w:val="22"/>
        </w:rPr>
        <w:t>Attention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が </w:t>
      </w: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50（閾値）を突破するまでの秒数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の逆数をスコア化します。</w:t>
      </w:r>
    </w:p>
    <w:p w14:paraId="1E4CD5C5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意味: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脳のエンジンがかかる速さを表します。知君の場合は50秒以内と非常に短かったため、高スコアとなりました。</w:t>
      </w:r>
    </w:p>
    <w:p w14:paraId="767BC264">
      <w:pPr>
        <w:pStyle w:val="3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【持続的集中】</w:t>
      </w:r>
    </w:p>
    <w:p w14:paraId="575CA54D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計算方法: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</w:t>
      </w:r>
      <w:r>
        <w:rPr>
          <w:rStyle w:val="7"/>
          <w:rFonts w:hint="eastAsia" w:ascii="ＭＳ Ｐ明朝" w:hAnsi="ＭＳ Ｐ明朝" w:eastAsia="ＭＳ Ｐ明朝" w:cs="ＭＳ Ｐ明朝"/>
          <w:sz w:val="22"/>
          <w:szCs w:val="22"/>
        </w:rPr>
        <w:t>Attention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が </w:t>
      </w: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40以上の値を連続して維持した時間の標準偏差と平均持続時間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から算出します。</w:t>
      </w:r>
    </w:p>
    <w:p w14:paraId="5F131E2A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意味: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集中が「点」ではなく「線」としてどれだけ長く続いたかを評価します。</w:t>
      </w:r>
    </w:p>
    <w:p w14:paraId="51F85039">
      <w:pPr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6AB00">
      <w:pPr>
        <w:pStyle w:val="2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sz w:val="22"/>
          <w:szCs w:val="22"/>
        </w:rPr>
        <w:t>2. リラックスに関する3指標の計算式</w:t>
      </w:r>
    </w:p>
    <w:p w14:paraId="6E4B1E90">
      <w:pPr>
        <w:pStyle w:val="4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sz w:val="22"/>
          <w:szCs w:val="22"/>
        </w:rPr>
        <w:t>主に生データの「Relaxation」列と「Alpha波（Low/High）」、「Theta波」を使用します。</w:t>
      </w:r>
    </w:p>
    <w:p w14:paraId="120CA86B">
      <w:pPr>
        <w:pStyle w:val="3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【リラックス深度】</w:t>
      </w:r>
    </w:p>
    <w:p w14:paraId="4494BD11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計算方法: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</w:t>
      </w:r>
      <w:r>
        <w:rPr>
          <w:rStyle w:val="7"/>
          <w:rFonts w:hint="eastAsia" w:ascii="ＭＳ Ｐ明朝" w:hAnsi="ＭＳ Ｐ明朝" w:eastAsia="ＭＳ Ｐ明朝" w:cs="ＭＳ Ｐ明朝"/>
          <w:sz w:val="22"/>
          <w:szCs w:val="22"/>
        </w:rPr>
        <w:t>Relaxation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値の </w:t>
      </w: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最大値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および、</w:t>
      </w: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Low-Alpha波とTheta波の合算パワー比率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を用いて計算します。</w:t>
      </w:r>
    </w:p>
    <w:p w14:paraId="732D5E0E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意味: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脳がどれだけ深い休息・静止状態に入れたかを示します。知君の90超えという数値は、非常に深いリラックスを意味します。</w:t>
      </w:r>
    </w:p>
    <w:p w14:paraId="4A6BDACD">
      <w:pPr>
        <w:pStyle w:val="3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【入定（にゅうじょう）スピード】</w:t>
      </w:r>
    </w:p>
    <w:p w14:paraId="5A8DF64A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計算方法: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活性状態（Beta波優位）から、</w:t>
      </w: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Relaxation値が急上昇しAlpha波が逆転するまでの勾配（傾き）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を算出します。</w:t>
      </w:r>
    </w:p>
    <w:p w14:paraId="04A5FB80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意味: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「さあ休もう」と思った時に、どれだけ早く脳をオフモードに切り替えられるかの指標です。</w:t>
      </w:r>
    </w:p>
    <w:p w14:paraId="189BA2F0">
      <w:pPr>
        <w:pStyle w:val="3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【平穏持続度】</w:t>
      </w:r>
    </w:p>
    <w:p w14:paraId="0800EBF3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計算方法: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</w:t>
      </w:r>
      <w:r>
        <w:rPr>
          <w:rStyle w:val="7"/>
          <w:rFonts w:hint="eastAsia" w:ascii="ＭＳ Ｐ明朝" w:hAnsi="ＭＳ Ｐ明朝" w:eastAsia="ＭＳ Ｐ明朝" w:cs="ＭＳ Ｐ明朝"/>
          <w:sz w:val="22"/>
          <w:szCs w:val="22"/>
        </w:rPr>
        <w:t>Relaxation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値の </w:t>
      </w: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変動係数（分散）の小ささ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を算出します。</w:t>
      </w:r>
    </w:p>
    <w:p w14:paraId="0B866411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意味: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リラックス状態に入った後、外部のノイズや雑念によって数値が乱れず、一定の安定感を保てた時間を確認します。</w:t>
      </w:r>
    </w:p>
    <w:p w14:paraId="475B8609">
      <w:pPr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4653B">
      <w:pPr>
        <w:pStyle w:val="2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sz w:val="22"/>
          <w:szCs w:val="22"/>
        </w:rPr>
        <w:t>3. 指標算出のメカニズム（概念図）</w:t>
      </w:r>
    </w:p>
    <w:p w14:paraId="7A88E3F0">
      <w:pPr>
        <w:pStyle w:val="4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sz w:val="22"/>
          <w:szCs w:val="22"/>
        </w:rPr>
        <w:t>脳波デバイスから得られる各帯域の比率が、以下のように指標へ反映されます。</w:t>
      </w:r>
    </w:p>
    <w:p w14:paraId="60869FD3">
      <w:pPr>
        <w:pStyle w:val="4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  <w:lang w:eastAsia="ja-JP"/>
        </w:rPr>
      </w:pPr>
      <w:r>
        <w:rPr>
          <w:rFonts w:hint="eastAsia" w:ascii="ＭＳ Ｐ明朝" w:hAnsi="ＭＳ Ｐ明朝" w:eastAsia="ＭＳ Ｐ明朝" w:cs="ＭＳ Ｐ明朝"/>
          <w:sz w:val="22"/>
          <w:szCs w:val="22"/>
          <w:lang w:eastAsia="ja-JP"/>
        </w:rPr>
        <w:drawing>
          <wp:inline distT="0" distB="0" distL="114300" distR="114300">
            <wp:extent cx="3943350" cy="828675"/>
            <wp:effectExtent l="0" t="0" r="0" b="9525"/>
            <wp:docPr id="1" name="图片 1" descr="局部截取_20260223_204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局部截取_20260223_2049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2D25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bookmarkStart w:id="0" w:name="_GoBack"/>
      <w:bookmarkEnd w:id="0"/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集中系: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Low-Beta や High-Beta のパワーが安定し、かつ Attention アルゴリズムが上昇している区間を抽出。</w:t>
      </w:r>
    </w:p>
    <w:p w14:paraId="6D7C3652">
      <w:pPr>
        <w:pStyle w:val="4"/>
        <w:keepNext w:val="0"/>
        <w:keepLines w:val="0"/>
        <w:widowControl/>
        <w:suppressLineNumbers w:val="0"/>
        <w:ind w:left="72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リラックス系: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Low-Alpha が優位になり、かつ Delta 波（眠気）が過剰に出ていない「覚醒リラックス」状態を抽出。</w:t>
      </w:r>
    </w:p>
    <w:p w14:paraId="0A5FF52E">
      <w:pPr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540D0">
      <w:pPr>
        <w:pStyle w:val="4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知君のデータは、特に </w:t>
      </w: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「入定スピード」と「リラックス深度」の相関</w:t>
      </w:r>
      <w:r>
        <w:rPr>
          <w:rFonts w:hint="eastAsia" w:ascii="ＭＳ Ｐ明朝" w:hAnsi="ＭＳ Ｐ明朝" w:eastAsia="ＭＳ Ｐ明朝" w:cs="ＭＳ Ｐ明朝"/>
          <w:sz w:val="22"/>
          <w:szCs w:val="22"/>
        </w:rPr>
        <w:t xml:space="preserve"> が非常に高く、切り替えのスイッチが非常に明確であるのが特徴です。</w:t>
      </w:r>
    </w:p>
    <w:p w14:paraId="6EB48492">
      <w:pPr>
        <w:pStyle w:val="4"/>
        <w:keepNext w:val="0"/>
        <w:keepLines w:val="0"/>
        <w:widowControl/>
        <w:suppressLineNumbers w:val="0"/>
        <w:rPr>
          <w:rFonts w:hint="eastAsia" w:ascii="ＭＳ Ｐ明朝" w:hAnsi="ＭＳ Ｐ明朝" w:eastAsia="ＭＳ Ｐ明朝" w:cs="ＭＳ Ｐ明朝"/>
          <w:sz w:val="22"/>
          <w:szCs w:val="22"/>
        </w:rPr>
      </w:pPr>
      <w:r>
        <w:rPr>
          <w:rFonts w:hint="eastAsia" w:ascii="ＭＳ Ｐ明朝" w:hAnsi="ＭＳ Ｐ明朝" w:eastAsia="ＭＳ Ｐ明朝" w:cs="ＭＳ Ｐ明朝"/>
          <w:b/>
          <w:bCs/>
          <w:sz w:val="22"/>
          <w:szCs w:val="22"/>
        </w:rPr>
        <w:t>この計算ロジックに基づき、特定の「ここが一番すごかった」という10秒間の詳細な数値レポートを作成しましょうか？</w:t>
      </w:r>
    </w:p>
    <w:p w14:paraId="5814CA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ＭＳ Ｐ明朝">
    <w:panose1 w:val="020206000402050803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B70180"/>
    <w:rsid w:val="25B7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2026-02-23T11:46:00Z</dcterms:created>
  <dc:creator>WPS_205261702</dc:creator>
  <cp:lastModifiedBy>WPS_205261702</cp:lastModifiedBy>
  <dcterms:modified xsi:type="dcterms:W3CDTF">2026-02-23T11:51:37Z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CC9937FA3C9A413F8B3A81D223A07384_11</vt:lpwstr>
  </property>
  <property fmtid="{D5CDD505-2E9C-101B-9397-08002B2CF9AE}" pid="4" name="KSOTemplateDocerSaveRecord">
    <vt:lpwstr>eyJoZGlkIjoiMTg2NzZiYTNmYzM5MjMxM2M5YzVkNGY0NWRkMWMyMTQiLCJ1c2VySWQiOiIyMDUyNjE3MDIifQ==</vt:lpwstr>
  </property>
</Properties>
</file>