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b w:val="0"/>
          <w:sz w:val="44"/>
        </w:rPr>
        <w:t>每日AI资讯摘编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内部参考  |  生成时间：2026-04-29 16:19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8"/>
        </w:rPr>
        <w:t>本期共汇总候选资讯 119 条，入选正文 20 条。数据范围以近 24 小时公开信息为主，模型摘要模式：Kimi API / kimi-k2.5。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4"/>
        </w:rPr>
        <w:t>--------------------------------------------------------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一、AI应用</w:t>
      </w:r>
    </w:p>
    <w:p>
      <w:r>
        <w:drawing>
          <wp:inline xmlns:a="http://schemas.openxmlformats.org/drawingml/2006/main" xmlns:pic="http://schemas.openxmlformats.org/drawingml/2006/picture">
            <wp:extent cx="5303520" cy="2900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1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图1：黄仁勋预言的100万亿市场，被易鑫金融Agent撞开一道口子（来源：新智元）</w:t>
      </w:r>
    </w:p>
    <w:p>
      <w:r>
        <w:drawing>
          <wp:inline xmlns:a="http://schemas.openxmlformats.org/drawingml/2006/main" xmlns:pic="http://schemas.openxmlformats.org/drawingml/2006/picture">
            <wp:extent cx="5303520" cy="2958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2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图2：黄仁勋预言的100万亿市场，被易鑫金融Agent撞开一道口子（来源：新智元）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黄仁勋预言的100万亿市场，被易鑫金融Agent撞开一道口子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发布时间：2026-04-29 09:58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【新智元导读】黄仁勋说Agent将创造100万亿美元；易鑫用Model+Harness的硬核组合，把这一预言提前落地汽车金融，效率革命已悄然拉开帷幕；过去一年，大模型概念在各行各业加速渗透；作为公认「最具AI潜力」的垂直领域，金融行业展现出了极高的敏锐度与行动力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要点1：【新智元导读】黄仁勋说Agent将创造100万亿美元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要点2：易鑫用Model+Harness的硬核组合，把这一预言提前落地汽车金融，效率革命已悄然拉开帷幕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要点3：过去一年，大模型概念在各行各业加速渗透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原文链接：https://aiera.com.cn/2026/04/29/other/admin/91015/%e9%bb%84%e4%bb%81%e5%8b%8b%e9%a2%84%e8%a8%80%e7%9a%84100%e4%b8%87%e4%ba%bf%e5%b8%82%e5%9c%ba%ef%bc%8c%e8%a2%ab%e6%98%93%e9%91%ab%e9%87%91%e8%9e%8dagent%e6%92%9e%e5%bc%80%e4%b8%80%e9%81%93%e5%8f%a3/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银河通用LDA定义全域数据利用范式，跨本体世界动作大模型开启具身GPT-2时刻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发布时间：2026-04-29 10:23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摘要：当下的具身智能赛道，已经卷成两大技术流派的拉锯战；纯VLA模型Physical Intelligence π0；7擅长举一反三，能适配陌生场景；世界模型派英伟达DreamZero主打「预判未来」，可零样本适配新机器人。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要点1：当下的具身智能赛道，已经卷成两大技术流派的拉锯战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要点2：纯VLA模型Physical Intelligence π0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要点3：7擅长举一反三，能适配陌生场景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原文链接：https://www.qbitai.com/2026/04/410653.html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吨级重载新纪元开启｜大咖机器人全球首发“吨级重载机器马”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发布时间：2026-04-29 11:06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摘要：覆盖安防巡检、消防救援、工程基建、智能物流、民生养老、个人出行等六大核心场景 在国家 人工智能 + 行动 深入实施、具身智能产业飞速发展的时代背景下，中国生产力具身智能机器人迎来里程碑式突破；2026年4月22日在北京朝阳鸟巢， 大咖机器人（Dax Robotics） 正式发布全球首款吨级重载“机器马”骐骥 T1000新品，此产品承载着大咖机器人在“关节力量”领域的核心技术与雄厚的研发生产实力。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要点1：覆盖安防巡检、消防救援、工程基建、智能物流、民生养老、个人出行等六大核心场景 在国家 人工智能…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要点2：2026年4月22日在北京朝阳鸟巢， 大咖机器人（Dax Robotics） 正式发布全球首款…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要点3：依托这份硬核积淀，大咖机器人以“全球最高承载力机器人”在行业中脱颖而出，不仅实现关键技术的颠覆…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原文链接：https://www.qbitai.com/2026/04/410732.html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梁文锋的担子更重了-36氪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发布时间：2026-04-29 16:19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DeepSeek-V4上线几日，围绕它的讨论仍未停止；梁文锋用V4的强势发布，回击了外界对于DeepSeek迭代缓慢的质疑；从效果来看，V4参数放大明显；其拥有1M（百万字）超长上下文，分为DeepSeek-V4-Pro和Flash两个版本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要点1：DeepSeek-V4上线几日，围绕它的讨论仍未停止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要点2：梁文锋用V4的强势发布，回击了外界对于DeepSeek迭代缓慢的质疑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要点3：从效果来看，V4参数放大明显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原文链接：https://36kr.com/p/3787526667885572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Otter's new feature lets users search across their enterprise tools | TechCrunch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来源：TechCrunch AI    发布时间：2026-04-28 12:00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摘要：AI meeting notetaker app companies have realized that transcribing meetings and providing summaries alone is not enough to justify their business models and valuations。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要点1：AI meeting notetaker app companies have realize…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要点2：They now want the apps to act as a full workspa…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要点3：Following notetakers like Read AI, Fireflies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原文链接：https://techcrunch.com/2026/04/28/otters-new-feature-lets-users-search-across-their-enterprise-tools/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二、AI模型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1_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图1：开个脑洞：如果DeepSeek和Kimi们合并-36氪（来源：36Kr AI）</w:t>
      </w:r>
    </w:p>
    <w:p>
      <w:r>
        <w:drawing>
          <wp:inline xmlns:a="http://schemas.openxmlformats.org/drawingml/2006/main" xmlns:pic="http://schemas.openxmlformats.org/drawingml/2006/picture">
            <wp:extent cx="5303520" cy="56539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2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53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图2：开个脑洞：如果DeepSeek和Kimi们合并-36氪（来源：36Kr AI）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开个脑洞：如果DeepSeek和Kimi们合并-36氪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发布时间：2026-04-29 16:19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1854年，伦敦；迈克尔·法拉第在皇家研究所的地下室中撒下铁屑，轻敲纸板；铁屑在看不见的磁场里排列成优美的弧线，他将这些弧线称为“力线”，一种全新的物理学语言就此诞生；同年秋，威廉·汤姆逊在格拉斯哥大学写下一组偏微分方程，用严密的数学语言重写法拉第的直觉，把“场”纳入牛顿力学的分析框架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要点1：1854年，伦敦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要点2：迈克尔·法拉第在皇家研究所的地下室中撒下铁屑，轻敲纸板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要点3：铁屑在看不见的磁场里排列成优美的弧线，他将这些弧线称为“力线”，一种全新的物理学语言就此诞生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原文链接：https://36kr.com/p/3787493699984387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How to Build Traceable and Evaluated LLM Workflows Using Promptflow, Prompty, and OpenAI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发布时间：2026-04-29 02:47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摘要：In this tutorial, we build a complete, production-style LLM workflow using Promptflow within a Colab environment。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要点1：In this tutorial, we build a complete, producti…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要点2：We begin by setting up a reliable keyring backe…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要点3：From there, we establish a clean workspace and…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原文链接：https://www.marktechpost.com/2026/04/28/how-to-build-traceable-and-evaluated-llm-workflows-using-promptflow-prompty-and-openai/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smol-audio: A Colab-Friendly Notebook Collection for Fine-Tuning Whisper, Parakeet, Voxtral, Granite Speech, and Audio Flamingo 3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发布时间：2026-04-29 07:31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摘要：Audio AI has had a breakout year；Automatic speech recognition has gotten dramatically better with models like OpenAI’s Whisper variants, NVIDIA’s Parakeet, and Mistral’s Voxtral。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要点1：Audio AI has had a breakout year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要点2：Automatic speech recognition has gotten dramati…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要点3：Audio understanding stepped forward with models…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原文链接：https://www.marktechpost.com/2026/04/29/smol-audio-a-colab-friendly-notebook-collection-for-fine-tuning-whisper-parakeet-voxtral-granite-speech-and-audio-flamingo-3/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NVIDIA Nemotron 3 Nano Omni Powers Multimodal Agent Reasoning in a Single Efficient Open Model | NVIDIA Technical Blog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来源：NVIDIA Developer Blog    发布时间：2026-04-28 16:01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摘要：Simplify pipelines and improve multimodal reasoning accuracy with NVIDIA Nemotron 3 Nano Omni, a best-in-class model for unified video, audio, image, and text。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要点1：Simplify pipelines and improve multimodal reaso…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要点2：Agentic systems often reason across screens, do…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要点3：However, they still rely on fragmented model ch…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原文链接：https://developer.nvidia.com/blog/nvidia-nemotron-3-nano-omni-powers-multimodal-agent-reasoning-in-a-single-efficient-open-model/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A Coding Implementation on Document Parsing Benchmarking with LlamaIndex ParseBench Using Python, Hugging Face, and Evaluation Metrics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发布时间：2026-04-29 07:08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摘要：In this tutorial, we explore how to use the ParseBench dataset to evaluate document parsing systems in a structured, practical way。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要点1：In this tutorial, we explore how to use the Par…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要点2：We begin by loading the dataset directly from H…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要点3：As we progress, we identify key fields, detect…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原文链接：https://www.marktechpost.com/2026/04/29/a-coding-implementation-on-document-parsing-benchmarking-with-llamaindex-parsebench-using-python-hugging-face-and-evaluation-metrics/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三、AI安全</w:t>
      </w:r>
    </w:p>
    <w:p>
      <w:r>
        <w:drawing>
          <wp:inline xmlns:a="http://schemas.openxmlformats.org/drawingml/2006/main" xmlns:pic="http://schemas.openxmlformats.org/drawingml/2006/picture">
            <wp:extent cx="5303520" cy="32566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afety_1_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6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图1：彻底失控！AI恐惧演变物理暗杀：老黄随身带5个保镖（来源：新智元）</w:t>
      </w:r>
    </w:p>
    <w:p>
      <w:r>
        <w:drawing>
          <wp:inline xmlns:a="http://schemas.openxmlformats.org/drawingml/2006/main" xmlns:pic="http://schemas.openxmlformats.org/drawingml/2006/picture">
            <wp:extent cx="5303520" cy="32815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afety_2_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图2：彻底失控！AI恐惧演变物理暗杀：老黄随身带5个保镖（来源：新智元）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彻底失控！AI恐惧演变物理暗杀：老黄随身带5个保镖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发布时间：2026-04-29 09:57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【新智元导读】AI行业最刺眼的新成本，正在从GPU变成保镖；奥特曼住宅外的燃烧瓶、老黄身后的安保队伍、特朗普晚宴的枪声，指向同一件事：AI不再只是产品和股价，也开始变成现实世界里的情绪靶心；加州理工毕业，NASA实习过，四个月前刚拿了「年度最佳教师」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要点1：【新智元导读】AI行业最刺眼的新成本，正在从GPU变成保镖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要点2：奥特曼住宅外的燃烧瓶、老黄身后的安保队伍、特朗普晚宴的枪声，指向同一件事：AI不再只是产品和股…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要点3：加州理工毕业，NASA实习过，四个月前刚拿了「年度最佳教师」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原文链接：https://aiera.com.cn/2026/04/29/other/admin/91002/%e5%bd%bb%e5%ba%95%e5%a4%b1%e6%8e%a7%ef%bc%81ai%e6%81%90%e6%83%a7%e6%bc%94%e5%8f%98%e7%89%a9%e7%90%86%e6%9a%97%e6%9d%80%ef%bc%9a%e8%80%81%e9%bb%84%e9%9a%8f%e8%ba%ab%e5%b8%a65%e4%b8%aa%e4%bf%9d/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BCI startup Neurable looks to license its 'mind-reading' tech for consumer wearables | TechCrunch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来源：TechCrunch AI    发布时间：2026-04-28 13:19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摘要：BCI ( brain-computer interface ) technology — in which neural signals are routed from a person’s head to a computer — was once the stuff of science fiction, but these days the technology represents a competitive corner of the tech industry。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要点1：BCI ( brain-computer interface ) technology — 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要点2：One of the companies racing to commercialize BC…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要点3：Neurable specializes in “non-invasive” BCI, whi…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原文链接：https://techcrunch.com/2026/04/28/bci-startup-neurable-looks-to-license-its-mind-reading-tech-for-consumer-wearables/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百度GenFlow 4.0发布，Office三件套全包了，还能养「牛马虾」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发布时间：2026-04-29 12:12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摘要：打工人最想甩给AI干的活，无非Office三件套：PPT、Excel、Word；4月27日，百度文库与网盘联合发布通用智能体 GenFlow 4；0 ，全面升级Office Agent；还首度公开了融合OpenClaw后的全新进展，推出 「牛马虾」 体系。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要点1：打工人最想甩给AI干的活，无非Office三件套：PPT、Excel、Word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要点2：4月27日，百度文库与网盘联合发布通用智能体 GenFlow 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要点3：0 ，全面升级Office Agent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原文链接：https://www.qbitai.com/2026/04/410738.html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Red Hat's OpenClaw maintainer just made enterprise Claw deployments a lot safer | TechCrunch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来源：TechCrunch AI    发布时间：2026-04-28 13:00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摘要：On Tuesday, Red Hat principal software engineer Sally O’Malley released a new open source tool called Tank OS to make it easier to deploy and manage OpenClaw agents more safely。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要点1：On Tuesday, Red Hat principal software engineer…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要点2：“This was a fun project that I put together on…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要点3：” Tank OS is geared toward power users looking…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原文链接：https://techcrunch.com/2026/04/28/red-hats-openclaw-maintainer-just-made-enterprise-claw-deployments-a-lot-safer/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9秒，公司没了！Claude「删库跑路」，Anthropic封杀110人公司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发布时间：2026-04-29 09:59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【新智元导读】一家110人的农业科技公司，周一早上集体发现Claude账号全部被封；没有预警，没有解释，API还在照常计费；申诉36小时，石沉大海；企业把命押在一个AI上，这就是代价；60人Claude一夜断供后，Anthropic再现惊人事件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要点1：【新智元导读】一家110人的农业科技公司，周一早上集体发现Claude账号全部被封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要点2：没有预警，没有解释，API还在照常计费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要点3：申诉36小时，石沉大海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原文链接：https://aiera.com.cn/2026/04/29/other/admin/91032/9%e7%a7%92%ef%bc%8c%e5%85%ac%e5%8f%b8%e6%b2%a1%e4%ba%86%ef%bc%81claude%e3%80%8c%e5%88%a0%e5%ba%93%e8%b7%91%e8%b7%af%e3%80%8d%ef%bc%8canthropic%e5%b0%81%e6%9d%80110%e4%ba%ba%e5%85%ac%e5%8f%b8/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四、AI投融资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本模块当日未筛选到高置信度资讯。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五、最新研究论文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A Systematic Approach for Large Language Models Debugging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发布时间：2026-04-29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摘要：arXiv:2604；23027v1 Announce Type: new Abstract: Large language models (LLMs) have become central to modern AI workflows, powering applications from open-ended text generation to complex agent-based reasoning。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要点2：23027v1 Announce Type: new Abstract: Large lang…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要点3：However, debugging these models remains a persi…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原文链接：https://arxiv.org/abs/2604.23027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Don't Make the LLM Read the Graph: Make the Graph Think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发布时间：2026-04-29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摘要：arXiv:2604；23057v1 Announce Type: new Abstract: We investigate whether explicit belief graphs improve LLM performance in cooperative multi-agent reasoning。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要点2：23057v1 Announce Type: new Abstract: We investi…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要点3：Through 3,000+ controlled trials across four LL…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原文链接：https://arxiv.org/abs/2604.23057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Analytica: Soft Propositional Reasoning for Robust and Scalable LLM-Driven Analysis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发布时间：2026-04-29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摘要：arXiv:2604；23072v1 Announce Type: new Abstract: Large language model (LLM) agents are increasingly tasked with complex real-world analysis (e。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要点2：23072v1 Announce Type: new Abstract: Large lang…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要点3：g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原文链接：https://arxiv.org/abs/2604.23072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An Intelligent Fault Diagnosis Method for General Aviation Aircraft Based on Multi-Fidelity Digital Twin and FMEA Knowledge Enhancement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发布时间：2026-04-29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摘要：arXiv:2604；22777v1 Announce Type: new Abstract: Fault diagnosis of general aviation aircraft faces challenges including scarce real fault data, diverse fault types, and weak fault signatures。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要点2：22777v1 Announce Type: new Abstract: Fault diag…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要点3：This paper proposes an intelligent fault diagno…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原文链接：https://arxiv.org/abs/2604.22777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PExA: Parallel Exploration Agent for Complex Text-to-SQL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发布时间：2026-04-29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摘要：arXiv:2604；22934v1 Announce Type: new Abstract: LLM-based agents for text-to-SQL often struggle with latency-performance trade-off, where performance improvements come at the cost of latency or vice versa。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要点2：22934v1 Announce Type: new Abstract: LLM-based…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要点3：We reformulate text-to-SQL generation within th…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原文链接：https://arxiv.org/abs/2604.22934</w:t>
      </w:r>
    </w:p>
    <w:p>
      <w:r>
        <w:rPr>
          <w:rFonts w:ascii="黑体" w:hAnsi="黑体" w:eastAsia="黑体"/>
          <w:b/>
          <w:sz w:val="26"/>
        </w:rPr>
        <w:t>论文要点汇总表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论文来源/会议信息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研究机构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核心结论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arXiv:2604；23027v1 Announce Type: new Abstract: Large langu…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arXiv:2604；23057v1 Announce Type: new Abstract: We investig…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arXiv:2604；23072v1 Announce Type: new Abstract: Large langu…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arXiv:2604；22777v1 Announce Type: new Abstract: Fault diagn…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arXiv:2604；22934v1 Announce Type: new Abstract: LLM-based a…</w:t>
            </w:r>
          </w:p>
        </w:tc>
      </w:tr>
    </w:tbl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