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驾照科目一模拟题</w:t>
      </w:r>
    </w:p>
    <w:p>
      <w:r>
        <w:t>1. 夜间会车时，对面来车未变换远、近光灯，正确的做法是？</w:t>
      </w:r>
    </w:p>
    <w:p>
      <w:r>
        <w:t>A. 上示宽灯提醒对方</w:t>
      </w:r>
    </w:p>
    <w:p>
      <w:r>
        <w:t>B. 改用远光灯提醒对方</w:t>
      </w:r>
    </w:p>
    <w:p>
      <w:r>
        <w:t>C. 用远光灯照射对方</w:t>
      </w:r>
    </w:p>
    <w:p>
      <w:r>
        <w:t>D. 变换远近光灯提醒对方</w:t>
      </w:r>
    </w:p>
    <w:p>
      <w:r>
        <w:t>答案：D</w:t>
      </w:r>
    </w:p>
    <w:p>
      <w:r>
        <w:t>解析：根据交通法规，应使用灯光提示对方转换灯光。</w:t>
      </w:r>
    </w:p>
  </w:body>
</w:document>
</file>

<file path=word/_rels/document.xml.rels><?xml version="1.0" encoding="UTF-8"?>
<Relationships xmlns="http://schemas.openxmlformats.org/package/2006/relationships"/>

</file>