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eastAsia="zh-CN"/>
        </w:rPr>
        <w:t>修改</w:t>
      </w:r>
      <w:r>
        <w:rPr>
          <w:rFonts w:hint="eastAsia"/>
          <w:sz w:val="28"/>
          <w:szCs w:val="36"/>
          <w:lang w:val="en-US" w:eastAsia="zh-CN"/>
        </w:rPr>
        <w:t>specialist表中telephone字段长度为50</w:t>
      </w:r>
    </w:p>
    <w:p>
      <w:pPr>
        <w:numPr>
          <w:numId w:val="0"/>
        </w:numPr>
        <w:ind w:leftChars="0"/>
        <w:rPr>
          <w:sz w:val="28"/>
          <w:szCs w:val="36"/>
        </w:rPr>
      </w:pPr>
      <w:r>
        <w:drawing>
          <wp:inline distT="0" distB="0" distL="114300" distR="114300">
            <wp:extent cx="5272405" cy="1967230"/>
            <wp:effectExtent l="0" t="0" r="444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eastAsia="zh-CN"/>
        </w:rPr>
        <w:t>修改</w:t>
      </w:r>
      <w:r>
        <w:rPr>
          <w:rFonts w:hint="eastAsia"/>
          <w:sz w:val="28"/>
          <w:szCs w:val="36"/>
          <w:lang w:val="en-US" w:eastAsia="zh-CN"/>
        </w:rPr>
        <w:t>excel文件中序号，每个序号长度8位，格式为SL+6位顺序号，第一个专家序号为SL100001，第二个为SL100002，以此类推。修改时候可利用excel自增操作完成。</w:t>
      </w:r>
    </w:p>
    <w:p>
      <w:pPr>
        <w:numPr>
          <w:numId w:val="0"/>
        </w:numPr>
        <w:ind w:leftChars="0" w:firstLine="420" w:firstLineChars="0"/>
        <w:rPr>
          <w:sz w:val="28"/>
          <w:szCs w:val="36"/>
        </w:rPr>
      </w:pPr>
      <w:r>
        <w:drawing>
          <wp:inline distT="0" distB="0" distL="114300" distR="114300">
            <wp:extent cx="1115060" cy="7620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774190" cy="1628775"/>
            <wp:effectExtent l="0" t="0" r="165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5925" cy="733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eastAsia="zh-CN"/>
        </w:rPr>
        <w:t>将出生年月转换成合法日期，增加【出生日期】列，并将其格式修改为</w:t>
      </w:r>
      <w:r>
        <w:rPr>
          <w:rFonts w:hint="eastAsia"/>
          <w:sz w:val="28"/>
          <w:szCs w:val="36"/>
          <w:lang w:val="en-US" w:eastAsia="zh-CN"/>
        </w:rPr>
        <w:t>=CONCATENATE(D3,"-01-01")</w:t>
      </w:r>
    </w:p>
    <w:p>
      <w:pPr>
        <w:numPr>
          <w:numId w:val="0"/>
        </w:numPr>
        <w:ind w:leftChars="0"/>
        <w:jc w:val="center"/>
        <w:rPr>
          <w:sz w:val="28"/>
          <w:szCs w:val="36"/>
        </w:rPr>
      </w:pPr>
      <w:r>
        <w:drawing>
          <wp:inline distT="0" distB="0" distL="114300" distR="114300">
            <wp:extent cx="4257040" cy="20574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eastAsia="zh-CN"/>
        </w:rPr>
        <w:t>增加【领域】列</w:t>
      </w:r>
    </w:p>
    <w:p>
      <w:pPr>
        <w:numPr>
          <w:numId w:val="0"/>
        </w:numPr>
        <w:ind w:leftChars="0"/>
        <w:rPr>
          <w:sz w:val="28"/>
          <w:szCs w:val="36"/>
        </w:rPr>
      </w:pPr>
      <w:r>
        <w:drawing>
          <wp:inline distT="0" distB="0" distL="114300" distR="114300">
            <wp:extent cx="5268595" cy="984885"/>
            <wp:effectExtent l="0" t="0" r="825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eastAsia="zh-CN"/>
        </w:rPr>
        <w:t>开始导入数据，右键单击</w:t>
      </w:r>
      <w:r>
        <w:rPr>
          <w:rFonts w:hint="eastAsia"/>
          <w:sz w:val="28"/>
          <w:szCs w:val="36"/>
          <w:lang w:val="en-US" w:eastAsia="zh-CN"/>
        </w:rPr>
        <w:t>speciallist表，-&gt;导入-&gt;excel文件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839085"/>
            <wp:effectExtent l="0" t="0" r="698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4130040"/>
            <wp:effectExtent l="0" t="0" r="825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883660"/>
            <wp:effectExtent l="0" t="0" r="698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4180205"/>
            <wp:effectExtent l="0" t="0" r="508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8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5158105"/>
            <wp:effectExtent l="0" t="0" r="635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5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4217670"/>
            <wp:effectExtent l="0" t="0" r="6985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1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4074795"/>
            <wp:effectExtent l="0" t="0" r="635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12C2"/>
    <w:multiLevelType w:val="singleLevel"/>
    <w:tmpl w:val="590012C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95D62"/>
    <w:rsid w:val="183F2363"/>
    <w:rsid w:val="3E6354FE"/>
    <w:rsid w:val="53D66850"/>
    <w:rsid w:val="54C26085"/>
    <w:rsid w:val="5DF655A0"/>
    <w:rsid w:val="6A4D04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tyust</dc:creator>
  <cp:lastModifiedBy>tyust</cp:lastModifiedBy>
  <dcterms:modified xsi:type="dcterms:W3CDTF">2017-04-26T04:49:53Z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