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登记完后，如果修改已登记的项目信息，系统没有提供修改功能，也没有提供删除功能，建议在操作栏增加编辑、删除按钮。此外每个按钮提示应准确，比如编辑项目登记信息、删除项目登记信息、确定项目验收负责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58250" cy="1343660"/>
            <wp:effectExtent l="12700" t="12700" r="254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3436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系统没有提供修改项目验收负责人功能。此外，已确定了负责人的项目，在查看时候登记人显示为【未知】，具体原因不清楚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47665" cy="3314065"/>
            <wp:effectExtent l="12700" t="12700" r="2603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314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028440" cy="3237865"/>
            <wp:effectExtent l="0" t="0" r="1016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2533650" cy="1285875"/>
            <wp:effectExtent l="12700" t="12700" r="25400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另外，该弹出框在</w:t>
      </w:r>
      <w:r>
        <w:rPr>
          <w:rFonts w:hint="eastAsia"/>
          <w:b/>
          <w:bCs/>
          <w:lang w:val="en-US" w:eastAsia="zh-CN"/>
        </w:rPr>
        <w:t>chrome浏览器中格式失效。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将申请单位修改为模糊查询。所有查询界面中在查询按钮前增加一个【置空】按钮，实现清除所有查询条件，方便用户操作。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8855710" cy="882650"/>
            <wp:effectExtent l="12700" t="12700" r="2794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8826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****************接收审查项目验收资料************************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菜单左上角时间应该为系统当前日期。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61425" cy="1136650"/>
            <wp:effectExtent l="12700" t="12700" r="2222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1366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当用户没有选择任何项目时，点击领取验收资料按钮后，弹出了如下界面，而且填写信息后可以保存到数据库，应该提示用户先选择一个项目。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62695" cy="3718560"/>
            <wp:effectExtent l="12700" t="12700" r="2095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3718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点击查看按钮后，如下信息处理不正确。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53805" cy="3950335"/>
            <wp:effectExtent l="12700" t="12700" r="298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39503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在点击审查验收资料按钮之前，系统应该验证用户是否选择一个项目，若没有选择，应提示用户先选择。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58250" cy="4724400"/>
            <wp:effectExtent l="12700" t="12700" r="25400" b="254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72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领取验收资料 和 审查验收资料对应界面的信息验证不完善。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用该对领取人或审查人所在部门、员工非空进行验证；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应该对时间进行验证，不能是【今天】以后的时间；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应该对领取时间和审查时间逻辑关系进行验证，要求审查时间 &gt;= 领取时间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领取验收资料 和 审查验收资料功能都没有提供修改功能，建议作如下修改。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（1）对于领取验收资料按钮的实现逻辑如下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首先判断用户是否选择一个项目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提示用户选择项目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根据项目编号，从数据库获取该项目的【领取验收资料】信息，并用获取到信息初始化界面；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这样，若该项目第一次填写领取验收资料信息，则界面清空；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若已经填写过领取验收资料信息，则用原来信息初始化界面，这样，用户就可以修改原来的信息；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点击保存按钮时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首先进行信息合法性验证；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若通过了验证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根据获取该项目的【领取验收资料】信息的情况，进行insert或update操作；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若首次填写，则insert；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否则，执行update；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注：也就是说该按钮，什么情况下都可以点击。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（2）对于审查验收资料按钮的实现逻辑如下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与现在逻辑一样，若某项目没有填写领取验收资料信息，则该按钮为disable；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当点击该按钮后，首先判断用户是否选择一个项目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提示用户选择项目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根据项目编号，从数据库获取该项目的【审查验收资料】信息，并用获取到信息初始化界面；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这样，若该项目第一次填写领取验收资料信息，则界面清空；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若已经填写过审查验收资料信息，则用原来信息初始化界面，这样，用户就可以修改原来的信息；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点击保存按钮时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首先进行信息合法性验证；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若通过了验证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根据获取该项目的【审查验收资料】信息的情况，进行insert或update操作；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若首次填写，则insert；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否则，执行update；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用户登录超过一定时间后，若刷新当前界面，出现如下图所示，无法当前用户对应的菜单，无法修改用户密码，以及与用户相关的所有功能。这是系统开发存在共性问题。分析原因可能是因为，用户长时间登录，超过了session会话设定时间，tomcat自动清除了当前session中保存的所有属性值，因此，menu.jsp中的session.menuUrl值为空，导致了问题的发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解决的办法：设计一个过滤器，对所有的jsp（除了登录）和action请求进行过滤。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在过滤器中判断session中userId的是否为null？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若是，说明用户未登录，或者session已超时，跳转到login.jsp，重新登录；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参考例子：http://www.cnblogs.com/lanxuezaipiao/archive/2012/08/05/2623547.html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857615" cy="2171065"/>
            <wp:effectExtent l="12700" t="12700" r="26035" b="260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171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8860155" cy="2820035"/>
            <wp:effectExtent l="12700" t="12700" r="23495" b="247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28200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******************验收会前准备************************************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点击查询按钮后，刷新了整个页面，导致无法看到用户输入的查询条件，应该尽更新表格中的内容。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63330" cy="2605405"/>
            <wp:effectExtent l="12700" t="12700" r="20320" b="298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054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同一个项目不能参加两个会议，也就是查询项目时一是要具备参加验收会议条件，二是没有参加任何会议。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61425" cy="1368425"/>
            <wp:effectExtent l="12700" t="12700" r="22225" b="285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368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修改会议信息时，怎么允许用户修改参加会议的项目，实现项目的删除、添加？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会议详情查看，如下内容不符：会议时间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59520" cy="1334135"/>
            <wp:effectExtent l="12700" t="12700" r="24130" b="2476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13341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会议详情查看，当项目没有验收意见初稿时，则不应该显示操作按钮。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53805" cy="3301365"/>
            <wp:effectExtent l="12700" t="12700" r="29845" b="196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33013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不同项目的企业推荐专家相同。经过分析发现是界面中项目编号相同导导致的。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8856345" cy="2676525"/>
            <wp:effectExtent l="12700" t="12700" r="27305" b="158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2676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6619240" cy="4485640"/>
            <wp:effectExtent l="12700" t="12700" r="16510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4485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去掉专家列表的来源列，所有专家都来自于专家库。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54440" cy="2837815"/>
            <wp:effectExtent l="12700" t="12700" r="29210" b="260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283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点击通知相关人员按钮时，报如下错误。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862695" cy="2086610"/>
            <wp:effectExtent l="12700" t="12700" r="20955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20866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92" w:lineRule="auto"/>
        <w:ind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### Error querying database.  Cause: </w:t>
      </w:r>
      <w:r>
        <w:rPr>
          <w:rFonts w:hint="eastAsia" w:ascii="Consolas" w:hAnsi="Consolas" w:eastAsia="Consolas"/>
          <w:color w:val="0066CC"/>
          <w:sz w:val="24"/>
          <w:szCs w:val="22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24"/>
          <w:szCs w:val="22"/>
        </w:rPr>
        <w:t>: Subquery returns more than 1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92" w:lineRule="auto"/>
        <w:ind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### The error may exist in mybatisMapper/DictionaryMapper.xml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92" w:lineRule="auto"/>
        <w:ind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### The error may involve com.thinkPro.steap.db.mapper.sys.dic.IDictionaryMapper.getDomain-Inline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92" w:lineRule="auto"/>
        <w:ind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### The error occurred while setting parameters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0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### SQL: SELECT dictionaryOptionName FROM dic_system_dictionary WHERE  upDictionaryOptionId=  (SELECT dictionaryOptionId FROM dic_system_dictionary WHERE  dictionaryOptionName=?) 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上传企业验收意见初稿时出错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15610" cy="5271135"/>
            <wp:effectExtent l="12700" t="12700" r="15240" b="311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52711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Method "saveOpinionFile" failed for object com.thinkPro.steap.action.meeting.MeetingManage2@68304c79 [java.lang.UnsatisfiedLinkError: no jacob-1.18-x64 in java.library.path]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上传项目验收资料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时报错，具体如下：</w:t>
      </w:r>
    </w:p>
    <w:p>
      <w:pPr>
        <w:pStyle w:val="2"/>
        <w:keepNext w:val="0"/>
        <w:keepLines w:val="0"/>
        <w:widowControl/>
        <w:suppressLineNumbers w:val="0"/>
      </w:pPr>
      <w:r>
        <w:t>ognl.MethodFailedException: Method "saveMaterialFile" failed for object com.thinkPro.steap.action.meeting.MaterialManage@579b132f [java.lang.NoClassDefFoundError: Could not initialize class com.jacob.com.ComThread]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*********************2016-10-24测试文档*****************************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慢是现在系统最大的问题；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项目登记时，若项目编号重复，系统提示保存失败，提示信息应该准确，尽量指出具体问题是什么。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登记界面的项目删除按钮，在删除项目之前应该做判断，只有没有参与会议的项目才可以删除，若删除后，还应该把企业考察等关联的信息删除掉（用事务技术）；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284845" cy="1118870"/>
            <wp:effectExtent l="12700" t="12700" r="27305" b="3048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4845" cy="11188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录入专家库时，显示失败，原因是email字段过短（20），增加长度：100；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主持人进入系统，点击查看按钮，无法查看会议的详细内容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861425" cy="1116330"/>
            <wp:effectExtent l="12700" t="12700" r="22225" b="139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1163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企业现场考察界面中的考察人应该是多人，所以界面和数据库、实现都需要修改。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关于【领取资料】和【审核资料】按钮什么时候不可以用？我觉得已经进入会议的项目就不应该再领取资料。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854440" cy="1855470"/>
            <wp:effectExtent l="12700" t="12700" r="29210" b="1778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8554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4852"/>
    <w:multiLevelType w:val="singleLevel"/>
    <w:tmpl w:val="57F3485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7F35C43"/>
    <w:multiLevelType w:val="singleLevel"/>
    <w:tmpl w:val="57F35C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0E1D22"/>
    <w:multiLevelType w:val="singleLevel"/>
    <w:tmpl w:val="580E1D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3440"/>
    <w:rsid w:val="024C592D"/>
    <w:rsid w:val="030B4494"/>
    <w:rsid w:val="04EA66E2"/>
    <w:rsid w:val="04F823AE"/>
    <w:rsid w:val="0503101A"/>
    <w:rsid w:val="05B20548"/>
    <w:rsid w:val="0B0B1532"/>
    <w:rsid w:val="0C6626E4"/>
    <w:rsid w:val="0CAD7C73"/>
    <w:rsid w:val="0EA131D6"/>
    <w:rsid w:val="0FEE01BF"/>
    <w:rsid w:val="104F31E7"/>
    <w:rsid w:val="136C758F"/>
    <w:rsid w:val="13AA00CC"/>
    <w:rsid w:val="16EF71CF"/>
    <w:rsid w:val="175D252D"/>
    <w:rsid w:val="198974FB"/>
    <w:rsid w:val="1A0933FF"/>
    <w:rsid w:val="1A715EDA"/>
    <w:rsid w:val="1A9E6DA1"/>
    <w:rsid w:val="1C4E40F1"/>
    <w:rsid w:val="1C6847EA"/>
    <w:rsid w:val="1CB80D4E"/>
    <w:rsid w:val="21A67FBC"/>
    <w:rsid w:val="21B901E0"/>
    <w:rsid w:val="23702361"/>
    <w:rsid w:val="25B048DB"/>
    <w:rsid w:val="2AAF50BA"/>
    <w:rsid w:val="2BCF69F2"/>
    <w:rsid w:val="2CD61A97"/>
    <w:rsid w:val="30A61CC0"/>
    <w:rsid w:val="31F062BF"/>
    <w:rsid w:val="323E373C"/>
    <w:rsid w:val="33567568"/>
    <w:rsid w:val="33DA5987"/>
    <w:rsid w:val="33FE3843"/>
    <w:rsid w:val="341E4903"/>
    <w:rsid w:val="35835FBF"/>
    <w:rsid w:val="35973741"/>
    <w:rsid w:val="36CE399C"/>
    <w:rsid w:val="37120AA2"/>
    <w:rsid w:val="37574579"/>
    <w:rsid w:val="387D139C"/>
    <w:rsid w:val="3ADF1BF0"/>
    <w:rsid w:val="3C8A5044"/>
    <w:rsid w:val="40E9315F"/>
    <w:rsid w:val="485C0EDD"/>
    <w:rsid w:val="48A97B66"/>
    <w:rsid w:val="4BBA59A8"/>
    <w:rsid w:val="507A0C6B"/>
    <w:rsid w:val="51893277"/>
    <w:rsid w:val="52AB608B"/>
    <w:rsid w:val="53AF0C19"/>
    <w:rsid w:val="547068E6"/>
    <w:rsid w:val="5C712409"/>
    <w:rsid w:val="5C8D48E6"/>
    <w:rsid w:val="5EF909FE"/>
    <w:rsid w:val="5FB24F54"/>
    <w:rsid w:val="6120119B"/>
    <w:rsid w:val="613231C9"/>
    <w:rsid w:val="6371174C"/>
    <w:rsid w:val="6A032BD8"/>
    <w:rsid w:val="6D4078A1"/>
    <w:rsid w:val="6DFF6747"/>
    <w:rsid w:val="6E674E94"/>
    <w:rsid w:val="70C5243F"/>
    <w:rsid w:val="71B16AF4"/>
    <w:rsid w:val="723931ED"/>
    <w:rsid w:val="73735E48"/>
    <w:rsid w:val="758C3B75"/>
    <w:rsid w:val="79827433"/>
    <w:rsid w:val="7B83785B"/>
    <w:rsid w:val="7BB80D25"/>
    <w:rsid w:val="7C4603DF"/>
    <w:rsid w:val="7EF54AA7"/>
    <w:rsid w:val="7F356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2016-10-25T13:26:57Z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