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7503"/>
        </w:tabs>
        <w:spacing w:after="156" w:afterLines="50"/>
        <w:ind w:firstLine="1446" w:firstLineChars="200"/>
        <w:jc w:val="both"/>
        <w:rPr>
          <w:rFonts w:ascii="楷体_GB2312" w:eastAsia="楷体_GB2312"/>
          <w:b/>
          <w:sz w:val="72"/>
          <w:szCs w:val="72"/>
        </w:rPr>
      </w:pPr>
      <w:r>
        <w:rPr>
          <w:rFonts w:hint="eastAsia" w:ascii="楷体_GB2312" w:eastAsia="楷体_GB2312"/>
          <w:b/>
          <w:sz w:val="72"/>
          <w:szCs w:val="72"/>
          <w:lang w:val="en-US" w:eastAsia="zh-CN"/>
        </w:rPr>
        <w:t xml:space="preserve">  </w:t>
      </w:r>
      <w:r>
        <w:rPr>
          <w:rFonts w:hint="eastAsia" w:ascii="楷体_GB2312" w:eastAsia="楷体_GB2312"/>
          <w:b/>
          <w:sz w:val="72"/>
          <w:szCs w:val="72"/>
        </w:rPr>
        <w:t>浙江理工大学</w:t>
      </w:r>
    </w:p>
    <w:p>
      <w:pPr>
        <w:tabs>
          <w:tab w:val="left" w:pos="7503"/>
        </w:tabs>
        <w:spacing w:after="156" w:afterLines="50"/>
        <w:jc w:val="center"/>
        <w:rPr>
          <w:rFonts w:ascii="楷体_GB2312" w:eastAsia="楷体_GB2312"/>
          <w:b/>
          <w:bCs/>
          <w:sz w:val="48"/>
          <w:szCs w:val="48"/>
        </w:rPr>
      </w:pPr>
    </w:p>
    <w:p>
      <w:pPr>
        <w:tabs>
          <w:tab w:val="left" w:pos="7503"/>
        </w:tabs>
        <w:spacing w:after="156" w:afterLines="50"/>
        <w:ind w:firstLine="1928" w:firstLineChars="400"/>
        <w:jc w:val="both"/>
        <w:rPr>
          <w:rFonts w:hint="eastAsia" w:ascii="楷体_GB2312" w:eastAsia="楷体_GB2312"/>
          <w:b/>
          <w:bCs/>
          <w:sz w:val="48"/>
          <w:szCs w:val="48"/>
        </w:rPr>
      </w:pPr>
      <w:r>
        <w:rPr>
          <w:rFonts w:hint="eastAsia" w:ascii="楷体_GB2312" w:eastAsia="楷体_GB2312"/>
          <w:b/>
          <w:bCs/>
          <w:sz w:val="48"/>
          <w:szCs w:val="48"/>
        </w:rPr>
        <w:t>《创业管理期末作业》</w:t>
      </w:r>
    </w:p>
    <w:p>
      <w:pPr>
        <w:tabs>
          <w:tab w:val="center" w:pos="4153"/>
          <w:tab w:val="left" w:pos="6525"/>
        </w:tabs>
        <w:spacing w:line="360" w:lineRule="auto"/>
        <w:rPr>
          <w:rFonts w:ascii="楷体_GB2312" w:hAnsi="宋体" w:eastAsia="楷体_GB2312"/>
          <w:b/>
          <w:sz w:val="36"/>
          <w:szCs w:val="36"/>
        </w:rPr>
      </w:pPr>
    </w:p>
    <w:p>
      <w:pPr>
        <w:tabs>
          <w:tab w:val="center" w:pos="4153"/>
          <w:tab w:val="left" w:pos="6525"/>
        </w:tabs>
        <w:spacing w:line="360" w:lineRule="auto"/>
        <w:ind w:firstLine="723" w:firstLineChars="200"/>
        <w:rPr>
          <w:rFonts w:ascii="楷体_GB2312" w:hAnsi="宋体" w:eastAsia="楷体_GB2312"/>
          <w:b/>
          <w:sz w:val="36"/>
          <w:szCs w:val="36"/>
        </w:rPr>
      </w:pPr>
      <w:r>
        <w:rPr>
          <w:rFonts w:hint="eastAsia" w:ascii="楷体_GB2312" w:hAnsi="宋体" w:eastAsia="楷体_GB2312"/>
          <w:b/>
          <w:sz w:val="36"/>
          <w:szCs w:val="36"/>
        </w:rPr>
        <w:t xml:space="preserve">标    题： </w:t>
      </w:r>
      <w:r>
        <w:rPr>
          <w:rFonts w:hint="eastAsia" w:ascii="黑体" w:eastAsia="黑体"/>
          <w:b/>
          <w:sz w:val="36"/>
          <w:szCs w:val="36"/>
          <w:u w:val="single"/>
        </w:rPr>
        <w:t xml:space="preserve"> </w:t>
      </w:r>
      <w:r>
        <w:rPr>
          <w:rFonts w:hint="eastAsia" w:ascii="黑体" w:eastAsia="黑体"/>
          <w:b/>
          <w:sz w:val="36"/>
          <w:szCs w:val="36"/>
          <w:u w:val="single"/>
          <w:lang w:val="en-US" w:eastAsia="zh-CN"/>
        </w:rPr>
        <w:t xml:space="preserve">   校园外卖商业计划书   </w:t>
      </w:r>
      <w:r>
        <w:rPr>
          <w:rFonts w:hint="eastAsia" w:ascii="黑体" w:eastAsia="黑体"/>
          <w:b/>
          <w:sz w:val="36"/>
          <w:szCs w:val="36"/>
          <w:u w:val="single"/>
        </w:rPr>
        <w:t xml:space="preserve">   </w:t>
      </w:r>
    </w:p>
    <w:p>
      <w:pPr>
        <w:tabs>
          <w:tab w:val="center" w:pos="4153"/>
          <w:tab w:val="left" w:pos="6525"/>
        </w:tabs>
        <w:spacing w:line="360" w:lineRule="auto"/>
        <w:rPr>
          <w:rFonts w:ascii="楷体_GB2312" w:hAnsi="宋体" w:eastAsia="楷体_GB2312"/>
          <w:b/>
          <w:sz w:val="36"/>
          <w:szCs w:val="36"/>
        </w:rPr>
      </w:pPr>
      <w:r>
        <w:rPr>
          <w:rFonts w:hint="eastAsia" w:ascii="楷体_GB2312" w:hAnsi="宋体" w:eastAsia="楷体_GB2312"/>
          <w:b/>
          <w:sz w:val="36"/>
          <w:szCs w:val="36"/>
        </w:rPr>
        <w:t xml:space="preserve">                         </w:t>
      </w:r>
    </w:p>
    <w:p>
      <w:pPr>
        <w:tabs>
          <w:tab w:val="center" w:pos="4153"/>
          <w:tab w:val="left" w:pos="6525"/>
        </w:tabs>
        <w:spacing w:line="360" w:lineRule="auto"/>
        <w:ind w:firstLine="723" w:firstLineChars="200"/>
        <w:rPr>
          <w:rFonts w:hint="eastAsia" w:ascii="楷体_GB2312" w:hAnsi="宋体" w:eastAsia="黑体"/>
          <w:bCs/>
          <w:sz w:val="36"/>
          <w:szCs w:val="36"/>
        </w:rPr>
      </w:pPr>
      <w:r>
        <w:rPr>
          <w:rFonts w:hint="eastAsia" w:ascii="楷体_GB2312" w:hAnsi="宋体" w:eastAsia="楷体_GB2312"/>
          <w:b/>
          <w:sz w:val="36"/>
          <w:szCs w:val="36"/>
        </w:rPr>
        <w:t xml:space="preserve">完成期间： </w:t>
      </w:r>
      <w:r>
        <w:rPr>
          <w:rFonts w:hint="eastAsia" w:ascii="黑体" w:eastAsia="黑体"/>
          <w:b/>
          <w:sz w:val="36"/>
          <w:szCs w:val="36"/>
          <w:u w:val="single"/>
        </w:rPr>
        <w:t xml:space="preserve">  </w:t>
      </w:r>
      <w:r>
        <w:rPr>
          <w:rFonts w:hint="eastAsia" w:ascii="黑体" w:eastAsia="黑体"/>
          <w:bCs/>
          <w:sz w:val="36"/>
          <w:szCs w:val="36"/>
          <w:u w:val="single"/>
        </w:rPr>
        <w:t>202</w:t>
      </w:r>
      <w:r>
        <w:rPr>
          <w:rFonts w:hint="eastAsia" w:ascii="黑体" w:eastAsia="黑体"/>
          <w:bCs/>
          <w:sz w:val="36"/>
          <w:szCs w:val="36"/>
          <w:u w:val="single"/>
          <w:lang w:val="en-US" w:eastAsia="zh-CN"/>
        </w:rPr>
        <w:t>3</w:t>
      </w:r>
      <w:r>
        <w:rPr>
          <w:rFonts w:hint="eastAsia" w:ascii="黑体" w:eastAsia="黑体"/>
          <w:bCs/>
          <w:sz w:val="36"/>
          <w:szCs w:val="36"/>
          <w:u w:val="single"/>
        </w:rPr>
        <w:t>年</w:t>
      </w:r>
      <w:r>
        <w:rPr>
          <w:rFonts w:hint="eastAsia" w:ascii="黑体" w:eastAsia="黑体"/>
          <w:bCs/>
          <w:sz w:val="36"/>
          <w:szCs w:val="36"/>
          <w:u w:val="single"/>
          <w:lang w:val="en-US" w:eastAsia="zh-CN"/>
        </w:rPr>
        <w:t>5</w:t>
      </w:r>
      <w:r>
        <w:rPr>
          <w:rFonts w:hint="eastAsia" w:ascii="黑体" w:eastAsia="黑体"/>
          <w:bCs/>
          <w:sz w:val="36"/>
          <w:szCs w:val="36"/>
          <w:u w:val="single"/>
        </w:rPr>
        <w:t>月</w:t>
      </w:r>
      <w:r>
        <w:rPr>
          <w:rFonts w:hint="eastAsia" w:ascii="黑体" w:eastAsia="黑体"/>
          <w:bCs/>
          <w:sz w:val="36"/>
          <w:szCs w:val="36"/>
          <w:u w:val="single"/>
          <w:lang w:val="en-US" w:eastAsia="zh-CN"/>
        </w:rPr>
        <w:t>1</w:t>
      </w:r>
      <w:r>
        <w:rPr>
          <w:rFonts w:hint="eastAsia" w:ascii="黑体" w:eastAsia="黑体"/>
          <w:bCs/>
          <w:sz w:val="36"/>
          <w:szCs w:val="36"/>
          <w:u w:val="single"/>
        </w:rPr>
        <w:t>日至</w:t>
      </w:r>
      <w:r>
        <w:rPr>
          <w:rFonts w:hint="eastAsia" w:ascii="黑体" w:eastAsia="黑体"/>
          <w:bCs/>
          <w:sz w:val="36"/>
          <w:szCs w:val="36"/>
          <w:u w:val="single"/>
          <w:lang w:val="en-US" w:eastAsia="zh-CN"/>
        </w:rPr>
        <w:t>5</w:t>
      </w:r>
      <w:r>
        <w:rPr>
          <w:rFonts w:hint="eastAsia" w:ascii="黑体" w:eastAsia="黑体"/>
          <w:bCs/>
          <w:sz w:val="36"/>
          <w:szCs w:val="36"/>
          <w:u w:val="single"/>
        </w:rPr>
        <w:t>月</w:t>
      </w:r>
      <w:r>
        <w:rPr>
          <w:rFonts w:hint="eastAsia" w:ascii="黑体" w:eastAsia="黑体"/>
          <w:bCs/>
          <w:sz w:val="36"/>
          <w:szCs w:val="36"/>
          <w:u w:val="single"/>
          <w:lang w:val="en-US" w:eastAsia="zh-CN"/>
        </w:rPr>
        <w:t>6</w:t>
      </w:r>
      <w:r>
        <w:rPr>
          <w:rFonts w:hint="eastAsia" w:ascii="黑体" w:eastAsia="黑体"/>
          <w:bCs/>
          <w:sz w:val="36"/>
          <w:szCs w:val="36"/>
          <w:u w:val="single"/>
        </w:rPr>
        <w:t xml:space="preserve">日  </w:t>
      </w:r>
    </w:p>
    <w:p>
      <w:pPr>
        <w:tabs>
          <w:tab w:val="center" w:pos="4153"/>
          <w:tab w:val="left" w:pos="6525"/>
        </w:tabs>
        <w:spacing w:line="360" w:lineRule="auto"/>
        <w:rPr>
          <w:rFonts w:ascii="楷体_GB2312" w:hAnsi="宋体" w:eastAsia="楷体_GB2312"/>
          <w:b/>
          <w:sz w:val="36"/>
          <w:szCs w:val="36"/>
        </w:rPr>
      </w:pPr>
      <w:r>
        <w:rPr>
          <w:rFonts w:hint="eastAsia" w:ascii="楷体_GB2312" w:hAnsi="宋体" w:eastAsia="楷体_GB2312"/>
          <w:b/>
          <w:sz w:val="36"/>
          <w:szCs w:val="36"/>
        </w:rPr>
        <w:t xml:space="preserve">                        </w:t>
      </w:r>
    </w:p>
    <w:p>
      <w:pPr>
        <w:rPr>
          <w:sz w:val="32"/>
          <w:szCs w:val="32"/>
        </w:rPr>
      </w:pPr>
      <w:r>
        <w:rPr>
          <w:sz w:val="32"/>
          <w:szCs w:val="32"/>
        </w:rPr>
        <w:t xml:space="preserve">  </w:t>
      </w:r>
    </w:p>
    <w:tbl>
      <w:tblPr>
        <w:tblStyle w:val="10"/>
        <w:tblW w:w="905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42"/>
        <w:gridCol w:w="2659"/>
        <w:gridCol w:w="425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3" w:hRule="atLeast"/>
        </w:trPr>
        <w:tc>
          <w:tcPr>
            <w:tcW w:w="2142" w:type="dxa"/>
            <w:noWrap w:val="0"/>
            <w:vAlign w:val="top"/>
          </w:tcPr>
          <w:p>
            <w:pPr>
              <w:widowControl w:val="0"/>
              <w:tabs>
                <w:tab w:val="center" w:pos="4153"/>
                <w:tab w:val="left" w:pos="6525"/>
              </w:tabs>
              <w:spacing w:line="480" w:lineRule="auto"/>
              <w:ind w:left="0" w:firstLine="0"/>
              <w:rPr>
                <w:rFonts w:hint="eastAsia" w:ascii="楷体_GB2312" w:eastAsia="楷体_GB2312"/>
                <w:b/>
                <w:sz w:val="36"/>
                <w:szCs w:val="36"/>
              </w:rPr>
            </w:pPr>
            <w:r>
              <w:rPr>
                <w:rFonts w:hint="eastAsia" w:ascii="楷体_GB2312" w:eastAsia="楷体_GB2312"/>
                <w:b/>
                <w:sz w:val="36"/>
                <w:szCs w:val="36"/>
              </w:rPr>
              <w:t>点名册序号</w:t>
            </w:r>
          </w:p>
        </w:tc>
        <w:tc>
          <w:tcPr>
            <w:tcW w:w="2659" w:type="dxa"/>
            <w:noWrap w:val="0"/>
            <w:vAlign w:val="top"/>
          </w:tcPr>
          <w:p>
            <w:pPr>
              <w:widowControl w:val="0"/>
              <w:tabs>
                <w:tab w:val="center" w:pos="4153"/>
                <w:tab w:val="left" w:pos="6525"/>
              </w:tabs>
              <w:spacing w:line="480" w:lineRule="auto"/>
              <w:jc w:val="center"/>
              <w:rPr>
                <w:rFonts w:hint="eastAsia" w:ascii="楷体_GB2312" w:eastAsia="楷体_GB2312"/>
                <w:b/>
                <w:sz w:val="36"/>
                <w:szCs w:val="36"/>
              </w:rPr>
            </w:pPr>
            <w:r>
              <w:rPr>
                <w:rFonts w:hint="eastAsia" w:ascii="楷体_GB2312" w:eastAsia="楷体_GB2312"/>
                <w:b/>
                <w:sz w:val="36"/>
                <w:szCs w:val="36"/>
              </w:rPr>
              <w:t>姓名</w:t>
            </w:r>
          </w:p>
        </w:tc>
        <w:tc>
          <w:tcPr>
            <w:tcW w:w="4257" w:type="dxa"/>
            <w:noWrap w:val="0"/>
            <w:vAlign w:val="top"/>
          </w:tcPr>
          <w:p>
            <w:pPr>
              <w:widowControl w:val="0"/>
              <w:tabs>
                <w:tab w:val="center" w:pos="4153"/>
                <w:tab w:val="left" w:pos="6525"/>
              </w:tabs>
              <w:spacing w:line="480" w:lineRule="auto"/>
              <w:jc w:val="center"/>
              <w:rPr>
                <w:rFonts w:hint="eastAsia" w:ascii="楷体_GB2312" w:eastAsia="楷体_GB2312"/>
                <w:b/>
                <w:sz w:val="36"/>
                <w:szCs w:val="36"/>
              </w:rPr>
            </w:pPr>
            <w:r>
              <w:rPr>
                <w:rFonts w:hint="eastAsia" w:ascii="楷体_GB2312" w:eastAsia="楷体_GB2312"/>
                <w:b/>
                <w:sz w:val="36"/>
                <w:szCs w:val="36"/>
              </w:rPr>
              <w:t>班级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3" w:hRule="atLeast"/>
        </w:trPr>
        <w:tc>
          <w:tcPr>
            <w:tcW w:w="2142" w:type="dxa"/>
            <w:noWrap w:val="0"/>
            <w:vAlign w:val="top"/>
          </w:tcPr>
          <w:p>
            <w:pPr>
              <w:widowControl w:val="0"/>
              <w:tabs>
                <w:tab w:val="center" w:pos="4153"/>
                <w:tab w:val="left" w:pos="6525"/>
              </w:tabs>
              <w:spacing w:line="480" w:lineRule="auto"/>
              <w:jc w:val="left"/>
              <w:rPr>
                <w:rFonts w:hint="default" w:ascii="楷体_GB2312" w:eastAsia="楷体_GB2312"/>
                <w:b/>
                <w:sz w:val="36"/>
                <w:szCs w:val="36"/>
                <w:lang w:val="en-US" w:eastAsia="zh-CN"/>
              </w:rPr>
            </w:pPr>
            <w:r>
              <w:rPr>
                <w:rFonts w:hint="eastAsia" w:ascii="楷体_GB2312" w:eastAsia="楷体_GB2312"/>
                <w:b/>
                <w:sz w:val="36"/>
                <w:szCs w:val="36"/>
                <w:lang w:val="en-US" w:eastAsia="zh-CN"/>
              </w:rPr>
              <w:t>55</w:t>
            </w:r>
          </w:p>
        </w:tc>
        <w:tc>
          <w:tcPr>
            <w:tcW w:w="2659" w:type="dxa"/>
            <w:noWrap w:val="0"/>
            <w:vAlign w:val="top"/>
          </w:tcPr>
          <w:p>
            <w:pPr>
              <w:widowControl w:val="0"/>
              <w:tabs>
                <w:tab w:val="center" w:pos="4153"/>
                <w:tab w:val="left" w:pos="6525"/>
              </w:tabs>
              <w:spacing w:line="480" w:lineRule="auto"/>
              <w:jc w:val="left"/>
              <w:rPr>
                <w:rFonts w:hint="eastAsia" w:ascii="楷体_GB2312" w:eastAsia="楷体_GB2312"/>
                <w:b/>
                <w:sz w:val="36"/>
                <w:szCs w:val="36"/>
                <w:lang w:val="en-US" w:eastAsia="zh-CN"/>
              </w:rPr>
            </w:pPr>
            <w:r>
              <w:rPr>
                <w:rFonts w:hint="eastAsia" w:ascii="楷体_GB2312" w:eastAsia="楷体_GB2312"/>
                <w:b/>
                <w:sz w:val="36"/>
                <w:szCs w:val="36"/>
                <w:lang w:val="en-US" w:eastAsia="zh-CN"/>
              </w:rPr>
              <w:t>王银亮</w:t>
            </w:r>
          </w:p>
        </w:tc>
        <w:tc>
          <w:tcPr>
            <w:tcW w:w="4257" w:type="dxa"/>
            <w:noWrap w:val="0"/>
            <w:vAlign w:val="top"/>
          </w:tcPr>
          <w:p>
            <w:pPr>
              <w:widowControl w:val="0"/>
              <w:tabs>
                <w:tab w:val="center" w:pos="4153"/>
                <w:tab w:val="left" w:pos="6525"/>
              </w:tabs>
              <w:spacing w:line="480" w:lineRule="auto"/>
              <w:jc w:val="left"/>
              <w:rPr>
                <w:rFonts w:hint="default" w:ascii="楷体_GB2312" w:eastAsia="楷体_GB2312"/>
                <w:b/>
                <w:sz w:val="36"/>
                <w:szCs w:val="36"/>
                <w:lang w:val="en-US" w:eastAsia="zh-CN"/>
              </w:rPr>
            </w:pPr>
            <w:r>
              <w:rPr>
                <w:rFonts w:hint="eastAsia" w:ascii="楷体_GB2312" w:eastAsia="楷体_GB2312"/>
                <w:b/>
                <w:sz w:val="36"/>
                <w:szCs w:val="36"/>
                <w:lang w:val="en-US" w:eastAsia="zh-CN"/>
              </w:rPr>
              <w:t>电子（3）班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3" w:hRule="atLeast"/>
        </w:trPr>
        <w:tc>
          <w:tcPr>
            <w:tcW w:w="2142" w:type="dxa"/>
            <w:noWrap w:val="0"/>
            <w:vAlign w:val="top"/>
          </w:tcPr>
          <w:p>
            <w:pPr>
              <w:widowControl w:val="0"/>
              <w:tabs>
                <w:tab w:val="center" w:pos="4153"/>
                <w:tab w:val="left" w:pos="6525"/>
              </w:tabs>
              <w:spacing w:line="480" w:lineRule="auto"/>
              <w:jc w:val="left"/>
              <w:rPr>
                <w:rFonts w:hint="default" w:ascii="楷体_GB2312" w:eastAsia="楷体_GB2312"/>
                <w:b/>
                <w:sz w:val="36"/>
                <w:szCs w:val="36"/>
                <w:lang w:val="en-US" w:eastAsia="zh-CN"/>
              </w:rPr>
            </w:pPr>
            <w:r>
              <w:rPr>
                <w:rFonts w:hint="eastAsia" w:ascii="楷体_GB2312" w:eastAsia="楷体_GB2312"/>
                <w:b/>
                <w:sz w:val="36"/>
                <w:szCs w:val="36"/>
                <w:lang w:val="en-US" w:eastAsia="zh-CN"/>
              </w:rPr>
              <w:t>109</w:t>
            </w:r>
          </w:p>
        </w:tc>
        <w:tc>
          <w:tcPr>
            <w:tcW w:w="2659" w:type="dxa"/>
            <w:noWrap w:val="0"/>
            <w:vAlign w:val="top"/>
          </w:tcPr>
          <w:p>
            <w:pPr>
              <w:widowControl w:val="0"/>
              <w:tabs>
                <w:tab w:val="center" w:pos="4153"/>
                <w:tab w:val="left" w:pos="6525"/>
              </w:tabs>
              <w:spacing w:line="480" w:lineRule="auto"/>
              <w:jc w:val="left"/>
              <w:rPr>
                <w:rFonts w:hint="eastAsia" w:ascii="楷体_GB2312" w:eastAsia="楷体_GB2312"/>
                <w:b/>
                <w:sz w:val="36"/>
                <w:szCs w:val="36"/>
                <w:lang w:val="en-US" w:eastAsia="zh-CN"/>
              </w:rPr>
            </w:pPr>
            <w:r>
              <w:rPr>
                <w:rFonts w:hint="eastAsia" w:ascii="楷体_GB2312" w:eastAsia="楷体_GB2312"/>
                <w:b/>
                <w:sz w:val="36"/>
                <w:szCs w:val="36"/>
                <w:lang w:val="en-US" w:eastAsia="zh-CN"/>
              </w:rPr>
              <w:t>高浩民</w:t>
            </w:r>
          </w:p>
        </w:tc>
        <w:tc>
          <w:tcPr>
            <w:tcW w:w="4257" w:type="dxa"/>
            <w:noWrap w:val="0"/>
            <w:vAlign w:val="top"/>
          </w:tcPr>
          <w:p>
            <w:pPr>
              <w:widowControl w:val="0"/>
              <w:tabs>
                <w:tab w:val="center" w:pos="4153"/>
                <w:tab w:val="left" w:pos="6525"/>
              </w:tabs>
              <w:spacing w:line="480" w:lineRule="auto"/>
              <w:jc w:val="left"/>
              <w:rPr>
                <w:rFonts w:hint="default" w:ascii="楷体_GB2312" w:eastAsia="楷体_GB2312"/>
                <w:b/>
                <w:sz w:val="36"/>
                <w:szCs w:val="36"/>
                <w:lang w:val="en-US" w:eastAsia="zh-CN"/>
              </w:rPr>
            </w:pPr>
            <w:r>
              <w:rPr>
                <w:rFonts w:hint="eastAsia" w:ascii="楷体_GB2312" w:eastAsia="楷体_GB2312"/>
                <w:b/>
                <w:sz w:val="36"/>
                <w:szCs w:val="36"/>
                <w:lang w:val="en-US" w:eastAsia="zh-CN"/>
              </w:rPr>
              <w:t>计算机全英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3" w:hRule="atLeast"/>
        </w:trPr>
        <w:tc>
          <w:tcPr>
            <w:tcW w:w="2142" w:type="dxa"/>
            <w:noWrap w:val="0"/>
            <w:vAlign w:val="top"/>
          </w:tcPr>
          <w:p>
            <w:pPr>
              <w:widowControl w:val="0"/>
              <w:tabs>
                <w:tab w:val="center" w:pos="4153"/>
                <w:tab w:val="left" w:pos="6525"/>
              </w:tabs>
              <w:spacing w:line="480" w:lineRule="auto"/>
              <w:jc w:val="left"/>
              <w:rPr>
                <w:rFonts w:hint="default" w:ascii="楷体_GB2312" w:eastAsia="楷体_GB2312"/>
                <w:b/>
                <w:sz w:val="36"/>
                <w:szCs w:val="36"/>
                <w:lang w:val="en-US" w:eastAsia="zh-CN"/>
              </w:rPr>
            </w:pPr>
            <w:r>
              <w:rPr>
                <w:rFonts w:hint="eastAsia" w:ascii="楷体_GB2312" w:eastAsia="楷体_GB2312"/>
                <w:b/>
                <w:sz w:val="36"/>
                <w:szCs w:val="36"/>
                <w:lang w:val="en-US" w:eastAsia="zh-CN"/>
              </w:rPr>
              <w:t>81</w:t>
            </w:r>
          </w:p>
        </w:tc>
        <w:tc>
          <w:tcPr>
            <w:tcW w:w="2659" w:type="dxa"/>
            <w:noWrap w:val="0"/>
            <w:vAlign w:val="top"/>
          </w:tcPr>
          <w:p>
            <w:pPr>
              <w:widowControl w:val="0"/>
              <w:tabs>
                <w:tab w:val="center" w:pos="4153"/>
                <w:tab w:val="left" w:pos="6525"/>
              </w:tabs>
              <w:spacing w:line="480" w:lineRule="auto"/>
              <w:jc w:val="left"/>
              <w:rPr>
                <w:rFonts w:hint="eastAsia" w:ascii="楷体_GB2312" w:eastAsia="楷体_GB2312"/>
                <w:b/>
                <w:sz w:val="36"/>
                <w:szCs w:val="36"/>
                <w:lang w:val="en-US" w:eastAsia="zh-CN"/>
              </w:rPr>
            </w:pPr>
            <w:r>
              <w:rPr>
                <w:rFonts w:hint="eastAsia" w:ascii="楷体_GB2312" w:eastAsia="楷体_GB2312"/>
                <w:b/>
                <w:sz w:val="36"/>
                <w:szCs w:val="36"/>
                <w:lang w:val="en-US" w:eastAsia="zh-CN"/>
              </w:rPr>
              <w:t>孙泽宇</w:t>
            </w:r>
          </w:p>
        </w:tc>
        <w:tc>
          <w:tcPr>
            <w:tcW w:w="4257" w:type="dxa"/>
            <w:noWrap w:val="0"/>
            <w:vAlign w:val="top"/>
          </w:tcPr>
          <w:p>
            <w:pPr>
              <w:widowControl w:val="0"/>
              <w:tabs>
                <w:tab w:val="center" w:pos="4153"/>
                <w:tab w:val="left" w:pos="6525"/>
              </w:tabs>
              <w:spacing w:line="480" w:lineRule="auto"/>
              <w:jc w:val="left"/>
              <w:rPr>
                <w:rFonts w:hint="default" w:ascii="楷体_GB2312" w:eastAsia="楷体_GB2312"/>
                <w:b/>
                <w:sz w:val="36"/>
                <w:szCs w:val="36"/>
                <w:lang w:val="en-US" w:eastAsia="zh-CN"/>
              </w:rPr>
            </w:pPr>
            <w:r>
              <w:rPr>
                <w:rFonts w:hint="eastAsia" w:ascii="楷体_GB2312" w:eastAsia="楷体_GB2312"/>
                <w:b/>
                <w:sz w:val="36"/>
                <w:szCs w:val="36"/>
                <w:lang w:val="en-US" w:eastAsia="zh-CN"/>
              </w:rPr>
              <w:t>计算机（4）班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1" w:hRule="atLeast"/>
        </w:trPr>
        <w:tc>
          <w:tcPr>
            <w:tcW w:w="2142" w:type="dxa"/>
            <w:noWrap w:val="0"/>
            <w:vAlign w:val="top"/>
          </w:tcPr>
          <w:p>
            <w:pPr>
              <w:widowControl w:val="0"/>
              <w:tabs>
                <w:tab w:val="center" w:pos="4153"/>
                <w:tab w:val="left" w:pos="6525"/>
              </w:tabs>
              <w:spacing w:line="480" w:lineRule="auto"/>
              <w:jc w:val="left"/>
              <w:rPr>
                <w:rFonts w:hint="default" w:ascii="楷体_GB2312" w:eastAsia="楷体_GB2312"/>
                <w:b/>
                <w:sz w:val="36"/>
                <w:szCs w:val="36"/>
                <w:lang w:val="en-US" w:eastAsia="zh-CN"/>
              </w:rPr>
            </w:pPr>
            <w:r>
              <w:rPr>
                <w:rFonts w:hint="eastAsia" w:ascii="楷体_GB2312" w:eastAsia="楷体_GB2312"/>
                <w:b/>
                <w:sz w:val="36"/>
                <w:szCs w:val="36"/>
                <w:lang w:val="en-US" w:eastAsia="zh-CN"/>
              </w:rPr>
              <w:t>108</w:t>
            </w:r>
          </w:p>
        </w:tc>
        <w:tc>
          <w:tcPr>
            <w:tcW w:w="2659" w:type="dxa"/>
            <w:noWrap w:val="0"/>
            <w:vAlign w:val="top"/>
          </w:tcPr>
          <w:p>
            <w:pPr>
              <w:widowControl w:val="0"/>
              <w:tabs>
                <w:tab w:val="center" w:pos="4153"/>
                <w:tab w:val="left" w:pos="6525"/>
              </w:tabs>
              <w:spacing w:line="480" w:lineRule="auto"/>
              <w:jc w:val="left"/>
              <w:rPr>
                <w:rFonts w:hint="default" w:ascii="楷体_GB2312" w:eastAsia="楷体_GB2312"/>
                <w:b/>
                <w:sz w:val="36"/>
                <w:szCs w:val="36"/>
                <w:lang w:val="en-US" w:eastAsia="zh-CN"/>
              </w:rPr>
            </w:pPr>
            <w:r>
              <w:rPr>
                <w:rFonts w:hint="eastAsia" w:ascii="楷体_GB2312" w:eastAsia="楷体_GB2312"/>
                <w:b/>
                <w:sz w:val="36"/>
                <w:szCs w:val="36"/>
                <w:lang w:val="en-US" w:eastAsia="zh-CN"/>
              </w:rPr>
              <w:t>代翔</w:t>
            </w:r>
          </w:p>
        </w:tc>
        <w:tc>
          <w:tcPr>
            <w:tcW w:w="4257" w:type="dxa"/>
            <w:noWrap w:val="0"/>
            <w:vAlign w:val="top"/>
          </w:tcPr>
          <w:p>
            <w:pPr>
              <w:widowControl w:val="0"/>
              <w:tabs>
                <w:tab w:val="center" w:pos="4153"/>
                <w:tab w:val="left" w:pos="6525"/>
              </w:tabs>
              <w:spacing w:line="480" w:lineRule="auto"/>
              <w:jc w:val="left"/>
              <w:rPr>
                <w:rFonts w:hint="default" w:ascii="楷体_GB2312" w:eastAsia="楷体_GB2312"/>
                <w:b/>
                <w:sz w:val="36"/>
                <w:szCs w:val="36"/>
                <w:lang w:val="en-US" w:eastAsia="zh-CN"/>
              </w:rPr>
            </w:pPr>
            <w:r>
              <w:rPr>
                <w:rFonts w:hint="eastAsia" w:ascii="楷体_GB2312" w:eastAsia="楷体_GB2312"/>
                <w:b/>
                <w:sz w:val="36"/>
                <w:szCs w:val="36"/>
                <w:lang w:val="en-US" w:eastAsia="zh-CN"/>
              </w:rPr>
              <w:t>计算机全英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1" w:hRule="atLeast"/>
        </w:trPr>
        <w:tc>
          <w:tcPr>
            <w:tcW w:w="2142" w:type="dxa"/>
            <w:noWrap w:val="0"/>
            <w:vAlign w:val="top"/>
          </w:tcPr>
          <w:p>
            <w:pPr>
              <w:widowControl w:val="0"/>
              <w:tabs>
                <w:tab w:val="center" w:pos="4153"/>
                <w:tab w:val="left" w:pos="6525"/>
              </w:tabs>
              <w:spacing w:line="480" w:lineRule="auto"/>
              <w:jc w:val="left"/>
              <w:rPr>
                <w:rFonts w:hint="default" w:ascii="楷体_GB2312" w:eastAsia="楷体_GB2312"/>
                <w:b/>
                <w:sz w:val="36"/>
                <w:szCs w:val="36"/>
                <w:lang w:val="en-US" w:eastAsia="zh-CN"/>
              </w:rPr>
            </w:pPr>
            <w:r>
              <w:rPr>
                <w:rFonts w:hint="eastAsia" w:ascii="楷体_GB2312" w:eastAsia="楷体_GB2312"/>
                <w:b/>
                <w:sz w:val="36"/>
                <w:szCs w:val="36"/>
                <w:lang w:val="en-US" w:eastAsia="zh-CN"/>
              </w:rPr>
              <w:t>82</w:t>
            </w:r>
          </w:p>
        </w:tc>
        <w:tc>
          <w:tcPr>
            <w:tcW w:w="2659" w:type="dxa"/>
            <w:noWrap w:val="0"/>
            <w:vAlign w:val="top"/>
          </w:tcPr>
          <w:p>
            <w:pPr>
              <w:widowControl w:val="0"/>
              <w:tabs>
                <w:tab w:val="center" w:pos="4153"/>
                <w:tab w:val="left" w:pos="6525"/>
              </w:tabs>
              <w:spacing w:line="480" w:lineRule="auto"/>
              <w:jc w:val="left"/>
              <w:rPr>
                <w:rFonts w:hint="default" w:ascii="楷体_GB2312" w:eastAsia="楷体_GB2312"/>
                <w:b/>
                <w:sz w:val="36"/>
                <w:szCs w:val="36"/>
                <w:lang w:val="en-US" w:eastAsia="zh-CN"/>
              </w:rPr>
            </w:pPr>
            <w:r>
              <w:rPr>
                <w:rFonts w:hint="eastAsia" w:ascii="楷体_GB2312" w:eastAsia="楷体_GB2312"/>
                <w:b/>
                <w:sz w:val="36"/>
                <w:szCs w:val="36"/>
                <w:lang w:val="en-US" w:eastAsia="zh-CN"/>
              </w:rPr>
              <w:t>金嘉鑫</w:t>
            </w:r>
          </w:p>
        </w:tc>
        <w:tc>
          <w:tcPr>
            <w:tcW w:w="4257" w:type="dxa"/>
            <w:noWrap w:val="0"/>
            <w:vAlign w:val="top"/>
          </w:tcPr>
          <w:p>
            <w:pPr>
              <w:widowControl w:val="0"/>
              <w:tabs>
                <w:tab w:val="center" w:pos="4153"/>
                <w:tab w:val="left" w:pos="6525"/>
              </w:tabs>
              <w:spacing w:line="480" w:lineRule="auto"/>
              <w:jc w:val="left"/>
              <w:rPr>
                <w:rFonts w:hint="default" w:ascii="楷体_GB2312" w:eastAsia="楷体_GB2312"/>
                <w:b/>
                <w:sz w:val="36"/>
                <w:szCs w:val="36"/>
                <w:lang w:val="en-US" w:eastAsia="zh-CN"/>
              </w:rPr>
            </w:pPr>
            <w:r>
              <w:rPr>
                <w:rFonts w:hint="eastAsia" w:ascii="楷体_GB2312" w:eastAsia="楷体_GB2312"/>
                <w:b/>
                <w:sz w:val="36"/>
                <w:szCs w:val="36"/>
                <w:lang w:val="en-US" w:eastAsia="zh-CN"/>
              </w:rPr>
              <w:t>材料（1）班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1" w:hRule="atLeast"/>
        </w:trPr>
        <w:tc>
          <w:tcPr>
            <w:tcW w:w="2142" w:type="dxa"/>
            <w:noWrap w:val="0"/>
            <w:vAlign w:val="top"/>
          </w:tcPr>
          <w:p>
            <w:pPr>
              <w:widowControl w:val="0"/>
              <w:tabs>
                <w:tab w:val="center" w:pos="4153"/>
                <w:tab w:val="left" w:pos="6525"/>
              </w:tabs>
              <w:spacing w:line="480" w:lineRule="auto"/>
              <w:jc w:val="left"/>
              <w:rPr>
                <w:rFonts w:hint="default" w:ascii="楷体_GB2312" w:eastAsia="楷体_GB2312"/>
                <w:b/>
                <w:sz w:val="36"/>
                <w:szCs w:val="36"/>
                <w:lang w:val="en-US" w:eastAsia="zh-CN"/>
              </w:rPr>
            </w:pPr>
            <w:r>
              <w:rPr>
                <w:rFonts w:hint="eastAsia" w:ascii="楷体_GB2312" w:eastAsia="楷体_GB2312"/>
                <w:b/>
                <w:sz w:val="36"/>
                <w:szCs w:val="36"/>
                <w:lang w:val="en-US" w:eastAsia="zh-CN"/>
              </w:rPr>
              <w:t>83</w:t>
            </w:r>
          </w:p>
        </w:tc>
        <w:tc>
          <w:tcPr>
            <w:tcW w:w="2659" w:type="dxa"/>
            <w:noWrap w:val="0"/>
            <w:vAlign w:val="top"/>
          </w:tcPr>
          <w:p>
            <w:pPr>
              <w:widowControl w:val="0"/>
              <w:tabs>
                <w:tab w:val="center" w:pos="4153"/>
                <w:tab w:val="left" w:pos="6525"/>
              </w:tabs>
              <w:spacing w:line="480" w:lineRule="auto"/>
              <w:jc w:val="left"/>
              <w:rPr>
                <w:rFonts w:hint="default" w:ascii="楷体_GB2312" w:eastAsia="楷体_GB2312"/>
                <w:b/>
                <w:sz w:val="36"/>
                <w:szCs w:val="36"/>
                <w:lang w:val="en-US" w:eastAsia="zh-CN"/>
              </w:rPr>
            </w:pPr>
            <w:r>
              <w:rPr>
                <w:rFonts w:hint="eastAsia" w:ascii="楷体_GB2312" w:eastAsia="楷体_GB2312"/>
                <w:b/>
                <w:sz w:val="36"/>
                <w:szCs w:val="36"/>
                <w:lang w:val="en-US" w:eastAsia="zh-CN"/>
              </w:rPr>
              <w:t>刘佳慧</w:t>
            </w:r>
          </w:p>
        </w:tc>
        <w:tc>
          <w:tcPr>
            <w:tcW w:w="4257" w:type="dxa"/>
            <w:noWrap w:val="0"/>
            <w:vAlign w:val="top"/>
          </w:tcPr>
          <w:p>
            <w:pPr>
              <w:widowControl w:val="0"/>
              <w:tabs>
                <w:tab w:val="center" w:pos="4153"/>
                <w:tab w:val="left" w:pos="6525"/>
              </w:tabs>
              <w:spacing w:line="480" w:lineRule="auto"/>
              <w:jc w:val="left"/>
              <w:rPr>
                <w:rFonts w:hint="default" w:ascii="楷体_GB2312" w:eastAsia="楷体_GB2312"/>
                <w:b/>
                <w:sz w:val="36"/>
                <w:szCs w:val="36"/>
                <w:lang w:val="en-US" w:eastAsia="zh-CN"/>
              </w:rPr>
            </w:pPr>
            <w:r>
              <w:rPr>
                <w:rFonts w:hint="eastAsia" w:ascii="楷体_GB2312" w:eastAsia="楷体_GB2312"/>
                <w:b/>
                <w:sz w:val="36"/>
                <w:szCs w:val="36"/>
                <w:lang w:val="en-US" w:eastAsia="zh-CN"/>
              </w:rPr>
              <w:t>新能源材料与器件（1）班</w:t>
            </w:r>
            <w:bookmarkStart w:id="0" w:name="_GoBack"/>
            <w:bookmarkEnd w:id="0"/>
          </w:p>
        </w:tc>
      </w:tr>
    </w:tbl>
    <w:p>
      <w:pPr>
        <w:spacing w:line="360" w:lineRule="auto"/>
        <w:jc w:val="center"/>
        <w:rPr>
          <w:rFonts w:ascii="ˎ̥" w:hAnsi="ˎ̥"/>
          <w:b/>
          <w:sz w:val="32"/>
          <w:szCs w:val="32"/>
        </w:rPr>
      </w:pPr>
    </w:p>
    <w:p>
      <w:pPr>
        <w:tabs>
          <w:tab w:val="left" w:pos="0"/>
        </w:tabs>
        <w:jc w:val="center"/>
        <w:rPr>
          <w:rFonts w:hint="eastAsia" w:ascii="黑体" w:hAnsi="黑体" w:eastAsia="黑体"/>
          <w:b/>
          <w:sz w:val="32"/>
          <w:szCs w:val="32"/>
        </w:rPr>
      </w:pPr>
      <w:r>
        <w:rPr>
          <w:rFonts w:hint="eastAsia" w:ascii="黑体" w:hAnsi="黑体" w:eastAsia="黑体"/>
          <w:b/>
          <w:sz w:val="32"/>
          <w:szCs w:val="32"/>
        </w:rPr>
        <w:t>目 录</w:t>
      </w:r>
    </w:p>
    <w:p>
      <w:pPr>
        <w:tabs>
          <w:tab w:val="left" w:pos="0"/>
        </w:tabs>
        <w:rPr>
          <w:rFonts w:hint="eastAsia"/>
          <w:sz w:val="24"/>
          <w:szCs w:val="24"/>
        </w:rPr>
      </w:pPr>
    </w:p>
    <w:p>
      <w:pPr>
        <w:pStyle w:val="7"/>
        <w:tabs>
          <w:tab w:val="right" w:leader="dot" w:pos="9016"/>
        </w:tabs>
        <w:spacing w:before="0" w:after="0"/>
        <w:rPr>
          <w:sz w:val="24"/>
          <w:szCs w:val="24"/>
        </w:rPr>
      </w:pPr>
      <w:r>
        <w:rPr>
          <w:sz w:val="24"/>
          <w:szCs w:val="24"/>
        </w:rPr>
        <w:fldChar w:fldCharType="begin"/>
      </w:r>
      <w:r>
        <w:rPr>
          <w:sz w:val="24"/>
          <w:szCs w:val="24"/>
        </w:rPr>
        <w:instrText xml:space="preserve"> TOC \o </w:instrText>
      </w:r>
      <w:r>
        <w:rPr>
          <w:sz w:val="24"/>
          <w:szCs w:val="24"/>
        </w:rPr>
        <w:fldChar w:fldCharType="separate"/>
      </w:r>
      <w:r>
        <w:rPr>
          <w:rFonts w:hint="eastAsia"/>
          <w:sz w:val="28"/>
          <w:szCs w:val="28"/>
        </w:rPr>
        <w:t xml:space="preserve"> </w:t>
      </w:r>
      <w:r>
        <w:rPr>
          <w:rFonts w:hint="eastAsia"/>
          <w:sz w:val="28"/>
          <w:szCs w:val="28"/>
          <w:lang w:val="en-US" w:eastAsia="zh-CN"/>
        </w:rPr>
        <w:t>一、执行概要</w:t>
      </w:r>
      <w:r>
        <w:rPr>
          <w:sz w:val="24"/>
          <w:szCs w:val="24"/>
        </w:rPr>
        <w:tab/>
      </w:r>
      <w:r>
        <w:rPr>
          <w:b w:val="0"/>
          <w:bCs/>
          <w:sz w:val="24"/>
          <w:szCs w:val="24"/>
        </w:rPr>
        <w:t>3</w:t>
      </w:r>
    </w:p>
    <w:p>
      <w:pPr>
        <w:pStyle w:val="7"/>
        <w:tabs>
          <w:tab w:val="right" w:leader="dot" w:pos="9016"/>
        </w:tabs>
        <w:spacing w:before="0" w:after="0"/>
        <w:ind w:firstLine="240" w:firstLineChars="100"/>
        <w:rPr>
          <w:sz w:val="24"/>
          <w:szCs w:val="24"/>
        </w:rPr>
      </w:pPr>
      <w:r>
        <w:rPr>
          <w:rFonts w:hint="eastAsia"/>
          <w:sz w:val="24"/>
          <w:szCs w:val="24"/>
          <w:lang w:eastAsia="zh-CN"/>
        </w:rPr>
        <w:t>（</w:t>
      </w:r>
      <w:r>
        <w:rPr>
          <w:rFonts w:hint="eastAsia"/>
          <w:sz w:val="24"/>
          <w:szCs w:val="24"/>
          <w:lang w:val="en-US" w:eastAsia="zh-CN"/>
        </w:rPr>
        <w:t>一</w:t>
      </w:r>
      <w:r>
        <w:rPr>
          <w:rFonts w:hint="eastAsia"/>
          <w:sz w:val="24"/>
          <w:szCs w:val="24"/>
          <w:lang w:eastAsia="zh-CN"/>
        </w:rPr>
        <w:t>）</w:t>
      </w:r>
      <w:r>
        <w:rPr>
          <w:rFonts w:hint="eastAsia"/>
          <w:sz w:val="24"/>
          <w:szCs w:val="24"/>
          <w:lang w:val="en-US" w:eastAsia="zh-CN"/>
        </w:rPr>
        <w:t>竞争优势</w:t>
      </w:r>
      <w:r>
        <w:rPr>
          <w:sz w:val="24"/>
          <w:szCs w:val="24"/>
        </w:rPr>
        <w:tab/>
      </w:r>
      <w:r>
        <w:rPr>
          <w:b w:val="0"/>
          <w:bCs/>
          <w:sz w:val="24"/>
          <w:szCs w:val="24"/>
        </w:rPr>
        <w:t>4</w:t>
      </w:r>
    </w:p>
    <w:p>
      <w:pPr>
        <w:pStyle w:val="8"/>
        <w:tabs>
          <w:tab w:val="right" w:leader="dot" w:pos="9016"/>
        </w:tabs>
        <w:ind w:left="0" w:leftChars="0" w:firstLine="240" w:firstLineChars="100"/>
      </w:pPr>
      <w:r>
        <w:rPr>
          <w:rFonts w:hint="eastAsia"/>
          <w:b/>
          <w:bCs/>
          <w:sz w:val="24"/>
          <w:szCs w:val="24"/>
          <w:lang w:val="en-US" w:eastAsia="zh-CN"/>
        </w:rPr>
        <w:t>（二）策划目标</w:t>
      </w:r>
      <w:r>
        <w:rPr>
          <w:sz w:val="24"/>
          <w:szCs w:val="24"/>
        </w:rPr>
        <w:tab/>
      </w:r>
      <w:r>
        <w:rPr>
          <w:sz w:val="24"/>
          <w:szCs w:val="24"/>
        </w:rPr>
        <w:t>4</w:t>
      </w:r>
    </w:p>
    <w:p>
      <w:pPr>
        <w:pStyle w:val="8"/>
        <w:tabs>
          <w:tab w:val="right" w:leader="dot" w:pos="9016"/>
        </w:tabs>
        <w:ind w:left="0" w:leftChars="0" w:firstLine="0" w:firstLineChars="0"/>
        <w:rPr>
          <w:rFonts w:hint="eastAsia" w:eastAsia="等线"/>
          <w:sz w:val="24"/>
          <w:szCs w:val="24"/>
          <w:lang w:val="en-US" w:eastAsia="zh-CN"/>
        </w:rPr>
      </w:pPr>
      <w:r>
        <w:rPr>
          <w:rStyle w:val="16"/>
          <w:rFonts w:hint="eastAsia"/>
          <w:sz w:val="28"/>
          <w:szCs w:val="28"/>
        </w:rPr>
        <w:t>二、公司</w:t>
      </w:r>
      <w:r>
        <w:rPr>
          <w:rStyle w:val="16"/>
          <w:rFonts w:hint="eastAsia"/>
          <w:sz w:val="28"/>
          <w:szCs w:val="28"/>
          <w:lang w:val="en-US" w:eastAsia="zh-CN"/>
        </w:rPr>
        <w:t>介绍</w:t>
      </w:r>
      <w:r>
        <w:rPr>
          <w:sz w:val="24"/>
          <w:szCs w:val="24"/>
        </w:rPr>
        <w:tab/>
      </w:r>
      <w:r>
        <w:rPr>
          <w:rFonts w:hint="eastAsia"/>
          <w:sz w:val="24"/>
          <w:szCs w:val="24"/>
          <w:lang w:val="en-US" w:eastAsia="zh-CN"/>
        </w:rPr>
        <w:t>5</w:t>
      </w:r>
    </w:p>
    <w:p>
      <w:pPr>
        <w:pStyle w:val="8"/>
        <w:tabs>
          <w:tab w:val="right" w:leader="dot" w:pos="9016"/>
        </w:tabs>
        <w:ind w:left="0" w:leftChars="0" w:firstLine="0" w:firstLineChars="0"/>
        <w:rPr>
          <w:rFonts w:hint="eastAsia" w:eastAsia="等线"/>
          <w:sz w:val="24"/>
          <w:szCs w:val="24"/>
          <w:lang w:val="en-US" w:eastAsia="zh-CN"/>
        </w:rPr>
      </w:pPr>
      <w:r>
        <w:rPr>
          <w:rFonts w:hint="eastAsia"/>
          <w:b/>
          <w:bCs/>
          <w:sz w:val="28"/>
          <w:szCs w:val="28"/>
        </w:rPr>
        <w:t>三、</w:t>
      </w:r>
      <w:r>
        <w:rPr>
          <w:rFonts w:hint="eastAsia"/>
          <w:b/>
          <w:bCs/>
          <w:sz w:val="28"/>
          <w:szCs w:val="28"/>
          <w:lang w:val="en-US" w:eastAsia="zh-CN"/>
        </w:rPr>
        <w:t>产品和服务介绍</w:t>
      </w:r>
      <w:r>
        <w:rPr>
          <w:sz w:val="24"/>
          <w:szCs w:val="24"/>
        </w:rPr>
        <w:tab/>
      </w:r>
      <w:r>
        <w:rPr>
          <w:rFonts w:hint="eastAsia"/>
          <w:sz w:val="24"/>
          <w:szCs w:val="24"/>
          <w:lang w:val="en-US" w:eastAsia="zh-CN"/>
        </w:rPr>
        <w:t>6</w:t>
      </w:r>
    </w:p>
    <w:p>
      <w:pPr>
        <w:pStyle w:val="4"/>
        <w:tabs>
          <w:tab w:val="right" w:leader="dot" w:pos="9016"/>
        </w:tabs>
        <w:ind w:left="0" w:leftChars="0" w:firstLine="240" w:firstLineChars="100"/>
        <w:rPr>
          <w:rFonts w:hint="eastAsia" w:eastAsia="等线"/>
          <w:i w:val="0"/>
          <w:sz w:val="24"/>
          <w:szCs w:val="24"/>
          <w:lang w:val="en-US" w:eastAsia="zh-CN"/>
        </w:rPr>
      </w:pPr>
      <w:r>
        <w:rPr>
          <w:rFonts w:hint="eastAsia"/>
          <w:b/>
          <w:bCs/>
          <w:i w:val="0"/>
          <w:sz w:val="24"/>
          <w:szCs w:val="24"/>
          <w:lang w:eastAsia="zh-CN"/>
        </w:rPr>
        <w:t>（</w:t>
      </w:r>
      <w:r>
        <w:rPr>
          <w:rFonts w:hint="eastAsia"/>
          <w:b/>
          <w:bCs/>
          <w:i w:val="0"/>
          <w:sz w:val="24"/>
          <w:szCs w:val="24"/>
          <w:lang w:val="en-US" w:eastAsia="zh-CN"/>
        </w:rPr>
        <w:t>一</w:t>
      </w:r>
      <w:r>
        <w:rPr>
          <w:rFonts w:hint="eastAsia"/>
          <w:b/>
          <w:bCs/>
          <w:i w:val="0"/>
          <w:sz w:val="24"/>
          <w:szCs w:val="24"/>
          <w:lang w:eastAsia="zh-CN"/>
        </w:rPr>
        <w:t>）</w:t>
      </w:r>
      <w:r>
        <w:rPr>
          <w:rFonts w:hint="eastAsia"/>
          <w:b/>
          <w:bCs/>
          <w:i w:val="0"/>
          <w:sz w:val="24"/>
          <w:szCs w:val="24"/>
          <w:lang w:val="en-US" w:eastAsia="zh-CN"/>
        </w:rPr>
        <w:t>产品特点</w:t>
      </w:r>
      <w:r>
        <w:rPr>
          <w:i w:val="0"/>
          <w:sz w:val="24"/>
          <w:szCs w:val="24"/>
        </w:rPr>
        <w:tab/>
      </w:r>
      <w:r>
        <w:rPr>
          <w:rFonts w:hint="eastAsia"/>
          <w:i w:val="0"/>
          <w:sz w:val="24"/>
          <w:szCs w:val="24"/>
          <w:lang w:val="en-US" w:eastAsia="zh-CN"/>
        </w:rPr>
        <w:t>6</w:t>
      </w:r>
    </w:p>
    <w:p>
      <w:pPr>
        <w:pStyle w:val="4"/>
        <w:tabs>
          <w:tab w:val="right" w:leader="dot" w:pos="9016"/>
        </w:tabs>
        <w:ind w:left="0" w:leftChars="0" w:firstLine="240" w:firstLineChars="100"/>
        <w:rPr>
          <w:rFonts w:hint="eastAsia" w:eastAsia="等线"/>
          <w:i w:val="0"/>
          <w:sz w:val="24"/>
          <w:szCs w:val="24"/>
          <w:lang w:val="en-US" w:eastAsia="zh-CN"/>
        </w:rPr>
      </w:pPr>
      <w:r>
        <w:rPr>
          <w:rFonts w:hint="eastAsia"/>
          <w:b/>
          <w:bCs/>
          <w:i w:val="0"/>
          <w:sz w:val="24"/>
          <w:szCs w:val="24"/>
          <w:lang w:eastAsia="zh-CN"/>
        </w:rPr>
        <w:t>（</w:t>
      </w:r>
      <w:r>
        <w:rPr>
          <w:rFonts w:hint="eastAsia"/>
          <w:b/>
          <w:bCs/>
          <w:i w:val="0"/>
          <w:sz w:val="24"/>
          <w:szCs w:val="24"/>
          <w:lang w:val="en-US" w:eastAsia="zh-CN"/>
        </w:rPr>
        <w:t>二</w:t>
      </w:r>
      <w:r>
        <w:rPr>
          <w:rFonts w:hint="eastAsia"/>
          <w:b/>
          <w:bCs/>
          <w:i w:val="0"/>
          <w:sz w:val="24"/>
          <w:szCs w:val="24"/>
          <w:lang w:eastAsia="zh-CN"/>
        </w:rPr>
        <w:t>）</w:t>
      </w:r>
      <w:r>
        <w:rPr>
          <w:rFonts w:hint="eastAsia"/>
          <w:b/>
          <w:bCs/>
          <w:i w:val="0"/>
          <w:sz w:val="24"/>
          <w:szCs w:val="24"/>
          <w:lang w:val="en-US" w:eastAsia="zh-CN"/>
        </w:rPr>
        <w:t>服务承诺</w:t>
      </w:r>
      <w:r>
        <w:rPr>
          <w:i w:val="0"/>
          <w:sz w:val="24"/>
          <w:szCs w:val="24"/>
        </w:rPr>
        <w:tab/>
      </w:r>
      <w:r>
        <w:rPr>
          <w:rFonts w:hint="eastAsia"/>
          <w:i w:val="0"/>
          <w:sz w:val="24"/>
          <w:szCs w:val="24"/>
          <w:lang w:val="en-US" w:eastAsia="zh-CN"/>
        </w:rPr>
        <w:t>6</w:t>
      </w:r>
    </w:p>
    <w:p>
      <w:pPr>
        <w:pStyle w:val="4"/>
        <w:tabs>
          <w:tab w:val="right" w:leader="dot" w:pos="9016"/>
        </w:tabs>
        <w:ind w:left="0" w:leftChars="0" w:firstLine="240" w:firstLineChars="100"/>
        <w:rPr>
          <w:rFonts w:hint="eastAsia" w:eastAsia="等线"/>
          <w:i w:val="0"/>
          <w:sz w:val="24"/>
          <w:szCs w:val="24"/>
          <w:lang w:val="en-US" w:eastAsia="zh-CN"/>
        </w:rPr>
      </w:pPr>
      <w:r>
        <w:rPr>
          <w:rFonts w:hint="eastAsia"/>
          <w:b/>
          <w:bCs/>
          <w:i w:val="0"/>
          <w:sz w:val="24"/>
          <w:szCs w:val="24"/>
          <w:lang w:val="en-US" w:eastAsia="zh-CN"/>
        </w:rPr>
        <w:t>（三）宣传方式</w:t>
      </w:r>
      <w:r>
        <w:rPr>
          <w:i w:val="0"/>
          <w:sz w:val="24"/>
          <w:szCs w:val="24"/>
        </w:rPr>
        <w:tab/>
      </w:r>
      <w:r>
        <w:rPr>
          <w:rFonts w:hint="eastAsia"/>
          <w:i w:val="0"/>
          <w:sz w:val="24"/>
          <w:szCs w:val="24"/>
          <w:lang w:val="en-US" w:eastAsia="zh-CN"/>
        </w:rPr>
        <w:t>7</w:t>
      </w:r>
    </w:p>
    <w:p>
      <w:pPr>
        <w:pStyle w:val="8"/>
        <w:tabs>
          <w:tab w:val="right" w:leader="dot" w:pos="9016"/>
        </w:tabs>
        <w:ind w:left="0" w:leftChars="0" w:firstLine="0" w:firstLineChars="0"/>
        <w:rPr>
          <w:rFonts w:hint="eastAsia" w:eastAsia="等线"/>
          <w:sz w:val="24"/>
          <w:szCs w:val="24"/>
          <w:lang w:val="en-US" w:eastAsia="zh-CN"/>
        </w:rPr>
      </w:pPr>
      <w:r>
        <w:rPr>
          <w:rStyle w:val="16"/>
          <w:rFonts w:hint="eastAsia"/>
          <w:sz w:val="28"/>
          <w:szCs w:val="28"/>
        </w:rPr>
        <w:t>四、</w:t>
      </w:r>
      <w:r>
        <w:rPr>
          <w:rStyle w:val="16"/>
          <w:rFonts w:hint="eastAsia"/>
          <w:sz w:val="28"/>
          <w:szCs w:val="28"/>
          <w:lang w:val="en-US" w:eastAsia="zh-CN"/>
        </w:rPr>
        <w:t>可行性分析</w:t>
      </w:r>
      <w:r>
        <w:rPr>
          <w:sz w:val="24"/>
          <w:szCs w:val="24"/>
        </w:rPr>
        <w:tab/>
      </w:r>
      <w:r>
        <w:rPr>
          <w:rFonts w:hint="eastAsia"/>
          <w:sz w:val="24"/>
          <w:szCs w:val="24"/>
          <w:lang w:val="en-US" w:eastAsia="zh-CN"/>
        </w:rPr>
        <w:t>8</w:t>
      </w:r>
    </w:p>
    <w:p>
      <w:pPr>
        <w:pStyle w:val="8"/>
        <w:tabs>
          <w:tab w:val="right" w:leader="dot" w:pos="9016"/>
        </w:tabs>
        <w:ind w:left="0" w:leftChars="0" w:firstLine="240" w:firstLineChars="100"/>
        <w:rPr>
          <w:rFonts w:hint="eastAsia" w:eastAsia="等线"/>
          <w:sz w:val="24"/>
          <w:szCs w:val="24"/>
          <w:lang w:val="en-US" w:eastAsia="zh-CN"/>
        </w:rPr>
      </w:pPr>
      <w:r>
        <w:rPr>
          <w:rFonts w:hint="eastAsia"/>
          <w:b/>
          <w:bCs/>
          <w:sz w:val="24"/>
          <w:szCs w:val="24"/>
          <w:lang w:eastAsia="zh-CN"/>
        </w:rPr>
        <w:t>（</w:t>
      </w:r>
      <w:r>
        <w:rPr>
          <w:rFonts w:hint="eastAsia"/>
          <w:b/>
          <w:bCs/>
          <w:sz w:val="24"/>
          <w:szCs w:val="24"/>
          <w:lang w:val="en-US" w:eastAsia="zh-CN"/>
        </w:rPr>
        <w:t>一</w:t>
      </w:r>
      <w:r>
        <w:rPr>
          <w:rFonts w:hint="eastAsia"/>
          <w:b/>
          <w:bCs/>
          <w:sz w:val="24"/>
          <w:szCs w:val="24"/>
          <w:lang w:eastAsia="zh-CN"/>
        </w:rPr>
        <w:t>）</w:t>
      </w:r>
      <w:r>
        <w:rPr>
          <w:rFonts w:hint="eastAsia"/>
          <w:b/>
          <w:bCs/>
          <w:sz w:val="24"/>
          <w:szCs w:val="24"/>
          <w:lang w:val="en-US" w:eastAsia="zh-CN"/>
        </w:rPr>
        <w:t>市场分析</w:t>
      </w:r>
      <w:r>
        <w:rPr>
          <w:sz w:val="24"/>
          <w:szCs w:val="24"/>
        </w:rPr>
        <w:tab/>
      </w:r>
      <w:r>
        <w:rPr>
          <w:rFonts w:hint="eastAsia"/>
          <w:sz w:val="24"/>
          <w:szCs w:val="24"/>
          <w:lang w:val="en-US" w:eastAsia="zh-CN"/>
        </w:rPr>
        <w:t>8</w:t>
      </w:r>
    </w:p>
    <w:p>
      <w:pPr>
        <w:pStyle w:val="8"/>
        <w:tabs>
          <w:tab w:val="right" w:leader="dot" w:pos="9016"/>
        </w:tabs>
        <w:ind w:left="0" w:leftChars="0" w:firstLine="240" w:firstLineChars="100"/>
        <w:rPr>
          <w:rFonts w:hint="eastAsia" w:eastAsia="等线"/>
          <w:sz w:val="24"/>
          <w:szCs w:val="24"/>
          <w:lang w:val="en-US" w:eastAsia="zh-CN"/>
        </w:rPr>
      </w:pPr>
      <w:r>
        <w:rPr>
          <w:rFonts w:hint="eastAsia"/>
          <w:b/>
          <w:bCs/>
          <w:sz w:val="24"/>
          <w:szCs w:val="24"/>
          <w:lang w:eastAsia="zh-CN"/>
        </w:rPr>
        <w:t>（</w:t>
      </w:r>
      <w:r>
        <w:rPr>
          <w:rFonts w:hint="eastAsia"/>
          <w:b/>
          <w:bCs/>
          <w:sz w:val="24"/>
          <w:szCs w:val="24"/>
          <w:lang w:val="en-US" w:eastAsia="zh-CN"/>
        </w:rPr>
        <w:t>二</w:t>
      </w:r>
      <w:r>
        <w:rPr>
          <w:rFonts w:hint="eastAsia"/>
          <w:b/>
          <w:bCs/>
          <w:sz w:val="24"/>
          <w:szCs w:val="24"/>
          <w:lang w:eastAsia="zh-CN"/>
        </w:rPr>
        <w:t>）</w:t>
      </w:r>
      <w:r>
        <w:rPr>
          <w:rFonts w:hint="eastAsia"/>
          <w:b/>
          <w:bCs/>
          <w:sz w:val="24"/>
          <w:szCs w:val="24"/>
          <w:lang w:val="en-US" w:eastAsia="zh-CN"/>
        </w:rPr>
        <w:t>竞争分析</w:t>
      </w:r>
      <w:r>
        <w:rPr>
          <w:sz w:val="24"/>
          <w:szCs w:val="24"/>
        </w:rPr>
        <w:tab/>
      </w:r>
      <w:r>
        <w:rPr>
          <w:rFonts w:hint="eastAsia"/>
          <w:sz w:val="24"/>
          <w:szCs w:val="24"/>
          <w:lang w:val="en-US" w:eastAsia="zh-CN"/>
        </w:rPr>
        <w:t>9</w:t>
      </w:r>
    </w:p>
    <w:p>
      <w:pPr>
        <w:pStyle w:val="8"/>
        <w:tabs>
          <w:tab w:val="right" w:leader="dot" w:pos="9016"/>
        </w:tabs>
        <w:ind w:left="0" w:leftChars="0" w:firstLine="0" w:firstLineChars="0"/>
        <w:rPr>
          <w:rFonts w:hint="default" w:eastAsia="等线"/>
          <w:sz w:val="24"/>
          <w:szCs w:val="24"/>
          <w:lang w:val="en-US" w:eastAsia="zh-CN"/>
        </w:rPr>
      </w:pPr>
      <w:r>
        <w:rPr>
          <w:rFonts w:hint="eastAsia"/>
          <w:b/>
          <w:bCs/>
          <w:sz w:val="28"/>
          <w:szCs w:val="28"/>
          <w:lang w:val="en-US" w:eastAsia="zh-CN"/>
        </w:rPr>
        <w:t>五、生产安排</w:t>
      </w:r>
      <w:r>
        <w:rPr>
          <w:sz w:val="24"/>
          <w:szCs w:val="24"/>
        </w:rPr>
        <w:tab/>
      </w:r>
      <w:r>
        <w:rPr>
          <w:rFonts w:hint="eastAsia"/>
          <w:sz w:val="24"/>
          <w:szCs w:val="24"/>
          <w:lang w:val="en-US" w:eastAsia="zh-CN"/>
        </w:rPr>
        <w:t>11</w:t>
      </w:r>
    </w:p>
    <w:p>
      <w:pPr>
        <w:pStyle w:val="7"/>
        <w:tabs>
          <w:tab w:val="right" w:leader="dot" w:pos="9016"/>
        </w:tabs>
        <w:spacing w:before="0" w:after="0"/>
        <w:ind w:firstLine="240" w:firstLineChars="100"/>
        <w:rPr>
          <w:rFonts w:hint="default" w:eastAsia="等线"/>
          <w:sz w:val="24"/>
          <w:szCs w:val="24"/>
          <w:lang w:val="en-US" w:eastAsia="zh-CN"/>
        </w:rPr>
      </w:pPr>
      <w:r>
        <w:rPr>
          <w:rFonts w:hint="eastAsia"/>
          <w:sz w:val="24"/>
          <w:szCs w:val="24"/>
          <w:lang w:eastAsia="zh-CN"/>
        </w:rPr>
        <w:t>（</w:t>
      </w:r>
      <w:r>
        <w:rPr>
          <w:rFonts w:hint="eastAsia"/>
          <w:sz w:val="24"/>
          <w:szCs w:val="24"/>
          <w:lang w:val="en-US" w:eastAsia="zh-CN"/>
        </w:rPr>
        <w:t>一</w:t>
      </w:r>
      <w:r>
        <w:rPr>
          <w:rFonts w:hint="eastAsia"/>
          <w:sz w:val="24"/>
          <w:szCs w:val="24"/>
          <w:lang w:eastAsia="zh-CN"/>
        </w:rPr>
        <w:t>）</w:t>
      </w:r>
      <w:r>
        <w:rPr>
          <w:rFonts w:hint="eastAsia"/>
          <w:sz w:val="24"/>
          <w:szCs w:val="24"/>
          <w:lang w:val="en-US" w:eastAsia="zh-CN"/>
        </w:rPr>
        <w:t>选址</w:t>
      </w:r>
      <w:r>
        <w:rPr>
          <w:sz w:val="24"/>
          <w:szCs w:val="24"/>
        </w:rPr>
        <w:tab/>
      </w:r>
      <w:r>
        <w:rPr>
          <w:rFonts w:hint="eastAsia"/>
          <w:b w:val="0"/>
          <w:bCs/>
          <w:sz w:val="24"/>
          <w:szCs w:val="24"/>
          <w:lang w:val="en-US" w:eastAsia="zh-CN"/>
        </w:rPr>
        <w:t>11</w:t>
      </w:r>
    </w:p>
    <w:p>
      <w:pPr>
        <w:pStyle w:val="8"/>
        <w:tabs>
          <w:tab w:val="right" w:leader="dot" w:pos="9016"/>
        </w:tabs>
        <w:rPr>
          <w:rFonts w:hint="default" w:eastAsia="等线"/>
          <w:sz w:val="24"/>
          <w:szCs w:val="24"/>
          <w:lang w:val="en-US" w:eastAsia="zh-CN"/>
        </w:rPr>
      </w:pPr>
      <w:r>
        <w:rPr>
          <w:rFonts w:hint="eastAsia"/>
          <w:b/>
          <w:bCs/>
          <w:sz w:val="24"/>
          <w:szCs w:val="24"/>
          <w:lang w:eastAsia="zh-CN"/>
        </w:rPr>
        <w:t>（</w:t>
      </w:r>
      <w:r>
        <w:rPr>
          <w:rFonts w:hint="eastAsia"/>
          <w:b/>
          <w:bCs/>
          <w:sz w:val="24"/>
          <w:szCs w:val="24"/>
          <w:lang w:val="en-US" w:eastAsia="zh-CN"/>
        </w:rPr>
        <w:t>二</w:t>
      </w:r>
      <w:r>
        <w:rPr>
          <w:rFonts w:hint="eastAsia"/>
          <w:b/>
          <w:bCs/>
          <w:sz w:val="24"/>
          <w:szCs w:val="24"/>
          <w:lang w:eastAsia="zh-CN"/>
        </w:rPr>
        <w:t>）</w:t>
      </w:r>
      <w:r>
        <w:rPr>
          <w:rFonts w:hint="eastAsia"/>
          <w:b/>
          <w:bCs/>
          <w:sz w:val="24"/>
          <w:szCs w:val="24"/>
          <w:lang w:val="en-US" w:eastAsia="zh-CN"/>
        </w:rPr>
        <w:t>过程</w:t>
      </w:r>
      <w:r>
        <w:rPr>
          <w:sz w:val="24"/>
          <w:szCs w:val="24"/>
        </w:rPr>
        <w:tab/>
      </w:r>
      <w:r>
        <w:rPr>
          <w:rFonts w:hint="eastAsia"/>
          <w:sz w:val="24"/>
          <w:szCs w:val="24"/>
          <w:lang w:val="en-US" w:eastAsia="zh-CN"/>
        </w:rPr>
        <w:t>12</w:t>
      </w:r>
    </w:p>
    <w:p>
      <w:pPr>
        <w:pStyle w:val="8"/>
        <w:tabs>
          <w:tab w:val="right" w:leader="dot" w:pos="9016"/>
        </w:tabs>
        <w:ind w:left="0" w:leftChars="0" w:firstLine="0" w:firstLineChars="0"/>
        <w:rPr>
          <w:rFonts w:hint="default" w:eastAsia="等线"/>
          <w:sz w:val="24"/>
          <w:szCs w:val="24"/>
          <w:lang w:val="en-US" w:eastAsia="zh-CN"/>
        </w:rPr>
      </w:pPr>
      <w:r>
        <w:rPr>
          <w:rStyle w:val="16"/>
          <w:rFonts w:hint="eastAsia"/>
          <w:sz w:val="28"/>
          <w:szCs w:val="28"/>
          <w:lang w:val="en-US" w:eastAsia="zh-CN"/>
        </w:rPr>
        <w:t>六、营销</w:t>
      </w:r>
      <w:r>
        <w:rPr>
          <w:sz w:val="24"/>
          <w:szCs w:val="24"/>
        </w:rPr>
        <w:tab/>
      </w:r>
      <w:r>
        <w:rPr>
          <w:rFonts w:hint="eastAsia"/>
          <w:sz w:val="24"/>
          <w:szCs w:val="24"/>
          <w:lang w:val="en-US" w:eastAsia="zh-CN"/>
        </w:rPr>
        <w:t>13</w:t>
      </w:r>
    </w:p>
    <w:p>
      <w:pPr>
        <w:pStyle w:val="8"/>
        <w:tabs>
          <w:tab w:val="right" w:leader="dot" w:pos="9016"/>
        </w:tabs>
        <w:rPr>
          <w:rFonts w:hint="default" w:eastAsia="等线"/>
          <w:sz w:val="24"/>
          <w:szCs w:val="24"/>
          <w:lang w:val="en-US" w:eastAsia="zh-CN"/>
        </w:rPr>
      </w:pPr>
      <w:r>
        <w:rPr>
          <w:rFonts w:hint="eastAsia"/>
          <w:b/>
          <w:bCs/>
          <w:sz w:val="24"/>
          <w:szCs w:val="24"/>
          <w:lang w:eastAsia="zh-CN"/>
        </w:rPr>
        <w:t>（</w:t>
      </w:r>
      <w:r>
        <w:rPr>
          <w:rFonts w:hint="eastAsia"/>
          <w:b/>
          <w:bCs/>
          <w:sz w:val="24"/>
          <w:szCs w:val="24"/>
          <w:lang w:val="en-US" w:eastAsia="zh-CN"/>
        </w:rPr>
        <w:t>一</w:t>
      </w:r>
      <w:r>
        <w:rPr>
          <w:rFonts w:hint="eastAsia"/>
          <w:b/>
          <w:bCs/>
          <w:sz w:val="24"/>
          <w:szCs w:val="24"/>
          <w:lang w:eastAsia="zh-CN"/>
        </w:rPr>
        <w:t>）</w:t>
      </w:r>
      <w:r>
        <w:rPr>
          <w:rFonts w:hint="eastAsia"/>
          <w:b/>
          <w:bCs/>
          <w:sz w:val="24"/>
          <w:szCs w:val="24"/>
          <w:lang w:val="en-US" w:eastAsia="zh-CN"/>
        </w:rPr>
        <w:t>项目契机</w:t>
      </w:r>
      <w:r>
        <w:rPr>
          <w:sz w:val="24"/>
          <w:szCs w:val="24"/>
        </w:rPr>
        <w:tab/>
      </w:r>
      <w:r>
        <w:rPr>
          <w:rFonts w:hint="eastAsia"/>
          <w:sz w:val="24"/>
          <w:szCs w:val="24"/>
          <w:lang w:val="en-US" w:eastAsia="zh-CN"/>
        </w:rPr>
        <w:t>13</w:t>
      </w:r>
    </w:p>
    <w:p>
      <w:pPr>
        <w:pStyle w:val="8"/>
        <w:tabs>
          <w:tab w:val="right" w:leader="dot" w:pos="9016"/>
        </w:tabs>
        <w:rPr>
          <w:rFonts w:hint="default" w:eastAsia="等线"/>
          <w:sz w:val="24"/>
          <w:szCs w:val="24"/>
          <w:lang w:val="en-US" w:eastAsia="zh-CN"/>
        </w:rPr>
      </w:pPr>
      <w:r>
        <w:rPr>
          <w:rFonts w:hint="eastAsia"/>
          <w:b/>
          <w:bCs/>
          <w:sz w:val="24"/>
          <w:szCs w:val="24"/>
          <w:lang w:eastAsia="zh-CN"/>
        </w:rPr>
        <w:t>（</w:t>
      </w:r>
      <w:r>
        <w:rPr>
          <w:rFonts w:hint="eastAsia"/>
          <w:b/>
          <w:bCs/>
          <w:sz w:val="24"/>
          <w:szCs w:val="24"/>
          <w:lang w:val="en-US" w:eastAsia="zh-CN"/>
        </w:rPr>
        <w:t>二</w:t>
      </w:r>
      <w:r>
        <w:rPr>
          <w:rFonts w:hint="eastAsia"/>
          <w:b/>
          <w:bCs/>
          <w:sz w:val="24"/>
          <w:szCs w:val="24"/>
          <w:lang w:eastAsia="zh-CN"/>
        </w:rPr>
        <w:t>）</w:t>
      </w:r>
      <w:r>
        <w:rPr>
          <w:rFonts w:hint="eastAsia"/>
          <w:b/>
          <w:bCs/>
          <w:sz w:val="24"/>
          <w:szCs w:val="24"/>
          <w:lang w:val="en-US" w:eastAsia="zh-CN"/>
        </w:rPr>
        <w:t>项目优势</w:t>
      </w:r>
      <w:r>
        <w:rPr>
          <w:sz w:val="24"/>
          <w:szCs w:val="24"/>
        </w:rPr>
        <w:tab/>
      </w:r>
      <w:r>
        <w:rPr>
          <w:rFonts w:hint="eastAsia"/>
          <w:sz w:val="24"/>
          <w:szCs w:val="24"/>
          <w:lang w:val="en-US" w:eastAsia="zh-CN"/>
        </w:rPr>
        <w:t>13</w:t>
      </w:r>
    </w:p>
    <w:p>
      <w:pPr>
        <w:pStyle w:val="8"/>
        <w:tabs>
          <w:tab w:val="right" w:leader="dot" w:pos="9016"/>
        </w:tabs>
        <w:rPr>
          <w:rFonts w:hint="default" w:eastAsia="等线"/>
          <w:sz w:val="24"/>
          <w:szCs w:val="24"/>
          <w:lang w:val="en-US" w:eastAsia="zh-CN"/>
        </w:rPr>
      </w:pPr>
      <w:r>
        <w:rPr>
          <w:rFonts w:hint="eastAsia"/>
          <w:b/>
          <w:bCs/>
          <w:sz w:val="24"/>
          <w:szCs w:val="24"/>
          <w:lang w:eastAsia="zh-CN"/>
        </w:rPr>
        <w:t>（</w:t>
      </w:r>
      <w:r>
        <w:rPr>
          <w:rFonts w:hint="eastAsia"/>
          <w:b/>
          <w:bCs/>
          <w:sz w:val="24"/>
          <w:szCs w:val="24"/>
          <w:lang w:val="en-US" w:eastAsia="zh-CN"/>
        </w:rPr>
        <w:t>三</w:t>
      </w:r>
      <w:r>
        <w:rPr>
          <w:rFonts w:hint="eastAsia"/>
          <w:b/>
          <w:bCs/>
          <w:sz w:val="24"/>
          <w:szCs w:val="24"/>
          <w:lang w:eastAsia="zh-CN"/>
        </w:rPr>
        <w:t>）</w:t>
      </w:r>
      <w:r>
        <w:rPr>
          <w:rFonts w:hint="eastAsia"/>
          <w:b/>
          <w:bCs/>
          <w:sz w:val="24"/>
          <w:szCs w:val="24"/>
          <w:lang w:val="en-US" w:eastAsia="zh-CN"/>
        </w:rPr>
        <w:t>市场推广营销策略</w:t>
      </w:r>
      <w:r>
        <w:rPr>
          <w:sz w:val="24"/>
          <w:szCs w:val="24"/>
        </w:rPr>
        <w:tab/>
      </w:r>
      <w:r>
        <w:rPr>
          <w:rFonts w:hint="eastAsia"/>
          <w:sz w:val="24"/>
          <w:szCs w:val="24"/>
          <w:lang w:val="en-US" w:eastAsia="zh-CN"/>
        </w:rPr>
        <w:t>14</w:t>
      </w:r>
    </w:p>
    <w:p>
      <w:pPr>
        <w:pStyle w:val="7"/>
        <w:tabs>
          <w:tab w:val="right" w:leader="dot" w:pos="9016"/>
        </w:tabs>
        <w:spacing w:before="0" w:after="0"/>
        <w:rPr>
          <w:rFonts w:hint="default" w:eastAsia="等线"/>
          <w:sz w:val="24"/>
          <w:szCs w:val="24"/>
          <w:lang w:val="en-US" w:eastAsia="zh-CN"/>
        </w:rPr>
      </w:pPr>
      <w:r>
        <w:rPr>
          <w:rFonts w:hint="eastAsia"/>
          <w:sz w:val="28"/>
          <w:szCs w:val="28"/>
          <w:lang w:val="en-US" w:eastAsia="zh-CN"/>
        </w:rPr>
        <w:t>七、财务计划</w:t>
      </w:r>
      <w:r>
        <w:rPr>
          <w:sz w:val="24"/>
          <w:szCs w:val="24"/>
        </w:rPr>
        <w:tab/>
      </w:r>
      <w:r>
        <w:rPr>
          <w:rFonts w:hint="eastAsia"/>
          <w:b w:val="0"/>
          <w:bCs/>
          <w:sz w:val="24"/>
          <w:szCs w:val="24"/>
          <w:lang w:val="en-US" w:eastAsia="zh-CN"/>
        </w:rPr>
        <w:t>15</w:t>
      </w:r>
    </w:p>
    <w:p>
      <w:pPr>
        <w:pStyle w:val="8"/>
        <w:tabs>
          <w:tab w:val="right" w:leader="dot" w:pos="9016"/>
        </w:tabs>
        <w:ind w:left="0" w:leftChars="0" w:firstLine="0" w:firstLineChars="0"/>
        <w:rPr>
          <w:rFonts w:hint="default" w:eastAsia="等线"/>
          <w:sz w:val="24"/>
          <w:szCs w:val="24"/>
          <w:lang w:val="en-US" w:eastAsia="zh-CN"/>
        </w:rPr>
      </w:pPr>
      <w:r>
        <w:rPr>
          <w:rFonts w:hint="eastAsia"/>
          <w:b/>
          <w:bCs/>
          <w:sz w:val="28"/>
          <w:szCs w:val="28"/>
          <w:lang w:val="en-US" w:eastAsia="zh-CN"/>
        </w:rPr>
        <w:t>八、风险评估及应对策略</w:t>
      </w:r>
      <w:r>
        <w:rPr>
          <w:sz w:val="24"/>
          <w:szCs w:val="24"/>
        </w:rPr>
        <w:tab/>
      </w:r>
      <w:r>
        <w:rPr>
          <w:rFonts w:hint="eastAsia"/>
          <w:sz w:val="24"/>
          <w:szCs w:val="24"/>
          <w:lang w:val="en-US" w:eastAsia="zh-CN"/>
        </w:rPr>
        <w:t>17</w:t>
      </w:r>
    </w:p>
    <w:p>
      <w:pPr>
        <w:pStyle w:val="8"/>
        <w:tabs>
          <w:tab w:val="right" w:leader="dot" w:pos="9016"/>
        </w:tabs>
        <w:ind w:left="0" w:leftChars="0" w:firstLine="240" w:firstLineChars="100"/>
        <w:rPr>
          <w:rFonts w:hint="default" w:eastAsia="等线"/>
          <w:sz w:val="24"/>
          <w:szCs w:val="24"/>
          <w:lang w:val="en-US" w:eastAsia="zh-CN"/>
        </w:rPr>
      </w:pPr>
      <w:r>
        <w:rPr>
          <w:rFonts w:hint="eastAsia"/>
          <w:b/>
          <w:bCs/>
          <w:sz w:val="24"/>
          <w:szCs w:val="24"/>
          <w:lang w:eastAsia="zh-CN"/>
        </w:rPr>
        <w:t>（</w:t>
      </w:r>
      <w:r>
        <w:rPr>
          <w:rFonts w:hint="eastAsia"/>
          <w:b/>
          <w:bCs/>
          <w:sz w:val="24"/>
          <w:szCs w:val="24"/>
          <w:lang w:val="en-US" w:eastAsia="zh-CN"/>
        </w:rPr>
        <w:t>一</w:t>
      </w:r>
      <w:r>
        <w:rPr>
          <w:rFonts w:hint="eastAsia"/>
          <w:b/>
          <w:bCs/>
          <w:sz w:val="24"/>
          <w:szCs w:val="24"/>
          <w:lang w:eastAsia="zh-CN"/>
        </w:rPr>
        <w:t>）</w:t>
      </w:r>
      <w:r>
        <w:rPr>
          <w:rFonts w:hint="eastAsia"/>
          <w:b/>
          <w:bCs/>
          <w:sz w:val="24"/>
          <w:szCs w:val="24"/>
          <w:lang w:val="en-US" w:eastAsia="zh-CN"/>
        </w:rPr>
        <w:t>风险评估</w:t>
      </w:r>
      <w:r>
        <w:rPr>
          <w:sz w:val="24"/>
          <w:szCs w:val="24"/>
        </w:rPr>
        <w:tab/>
      </w:r>
      <w:r>
        <w:rPr>
          <w:rFonts w:hint="eastAsia"/>
          <w:sz w:val="24"/>
          <w:szCs w:val="24"/>
          <w:lang w:val="en-US" w:eastAsia="zh-CN"/>
        </w:rPr>
        <w:t>17</w:t>
      </w:r>
    </w:p>
    <w:p>
      <w:pPr>
        <w:pStyle w:val="4"/>
        <w:tabs>
          <w:tab w:val="right" w:leader="dot" w:pos="9016"/>
        </w:tabs>
        <w:ind w:left="0" w:leftChars="0" w:firstLine="240" w:firstLineChars="100"/>
        <w:rPr>
          <w:rFonts w:hint="default" w:eastAsia="等线"/>
          <w:i w:val="0"/>
          <w:sz w:val="24"/>
          <w:szCs w:val="24"/>
          <w:lang w:val="en-US" w:eastAsia="zh-CN"/>
        </w:rPr>
      </w:pPr>
      <w:r>
        <w:rPr>
          <w:rFonts w:hint="eastAsia" w:ascii="宋体"/>
          <w:b/>
          <w:bCs/>
          <w:i w:val="0"/>
          <w:sz w:val="24"/>
          <w:szCs w:val="24"/>
          <w:lang w:eastAsia="zh-CN"/>
        </w:rPr>
        <w:t>（</w:t>
      </w:r>
      <w:r>
        <w:rPr>
          <w:rFonts w:hint="eastAsia" w:ascii="宋体"/>
          <w:b/>
          <w:bCs/>
          <w:i w:val="0"/>
          <w:sz w:val="24"/>
          <w:szCs w:val="24"/>
          <w:lang w:val="en-US" w:eastAsia="zh-CN"/>
        </w:rPr>
        <w:t>二</w:t>
      </w:r>
      <w:r>
        <w:rPr>
          <w:rFonts w:hint="eastAsia" w:ascii="宋体"/>
          <w:b/>
          <w:bCs/>
          <w:i w:val="0"/>
          <w:sz w:val="24"/>
          <w:szCs w:val="24"/>
          <w:lang w:eastAsia="zh-CN"/>
        </w:rPr>
        <w:t>）</w:t>
      </w:r>
      <w:r>
        <w:rPr>
          <w:rFonts w:hint="eastAsia" w:ascii="宋体"/>
          <w:b/>
          <w:bCs/>
          <w:i w:val="0"/>
          <w:sz w:val="24"/>
          <w:szCs w:val="24"/>
          <w:lang w:val="en-US" w:eastAsia="zh-CN"/>
        </w:rPr>
        <w:t>应对策略</w:t>
      </w:r>
      <w:r>
        <w:rPr>
          <w:i w:val="0"/>
          <w:sz w:val="24"/>
          <w:szCs w:val="24"/>
        </w:rPr>
        <w:tab/>
      </w:r>
      <w:r>
        <w:rPr>
          <w:rFonts w:hint="eastAsia"/>
          <w:i w:val="0"/>
          <w:sz w:val="24"/>
          <w:szCs w:val="24"/>
          <w:lang w:val="en-US" w:eastAsia="zh-CN"/>
        </w:rPr>
        <w:t>17</w:t>
      </w:r>
    </w:p>
    <w:p>
      <w:pPr>
        <w:pStyle w:val="7"/>
        <w:tabs>
          <w:tab w:val="right" w:leader="dot" w:pos="9016"/>
        </w:tabs>
        <w:spacing w:before="0" w:after="0"/>
        <w:rPr>
          <w:rFonts w:hint="default" w:eastAsia="等线"/>
          <w:sz w:val="24"/>
          <w:szCs w:val="24"/>
          <w:lang w:val="en-US" w:eastAsia="zh-CN"/>
        </w:rPr>
      </w:pPr>
      <w:r>
        <w:rPr>
          <w:rFonts w:hint="eastAsia"/>
          <w:sz w:val="28"/>
          <w:szCs w:val="28"/>
          <w:lang w:val="en-US" w:eastAsia="zh-CN"/>
        </w:rPr>
        <w:t>九、退出机制</w:t>
      </w:r>
      <w:r>
        <w:rPr>
          <w:sz w:val="24"/>
          <w:szCs w:val="24"/>
        </w:rPr>
        <w:tab/>
      </w:r>
      <w:r>
        <w:rPr>
          <w:rFonts w:hint="eastAsia"/>
          <w:b w:val="0"/>
          <w:bCs/>
          <w:sz w:val="24"/>
          <w:szCs w:val="24"/>
          <w:lang w:val="en-US" w:eastAsia="zh-CN"/>
        </w:rPr>
        <w:t>18</w:t>
      </w:r>
    </w:p>
    <w:p>
      <w:pPr>
        <w:pStyle w:val="7"/>
        <w:tabs>
          <w:tab w:val="right" w:leader="dot" w:pos="9016"/>
        </w:tabs>
        <w:spacing w:before="0" w:after="0"/>
        <w:rPr>
          <w:sz w:val="24"/>
          <w:szCs w:val="24"/>
        </w:rPr>
      </w:pPr>
      <w:r>
        <w:rPr>
          <w:sz w:val="24"/>
          <w:szCs w:val="24"/>
        </w:rPr>
        <w:fldChar w:fldCharType="end"/>
      </w:r>
    </w:p>
    <w:p>
      <w:pPr>
        <w:pStyle w:val="2"/>
        <w:bidi w:val="0"/>
        <w:rPr>
          <w:rFonts w:hint="eastAsia"/>
          <w:lang w:val="en-US"/>
        </w:rPr>
      </w:pPr>
      <w:r>
        <w:rPr>
          <w:rFonts w:hint="eastAsia"/>
          <w:lang w:val="en-US" w:eastAsia="zh-CN"/>
        </w:rPr>
        <w:t>一、执行概要</w:t>
      </w:r>
    </w:p>
    <w:p>
      <w:pPr>
        <w:spacing w:line="480" w:lineRule="auto"/>
        <w:ind w:firstLine="480" w:firstLineChars="200"/>
        <w:jc w:val="both"/>
        <w:rPr>
          <w:rFonts w:hint="eastAsia" w:ascii="宋体" w:hAnsi="宋体" w:eastAsia="宋体" w:cs="宋体"/>
          <w:sz w:val="24"/>
          <w:szCs w:val="24"/>
        </w:rPr>
      </w:pPr>
      <w:r>
        <w:rPr>
          <w:rFonts w:hint="eastAsia" w:ascii="宋体" w:hAnsi="宋体" w:eastAsia="宋体" w:cs="宋体"/>
          <w:color w:val="000000"/>
          <w:sz w:val="24"/>
          <w:szCs w:val="24"/>
        </w:rPr>
        <w:t>随着现代商业社会的快速发展，社会竞争日益激烈，生活节奏加快，通过对大学在校大学生进一步调查我们发现</w:t>
      </w:r>
      <w:r>
        <w:rPr>
          <w:rFonts w:hint="eastAsia" w:ascii="宋体" w:hAnsi="宋体" w:eastAsia="宋体" w:cs="宋体"/>
          <w:color w:val="000000"/>
          <w:sz w:val="24"/>
          <w:szCs w:val="24"/>
          <w:lang w:eastAsia="zh-CN"/>
        </w:rPr>
        <w:t>，</w:t>
      </w:r>
      <w:r>
        <w:rPr>
          <w:rFonts w:hint="eastAsia" w:ascii="宋体" w:hAnsi="宋体" w:eastAsia="宋体" w:cs="宋体"/>
          <w:color w:val="000000"/>
          <w:sz w:val="24"/>
          <w:szCs w:val="24"/>
        </w:rPr>
        <w:t>大学生群体有着极大的购买能力和消费欲望，他们在一定程度上带动了学校周边服务业的发展。大学生己成为这个环境中的主要的消费群体。</w:t>
      </w:r>
    </w:p>
    <w:p>
      <w:pPr>
        <w:spacing w:line="480" w:lineRule="auto"/>
        <w:ind w:firstLine="480" w:firstLineChars="200"/>
        <w:rPr>
          <w:rFonts w:hint="eastAsia" w:ascii="宋体" w:hAnsi="宋体" w:eastAsia="宋体" w:cs="宋体"/>
          <w:sz w:val="24"/>
          <w:szCs w:val="24"/>
        </w:rPr>
      </w:pPr>
      <w:r>
        <w:rPr>
          <w:rFonts w:hint="eastAsia" w:ascii="宋体" w:hAnsi="宋体" w:eastAsia="宋体" w:cs="宋体"/>
          <w:color w:val="000000"/>
          <w:sz w:val="24"/>
          <w:szCs w:val="24"/>
        </w:rPr>
        <w:t>然而目前学生饭堂就餐状况普遍不容乐观，其主要原因</w:t>
      </w:r>
      <w:r>
        <w:rPr>
          <w:rFonts w:hint="eastAsia" w:ascii="宋体" w:hAnsi="宋体" w:eastAsia="宋体" w:cs="宋体"/>
          <w:b/>
          <w:color w:val="000000"/>
          <w:sz w:val="24"/>
          <w:szCs w:val="24"/>
        </w:rPr>
        <w:t>；</w:t>
      </w:r>
    </w:p>
    <w:p>
      <w:pPr>
        <w:spacing w:line="480" w:lineRule="auto"/>
        <w:rPr>
          <w:rFonts w:hint="eastAsia" w:ascii="宋体" w:hAnsi="宋体" w:eastAsia="宋体" w:cs="宋体"/>
          <w:sz w:val="24"/>
          <w:szCs w:val="24"/>
        </w:rPr>
      </w:pPr>
      <w:r>
        <w:rPr>
          <w:rFonts w:hint="eastAsia" w:ascii="宋体" w:hAnsi="宋体" w:eastAsia="宋体" w:cs="宋体"/>
          <w:color w:val="000000"/>
          <w:sz w:val="24"/>
          <w:szCs w:val="24"/>
          <w:lang w:val="en-US" w:eastAsia="zh-CN"/>
        </w:rPr>
        <w:t>1.</w:t>
      </w:r>
      <w:r>
        <w:rPr>
          <w:rFonts w:hint="eastAsia" w:ascii="宋体" w:hAnsi="宋体" w:eastAsia="宋体" w:cs="宋体"/>
          <w:color w:val="000000"/>
          <w:sz w:val="24"/>
          <w:szCs w:val="24"/>
        </w:rPr>
        <w:t>样式重复，即每天换来换去都是那么几道菜，口味也重复时间长了就感觉腻。</w:t>
      </w:r>
    </w:p>
    <w:p>
      <w:pPr>
        <w:spacing w:line="480" w:lineRule="auto"/>
        <w:rPr>
          <w:rFonts w:hint="eastAsia" w:ascii="宋体" w:hAnsi="宋体" w:eastAsia="宋体" w:cs="宋体"/>
          <w:sz w:val="24"/>
          <w:szCs w:val="24"/>
        </w:rPr>
      </w:pPr>
      <w:r>
        <w:rPr>
          <w:rFonts w:hint="eastAsia" w:ascii="宋体" w:hAnsi="宋体" w:eastAsia="宋体" w:cs="宋体"/>
          <w:color w:val="000000"/>
          <w:sz w:val="24"/>
          <w:szCs w:val="24"/>
          <w:lang w:val="en-US" w:eastAsia="zh-CN"/>
        </w:rPr>
        <w:t>2.</w:t>
      </w:r>
      <w:r>
        <w:rPr>
          <w:rFonts w:hint="eastAsia" w:ascii="宋体" w:hAnsi="宋体" w:eastAsia="宋体" w:cs="宋体"/>
          <w:color w:val="000000"/>
          <w:sz w:val="24"/>
          <w:szCs w:val="24"/>
        </w:rPr>
        <w:t>口味问题，即对饭菜的口味不习惯，因为来自四面八方，众口难调，很难让所有人满意。</w:t>
      </w:r>
    </w:p>
    <w:p>
      <w:pPr>
        <w:spacing w:line="480" w:lineRule="auto"/>
        <w:rPr>
          <w:rFonts w:hint="eastAsia" w:ascii="宋体" w:hAnsi="宋体" w:eastAsia="宋体" w:cs="宋体"/>
          <w:color w:val="000000"/>
          <w:sz w:val="24"/>
          <w:szCs w:val="24"/>
        </w:rPr>
      </w:pPr>
      <w:r>
        <w:rPr>
          <w:rFonts w:hint="eastAsia" w:ascii="宋体" w:hAnsi="宋体" w:eastAsia="宋体" w:cs="宋体"/>
          <w:color w:val="000000"/>
          <w:sz w:val="24"/>
          <w:szCs w:val="24"/>
          <w:lang w:val="en-US" w:eastAsia="zh-CN"/>
        </w:rPr>
        <w:t>3.</w:t>
      </w:r>
      <w:r>
        <w:rPr>
          <w:rFonts w:hint="eastAsia" w:ascii="宋体" w:hAnsi="宋体" w:eastAsia="宋体" w:cs="宋体"/>
          <w:color w:val="000000"/>
          <w:sz w:val="24"/>
          <w:szCs w:val="24"/>
        </w:rPr>
        <w:t>饭堂饭点时人多拥挤，不好买饭。</w:t>
      </w:r>
    </w:p>
    <w:p>
      <w:pPr>
        <w:spacing w:line="480" w:lineRule="auto"/>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4.时间问题：在面临满课的情况时，时间不充足且难以预定点餐。</w:t>
      </w:r>
    </w:p>
    <w:p>
      <w:pPr>
        <w:spacing w:line="480" w:lineRule="auto"/>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5.在某些天气原因，例如冬天太冷，雨太大等原因，大家都不愿意在外作过多停留，则选择食堂就餐的人就大幅减少</w:t>
      </w:r>
    </w:p>
    <w:p>
      <w:pPr>
        <w:spacing w:line="480" w:lineRule="auto"/>
        <w:rPr>
          <w:rFonts w:hint="eastAsia" w:ascii="宋体" w:hAnsi="宋体" w:eastAsia="宋体" w:cs="宋体"/>
          <w:color w:val="000000"/>
          <w:sz w:val="24"/>
          <w:szCs w:val="24"/>
        </w:rPr>
      </w:pPr>
      <w:r>
        <w:rPr>
          <w:rFonts w:hint="eastAsia" w:ascii="宋体" w:hAnsi="宋体" w:eastAsia="宋体" w:cs="宋体"/>
          <w:color w:val="000000"/>
          <w:sz w:val="24"/>
          <w:szCs w:val="24"/>
          <w:lang w:val="en-US" w:eastAsia="zh-CN"/>
        </w:rPr>
        <w:t xml:space="preserve">   </w:t>
      </w:r>
      <w:r>
        <w:rPr>
          <w:rFonts w:hint="eastAsia" w:ascii="宋体" w:hAnsi="宋体" w:eastAsia="宋体" w:cs="宋体"/>
          <w:color w:val="000000"/>
          <w:sz w:val="24"/>
          <w:szCs w:val="24"/>
        </w:rPr>
        <w:t>通过对项目自身的特点及我们的自身情况的综合分析，我们选定的目标市场为</w:t>
      </w:r>
      <w:r>
        <w:rPr>
          <w:rFonts w:hint="eastAsia" w:ascii="宋体" w:hAnsi="宋体" w:eastAsia="宋体" w:cs="宋体"/>
          <w:b/>
          <w:color w:val="000000"/>
          <w:sz w:val="24"/>
          <w:szCs w:val="24"/>
        </w:rPr>
        <w:t>:</w:t>
      </w:r>
      <w:r>
        <w:rPr>
          <w:rFonts w:hint="eastAsia" w:ascii="宋体" w:hAnsi="宋体" w:eastAsia="宋体" w:cs="宋体"/>
          <w:b/>
          <w:color w:val="000000"/>
          <w:sz w:val="24"/>
          <w:szCs w:val="24"/>
          <w:lang w:val="en-US" w:eastAsia="zh-CN"/>
        </w:rPr>
        <w:t>浙江理工大学</w:t>
      </w:r>
      <w:r>
        <w:rPr>
          <w:rFonts w:hint="eastAsia" w:ascii="宋体" w:hAnsi="宋体" w:eastAsia="宋体" w:cs="宋体"/>
          <w:color w:val="000000"/>
          <w:sz w:val="24"/>
          <w:szCs w:val="24"/>
        </w:rPr>
        <w:t>在校学生群体。当前由于 就餐时间比较集中多数同学就餐时饭菜儿乎都凉了</w:t>
      </w:r>
      <w:r>
        <w:rPr>
          <w:rFonts w:hint="eastAsia" w:ascii="宋体" w:hAnsi="宋体" w:eastAsia="宋体" w:cs="宋体"/>
          <w:color w:val="000000"/>
          <w:sz w:val="24"/>
          <w:szCs w:val="24"/>
          <w:lang w:val="en-US" w:eastAsia="zh-CN"/>
        </w:rPr>
        <w:t>,</w:t>
      </w:r>
      <w:r>
        <w:rPr>
          <w:rFonts w:hint="eastAsia" w:ascii="宋体" w:hAnsi="宋体" w:eastAsia="宋体" w:cs="宋体"/>
          <w:color w:val="000000"/>
          <w:sz w:val="24"/>
          <w:szCs w:val="24"/>
        </w:rPr>
        <w:t>这样使得大多数同学都蛮期待该项目的实施。 以下是我们对该项目的可行性 进行的一个市场调查</w:t>
      </w:r>
    </w:p>
    <w:p>
      <w:pPr>
        <w:spacing w:line="480" w:lineRule="auto"/>
        <w:ind w:firstLine="480" w:firstLineChars="200"/>
        <w:rPr>
          <w:rFonts w:hint="eastAsia" w:ascii="宋体" w:hAnsi="宋体" w:eastAsia="宋体" w:cs="宋体"/>
          <w:sz w:val="24"/>
          <w:szCs w:val="24"/>
        </w:rPr>
      </w:pPr>
      <w:r>
        <w:rPr>
          <w:rFonts w:hint="eastAsia" w:ascii="宋体" w:hAnsi="宋体" w:eastAsia="宋体" w:cs="宋体"/>
          <w:color w:val="000000"/>
          <w:sz w:val="24"/>
          <w:szCs w:val="24"/>
        </w:rPr>
        <w:t>饿了么、百度外卖、美团外卖等存在一定的风险</w:t>
      </w:r>
    </w:p>
    <w:p>
      <w:pPr>
        <w:spacing w:line="480" w:lineRule="auto"/>
        <w:rPr>
          <w:rFonts w:hint="eastAsia" w:ascii="宋体" w:hAnsi="宋体" w:eastAsia="宋体" w:cs="宋体"/>
          <w:sz w:val="24"/>
          <w:szCs w:val="24"/>
        </w:rPr>
      </w:pPr>
      <w:r>
        <w:rPr>
          <w:rFonts w:hint="eastAsia" w:ascii="宋体" w:hAnsi="宋体" w:eastAsia="宋体" w:cs="宋体"/>
          <w:b/>
          <w:color w:val="000000"/>
          <w:sz w:val="24"/>
          <w:szCs w:val="24"/>
        </w:rPr>
        <w:t>1.</w:t>
      </w:r>
      <w:r>
        <w:rPr>
          <w:rFonts w:hint="eastAsia" w:ascii="宋体" w:hAnsi="宋体" w:eastAsia="宋体" w:cs="宋体"/>
          <w:color w:val="000000"/>
          <w:sz w:val="24"/>
          <w:szCs w:val="24"/>
        </w:rPr>
        <w:t>卫生无法保障，网络平台、</w:t>
      </w:r>
      <w:r>
        <w:rPr>
          <w:rFonts w:hint="eastAsia" w:ascii="宋体" w:hAnsi="宋体" w:eastAsia="宋体" w:cs="宋体"/>
          <w:b/>
          <w:color w:val="000000"/>
          <w:sz w:val="24"/>
          <w:szCs w:val="24"/>
        </w:rPr>
        <w:t>APP</w:t>
      </w:r>
      <w:r>
        <w:rPr>
          <w:rFonts w:hint="eastAsia" w:ascii="宋体" w:hAnsi="宋体" w:eastAsia="宋体" w:cs="宋体"/>
          <w:color w:val="000000"/>
          <w:sz w:val="24"/>
          <w:szCs w:val="24"/>
        </w:rPr>
        <w:t>平台等无法监督商家的食 品安全，厨房卫生安全也难以保障。有没有经营许可证、卫生许 可证、工作人员健康证，我们也不得而知。</w:t>
      </w:r>
    </w:p>
    <w:p>
      <w:pPr>
        <w:spacing w:line="480" w:lineRule="auto"/>
        <w:rPr>
          <w:rFonts w:hint="eastAsia" w:ascii="宋体" w:hAnsi="宋体" w:eastAsia="宋体" w:cs="宋体"/>
          <w:sz w:val="24"/>
          <w:szCs w:val="24"/>
        </w:rPr>
      </w:pPr>
      <w:r>
        <w:rPr>
          <w:rFonts w:hint="eastAsia" w:ascii="宋体" w:hAnsi="宋体" w:eastAsia="宋体" w:cs="宋体"/>
          <w:b/>
          <w:color w:val="000000"/>
          <w:sz w:val="24"/>
          <w:szCs w:val="24"/>
        </w:rPr>
        <w:t>2.</w:t>
      </w:r>
      <w:r>
        <w:rPr>
          <w:rFonts w:hint="eastAsia" w:ascii="宋体" w:hAnsi="宋体" w:eastAsia="宋体" w:cs="宋体"/>
          <w:color w:val="000000"/>
          <w:sz w:val="24"/>
          <w:szCs w:val="24"/>
        </w:rPr>
        <w:t>影响校园秩序，外卖人员比较少，订外卖的人有很多，所 以外卖小哥骑车速度很快，饭点的时候食堂寝室的人流是最密集 的，撞到人就不好了。</w:t>
      </w:r>
    </w:p>
    <w:p>
      <w:pPr>
        <w:spacing w:line="480" w:lineRule="auto"/>
        <w:rPr>
          <w:rFonts w:hint="eastAsia" w:ascii="宋体" w:hAnsi="宋体" w:eastAsia="宋体" w:cs="宋体"/>
          <w:sz w:val="24"/>
          <w:szCs w:val="24"/>
        </w:rPr>
      </w:pPr>
      <w:r>
        <w:rPr>
          <w:rFonts w:hint="eastAsia" w:ascii="宋体" w:hAnsi="宋体" w:eastAsia="宋体" w:cs="宋体"/>
          <w:b/>
          <w:color w:val="000000"/>
          <w:sz w:val="24"/>
          <w:szCs w:val="24"/>
        </w:rPr>
        <w:t>3.</w:t>
      </w:r>
      <w:r>
        <w:rPr>
          <w:rFonts w:hint="eastAsia" w:ascii="宋体" w:hAnsi="宋体" w:eastAsia="宋体" w:cs="宋体"/>
          <w:color w:val="000000"/>
          <w:sz w:val="24"/>
          <w:szCs w:val="24"/>
        </w:rPr>
        <w:t>夕卜卖容易受很多因素的影响，商家可能会因为下雨休息，</w:t>
      </w:r>
    </w:p>
    <w:p>
      <w:pPr>
        <w:spacing w:line="480" w:lineRule="auto"/>
        <w:rPr>
          <w:rFonts w:hint="eastAsia" w:ascii="宋体" w:hAnsi="宋体" w:eastAsia="宋体" w:cs="宋体"/>
          <w:sz w:val="24"/>
          <w:szCs w:val="24"/>
        </w:rPr>
      </w:pPr>
      <w:r>
        <w:rPr>
          <w:rFonts w:hint="eastAsia" w:ascii="宋体" w:hAnsi="宋体" w:eastAsia="宋体" w:cs="宋体"/>
          <w:color w:val="000000"/>
          <w:sz w:val="24"/>
          <w:szCs w:val="24"/>
        </w:rPr>
        <w:t>也可能会晚点，拖延很长时间，这对肠胃不好的人来说，胃病也 许会加剧。还可能会出现错送的情况；冬天，外卖送到也许就完 全凉了，一是不好吃了，二也是给肠胃造成负担。</w:t>
      </w:r>
    </w:p>
    <w:p>
      <w:pPr>
        <w:spacing w:line="480" w:lineRule="auto"/>
        <w:rPr>
          <w:rFonts w:hint="eastAsia" w:ascii="宋体" w:hAnsi="宋体" w:eastAsia="宋体" w:cs="宋体"/>
          <w:sz w:val="24"/>
          <w:szCs w:val="24"/>
        </w:rPr>
      </w:pPr>
      <w:r>
        <w:rPr>
          <w:rFonts w:hint="eastAsia" w:ascii="宋体" w:hAnsi="宋体" w:eastAsia="宋体" w:cs="宋体"/>
          <w:b/>
          <w:color w:val="000000"/>
          <w:sz w:val="24"/>
          <w:szCs w:val="24"/>
        </w:rPr>
        <w:t>4.</w:t>
      </w:r>
      <w:r>
        <w:rPr>
          <w:rFonts w:hint="eastAsia" w:ascii="宋体" w:hAnsi="宋体" w:eastAsia="宋体" w:cs="宋体"/>
          <w:color w:val="000000"/>
          <w:sz w:val="24"/>
          <w:szCs w:val="24"/>
        </w:rPr>
        <w:t>外卖价格昂贵，饭菜的搭配不合理，多半油腻，荤素失调， 一份外卖最起码也要</w:t>
      </w:r>
      <w:r>
        <w:rPr>
          <w:rFonts w:hint="eastAsia" w:ascii="宋体" w:hAnsi="宋体" w:eastAsia="宋体" w:cs="宋体"/>
          <w:color w:val="000000"/>
          <w:sz w:val="24"/>
          <w:szCs w:val="24"/>
          <w:lang w:val="en-US" w:eastAsia="zh-CN"/>
        </w:rPr>
        <w:t>18-24</w:t>
      </w:r>
      <w:r>
        <w:rPr>
          <w:rFonts w:hint="eastAsia" w:ascii="宋体" w:hAnsi="宋体" w:eastAsia="宋体" w:cs="宋体"/>
          <w:color w:val="000000"/>
          <w:sz w:val="24"/>
          <w:szCs w:val="24"/>
        </w:rPr>
        <w:t>元，对大学生来说花费太大了。</w:t>
      </w:r>
    </w:p>
    <w:p>
      <w:pPr>
        <w:spacing w:line="480" w:lineRule="auto"/>
        <w:rPr>
          <w:rFonts w:hint="eastAsia" w:ascii="宋体" w:hAnsi="宋体" w:eastAsia="宋体" w:cs="宋体"/>
          <w:sz w:val="24"/>
          <w:szCs w:val="24"/>
        </w:rPr>
      </w:pPr>
      <w:r>
        <w:rPr>
          <w:rFonts w:hint="eastAsia" w:ascii="宋体" w:hAnsi="宋体" w:eastAsia="宋体" w:cs="宋体"/>
          <w:b/>
          <w:color w:val="000000"/>
          <w:sz w:val="24"/>
          <w:szCs w:val="24"/>
        </w:rPr>
        <w:t>5.</w:t>
      </w:r>
      <w:r>
        <w:rPr>
          <w:rFonts w:hint="eastAsia" w:ascii="宋体" w:hAnsi="宋体" w:eastAsia="宋体" w:cs="宋体"/>
          <w:color w:val="000000"/>
          <w:sz w:val="24"/>
          <w:szCs w:val="24"/>
        </w:rPr>
        <w:t>外卖</w:t>
      </w:r>
      <w:r>
        <w:rPr>
          <w:rFonts w:hint="eastAsia" w:ascii="宋体" w:hAnsi="宋体" w:eastAsia="宋体" w:cs="宋体"/>
          <w:b/>
          <w:color w:val="000000"/>
          <w:sz w:val="24"/>
          <w:szCs w:val="24"/>
        </w:rPr>
        <w:t>app,</w:t>
      </w:r>
      <w:r>
        <w:rPr>
          <w:rFonts w:hint="eastAsia" w:ascii="宋体" w:hAnsi="宋体" w:eastAsia="宋体" w:cs="宋体"/>
          <w:color w:val="000000"/>
          <w:sz w:val="24"/>
          <w:szCs w:val="24"/>
        </w:rPr>
        <w:t>在线支付安全没有保障，万一信息泄露，卡被盗 刷就糟糕了。</w:t>
      </w:r>
    </w:p>
    <w:p>
      <w:pPr>
        <w:spacing w:line="480" w:lineRule="auto"/>
        <w:rPr>
          <w:rFonts w:hint="eastAsia" w:ascii="宋体" w:hAnsi="宋体" w:eastAsia="宋体" w:cs="宋体"/>
          <w:sz w:val="24"/>
          <w:szCs w:val="24"/>
        </w:rPr>
      </w:pPr>
      <w:r>
        <w:rPr>
          <w:rFonts w:hint="eastAsia" w:ascii="宋体" w:hAnsi="宋体" w:eastAsia="宋体" w:cs="宋体"/>
          <w:b/>
          <w:color w:val="000000"/>
          <w:sz w:val="24"/>
          <w:szCs w:val="24"/>
        </w:rPr>
        <w:t>6.</w:t>
      </w:r>
      <w:r>
        <w:rPr>
          <w:rFonts w:hint="eastAsia" w:ascii="宋体" w:hAnsi="宋体" w:eastAsia="宋体" w:cs="宋体"/>
          <w:color w:val="000000"/>
          <w:sz w:val="24"/>
          <w:szCs w:val="24"/>
        </w:rPr>
        <w:t>外卖与图片不符，味道很大，影响他人。</w:t>
      </w:r>
    </w:p>
    <w:p>
      <w:pPr>
        <w:spacing w:line="480" w:lineRule="auto"/>
        <w:rPr>
          <w:rFonts w:hint="eastAsia" w:ascii="宋体" w:hAnsi="宋体" w:eastAsia="宋体" w:cs="宋体"/>
          <w:sz w:val="24"/>
          <w:szCs w:val="24"/>
        </w:rPr>
      </w:pPr>
      <w:r>
        <w:rPr>
          <w:rFonts w:hint="eastAsia" w:ascii="宋体" w:hAnsi="宋体" w:eastAsia="宋体" w:cs="宋体"/>
          <w:b/>
          <w:color w:val="000000"/>
          <w:sz w:val="24"/>
          <w:szCs w:val="24"/>
        </w:rPr>
        <w:t>7.</w:t>
      </w:r>
      <w:r>
        <w:rPr>
          <w:rFonts w:hint="eastAsia" w:ascii="宋体" w:hAnsi="宋体" w:eastAsia="宋体" w:cs="宋体"/>
          <w:color w:val="000000"/>
          <w:sz w:val="24"/>
          <w:szCs w:val="24"/>
        </w:rPr>
        <w:t>外卖餐盒加重清洁卫生阿姨的负担</w:t>
      </w:r>
      <w:r>
        <w:rPr>
          <w:rFonts w:hint="eastAsia" w:ascii="宋体" w:hAnsi="宋体" w:eastAsia="宋体" w:cs="宋体"/>
          <w:color w:val="000000"/>
          <w:sz w:val="24"/>
          <w:szCs w:val="24"/>
          <w:lang w:val="en-US" w:eastAsia="zh-CN"/>
        </w:rPr>
        <w:t>,</w:t>
      </w:r>
      <w:r>
        <w:rPr>
          <w:rFonts w:hint="eastAsia" w:ascii="宋体" w:hAnsi="宋体" w:eastAsia="宋体" w:cs="宋体"/>
          <w:color w:val="000000"/>
          <w:sz w:val="24"/>
          <w:szCs w:val="24"/>
        </w:rPr>
        <w:t>工作量加大，工资不涨。</w:t>
      </w:r>
    </w:p>
    <w:p>
      <w:pPr>
        <w:spacing w:line="480" w:lineRule="auto"/>
        <w:rPr>
          <w:rFonts w:hint="eastAsia" w:ascii="宋体" w:hAnsi="宋体" w:eastAsia="宋体" w:cs="宋体"/>
          <w:sz w:val="24"/>
          <w:szCs w:val="24"/>
        </w:rPr>
      </w:pPr>
      <w:r>
        <w:rPr>
          <w:rFonts w:hint="eastAsia" w:ascii="宋体" w:hAnsi="宋体" w:eastAsia="宋体" w:cs="宋体"/>
          <w:b/>
          <w:color w:val="000000"/>
          <w:sz w:val="24"/>
          <w:szCs w:val="24"/>
        </w:rPr>
        <w:t>8.</w:t>
      </w:r>
      <w:r>
        <w:rPr>
          <w:rFonts w:hint="eastAsia" w:ascii="宋体" w:hAnsi="宋体" w:eastAsia="宋体" w:cs="宋体"/>
          <w:color w:val="000000"/>
          <w:sz w:val="24"/>
          <w:szCs w:val="24"/>
        </w:rPr>
        <w:t>订外卖，商家不会开具发票，就算你拉肚子，食物中毒，</w:t>
      </w:r>
    </w:p>
    <w:p>
      <w:pPr>
        <w:spacing w:line="480" w:lineRule="auto"/>
        <w:ind w:firstLine="480" w:firstLineChars="200"/>
        <w:rPr>
          <w:rFonts w:hint="eastAsia" w:ascii="宋体" w:hAnsi="宋体" w:eastAsia="宋体" w:cs="宋体"/>
          <w:color w:val="000000"/>
          <w:sz w:val="24"/>
          <w:szCs w:val="24"/>
        </w:rPr>
      </w:pPr>
      <w:r>
        <w:rPr>
          <w:rFonts w:hint="eastAsia" w:ascii="宋体" w:hAnsi="宋体" w:eastAsia="宋体" w:cs="宋体"/>
          <w:color w:val="000000"/>
          <w:sz w:val="24"/>
          <w:szCs w:val="24"/>
        </w:rPr>
        <w:t>严重影响学习和生活，也没办法维护自己的权益。</w:t>
      </w:r>
    </w:p>
    <w:p>
      <w:pPr>
        <w:spacing w:line="480" w:lineRule="auto"/>
        <w:ind w:firstLine="480" w:firstLineChars="200"/>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而我们团队所构建的新型外卖方式“校园外卖”，让食堂与周边餐饮店等具有健康，美味的餐饮店加入我们的app中并以此将外卖送到具体楼层，且在售后保障和改进方面，我们会投入更多的精力去保障运行。</w:t>
      </w:r>
    </w:p>
    <w:p>
      <w:pPr>
        <w:bidi w:val="0"/>
        <w:rPr>
          <w:rStyle w:val="14"/>
          <w:rFonts w:hint="eastAsia"/>
          <w:lang w:val="en-US" w:eastAsia="zh-CN"/>
        </w:rPr>
      </w:pPr>
      <w:r>
        <w:rPr>
          <w:rStyle w:val="14"/>
          <w:rFonts w:hint="eastAsia"/>
          <w:lang w:val="en-US" w:eastAsia="zh-CN"/>
        </w:rPr>
        <w:t>（一）、竞争优势</w:t>
      </w:r>
    </w:p>
    <w:p>
      <w:pPr>
        <w:bidi w:val="0"/>
        <w:spacing w:line="480" w:lineRule="auto"/>
        <w:ind w:firstLine="480" w:firstLineChars="200"/>
        <w:jc w:val="left"/>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相较美团等现有外卖平台，我们有更贴合学生的售后保障，能让学生“吃得舒心，吃得放心”，相较原有的个别商户的外卖方式，我们具有“更为系统，更为便捷”的优势，且将商户具体菜品放与app上展示，更能为其宣传。我们的外卖平台是贴合学校而生的，在某些学校大型活动或者节假日时。我们会推出一系列的活动例如：消费满20，可获取一次抽取“霸王餐”的机会。这相较与外卖平台和个体商户具有更能适应学校环境的优势。</w:t>
      </w:r>
    </w:p>
    <w:p>
      <w:pPr>
        <w:spacing w:line="480" w:lineRule="auto"/>
        <w:rPr>
          <w:rFonts w:hint="eastAsia" w:ascii="宋体" w:hAnsi="宋体" w:eastAsia="宋体" w:cs="宋体"/>
          <w:sz w:val="24"/>
          <w:szCs w:val="24"/>
        </w:rPr>
      </w:pPr>
      <w:r>
        <w:rPr>
          <w:rStyle w:val="14"/>
          <w:rFonts w:hint="eastAsia" w:eastAsia="黑体"/>
          <w:lang w:eastAsia="zh-CN"/>
        </w:rPr>
        <w:t>（</w:t>
      </w:r>
      <w:r>
        <w:rPr>
          <w:rStyle w:val="14"/>
          <w:rFonts w:hint="eastAsia" w:eastAsia="黑体"/>
          <w:lang w:val="en-US" w:eastAsia="zh-CN"/>
        </w:rPr>
        <w:t>二</w:t>
      </w:r>
      <w:r>
        <w:rPr>
          <w:rStyle w:val="14"/>
          <w:rFonts w:hint="eastAsia" w:eastAsia="黑体"/>
          <w:lang w:eastAsia="zh-CN"/>
        </w:rPr>
        <w:t>）、</w:t>
      </w:r>
      <w:r>
        <w:rPr>
          <w:rStyle w:val="14"/>
          <w:rFonts w:hint="eastAsia"/>
        </w:rPr>
        <w:t>策划目标</w:t>
      </w:r>
    </w:p>
    <w:p>
      <w:pPr>
        <w:spacing w:line="480" w:lineRule="auto"/>
        <w:ind w:firstLine="480" w:firstLineChars="200"/>
        <w:jc w:val="left"/>
        <w:rPr>
          <w:rFonts w:hint="eastAsia" w:ascii="宋体" w:hAnsi="宋体" w:eastAsia="宋体" w:cs="宋体"/>
          <w:color w:val="000000"/>
          <w:sz w:val="24"/>
          <w:szCs w:val="24"/>
        </w:rPr>
      </w:pPr>
      <w:r>
        <w:rPr>
          <w:rFonts w:hint="eastAsia" w:ascii="宋体" w:hAnsi="宋体" w:eastAsia="宋体" w:cs="宋体"/>
          <w:color w:val="000000"/>
          <w:sz w:val="24"/>
          <w:szCs w:val="24"/>
        </w:rPr>
        <w:t>首先，我们的外卖服务定位于校园外卖。顾名思义，我们的主要目标群体是校内。他们应该是这样一个群体</w:t>
      </w:r>
      <w:r>
        <w:rPr>
          <w:rFonts w:hint="eastAsia" w:ascii="宋体" w:hAnsi="宋体" w:eastAsia="宋体" w:cs="宋体"/>
          <w:b/>
          <w:color w:val="000000"/>
          <w:sz w:val="24"/>
          <w:szCs w:val="24"/>
        </w:rPr>
        <w:t>:</w:t>
      </w:r>
      <w:r>
        <w:rPr>
          <w:rFonts w:hint="eastAsia" w:ascii="宋体" w:hAnsi="宋体" w:eastAsia="宋体" w:cs="宋体"/>
          <w:color w:val="000000"/>
          <w:sz w:val="24"/>
          <w:szCs w:val="24"/>
        </w:rPr>
        <w:t>年龄</w:t>
      </w:r>
      <w:r>
        <w:rPr>
          <w:rFonts w:hint="eastAsia" w:ascii="宋体" w:hAnsi="宋体" w:eastAsia="宋体" w:cs="宋体"/>
          <w:b/>
          <w:color w:val="000000"/>
          <w:sz w:val="24"/>
          <w:szCs w:val="24"/>
        </w:rPr>
        <w:t>18-25</w:t>
      </w:r>
      <w:r>
        <w:rPr>
          <w:rFonts w:hint="eastAsia" w:ascii="宋体" w:hAnsi="宋体" w:eastAsia="宋体" w:cs="宋体"/>
          <w:color w:val="000000"/>
          <w:sz w:val="24"/>
          <w:szCs w:val="24"/>
        </w:rPr>
        <w:t>岁， 生活节奏快，对健康的要求高，追求时尚和新鲜，月支出</w:t>
      </w:r>
      <w:r>
        <w:rPr>
          <w:rFonts w:hint="eastAsia" w:ascii="宋体" w:hAnsi="宋体" w:eastAsia="宋体" w:cs="宋体"/>
          <w:b/>
          <w:color w:val="000000"/>
          <w:sz w:val="24"/>
          <w:szCs w:val="24"/>
        </w:rPr>
        <w:t>600-1500</w:t>
      </w:r>
      <w:r>
        <w:rPr>
          <w:rFonts w:hint="eastAsia" w:ascii="宋体" w:hAnsi="宋体" w:eastAsia="宋体" w:cs="宋体"/>
          <w:color w:val="000000"/>
          <w:sz w:val="24"/>
          <w:szCs w:val="24"/>
        </w:rPr>
        <w:t>元。其次，我们的外卖服务定位于学生二餐解决方案。二餐， 己经不仅仅只是吃饭。吃的是健康，吃的是心情，吃的是生活方 式</w:t>
      </w:r>
      <w:r>
        <w:rPr>
          <w:rFonts w:hint="eastAsia" w:ascii="宋体" w:hAnsi="宋体" w:eastAsia="宋体" w:cs="宋体"/>
          <w:b/>
          <w:color w:val="000000"/>
          <w:sz w:val="24"/>
          <w:szCs w:val="24"/>
        </w:rPr>
        <w:t>(Clife    style)!</w:t>
      </w:r>
      <w:r>
        <w:rPr>
          <w:rFonts w:hint="eastAsia" w:ascii="宋体" w:hAnsi="宋体" w:eastAsia="宋体" w:cs="宋体"/>
          <w:color w:val="000000"/>
          <w:sz w:val="24"/>
          <w:szCs w:val="24"/>
        </w:rPr>
        <w:t>我们的外卖，也不仅仅只是外卖，是服务，是健康，是愉悦，是一种生活方式</w:t>
      </w:r>
      <w:r>
        <w:rPr>
          <w:rFonts w:hint="eastAsia" w:ascii="宋体" w:hAnsi="宋体" w:eastAsia="宋体" w:cs="宋体"/>
          <w:b/>
          <w:color w:val="000000"/>
          <w:sz w:val="24"/>
          <w:szCs w:val="24"/>
        </w:rPr>
        <w:t>！</w:t>
      </w:r>
      <w:r>
        <w:rPr>
          <w:rFonts w:hint="eastAsia" w:ascii="宋体" w:hAnsi="宋体" w:eastAsia="宋体" w:cs="宋体"/>
          <w:color w:val="000000"/>
          <w:sz w:val="24"/>
          <w:szCs w:val="24"/>
        </w:rPr>
        <w:t>对我们来说，选择做外卖，并不仅仅只是选择一种赚钱的途径</w:t>
      </w:r>
      <w:r>
        <w:rPr>
          <w:rFonts w:hint="eastAsia" w:ascii="宋体" w:hAnsi="宋体" w:eastAsia="宋体" w:cs="宋体"/>
          <w:color w:val="000000"/>
          <w:sz w:val="24"/>
          <w:szCs w:val="24"/>
          <w:lang w:eastAsia="zh-CN"/>
        </w:rPr>
        <w:t>，</w:t>
      </w:r>
      <w:r>
        <w:rPr>
          <w:rFonts w:hint="eastAsia" w:ascii="宋体" w:hAnsi="宋体" w:eastAsia="宋体" w:cs="宋体"/>
          <w:color w:val="000000"/>
          <w:sz w:val="24"/>
          <w:szCs w:val="24"/>
        </w:rPr>
        <w:t xml:space="preserve">而是希望创造一份事业， 将健康营养意识在学生中推广开来。 </w:t>
      </w:r>
      <w:r>
        <w:rPr>
          <w:rFonts w:hint="eastAsia" w:ascii="宋体" w:hAnsi="宋体" w:eastAsia="宋体" w:cs="宋体"/>
          <w:color w:val="000000"/>
          <w:sz w:val="24"/>
          <w:szCs w:val="24"/>
          <w:lang w:val="en-US" w:eastAsia="zh-CN"/>
        </w:rPr>
        <w:t>所以</w:t>
      </w:r>
      <w:r>
        <w:rPr>
          <w:rFonts w:hint="eastAsia" w:ascii="宋体" w:hAnsi="宋体" w:eastAsia="宋体" w:cs="宋体"/>
          <w:color w:val="000000"/>
          <w:sz w:val="24"/>
          <w:szCs w:val="24"/>
        </w:rPr>
        <w:t>我们将以高标准来做好这份事业。</w:t>
      </w:r>
    </w:p>
    <w:p>
      <w:pPr>
        <w:pStyle w:val="2"/>
        <w:bidi w:val="0"/>
        <w:rPr>
          <w:rFonts w:hint="eastAsia"/>
          <w:lang w:val="en-US" w:eastAsia="zh-CN"/>
        </w:rPr>
      </w:pPr>
      <w:r>
        <w:rPr>
          <w:rFonts w:hint="eastAsia"/>
          <w:lang w:val="en-US" w:eastAsia="zh-CN"/>
        </w:rPr>
        <w:t>二、公司介绍</w:t>
      </w:r>
    </w:p>
    <w:p>
      <w:pPr>
        <w:spacing w:line="480" w:lineRule="auto"/>
        <w:ind w:left="360"/>
        <w:rPr>
          <w:sz w:val="24"/>
          <w:szCs w:val="24"/>
        </w:rPr>
      </w:pPr>
      <w:r>
        <w:rPr>
          <w:rFonts w:hint="eastAsia" w:ascii="宋体" w:hAnsi="宋体" w:eastAsia="宋体" w:cs="宋体"/>
          <w:color w:val="333333"/>
          <w:sz w:val="24"/>
          <w:szCs w:val="24"/>
          <w:lang w:val="en-US" w:eastAsia="zh-CN"/>
        </w:rPr>
        <w:t>1.</w:t>
      </w:r>
      <w:r>
        <w:rPr>
          <w:rFonts w:ascii="宋体" w:hAnsi="宋体" w:eastAsia="宋体" w:cs="宋体"/>
          <w:color w:val="333333"/>
          <w:sz w:val="24"/>
          <w:szCs w:val="24"/>
        </w:rPr>
        <w:t>财务部：</w:t>
      </w:r>
    </w:p>
    <w:p>
      <w:pPr>
        <w:numPr>
          <w:ilvl w:val="0"/>
          <w:numId w:val="0"/>
        </w:numPr>
        <w:tabs>
          <w:tab w:val="left" w:pos="780"/>
        </w:tabs>
        <w:spacing w:line="480" w:lineRule="auto"/>
        <w:ind w:left="360" w:leftChars="0" w:firstLine="240" w:firstLineChars="100"/>
        <w:rPr>
          <w:rFonts w:ascii="Wingdings" w:hAnsi="Wingdings" w:eastAsia="Wingdings" w:cs="Wingdings"/>
          <w:color w:val="333333"/>
          <w:sz w:val="24"/>
          <w:szCs w:val="24"/>
        </w:rPr>
      </w:pPr>
      <w:r>
        <w:rPr>
          <w:rFonts w:hint="eastAsia" w:ascii="宋体" w:hAnsi="宋体" w:eastAsia="宋体" w:cs="宋体"/>
          <w:color w:val="333333"/>
          <w:sz w:val="24"/>
          <w:szCs w:val="24"/>
          <w:lang w:val="en-US" w:eastAsia="zh-CN"/>
        </w:rPr>
        <w:t>#负责网站财务管理，</w:t>
      </w:r>
      <w:r>
        <w:rPr>
          <w:rFonts w:ascii="宋体" w:hAnsi="宋体" w:eastAsia="宋体" w:cs="宋体"/>
          <w:color w:val="333333"/>
          <w:sz w:val="24"/>
          <w:szCs w:val="24"/>
        </w:rPr>
        <w:t>对支出，收入做出统计。</w:t>
      </w:r>
    </w:p>
    <w:p>
      <w:pPr>
        <w:numPr>
          <w:ilvl w:val="0"/>
          <w:numId w:val="0"/>
        </w:numPr>
        <w:tabs>
          <w:tab w:val="left" w:pos="780"/>
        </w:tabs>
        <w:spacing w:line="480" w:lineRule="auto"/>
        <w:ind w:left="360" w:leftChars="0" w:firstLine="240" w:firstLineChars="100"/>
        <w:rPr>
          <w:sz w:val="24"/>
          <w:szCs w:val="24"/>
        </w:rPr>
      </w:pPr>
      <w:r>
        <w:rPr>
          <w:rFonts w:hint="eastAsia" w:ascii="宋体" w:hAnsi="宋体" w:eastAsia="宋体" w:cs="宋体"/>
          <w:color w:val="333333"/>
          <w:sz w:val="24"/>
          <w:szCs w:val="24"/>
          <w:lang w:val="en-US" w:eastAsia="zh-CN"/>
        </w:rPr>
        <w:t>#</w:t>
      </w:r>
      <w:r>
        <w:rPr>
          <w:rFonts w:ascii="宋体" w:hAnsi="宋体" w:eastAsia="宋体" w:cs="宋体"/>
          <w:color w:val="333333"/>
          <w:sz w:val="24"/>
          <w:szCs w:val="24"/>
        </w:rPr>
        <w:t>资金做出合理规划</w:t>
      </w:r>
    </w:p>
    <w:p>
      <w:pPr>
        <w:spacing w:line="480" w:lineRule="auto"/>
        <w:ind w:left="360"/>
        <w:rPr>
          <w:sz w:val="24"/>
          <w:szCs w:val="24"/>
        </w:rPr>
      </w:pPr>
      <w:r>
        <w:rPr>
          <w:rFonts w:hint="eastAsia" w:ascii="宋体" w:hAnsi="宋体" w:eastAsia="宋体" w:cs="宋体"/>
          <w:color w:val="333333"/>
          <w:sz w:val="24"/>
          <w:szCs w:val="24"/>
          <w:lang w:val="en-US" w:eastAsia="zh-CN"/>
        </w:rPr>
        <w:t>2</w:t>
      </w:r>
      <w:r>
        <w:rPr>
          <w:rFonts w:ascii="宋体" w:hAnsi="宋体" w:eastAsia="宋体" w:cs="宋体"/>
          <w:color w:val="333333"/>
          <w:sz w:val="24"/>
          <w:szCs w:val="24"/>
        </w:rPr>
        <w:t>.</w:t>
      </w:r>
      <w:r>
        <w:rPr>
          <w:rFonts w:hint="eastAsia" w:ascii="宋体" w:hAnsi="宋体" w:eastAsia="宋体" w:cs="宋体"/>
          <w:color w:val="333333"/>
          <w:sz w:val="24"/>
          <w:szCs w:val="24"/>
          <w:lang w:val="en-US" w:eastAsia="zh-CN"/>
        </w:rPr>
        <w:t>人力资源部</w:t>
      </w:r>
      <w:r>
        <w:rPr>
          <w:rFonts w:ascii="宋体" w:hAnsi="宋体" w:eastAsia="宋体" w:cs="宋体"/>
          <w:color w:val="333333"/>
          <w:sz w:val="24"/>
          <w:szCs w:val="24"/>
        </w:rPr>
        <w:t>：</w:t>
      </w:r>
    </w:p>
    <w:p>
      <w:pPr>
        <w:numPr>
          <w:ilvl w:val="0"/>
          <w:numId w:val="0"/>
        </w:numPr>
        <w:tabs>
          <w:tab w:val="left" w:pos="780"/>
        </w:tabs>
        <w:spacing w:line="480" w:lineRule="auto"/>
        <w:ind w:left="360" w:leftChars="0" w:firstLine="240" w:firstLineChars="100"/>
        <w:rPr>
          <w:rFonts w:ascii="Wingdings" w:hAnsi="Wingdings" w:eastAsia="Wingdings" w:cs="Wingdings"/>
          <w:color w:val="333333"/>
          <w:sz w:val="24"/>
          <w:szCs w:val="24"/>
        </w:rPr>
      </w:pPr>
      <w:r>
        <w:rPr>
          <w:rFonts w:hint="eastAsia" w:ascii="宋体" w:hAnsi="宋体" w:eastAsia="宋体" w:cs="宋体"/>
          <w:color w:val="333333"/>
          <w:sz w:val="24"/>
          <w:szCs w:val="24"/>
          <w:lang w:val="en-US" w:eastAsia="zh-CN"/>
        </w:rPr>
        <w:t>#将网站，app订单整合分配至具体配送外卖的人员</w:t>
      </w:r>
      <w:r>
        <w:rPr>
          <w:rFonts w:ascii="宋体" w:hAnsi="宋体" w:eastAsia="宋体" w:cs="宋体"/>
          <w:color w:val="333333"/>
          <w:sz w:val="24"/>
          <w:szCs w:val="24"/>
        </w:rPr>
        <w:t>。</w:t>
      </w:r>
    </w:p>
    <w:p>
      <w:pPr>
        <w:numPr>
          <w:ilvl w:val="0"/>
          <w:numId w:val="0"/>
        </w:numPr>
        <w:tabs>
          <w:tab w:val="left" w:pos="780"/>
        </w:tabs>
        <w:spacing w:line="480" w:lineRule="auto"/>
        <w:ind w:left="360" w:leftChars="0" w:firstLine="240" w:firstLineChars="100"/>
        <w:rPr>
          <w:rFonts w:hint="eastAsia" w:ascii="Wingdings" w:hAnsi="Wingdings" w:eastAsia="宋体" w:cs="Wingdings"/>
          <w:color w:val="333333"/>
          <w:sz w:val="24"/>
          <w:szCs w:val="24"/>
          <w:lang w:val="en-US" w:eastAsia="zh-CN"/>
        </w:rPr>
      </w:pPr>
      <w:r>
        <w:rPr>
          <w:rFonts w:hint="eastAsia" w:ascii="宋体" w:hAnsi="宋体" w:eastAsia="宋体" w:cs="宋体"/>
          <w:color w:val="333333"/>
          <w:sz w:val="24"/>
          <w:szCs w:val="24"/>
          <w:lang w:val="en-US" w:eastAsia="zh-CN"/>
        </w:rPr>
        <w:t>#负责各种餐饮的售后保障，确保顾客满意</w:t>
      </w:r>
      <w:r>
        <w:rPr>
          <w:rFonts w:ascii="宋体" w:hAnsi="宋体" w:eastAsia="宋体" w:cs="宋体"/>
          <w:color w:val="333333"/>
          <w:sz w:val="24"/>
          <w:szCs w:val="24"/>
        </w:rPr>
        <w:t>。</w:t>
      </w:r>
    </w:p>
    <w:p>
      <w:pPr>
        <w:numPr>
          <w:ilvl w:val="0"/>
          <w:numId w:val="0"/>
        </w:numPr>
        <w:tabs>
          <w:tab w:val="left" w:pos="780"/>
        </w:tabs>
        <w:spacing w:line="480" w:lineRule="auto"/>
        <w:ind w:left="360" w:leftChars="0" w:firstLine="240" w:firstLineChars="100"/>
        <w:rPr>
          <w:sz w:val="24"/>
          <w:szCs w:val="24"/>
        </w:rPr>
      </w:pPr>
      <w:r>
        <w:rPr>
          <w:rFonts w:hint="eastAsia" w:ascii="宋体" w:hAnsi="宋体" w:eastAsia="宋体" w:cs="宋体"/>
          <w:color w:val="333333"/>
          <w:sz w:val="24"/>
          <w:szCs w:val="24"/>
          <w:lang w:val="en-US" w:eastAsia="zh-CN"/>
        </w:rPr>
        <w:t>#</w:t>
      </w:r>
      <w:r>
        <w:rPr>
          <w:rFonts w:ascii="宋体" w:hAnsi="宋体" w:eastAsia="宋体" w:cs="宋体"/>
          <w:color w:val="333333"/>
          <w:sz w:val="24"/>
          <w:szCs w:val="24"/>
        </w:rPr>
        <w:t>将实践中的问题及时反馈。</w:t>
      </w:r>
    </w:p>
    <w:p>
      <w:pPr>
        <w:spacing w:line="480" w:lineRule="auto"/>
        <w:ind w:left="360"/>
        <w:rPr>
          <w:sz w:val="24"/>
          <w:szCs w:val="24"/>
        </w:rPr>
      </w:pPr>
      <w:r>
        <w:rPr>
          <w:rFonts w:hint="eastAsia" w:ascii="宋体" w:hAnsi="宋体" w:eastAsia="宋体" w:cs="宋体"/>
          <w:color w:val="333333"/>
          <w:sz w:val="24"/>
          <w:szCs w:val="24"/>
          <w:lang w:val="en-US" w:eastAsia="zh-CN"/>
        </w:rPr>
        <w:t>3</w:t>
      </w:r>
      <w:r>
        <w:rPr>
          <w:rFonts w:ascii="宋体" w:hAnsi="宋体" w:eastAsia="宋体" w:cs="宋体"/>
          <w:color w:val="333333"/>
          <w:sz w:val="24"/>
          <w:szCs w:val="24"/>
        </w:rPr>
        <w:t>.推广部：</w:t>
      </w:r>
    </w:p>
    <w:p>
      <w:pPr>
        <w:numPr>
          <w:ilvl w:val="0"/>
          <w:numId w:val="0"/>
        </w:numPr>
        <w:tabs>
          <w:tab w:val="left" w:pos="780"/>
        </w:tabs>
        <w:spacing w:line="480" w:lineRule="auto"/>
        <w:ind w:left="360" w:leftChars="0" w:firstLine="240" w:firstLineChars="100"/>
        <w:rPr>
          <w:rFonts w:ascii="Wingdings" w:hAnsi="Wingdings" w:eastAsia="Wingdings" w:cs="Wingdings"/>
          <w:color w:val="333333"/>
          <w:sz w:val="24"/>
          <w:szCs w:val="24"/>
        </w:rPr>
      </w:pPr>
      <w:r>
        <w:rPr>
          <w:rFonts w:hint="eastAsia" w:ascii="宋体" w:hAnsi="宋体" w:eastAsia="宋体" w:cs="宋体"/>
          <w:color w:val="333333"/>
          <w:sz w:val="24"/>
          <w:szCs w:val="24"/>
          <w:lang w:val="en-US" w:eastAsia="zh-CN"/>
        </w:rPr>
        <w:t>#</w:t>
      </w:r>
      <w:r>
        <w:rPr>
          <w:rFonts w:ascii="宋体" w:hAnsi="宋体" w:eastAsia="宋体" w:cs="宋体"/>
          <w:color w:val="333333"/>
          <w:sz w:val="24"/>
          <w:szCs w:val="24"/>
        </w:rPr>
        <w:t>宣传</w:t>
      </w:r>
      <w:r>
        <w:rPr>
          <w:rFonts w:hint="eastAsia" w:ascii="宋体" w:hAnsi="宋体" w:eastAsia="宋体" w:cs="宋体"/>
          <w:color w:val="333333"/>
          <w:sz w:val="24"/>
          <w:szCs w:val="24"/>
          <w:lang w:val="en-US" w:eastAsia="zh-CN"/>
        </w:rPr>
        <w:t>校园外卖网站</w:t>
      </w:r>
      <w:r>
        <w:rPr>
          <w:rFonts w:ascii="宋体" w:hAnsi="宋体" w:eastAsia="宋体" w:cs="宋体"/>
          <w:color w:val="333333"/>
          <w:sz w:val="24"/>
          <w:szCs w:val="24"/>
        </w:rPr>
        <w:t>，负责和外部进行宣传合作。</w:t>
      </w:r>
    </w:p>
    <w:p>
      <w:pPr>
        <w:numPr>
          <w:ilvl w:val="0"/>
          <w:numId w:val="0"/>
        </w:numPr>
        <w:tabs>
          <w:tab w:val="left" w:pos="780"/>
        </w:tabs>
        <w:spacing w:line="480" w:lineRule="auto"/>
        <w:ind w:left="360" w:leftChars="0" w:firstLine="240" w:firstLineChars="100"/>
        <w:rPr>
          <w:rFonts w:hint="default" w:ascii="Wingdings" w:hAnsi="Wingdings" w:eastAsia="Wingdings" w:cs="Wingdings"/>
          <w:color w:val="333333"/>
          <w:sz w:val="24"/>
          <w:szCs w:val="24"/>
          <w:lang w:val="en-US"/>
        </w:rPr>
      </w:pPr>
      <w:r>
        <w:rPr>
          <w:rFonts w:hint="eastAsia" w:ascii="宋体" w:hAnsi="宋体" w:eastAsia="宋体" w:cs="宋体"/>
          <w:color w:val="333333"/>
          <w:sz w:val="24"/>
          <w:szCs w:val="24"/>
          <w:lang w:val="en-US" w:eastAsia="zh-CN"/>
        </w:rPr>
        <w:t>#策划各种营销活动，同时对接财务部适当发放福利</w:t>
      </w:r>
    </w:p>
    <w:p>
      <w:pPr>
        <w:numPr>
          <w:ilvl w:val="0"/>
          <w:numId w:val="1"/>
        </w:numPr>
        <w:tabs>
          <w:tab w:val="left" w:pos="780"/>
          <w:tab w:val="clear" w:pos="312"/>
        </w:tabs>
        <w:spacing w:line="480" w:lineRule="auto"/>
        <w:ind w:left="360" w:leftChars="0"/>
        <w:rPr>
          <w:rFonts w:hint="eastAsia" w:ascii="宋体" w:hAnsi="宋体" w:eastAsia="宋体" w:cs="宋体"/>
          <w:color w:val="333333"/>
          <w:sz w:val="24"/>
          <w:szCs w:val="24"/>
          <w:lang w:val="en-US" w:eastAsia="zh-CN"/>
        </w:rPr>
      </w:pPr>
      <w:r>
        <w:rPr>
          <w:rFonts w:hint="eastAsia" w:ascii="宋体" w:hAnsi="宋体" w:eastAsia="宋体" w:cs="宋体"/>
          <w:color w:val="333333"/>
          <w:sz w:val="24"/>
          <w:szCs w:val="24"/>
          <w:lang w:val="en-US" w:eastAsia="zh-CN"/>
        </w:rPr>
        <w:t>行政部：</w:t>
      </w:r>
    </w:p>
    <w:p>
      <w:pPr>
        <w:numPr>
          <w:ilvl w:val="0"/>
          <w:numId w:val="0"/>
        </w:numPr>
        <w:tabs>
          <w:tab w:val="left" w:pos="780"/>
        </w:tabs>
        <w:spacing w:line="480" w:lineRule="auto"/>
        <w:rPr>
          <w:rFonts w:hint="eastAsia" w:ascii="宋体" w:hAnsi="宋体" w:eastAsia="宋体" w:cs="宋体"/>
          <w:color w:val="333333"/>
          <w:sz w:val="24"/>
          <w:szCs w:val="24"/>
          <w:lang w:val="en-US" w:eastAsia="zh-CN"/>
        </w:rPr>
      </w:pPr>
      <w:r>
        <w:rPr>
          <w:rFonts w:hint="eastAsia" w:ascii="宋体" w:hAnsi="宋体" w:eastAsia="宋体" w:cs="宋体"/>
          <w:color w:val="333333"/>
          <w:sz w:val="24"/>
          <w:szCs w:val="24"/>
          <w:lang w:val="en-US" w:eastAsia="zh-CN"/>
        </w:rPr>
        <w:t xml:space="preserve">     #管理各部门稳定持续进行，选出更适合校园外卖发展的路线</w:t>
      </w:r>
    </w:p>
    <w:p>
      <w:pPr>
        <w:pStyle w:val="3"/>
        <w:bidi w:val="0"/>
        <w:spacing w:line="480" w:lineRule="auto"/>
        <w:rPr>
          <w:rFonts w:hint="eastAsia"/>
          <w:lang w:val="en-US" w:eastAsia="zh-CN"/>
        </w:rPr>
      </w:pPr>
      <w:r>
        <w:rPr>
          <w:rFonts w:hint="eastAsia"/>
          <w:lang w:val="en-US" w:eastAsia="zh-CN"/>
        </w:rPr>
        <w:t>资金及其运用</w:t>
      </w:r>
    </w:p>
    <w:p>
      <w:pPr>
        <w:numPr>
          <w:ilvl w:val="0"/>
          <w:numId w:val="0"/>
        </w:numPr>
        <w:tabs>
          <w:tab w:val="left" w:pos="780"/>
        </w:tabs>
        <w:spacing w:line="480" w:lineRule="auto"/>
        <w:ind w:firstLine="500"/>
        <w:rPr>
          <w:rFonts w:hint="eastAsia" w:ascii="宋体" w:hAnsi="宋体" w:eastAsia="宋体" w:cs="宋体"/>
          <w:color w:val="333333"/>
          <w:sz w:val="24"/>
          <w:szCs w:val="24"/>
          <w:lang w:val="en-US" w:eastAsia="zh-CN"/>
        </w:rPr>
      </w:pPr>
      <w:r>
        <w:rPr>
          <w:rFonts w:hint="eastAsia" w:ascii="宋体" w:hAnsi="宋体" w:eastAsia="宋体" w:cs="宋体"/>
          <w:color w:val="333333"/>
          <w:sz w:val="24"/>
          <w:szCs w:val="24"/>
          <w:lang w:val="en-US" w:eastAsia="zh-CN"/>
        </w:rPr>
        <w:t>我们公司的启动资金包括筹集的10w人民币以及其吸引的投资者入股的资金。资金运用的主要方面有：</w:t>
      </w:r>
    </w:p>
    <w:p>
      <w:pPr>
        <w:numPr>
          <w:ilvl w:val="0"/>
          <w:numId w:val="0"/>
        </w:numPr>
        <w:tabs>
          <w:tab w:val="left" w:pos="780"/>
        </w:tabs>
        <w:spacing w:line="480" w:lineRule="auto"/>
        <w:ind w:firstLine="500"/>
        <w:rPr>
          <w:rFonts w:hint="default" w:ascii="宋体" w:hAnsi="宋体" w:eastAsia="宋体" w:cs="宋体"/>
          <w:color w:val="333333"/>
          <w:sz w:val="24"/>
          <w:szCs w:val="24"/>
          <w:lang w:val="en-US" w:eastAsia="zh-CN"/>
        </w:rPr>
      </w:pPr>
      <w:r>
        <w:rPr>
          <w:rFonts w:hint="eastAsia" w:ascii="宋体" w:hAnsi="宋体" w:eastAsia="宋体" w:cs="宋体"/>
          <w:color w:val="333333"/>
          <w:sz w:val="24"/>
          <w:szCs w:val="24"/>
          <w:lang w:val="en-US" w:eastAsia="zh-CN"/>
        </w:rPr>
        <w:t>1 app的构建及其运营维护成本（我们的app为了更流畅和便捷，选择将其外包于专业技术部门构建，并由专业人士维护）</w:t>
      </w:r>
    </w:p>
    <w:p>
      <w:pPr>
        <w:numPr>
          <w:ilvl w:val="0"/>
          <w:numId w:val="0"/>
        </w:numPr>
        <w:tabs>
          <w:tab w:val="left" w:pos="780"/>
        </w:tabs>
        <w:spacing w:line="480" w:lineRule="auto"/>
        <w:ind w:firstLine="500"/>
        <w:rPr>
          <w:rFonts w:hint="eastAsia" w:ascii="宋体" w:hAnsi="宋体" w:eastAsia="宋体" w:cs="宋体"/>
          <w:color w:val="333333"/>
          <w:sz w:val="24"/>
          <w:szCs w:val="24"/>
          <w:lang w:val="en-US" w:eastAsia="zh-CN"/>
        </w:rPr>
      </w:pPr>
      <w:r>
        <w:rPr>
          <w:rFonts w:hint="eastAsia" w:ascii="宋体" w:hAnsi="宋体" w:eastAsia="宋体" w:cs="宋体"/>
          <w:color w:val="333333"/>
          <w:sz w:val="24"/>
          <w:szCs w:val="24"/>
          <w:lang w:val="en-US" w:eastAsia="zh-CN"/>
        </w:rPr>
        <w:t>2各部门运行的成本</w:t>
      </w:r>
    </w:p>
    <w:p>
      <w:pPr>
        <w:numPr>
          <w:ilvl w:val="0"/>
          <w:numId w:val="0"/>
        </w:numPr>
        <w:tabs>
          <w:tab w:val="left" w:pos="780"/>
        </w:tabs>
        <w:spacing w:line="480" w:lineRule="auto"/>
        <w:ind w:firstLine="500"/>
        <w:rPr>
          <w:rFonts w:hint="eastAsia" w:ascii="宋体" w:hAnsi="宋体" w:eastAsia="宋体" w:cs="宋体"/>
          <w:color w:val="000000"/>
          <w:sz w:val="24"/>
          <w:szCs w:val="24"/>
          <w:lang w:val="en-US" w:eastAsia="zh-CN"/>
        </w:rPr>
      </w:pPr>
      <w:r>
        <w:rPr>
          <w:rFonts w:hint="eastAsia" w:ascii="宋体" w:hAnsi="宋体" w:eastAsia="宋体" w:cs="宋体"/>
          <w:color w:val="333333"/>
          <w:sz w:val="24"/>
          <w:szCs w:val="24"/>
          <w:lang w:val="en-US" w:eastAsia="zh-CN"/>
        </w:rPr>
        <w:t>3公司成立初期所要宣传推广和活动的各种费用</w:t>
      </w:r>
    </w:p>
    <w:p>
      <w:pPr>
        <w:pStyle w:val="2"/>
        <w:bidi w:val="0"/>
        <w:rPr>
          <w:rFonts w:hint="default"/>
          <w:lang w:val="en-US" w:eastAsia="zh-CN"/>
        </w:rPr>
      </w:pPr>
      <w:r>
        <w:rPr>
          <w:rFonts w:hint="eastAsia"/>
          <w:lang w:val="en-US" w:eastAsia="zh-CN"/>
        </w:rPr>
        <w:t>三、产品和服务介绍</w:t>
      </w:r>
    </w:p>
    <w:p>
      <w:pPr>
        <w:spacing w:line="480" w:lineRule="auto"/>
        <w:ind w:firstLine="480" w:firstLineChars="200"/>
        <w:rPr>
          <w:rFonts w:hint="eastAsia" w:ascii="宋体" w:hAnsi="宋体" w:eastAsia="宋体" w:cs="宋体"/>
          <w:sz w:val="24"/>
          <w:szCs w:val="24"/>
          <w:lang w:eastAsia="zh-CN"/>
        </w:rPr>
      </w:pPr>
      <w:r>
        <w:rPr>
          <w:rFonts w:ascii="宋体" w:hAnsi="宋体" w:eastAsia="宋体" w:cs="宋体"/>
          <w:sz w:val="24"/>
          <w:szCs w:val="24"/>
        </w:rPr>
        <w:t>我们的校园外卖服务致力于为浙江理工大学的师生提供便捷、健康、多样化的餐饮选择。我们充分借助</w:t>
      </w:r>
      <w:r>
        <w:rPr>
          <w:rFonts w:hint="eastAsia" w:ascii="宋体" w:hAnsi="宋体" w:eastAsia="宋体" w:cs="宋体"/>
          <w:sz w:val="24"/>
          <w:szCs w:val="24"/>
          <w:lang w:val="en-US" w:eastAsia="zh-CN"/>
        </w:rPr>
        <w:t>学校附近餐饮店</w:t>
      </w:r>
      <w:r>
        <w:rPr>
          <w:rFonts w:ascii="宋体" w:hAnsi="宋体" w:eastAsia="宋体" w:cs="宋体"/>
          <w:sz w:val="24"/>
          <w:szCs w:val="24"/>
        </w:rPr>
        <w:t>和桂花园、玫瑰园、紫薇阁三个食堂的丰富餐饮资源，为广大师生提供优质的外卖服务。以下是我们的产品和服务介绍：</w:t>
      </w:r>
    </w:p>
    <w:p>
      <w:pPr>
        <w:spacing w:line="480" w:lineRule="auto"/>
        <w:ind w:firstLine="562" w:firstLineChars="200"/>
        <w:rPr>
          <w:rFonts w:hint="eastAsia" w:ascii="宋体" w:hAnsi="宋体" w:eastAsia="宋体" w:cs="宋体"/>
          <w:b/>
          <w:bCs/>
          <w:sz w:val="28"/>
          <w:szCs w:val="28"/>
          <w:lang w:eastAsia="zh-CN"/>
        </w:rPr>
      </w:pPr>
      <w:r>
        <w:rPr>
          <w:rFonts w:hint="eastAsia" w:ascii="宋体" w:hAnsi="宋体" w:eastAsia="宋体" w:cs="宋体"/>
          <w:b/>
          <w:bCs/>
          <w:sz w:val="28"/>
          <w:szCs w:val="28"/>
          <w:lang w:val="en-US" w:eastAsia="zh-CN"/>
        </w:rPr>
        <w:t>一、</w:t>
      </w:r>
      <w:r>
        <w:rPr>
          <w:rFonts w:ascii="宋体" w:hAnsi="宋体" w:eastAsia="宋体" w:cs="宋体"/>
          <w:b/>
          <w:bCs/>
          <w:sz w:val="28"/>
          <w:szCs w:val="28"/>
        </w:rPr>
        <w:t>产品特点</w:t>
      </w:r>
    </w:p>
    <w:p>
      <w:pPr>
        <w:spacing w:line="480" w:lineRule="auto"/>
        <w:ind w:firstLine="480" w:firstLineChars="200"/>
        <w:rPr>
          <w:rFonts w:hint="eastAsia" w:ascii="宋体" w:hAnsi="宋体" w:eastAsia="宋体" w:cs="宋体"/>
          <w:sz w:val="24"/>
          <w:szCs w:val="24"/>
          <w:lang w:eastAsia="zh-CN"/>
        </w:rPr>
      </w:pPr>
      <w:r>
        <w:rPr>
          <w:rFonts w:ascii="宋体" w:hAnsi="宋体" w:eastAsia="宋体" w:cs="宋体"/>
          <w:sz w:val="24"/>
          <w:szCs w:val="24"/>
        </w:rPr>
        <w:t>1. 多样化的餐饮选择</w:t>
      </w:r>
    </w:p>
    <w:p>
      <w:pPr>
        <w:spacing w:line="480" w:lineRule="auto"/>
        <w:ind w:firstLine="480" w:firstLineChars="200"/>
        <w:rPr>
          <w:rFonts w:hint="eastAsia" w:ascii="宋体" w:hAnsi="宋体" w:eastAsia="宋体" w:cs="宋体"/>
          <w:sz w:val="24"/>
          <w:szCs w:val="24"/>
          <w:lang w:eastAsia="zh-CN"/>
        </w:rPr>
      </w:pPr>
      <w:r>
        <w:rPr>
          <w:rFonts w:ascii="宋体" w:hAnsi="宋体" w:eastAsia="宋体" w:cs="宋体"/>
          <w:sz w:val="24"/>
          <w:szCs w:val="24"/>
        </w:rPr>
        <w:t>我们与浙江理工大学校内三个食堂以及学校附近的餐饮店建立了稳定的合作关系，为</w:t>
      </w:r>
      <w:r>
        <w:rPr>
          <w:rFonts w:hint="eastAsia" w:ascii="宋体" w:hAnsi="宋体" w:eastAsia="宋体" w:cs="宋体"/>
          <w:sz w:val="24"/>
          <w:szCs w:val="24"/>
          <w:lang w:val="en-US" w:eastAsia="zh-CN"/>
        </w:rPr>
        <w:t>客户</w:t>
      </w:r>
      <w:r>
        <w:rPr>
          <w:rFonts w:ascii="宋体" w:hAnsi="宋体" w:eastAsia="宋体" w:cs="宋体"/>
          <w:sz w:val="24"/>
          <w:szCs w:val="24"/>
        </w:rPr>
        <w:t>提供多样化的餐饮选择。无论</w:t>
      </w:r>
      <w:r>
        <w:rPr>
          <w:rFonts w:hint="eastAsia" w:ascii="宋体" w:hAnsi="宋体" w:eastAsia="宋体" w:cs="宋体"/>
          <w:sz w:val="24"/>
          <w:szCs w:val="24"/>
          <w:lang w:eastAsia="zh-CN"/>
        </w:rPr>
        <w:t>客户</w:t>
      </w:r>
      <w:r>
        <w:rPr>
          <w:rFonts w:ascii="宋体" w:hAnsi="宋体" w:eastAsia="宋体" w:cs="宋体"/>
          <w:sz w:val="24"/>
          <w:szCs w:val="24"/>
        </w:rPr>
        <w:t>喜欢中式、西式、还是特色小吃，我们都能满足</w:t>
      </w:r>
      <w:r>
        <w:rPr>
          <w:rFonts w:hint="eastAsia" w:ascii="宋体" w:hAnsi="宋体" w:eastAsia="宋体" w:cs="宋体"/>
          <w:sz w:val="24"/>
          <w:szCs w:val="24"/>
          <w:lang w:val="en-US" w:eastAsia="zh-CN"/>
        </w:rPr>
        <w:t>他</w:t>
      </w:r>
      <w:r>
        <w:rPr>
          <w:rFonts w:ascii="宋体" w:hAnsi="宋体" w:eastAsia="宋体" w:cs="宋体"/>
          <w:sz w:val="24"/>
          <w:szCs w:val="24"/>
        </w:rPr>
        <w:t>的口味需求。新鲜、美味的食材，精心烹制的菜品，让</w:t>
      </w:r>
      <w:r>
        <w:rPr>
          <w:rFonts w:hint="eastAsia" w:ascii="宋体" w:hAnsi="宋体" w:eastAsia="宋体" w:cs="宋体"/>
          <w:sz w:val="24"/>
          <w:szCs w:val="24"/>
          <w:lang w:eastAsia="zh-CN"/>
        </w:rPr>
        <w:t>客户</w:t>
      </w:r>
      <w:r>
        <w:rPr>
          <w:rFonts w:ascii="宋体" w:hAnsi="宋体" w:eastAsia="宋体" w:cs="宋体"/>
          <w:sz w:val="24"/>
          <w:szCs w:val="24"/>
        </w:rPr>
        <w:t>尽情享受美食的乐趣。</w:t>
      </w:r>
    </w:p>
    <w:p>
      <w:pPr>
        <w:spacing w:line="480" w:lineRule="auto"/>
        <w:ind w:firstLine="480" w:firstLineChars="200"/>
        <w:rPr>
          <w:rFonts w:hint="eastAsia" w:ascii="宋体" w:hAnsi="宋体" w:eastAsia="宋体" w:cs="宋体"/>
          <w:sz w:val="24"/>
          <w:szCs w:val="24"/>
          <w:lang w:eastAsia="zh-CN"/>
        </w:rPr>
      </w:pPr>
      <w:r>
        <w:rPr>
          <w:rFonts w:ascii="宋体" w:hAnsi="宋体" w:eastAsia="宋体" w:cs="宋体"/>
          <w:sz w:val="24"/>
          <w:szCs w:val="24"/>
        </w:rPr>
        <w:t>2. 安全卫生的保障</w:t>
      </w:r>
    </w:p>
    <w:p>
      <w:pPr>
        <w:spacing w:line="480" w:lineRule="auto"/>
        <w:ind w:firstLine="480" w:firstLineChars="200"/>
        <w:rPr>
          <w:rFonts w:hint="eastAsia" w:ascii="宋体" w:hAnsi="宋体" w:eastAsia="宋体" w:cs="宋体"/>
          <w:sz w:val="24"/>
          <w:szCs w:val="24"/>
          <w:lang w:eastAsia="zh-CN"/>
        </w:rPr>
      </w:pPr>
      <w:r>
        <w:rPr>
          <w:rFonts w:ascii="宋体" w:hAnsi="宋体" w:eastAsia="宋体" w:cs="宋体"/>
          <w:sz w:val="24"/>
          <w:szCs w:val="24"/>
        </w:rPr>
        <w:t>我们对合作餐饮店和食堂进行严格的卫生审查，确保食品安全。所有食材都经过严格筛选和检验，保证新鲜、无污染。我们的配送团队也将严格遵守卫生标准，确保食品在配送过程中的安全和卫生。</w:t>
      </w:r>
    </w:p>
    <w:p>
      <w:pPr>
        <w:spacing w:line="480" w:lineRule="auto"/>
        <w:ind w:firstLine="480" w:firstLineChars="200"/>
        <w:rPr>
          <w:rFonts w:hint="eastAsia" w:ascii="宋体" w:hAnsi="宋体" w:eastAsia="宋体" w:cs="宋体"/>
          <w:sz w:val="24"/>
          <w:szCs w:val="24"/>
          <w:lang w:eastAsia="zh-CN"/>
        </w:rPr>
      </w:pPr>
      <w:r>
        <w:rPr>
          <w:rFonts w:ascii="宋体" w:hAnsi="宋体" w:eastAsia="宋体" w:cs="宋体"/>
          <w:sz w:val="24"/>
          <w:szCs w:val="24"/>
        </w:rPr>
        <w:t>3. 到宿舍楼层的配送服务</w:t>
      </w:r>
    </w:p>
    <w:p>
      <w:pPr>
        <w:spacing w:line="480" w:lineRule="auto"/>
        <w:ind w:firstLine="480" w:firstLineChars="200"/>
        <w:rPr>
          <w:rFonts w:hint="eastAsia" w:ascii="宋体" w:hAnsi="宋体" w:eastAsia="宋体" w:cs="宋体"/>
          <w:sz w:val="24"/>
          <w:szCs w:val="24"/>
          <w:lang w:eastAsia="zh-CN"/>
        </w:rPr>
      </w:pPr>
      <w:r>
        <w:rPr>
          <w:rFonts w:ascii="宋体" w:hAnsi="宋体" w:eastAsia="宋体" w:cs="宋体"/>
          <w:sz w:val="24"/>
          <w:szCs w:val="24"/>
        </w:rPr>
        <w:t>为了让</w:t>
      </w:r>
      <w:r>
        <w:rPr>
          <w:rFonts w:hint="eastAsia" w:ascii="宋体" w:hAnsi="宋体" w:eastAsia="宋体" w:cs="宋体"/>
          <w:sz w:val="24"/>
          <w:szCs w:val="24"/>
          <w:lang w:eastAsia="zh-CN"/>
        </w:rPr>
        <w:t>客户</w:t>
      </w:r>
      <w:r>
        <w:rPr>
          <w:rFonts w:ascii="宋体" w:hAnsi="宋体" w:eastAsia="宋体" w:cs="宋体"/>
          <w:sz w:val="24"/>
          <w:szCs w:val="24"/>
        </w:rPr>
        <w:t>更加方便地享用外卖，我们提供到具体宿舍楼层的配送服务。</w:t>
      </w:r>
      <w:r>
        <w:rPr>
          <w:rFonts w:hint="eastAsia" w:ascii="宋体" w:hAnsi="宋体" w:eastAsia="宋体" w:cs="宋体"/>
          <w:sz w:val="24"/>
          <w:szCs w:val="24"/>
          <w:lang w:eastAsia="zh-CN"/>
        </w:rPr>
        <w:t>客户</w:t>
      </w:r>
      <w:r>
        <w:rPr>
          <w:rFonts w:ascii="宋体" w:hAnsi="宋体" w:eastAsia="宋体" w:cs="宋体"/>
          <w:sz w:val="24"/>
          <w:szCs w:val="24"/>
        </w:rPr>
        <w:t>只需在下单时填写宿舍楼层信息，我们的配送团队将会准时将美食送达</w:t>
      </w:r>
      <w:r>
        <w:rPr>
          <w:rFonts w:hint="eastAsia" w:ascii="宋体" w:hAnsi="宋体" w:eastAsia="宋体" w:cs="宋体"/>
          <w:sz w:val="24"/>
          <w:szCs w:val="24"/>
          <w:lang w:val="en-US" w:eastAsia="zh-CN"/>
        </w:rPr>
        <w:t>目的楼层</w:t>
      </w:r>
      <w:r>
        <w:rPr>
          <w:rFonts w:hint="eastAsia" w:ascii="宋体" w:hAnsi="宋体" w:eastAsia="宋体" w:cs="宋体"/>
          <w:sz w:val="24"/>
          <w:szCs w:val="24"/>
          <w:lang w:eastAsia="zh-CN"/>
        </w:rPr>
        <w:t>。</w:t>
      </w:r>
    </w:p>
    <w:p>
      <w:pPr>
        <w:spacing w:line="480" w:lineRule="auto"/>
        <w:ind w:firstLine="562" w:firstLineChars="200"/>
        <w:rPr>
          <w:rFonts w:hint="eastAsia" w:ascii="宋体" w:hAnsi="宋体" w:eastAsia="宋体" w:cs="宋体"/>
          <w:b/>
          <w:bCs/>
          <w:sz w:val="28"/>
          <w:szCs w:val="28"/>
          <w:lang w:eastAsia="zh-CN"/>
        </w:rPr>
      </w:pPr>
      <w:r>
        <w:rPr>
          <w:rFonts w:hint="eastAsia" w:ascii="宋体" w:hAnsi="宋体" w:eastAsia="宋体" w:cs="宋体"/>
          <w:b/>
          <w:bCs/>
          <w:sz w:val="28"/>
          <w:szCs w:val="28"/>
          <w:lang w:val="en-US" w:eastAsia="zh-CN"/>
        </w:rPr>
        <w:t>二、</w:t>
      </w:r>
      <w:r>
        <w:rPr>
          <w:rFonts w:ascii="宋体" w:hAnsi="宋体" w:eastAsia="宋体" w:cs="宋体"/>
          <w:b/>
          <w:bCs/>
          <w:sz w:val="28"/>
          <w:szCs w:val="28"/>
        </w:rPr>
        <w:t>服务承诺</w:t>
      </w:r>
    </w:p>
    <w:p>
      <w:pPr>
        <w:spacing w:line="480" w:lineRule="auto"/>
        <w:ind w:firstLine="480" w:firstLineChars="200"/>
        <w:rPr>
          <w:rFonts w:hint="eastAsia" w:ascii="宋体" w:hAnsi="宋体" w:eastAsia="宋体" w:cs="宋体"/>
          <w:sz w:val="24"/>
          <w:szCs w:val="24"/>
          <w:lang w:eastAsia="zh-CN"/>
        </w:rPr>
      </w:pPr>
      <w:r>
        <w:rPr>
          <w:rFonts w:ascii="宋体" w:hAnsi="宋体" w:eastAsia="宋体" w:cs="宋体"/>
          <w:sz w:val="24"/>
          <w:szCs w:val="24"/>
        </w:rPr>
        <w:t>1. 快速配送</w:t>
      </w:r>
    </w:p>
    <w:p>
      <w:pPr>
        <w:spacing w:line="480" w:lineRule="auto"/>
        <w:ind w:firstLine="480" w:firstLineChars="200"/>
        <w:rPr>
          <w:rFonts w:hint="eastAsia" w:ascii="宋体" w:hAnsi="宋体" w:eastAsia="宋体" w:cs="宋体"/>
          <w:sz w:val="24"/>
          <w:szCs w:val="24"/>
          <w:lang w:eastAsia="zh-CN"/>
        </w:rPr>
      </w:pPr>
      <w:r>
        <w:rPr>
          <w:rFonts w:hint="eastAsia" w:ascii="宋体" w:hAnsi="宋体" w:eastAsia="宋体" w:cs="宋体"/>
          <w:sz w:val="24"/>
          <w:szCs w:val="24"/>
          <w:lang w:val="en-US" w:eastAsia="zh-CN"/>
        </w:rPr>
        <w:t xml:space="preserve">    </w:t>
      </w:r>
      <w:r>
        <w:rPr>
          <w:rFonts w:ascii="宋体" w:hAnsi="宋体" w:eastAsia="宋体" w:cs="宋体"/>
          <w:sz w:val="24"/>
          <w:szCs w:val="24"/>
        </w:rPr>
        <w:t>我们将建立自有的外卖配送渠道，与第三方配送平台合作，以确保快速配送服务。</w:t>
      </w:r>
      <w:r>
        <w:rPr>
          <w:rFonts w:hint="eastAsia" w:ascii="宋体" w:hAnsi="宋体" w:eastAsia="宋体" w:cs="宋体"/>
          <w:sz w:val="24"/>
          <w:szCs w:val="24"/>
          <w:lang w:eastAsia="zh-CN"/>
        </w:rPr>
        <w:t>客户</w:t>
      </w:r>
      <w:r>
        <w:rPr>
          <w:rFonts w:ascii="宋体" w:hAnsi="宋体" w:eastAsia="宋体" w:cs="宋体"/>
          <w:sz w:val="24"/>
          <w:szCs w:val="24"/>
        </w:rPr>
        <w:t>下单后，我们将尽快为</w:t>
      </w:r>
      <w:r>
        <w:rPr>
          <w:rFonts w:hint="eastAsia" w:ascii="宋体" w:hAnsi="宋体" w:eastAsia="宋体" w:cs="宋体"/>
          <w:sz w:val="24"/>
          <w:szCs w:val="24"/>
          <w:lang w:eastAsia="zh-CN"/>
        </w:rPr>
        <w:t>客户</w:t>
      </w:r>
      <w:r>
        <w:rPr>
          <w:rFonts w:ascii="宋体" w:hAnsi="宋体" w:eastAsia="宋体" w:cs="宋体"/>
          <w:sz w:val="24"/>
          <w:szCs w:val="24"/>
        </w:rPr>
        <w:t>准备食物，并在最短的时间内将美食送达</w:t>
      </w:r>
      <w:r>
        <w:rPr>
          <w:rFonts w:hint="eastAsia" w:ascii="宋体" w:hAnsi="宋体" w:eastAsia="宋体" w:cs="宋体"/>
          <w:sz w:val="24"/>
          <w:szCs w:val="24"/>
          <w:lang w:eastAsia="zh-CN"/>
        </w:rPr>
        <w:t>客户</w:t>
      </w:r>
      <w:r>
        <w:rPr>
          <w:rFonts w:ascii="宋体" w:hAnsi="宋体" w:eastAsia="宋体" w:cs="宋体"/>
          <w:sz w:val="24"/>
          <w:szCs w:val="24"/>
        </w:rPr>
        <w:t>手中，让</w:t>
      </w:r>
      <w:r>
        <w:rPr>
          <w:rFonts w:hint="eastAsia" w:ascii="宋体" w:hAnsi="宋体" w:eastAsia="宋体" w:cs="宋体"/>
          <w:sz w:val="24"/>
          <w:szCs w:val="24"/>
          <w:lang w:eastAsia="zh-CN"/>
        </w:rPr>
        <w:t>客户</w:t>
      </w:r>
      <w:r>
        <w:rPr>
          <w:rFonts w:ascii="宋体" w:hAnsi="宋体" w:eastAsia="宋体" w:cs="宋体"/>
          <w:sz w:val="24"/>
          <w:szCs w:val="24"/>
        </w:rPr>
        <w:t>享受到最新鲜的美食。</w:t>
      </w:r>
    </w:p>
    <w:p>
      <w:pPr>
        <w:spacing w:line="480" w:lineRule="auto"/>
        <w:ind w:firstLine="480" w:firstLineChars="200"/>
        <w:rPr>
          <w:rFonts w:hint="eastAsia" w:ascii="宋体" w:hAnsi="宋体" w:eastAsia="宋体" w:cs="宋体"/>
          <w:sz w:val="24"/>
          <w:szCs w:val="24"/>
          <w:lang w:eastAsia="zh-CN"/>
        </w:rPr>
      </w:pPr>
      <w:r>
        <w:rPr>
          <w:rFonts w:ascii="宋体" w:hAnsi="宋体" w:eastAsia="宋体" w:cs="宋体"/>
          <w:sz w:val="24"/>
          <w:szCs w:val="24"/>
        </w:rPr>
        <w:t>2. 优惠活动</w:t>
      </w:r>
    </w:p>
    <w:p>
      <w:pPr>
        <w:spacing w:line="480" w:lineRule="auto"/>
        <w:ind w:firstLine="480" w:firstLineChars="200"/>
        <w:rPr>
          <w:rFonts w:hint="eastAsia" w:ascii="宋体" w:hAnsi="宋体" w:eastAsia="宋体" w:cs="宋体"/>
          <w:sz w:val="24"/>
          <w:szCs w:val="24"/>
          <w:lang w:eastAsia="zh-CN"/>
        </w:rPr>
      </w:pPr>
      <w:r>
        <w:rPr>
          <w:rFonts w:hint="eastAsia" w:ascii="宋体" w:hAnsi="宋体" w:eastAsia="宋体" w:cs="宋体"/>
          <w:sz w:val="24"/>
          <w:szCs w:val="24"/>
          <w:lang w:val="en-US" w:eastAsia="zh-CN"/>
        </w:rPr>
        <w:t xml:space="preserve">    </w:t>
      </w:r>
      <w:r>
        <w:rPr>
          <w:rFonts w:ascii="宋体" w:hAnsi="宋体" w:eastAsia="宋体" w:cs="宋体"/>
          <w:sz w:val="24"/>
          <w:szCs w:val="24"/>
        </w:rPr>
        <w:t>我们将定期举办促销活动，如节假日特惠、新品试吃等，为</w:t>
      </w:r>
      <w:r>
        <w:rPr>
          <w:rFonts w:hint="eastAsia" w:ascii="宋体" w:hAnsi="宋体" w:eastAsia="宋体" w:cs="宋体"/>
          <w:sz w:val="24"/>
          <w:szCs w:val="24"/>
          <w:lang w:eastAsia="zh-CN"/>
        </w:rPr>
        <w:t>客户</w:t>
      </w:r>
      <w:r>
        <w:rPr>
          <w:rFonts w:ascii="宋体" w:hAnsi="宋体" w:eastAsia="宋体" w:cs="宋体"/>
          <w:sz w:val="24"/>
          <w:szCs w:val="24"/>
        </w:rPr>
        <w:t>提供更多的优惠和福利。此外，我们还推出会员卡制度，为常客提供积分累积、折扣优惠等福利，让</w:t>
      </w:r>
      <w:r>
        <w:rPr>
          <w:rFonts w:hint="eastAsia" w:ascii="宋体" w:hAnsi="宋体" w:eastAsia="宋体" w:cs="宋体"/>
          <w:sz w:val="24"/>
          <w:szCs w:val="24"/>
          <w:lang w:eastAsia="zh-CN"/>
        </w:rPr>
        <w:t>客户</w:t>
      </w:r>
      <w:r>
        <w:rPr>
          <w:rFonts w:ascii="宋体" w:hAnsi="宋体" w:eastAsia="宋体" w:cs="宋体"/>
          <w:sz w:val="24"/>
          <w:szCs w:val="24"/>
        </w:rPr>
        <w:t>享受更多的实惠。</w:t>
      </w:r>
    </w:p>
    <w:p>
      <w:pPr>
        <w:spacing w:line="480" w:lineRule="auto"/>
        <w:ind w:firstLine="480" w:firstLineChars="200"/>
        <w:rPr>
          <w:rFonts w:hint="eastAsia" w:ascii="宋体" w:hAnsi="宋体" w:eastAsia="宋体" w:cs="宋体"/>
          <w:sz w:val="24"/>
          <w:szCs w:val="24"/>
          <w:lang w:eastAsia="zh-CN"/>
        </w:rPr>
      </w:pPr>
      <w:r>
        <w:rPr>
          <w:rFonts w:ascii="宋体" w:hAnsi="宋体" w:eastAsia="宋体" w:cs="宋体"/>
          <w:sz w:val="24"/>
          <w:szCs w:val="24"/>
        </w:rPr>
        <w:t>3. 客户服务</w:t>
      </w:r>
    </w:p>
    <w:p>
      <w:pPr>
        <w:spacing w:line="480" w:lineRule="auto"/>
        <w:ind w:firstLine="480" w:firstLineChars="200"/>
        <w:rPr>
          <w:rFonts w:hint="eastAsia" w:ascii="宋体" w:hAnsi="宋体" w:eastAsia="宋体" w:cs="宋体"/>
          <w:sz w:val="24"/>
          <w:szCs w:val="24"/>
          <w:lang w:eastAsia="zh-CN"/>
        </w:rPr>
      </w:pPr>
      <w:r>
        <w:rPr>
          <w:rFonts w:hint="eastAsia" w:ascii="宋体" w:hAnsi="宋体" w:eastAsia="宋体" w:cs="宋体"/>
          <w:sz w:val="24"/>
          <w:szCs w:val="24"/>
          <w:lang w:val="en-US" w:eastAsia="zh-CN"/>
        </w:rPr>
        <w:t xml:space="preserve">    </w:t>
      </w:r>
      <w:r>
        <w:rPr>
          <w:rFonts w:ascii="宋体" w:hAnsi="宋体" w:eastAsia="宋体" w:cs="宋体"/>
          <w:sz w:val="24"/>
          <w:szCs w:val="24"/>
        </w:rPr>
        <w:t>我们的客服团队将全天候为</w:t>
      </w:r>
      <w:r>
        <w:rPr>
          <w:rFonts w:hint="eastAsia" w:ascii="宋体" w:hAnsi="宋体" w:eastAsia="宋体" w:cs="宋体"/>
          <w:sz w:val="24"/>
          <w:szCs w:val="24"/>
          <w:lang w:eastAsia="zh-CN"/>
        </w:rPr>
        <w:t>客户</w:t>
      </w:r>
      <w:r>
        <w:rPr>
          <w:rFonts w:ascii="宋体" w:hAnsi="宋体" w:eastAsia="宋体" w:cs="宋体"/>
          <w:sz w:val="24"/>
          <w:szCs w:val="24"/>
        </w:rPr>
        <w:t>提供服务，解答</w:t>
      </w:r>
      <w:r>
        <w:rPr>
          <w:rFonts w:hint="eastAsia" w:ascii="宋体" w:hAnsi="宋体" w:eastAsia="宋体" w:cs="宋体"/>
          <w:sz w:val="24"/>
          <w:szCs w:val="24"/>
          <w:lang w:eastAsia="zh-CN"/>
        </w:rPr>
        <w:t>客户</w:t>
      </w:r>
      <w:r>
        <w:rPr>
          <w:rFonts w:ascii="宋体" w:hAnsi="宋体" w:eastAsia="宋体" w:cs="宋体"/>
          <w:sz w:val="24"/>
          <w:szCs w:val="24"/>
        </w:rPr>
        <w:t>的疑问和需求。如果</w:t>
      </w:r>
      <w:r>
        <w:rPr>
          <w:rFonts w:hint="eastAsia" w:ascii="宋体" w:hAnsi="宋体" w:eastAsia="宋体" w:cs="宋体"/>
          <w:sz w:val="24"/>
          <w:szCs w:val="24"/>
          <w:lang w:eastAsia="zh-CN"/>
        </w:rPr>
        <w:t>客户</w:t>
      </w:r>
      <w:r>
        <w:rPr>
          <w:rFonts w:ascii="宋体" w:hAnsi="宋体" w:eastAsia="宋体" w:cs="宋体"/>
          <w:sz w:val="24"/>
          <w:szCs w:val="24"/>
        </w:rPr>
        <w:t>对我们的产品和服务有任何建议或意见，欢迎随时与我们联系，我们将尽心尽力为</w:t>
      </w:r>
      <w:r>
        <w:rPr>
          <w:rFonts w:hint="eastAsia" w:ascii="宋体" w:hAnsi="宋体" w:eastAsia="宋体" w:cs="宋体"/>
          <w:sz w:val="24"/>
          <w:szCs w:val="24"/>
          <w:lang w:eastAsia="zh-CN"/>
        </w:rPr>
        <w:t>客户</w:t>
      </w:r>
      <w:r>
        <w:rPr>
          <w:rFonts w:ascii="宋体" w:hAnsi="宋体" w:eastAsia="宋体" w:cs="宋体"/>
          <w:sz w:val="24"/>
          <w:szCs w:val="24"/>
        </w:rPr>
        <w:t>提供满意的解决方案。</w:t>
      </w:r>
    </w:p>
    <w:p>
      <w:pPr>
        <w:spacing w:line="480" w:lineRule="auto"/>
        <w:ind w:firstLine="562" w:firstLineChars="200"/>
        <w:rPr>
          <w:rFonts w:ascii="宋体" w:hAnsi="宋体" w:eastAsia="宋体" w:cs="宋体"/>
          <w:b/>
          <w:bCs/>
          <w:sz w:val="28"/>
          <w:szCs w:val="28"/>
        </w:rPr>
      </w:pPr>
      <w:r>
        <w:rPr>
          <w:rFonts w:hint="eastAsia" w:ascii="宋体" w:hAnsi="宋体" w:eastAsia="宋体" w:cs="宋体"/>
          <w:b/>
          <w:bCs/>
          <w:sz w:val="28"/>
          <w:szCs w:val="28"/>
          <w:lang w:val="en-US" w:eastAsia="zh-CN"/>
        </w:rPr>
        <w:t>三、</w:t>
      </w:r>
      <w:r>
        <w:rPr>
          <w:rFonts w:ascii="宋体" w:hAnsi="宋体" w:eastAsia="宋体" w:cs="宋体"/>
          <w:b/>
          <w:bCs/>
          <w:sz w:val="28"/>
          <w:szCs w:val="28"/>
        </w:rPr>
        <w:t>宣传方式</w:t>
      </w:r>
    </w:p>
    <w:p>
      <w:pPr>
        <w:spacing w:line="480" w:lineRule="auto"/>
        <w:ind w:firstLine="480" w:firstLineChars="200"/>
        <w:rPr>
          <w:rFonts w:ascii="宋体" w:hAnsi="宋体" w:eastAsia="宋体" w:cs="宋体"/>
          <w:sz w:val="24"/>
          <w:szCs w:val="24"/>
        </w:rPr>
      </w:pPr>
      <w:r>
        <w:rPr>
          <w:rFonts w:ascii="宋体" w:hAnsi="宋体" w:eastAsia="宋体" w:cs="宋体"/>
          <w:sz w:val="24"/>
          <w:szCs w:val="24"/>
        </w:rPr>
        <w:t>我们将通过多种宣传途径来推广我们的校园外卖服务，包括线上和线下宣传。线上宣传将包括社交媒体推广、校园APP推送、校园论坛广告等；线下宣传将包括校园海报、传单、露天活动等。我们还将与学生组织、社团合作，进行口碑宣传，提升品牌知名度。</w:t>
      </w:r>
    </w:p>
    <w:p>
      <w:pPr>
        <w:spacing w:line="480" w:lineRule="auto"/>
        <w:rPr>
          <w:rFonts w:ascii="宋体" w:hAnsi="宋体" w:eastAsia="宋体" w:cs="宋体"/>
          <w:sz w:val="24"/>
          <w:szCs w:val="24"/>
        </w:rPr>
      </w:pPr>
      <w:r>
        <w:rPr>
          <w:rFonts w:hint="eastAsia" w:ascii="宋体" w:hAnsi="宋体" w:eastAsia="宋体" w:cs="宋体"/>
          <w:sz w:val="24"/>
          <w:szCs w:val="24"/>
          <w:lang w:val="en-US" w:eastAsia="zh-CN"/>
        </w:rPr>
        <w:t>四、</w:t>
      </w:r>
      <w:r>
        <w:rPr>
          <w:rFonts w:ascii="宋体" w:hAnsi="宋体" w:eastAsia="宋体" w:cs="宋体"/>
          <w:sz w:val="24"/>
          <w:szCs w:val="24"/>
        </w:rPr>
        <w:t>价格策略</w:t>
      </w:r>
    </w:p>
    <w:p>
      <w:pPr>
        <w:spacing w:line="480" w:lineRule="auto"/>
        <w:ind w:firstLine="480" w:firstLineChars="200"/>
        <w:rPr>
          <w:rFonts w:ascii="宋体" w:hAnsi="宋体" w:eastAsia="宋体" w:cs="宋体"/>
          <w:sz w:val="24"/>
          <w:szCs w:val="24"/>
        </w:rPr>
      </w:pPr>
      <w:r>
        <w:rPr>
          <w:rFonts w:ascii="宋体" w:hAnsi="宋体" w:eastAsia="宋体" w:cs="宋体"/>
          <w:sz w:val="24"/>
          <w:szCs w:val="24"/>
        </w:rPr>
        <w:t>针对不同的餐饮店和食堂，我们将制定不同的价格策略，以确保价格具有竞争力，同时保持合作伙伴的利润空间。我们将定期进行市场调研和价格测算，灵活调整价格策略，以满足顾客需求，提升服务价值。</w:t>
      </w:r>
    </w:p>
    <w:p>
      <w:pPr>
        <w:spacing w:line="480" w:lineRule="auto"/>
        <w:ind w:firstLine="480" w:firstLineChars="200"/>
        <w:rPr>
          <w:rFonts w:ascii="宋体" w:hAnsi="宋体" w:eastAsia="宋体" w:cs="宋体"/>
          <w:sz w:val="24"/>
          <w:szCs w:val="24"/>
        </w:rPr>
      </w:pPr>
      <w:r>
        <w:rPr>
          <w:rFonts w:ascii="宋体" w:hAnsi="宋体" w:eastAsia="宋体" w:cs="宋体"/>
          <w:sz w:val="24"/>
          <w:szCs w:val="24"/>
        </w:rPr>
        <w:t>通过我们的校园外卖服务，希望能为浙江理工大学的师生提供一种便捷、健康、美味的用餐选择，让他们在繁忙的学习生活中也能享受到美食的乐趣。我们致力于打造一个受欢迎的校园餐饮品牌，与广大师生共同成长，共同进步。</w:t>
      </w:r>
    </w:p>
    <w:p>
      <w:pPr>
        <w:pStyle w:val="2"/>
        <w:bidi w:val="0"/>
        <w:rPr>
          <w:rFonts w:hint="eastAsia"/>
          <w:b/>
          <w:bCs/>
          <w:sz w:val="32"/>
          <w:szCs w:val="32"/>
          <w:lang w:val="en-US" w:eastAsia="zh-CN"/>
        </w:rPr>
      </w:pPr>
      <w:r>
        <w:rPr>
          <w:rFonts w:hint="eastAsia"/>
          <w:lang w:val="en-US" w:eastAsia="zh-CN"/>
        </w:rPr>
        <w:t>四、可行性分析</w:t>
      </w:r>
    </w:p>
    <w:p>
      <w:pPr>
        <w:rPr>
          <w:rFonts w:hint="eastAsia"/>
          <w:b/>
          <w:bCs/>
          <w:sz w:val="30"/>
          <w:szCs w:val="30"/>
          <w:lang w:val="en-US" w:eastAsia="zh-CN"/>
        </w:rPr>
      </w:pPr>
      <w:r>
        <w:rPr>
          <w:rFonts w:hint="eastAsia" w:ascii="宋体" w:hAnsi="宋体" w:cs="宋体"/>
          <w:b/>
          <w:bCs/>
          <w:sz w:val="30"/>
          <w:szCs w:val="30"/>
          <w:lang w:val="en-US" w:eastAsia="zh-CN"/>
        </w:rPr>
        <w:t>4</w:t>
      </w:r>
      <w:r>
        <w:rPr>
          <w:rFonts w:hint="eastAsia" w:ascii="宋体" w:hAnsi="宋体" w:eastAsia="宋体" w:cs="宋体"/>
          <w:b/>
          <w:bCs/>
          <w:sz w:val="30"/>
          <w:szCs w:val="30"/>
          <w:lang w:val="en-US" w:eastAsia="zh-CN"/>
        </w:rPr>
        <w:t>.1</w:t>
      </w:r>
      <w:r>
        <w:rPr>
          <w:rFonts w:hint="eastAsia"/>
          <w:b/>
          <w:bCs/>
          <w:sz w:val="30"/>
          <w:szCs w:val="30"/>
          <w:lang w:val="en-US" w:eastAsia="zh-CN"/>
        </w:rPr>
        <w:t xml:space="preserve"> 市场分析：</w:t>
      </w:r>
    </w:p>
    <w:p>
      <w:pPr>
        <w:spacing w:line="480" w:lineRule="auto"/>
        <w:ind w:firstLine="420" w:firstLineChars="0"/>
        <w:jc w:val="left"/>
        <w:rPr>
          <w:rFonts w:hint="eastAsia" w:ascii="宋体" w:hAnsi="宋体" w:eastAsia="宋体" w:cs="宋体"/>
          <w:i w:val="0"/>
          <w:iCs w:val="0"/>
          <w:caps w:val="0"/>
          <w:color w:val="05073B"/>
          <w:spacing w:val="0"/>
          <w:sz w:val="24"/>
          <w:szCs w:val="24"/>
          <w:shd w:val="clear" w:color="auto" w:fill="FDFDFE"/>
        </w:rPr>
      </w:pPr>
      <w:r>
        <w:rPr>
          <w:rFonts w:hint="eastAsia" w:ascii="宋体" w:hAnsi="宋体" w:eastAsia="宋体" w:cs="宋体"/>
          <w:i w:val="0"/>
          <w:iCs w:val="0"/>
          <w:caps w:val="0"/>
          <w:color w:val="05073B"/>
          <w:spacing w:val="0"/>
          <w:sz w:val="24"/>
          <w:szCs w:val="24"/>
          <w:shd w:val="clear" w:color="auto" w:fill="FDFDFE"/>
        </w:rPr>
        <w:t>浙江理工大学作为一所知名高校，拥有庞大的学生群体和教职工队伍，这为校园外卖市场提供了稳定的消费群体。学生们因学习忙碌或宿舍条件限制，对外卖服务的需求量大，尤其在午餐和晚餐时段，外卖订单量往往达到高峰。此外，教职工和校园内其他工作人员也是外卖服务的重要客户群。因此，从市场需求角度看，浙江理工大学校园外卖市场具有较大的潜力。</w:t>
      </w:r>
    </w:p>
    <w:p>
      <w:pPr>
        <w:spacing w:line="480" w:lineRule="auto"/>
        <w:ind w:firstLine="420" w:firstLineChars="0"/>
        <w:jc w:val="left"/>
        <w:rPr>
          <w:rFonts w:hint="eastAsia" w:ascii="宋体" w:hAnsi="宋体" w:eastAsia="宋体" w:cs="宋体"/>
          <w:i w:val="0"/>
          <w:iCs w:val="0"/>
          <w:caps w:val="0"/>
          <w:color w:val="05073B"/>
          <w:spacing w:val="0"/>
          <w:sz w:val="24"/>
          <w:szCs w:val="24"/>
          <w:shd w:val="clear" w:color="auto" w:fill="FDFDFE"/>
          <w:lang w:val="en-US" w:eastAsia="zh-CN"/>
        </w:rPr>
      </w:pPr>
      <w:r>
        <w:rPr>
          <w:rFonts w:hint="eastAsia" w:ascii="宋体" w:hAnsi="宋体" w:eastAsia="宋体" w:cs="宋体"/>
          <w:i w:val="0"/>
          <w:iCs w:val="0"/>
          <w:caps w:val="0"/>
          <w:color w:val="05073B"/>
          <w:spacing w:val="0"/>
          <w:sz w:val="24"/>
          <w:szCs w:val="24"/>
          <w:shd w:val="clear" w:color="auto" w:fill="FDFDFE"/>
          <w:lang w:val="en-US" w:eastAsia="zh-CN"/>
        </w:rPr>
        <w:t>其次，浙江理工大学位于杭州下沙。作为一个相对而言消费水平较高的城市，校园外卖的需求量较大，价格调整的空间较多。整体而言，操作空间更加完备。</w:t>
      </w:r>
    </w:p>
    <w:p>
      <w:pPr>
        <w:spacing w:line="480" w:lineRule="auto"/>
        <w:ind w:firstLine="420" w:firstLineChars="0"/>
        <w:jc w:val="left"/>
        <w:rPr>
          <w:rFonts w:hint="eastAsia" w:ascii="宋体" w:hAnsi="宋体" w:eastAsia="宋体" w:cs="宋体"/>
          <w:b/>
          <w:bCs/>
          <w:i w:val="0"/>
          <w:iCs w:val="0"/>
          <w:caps w:val="0"/>
          <w:color w:val="05073B"/>
          <w:spacing w:val="0"/>
          <w:sz w:val="24"/>
          <w:szCs w:val="24"/>
          <w:shd w:val="clear" w:color="auto" w:fill="FDFDFE"/>
          <w:lang w:val="en-US" w:eastAsia="zh-CN"/>
        </w:rPr>
      </w:pPr>
      <w:r>
        <w:rPr>
          <w:rFonts w:hint="eastAsia" w:ascii="宋体" w:hAnsi="宋体" w:eastAsia="宋体" w:cs="宋体"/>
          <w:b/>
          <w:bCs/>
          <w:i w:val="0"/>
          <w:iCs w:val="0"/>
          <w:caps w:val="0"/>
          <w:color w:val="05073B"/>
          <w:spacing w:val="0"/>
          <w:sz w:val="24"/>
          <w:szCs w:val="24"/>
          <w:shd w:val="clear" w:color="auto" w:fill="FDFDFE"/>
          <w:lang w:val="en-US" w:eastAsia="zh-CN"/>
        </w:rPr>
        <w:t>4.1.1高科技平台对校园外卖的宣传与实际工作产生了很多便利：</w:t>
      </w:r>
    </w:p>
    <w:p>
      <w:pPr>
        <w:spacing w:line="480" w:lineRule="auto"/>
        <w:ind w:left="420" w:leftChars="0" w:firstLine="420" w:firstLineChars="0"/>
        <w:jc w:val="left"/>
        <w:rPr>
          <w:rFonts w:hint="eastAsia" w:ascii="宋体" w:hAnsi="宋体" w:eastAsia="宋体" w:cs="宋体"/>
          <w:i w:val="0"/>
          <w:iCs w:val="0"/>
          <w:caps w:val="0"/>
          <w:color w:val="05073B"/>
          <w:spacing w:val="0"/>
          <w:sz w:val="24"/>
          <w:szCs w:val="24"/>
        </w:rPr>
      </w:pPr>
      <w:r>
        <w:rPr>
          <w:rFonts w:hint="eastAsia" w:ascii="宋体" w:hAnsi="宋体" w:eastAsia="宋体" w:cs="宋体"/>
          <w:i w:val="0"/>
          <w:iCs w:val="0"/>
          <w:caps w:val="0"/>
          <w:color w:val="05073B"/>
          <w:spacing w:val="0"/>
          <w:sz w:val="24"/>
          <w:szCs w:val="24"/>
        </w:rPr>
        <w:t>高科技平台对校园外卖的宣传与实际工作产生了诸多便利。首先，在宣传方面，高科技平台利用大数据分析精准定位目标用户，通过社交媒体、短视频等渠道进行广泛传播，有效提高了校园外卖的知名度和曝光率。其次，在实际工作方面，高科技平台实现了订单自动化处理、智能配送路线规划等功能，不仅提高了运营效率，还降低了成本。同时，平台还支持多种支付方式，为用户提供了更便捷的消费体验。因此，高科技平台的应用为校园外卖的发展带来了显著的便利和优势。</w:t>
      </w:r>
    </w:p>
    <w:p>
      <w:pPr>
        <w:spacing w:line="480" w:lineRule="auto"/>
        <w:ind w:firstLine="420" w:firstLineChars="0"/>
        <w:jc w:val="left"/>
        <w:rPr>
          <w:rFonts w:hint="eastAsia" w:ascii="宋体" w:hAnsi="宋体" w:eastAsia="宋体" w:cs="宋体"/>
          <w:b/>
          <w:bCs/>
          <w:i w:val="0"/>
          <w:iCs w:val="0"/>
          <w:caps w:val="0"/>
          <w:color w:val="05073B"/>
          <w:spacing w:val="0"/>
          <w:sz w:val="24"/>
          <w:szCs w:val="24"/>
          <w:lang w:val="en-US" w:eastAsia="zh-CN"/>
        </w:rPr>
      </w:pPr>
      <w:r>
        <w:rPr>
          <w:rFonts w:hint="eastAsia" w:ascii="宋体" w:hAnsi="宋体" w:eastAsia="宋体" w:cs="宋体"/>
          <w:b/>
          <w:bCs/>
          <w:i w:val="0"/>
          <w:iCs w:val="0"/>
          <w:caps w:val="0"/>
          <w:color w:val="05073B"/>
          <w:spacing w:val="0"/>
          <w:sz w:val="24"/>
          <w:szCs w:val="24"/>
          <w:lang w:val="en-US" w:eastAsia="zh-CN"/>
        </w:rPr>
        <w:t>4.1.2 学生与教师的忙碌情况需要校园外卖的诞生：</w:t>
      </w:r>
    </w:p>
    <w:p>
      <w:pPr>
        <w:spacing w:line="480" w:lineRule="auto"/>
        <w:ind w:left="420" w:leftChars="0" w:firstLine="420" w:firstLineChars="0"/>
        <w:jc w:val="left"/>
        <w:rPr>
          <w:rFonts w:hint="eastAsia" w:ascii="宋体" w:hAnsi="宋体" w:eastAsia="宋体" w:cs="宋体"/>
          <w:i w:val="0"/>
          <w:iCs w:val="0"/>
          <w:caps w:val="0"/>
          <w:color w:val="05073B"/>
          <w:spacing w:val="0"/>
          <w:sz w:val="24"/>
          <w:szCs w:val="24"/>
          <w:lang w:val="en-US" w:eastAsia="zh-CN"/>
        </w:rPr>
      </w:pPr>
      <w:r>
        <w:rPr>
          <w:rFonts w:hint="eastAsia" w:ascii="宋体" w:hAnsi="宋体" w:eastAsia="宋体" w:cs="宋体"/>
          <w:i w:val="0"/>
          <w:iCs w:val="0"/>
          <w:caps w:val="0"/>
          <w:color w:val="05073B"/>
          <w:spacing w:val="0"/>
          <w:sz w:val="24"/>
          <w:szCs w:val="24"/>
          <w:lang w:val="en-US" w:eastAsia="zh-CN"/>
        </w:rPr>
        <w:t>首先，基于外卖平台的特点，外卖平台的配送有时会出现超时情况。虽然能够投诉但有时会造成糟糕的心情。同时，为了解决外卖“吃腻”的情况，校园外卖将着重与学校内部的食堂。</w:t>
      </w:r>
    </w:p>
    <w:p>
      <w:pPr>
        <w:spacing w:line="480" w:lineRule="auto"/>
        <w:ind w:left="420" w:leftChars="0" w:firstLine="420" w:firstLineChars="0"/>
        <w:rPr>
          <w:rFonts w:hint="eastAsia" w:ascii="Segoe UI" w:hAnsi="Segoe UI" w:eastAsia="宋体" w:cs="Segoe UI"/>
          <w:i w:val="0"/>
          <w:iCs w:val="0"/>
          <w:caps w:val="0"/>
          <w:color w:val="05073B"/>
          <w:spacing w:val="0"/>
          <w:sz w:val="22"/>
          <w:szCs w:val="22"/>
          <w:lang w:val="en-US" w:eastAsia="zh-CN"/>
        </w:rPr>
      </w:pPr>
      <w:r>
        <w:rPr>
          <w:rFonts w:ascii="宋体" w:hAnsi="宋体" w:eastAsia="宋体" w:cs="宋体"/>
          <w:sz w:val="24"/>
          <w:szCs w:val="24"/>
        </w:rPr>
        <w:drawing>
          <wp:inline distT="0" distB="0" distL="114300" distR="114300">
            <wp:extent cx="3590925" cy="2676525"/>
            <wp:effectExtent l="0" t="0" r="0"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6"/>
                    <a:stretch>
                      <a:fillRect/>
                    </a:stretch>
                  </pic:blipFill>
                  <pic:spPr>
                    <a:xfrm>
                      <a:off x="0" y="0"/>
                      <a:ext cx="3590925" cy="2676525"/>
                    </a:xfrm>
                    <a:prstGeom prst="rect">
                      <a:avLst/>
                    </a:prstGeom>
                    <a:noFill/>
                    <a:ln>
                      <a:noFill/>
                    </a:ln>
                  </pic:spPr>
                </pic:pic>
              </a:graphicData>
            </a:graphic>
          </wp:inline>
        </w:drawing>
      </w:r>
    </w:p>
    <w:p>
      <w:pPr>
        <w:spacing w:line="480" w:lineRule="auto"/>
        <w:rPr>
          <w:rFonts w:hint="eastAsia" w:ascii="宋体" w:hAnsi="宋体" w:eastAsia="宋体" w:cs="宋体"/>
          <w:b/>
          <w:bCs/>
          <w:i w:val="0"/>
          <w:iCs w:val="0"/>
          <w:caps w:val="0"/>
          <w:color w:val="05073B"/>
          <w:spacing w:val="0"/>
          <w:sz w:val="30"/>
          <w:szCs w:val="30"/>
          <w:lang w:val="en-US" w:eastAsia="zh-CN"/>
        </w:rPr>
      </w:pPr>
      <w:r>
        <w:rPr>
          <w:rFonts w:hint="eastAsia" w:ascii="宋体" w:hAnsi="宋体" w:cs="宋体"/>
          <w:b/>
          <w:bCs/>
          <w:i w:val="0"/>
          <w:iCs w:val="0"/>
          <w:caps w:val="0"/>
          <w:color w:val="05073B"/>
          <w:spacing w:val="0"/>
          <w:sz w:val="30"/>
          <w:szCs w:val="30"/>
          <w:lang w:val="en-US" w:eastAsia="zh-CN"/>
        </w:rPr>
        <w:t>4</w:t>
      </w:r>
      <w:r>
        <w:rPr>
          <w:rFonts w:hint="eastAsia" w:ascii="宋体" w:hAnsi="宋体" w:eastAsia="宋体" w:cs="宋体"/>
          <w:b/>
          <w:bCs/>
          <w:i w:val="0"/>
          <w:iCs w:val="0"/>
          <w:caps w:val="0"/>
          <w:color w:val="05073B"/>
          <w:spacing w:val="0"/>
          <w:sz w:val="30"/>
          <w:szCs w:val="30"/>
          <w:lang w:val="en-US" w:eastAsia="zh-CN"/>
        </w:rPr>
        <w:t>.2 竞争分析：</w:t>
      </w:r>
    </w:p>
    <w:p>
      <w:pPr>
        <w:spacing w:line="480" w:lineRule="auto"/>
        <w:ind w:firstLine="480" w:firstLineChars="200"/>
        <w:rPr>
          <w:rFonts w:hint="eastAsia" w:ascii="宋体" w:hAnsi="宋体" w:eastAsia="宋体" w:cs="宋体"/>
          <w:b/>
          <w:bCs/>
          <w:i w:val="0"/>
          <w:iCs w:val="0"/>
          <w:caps w:val="0"/>
          <w:color w:val="05073B"/>
          <w:spacing w:val="0"/>
          <w:sz w:val="24"/>
          <w:szCs w:val="24"/>
          <w:lang w:val="en-US" w:eastAsia="zh-CN"/>
        </w:rPr>
      </w:pPr>
      <w:r>
        <w:rPr>
          <w:rFonts w:hint="eastAsia" w:ascii="宋体" w:hAnsi="宋体" w:eastAsia="宋体" w:cs="宋体"/>
          <w:i w:val="0"/>
          <w:iCs w:val="0"/>
          <w:caps w:val="0"/>
          <w:color w:val="05073B"/>
          <w:spacing w:val="0"/>
          <w:sz w:val="24"/>
          <w:szCs w:val="24"/>
          <w:shd w:val="clear" w:color="auto" w:fill="FDFDFE"/>
        </w:rPr>
        <w:t>在浙江理工大学做校园外卖平台的竞争分析显示，该领域竞争激烈但机会并存一方面，已有多家外卖平台在校园内占据市场份额，他们拥有成熟的运营模式和稳定的客户基础。另一方面，随着学生消费需求的多样化，校园外卖市场仍有增长空间。因此，对于新进入者来说，要想在竞争中脱颖而出，需要注重差异化竞争策略。例如，可以提供更加个性化、健康的菜品选择，优化配送服务，提升用户体验等。同时，加强品牌宣传和市场推广也是关键。通过不断创新和完善，新进入者有望在浙江理工大学校园外卖市场中分得一杯羹。</w:t>
      </w:r>
    </w:p>
    <w:p>
      <w:pPr>
        <w:ind w:firstLine="420" w:firstLineChars="0"/>
        <w:rPr>
          <w:rFonts w:hint="default" w:ascii="宋体" w:hAnsi="宋体" w:eastAsia="宋体" w:cs="宋体"/>
          <w:b/>
          <w:bCs/>
          <w:i w:val="0"/>
          <w:iCs w:val="0"/>
          <w:caps w:val="0"/>
          <w:color w:val="05073B"/>
          <w:spacing w:val="0"/>
          <w:sz w:val="22"/>
          <w:szCs w:val="22"/>
          <w:shd w:val="clear" w:color="auto" w:fill="FDFDFE"/>
          <w:lang w:val="en-US" w:eastAsia="zh-CN"/>
        </w:rPr>
      </w:pPr>
      <w:r>
        <w:rPr>
          <w:rFonts w:hint="default" w:ascii="宋体" w:hAnsi="宋体" w:eastAsia="宋体" w:cs="宋体"/>
          <w:b/>
          <w:bCs/>
          <w:i w:val="0"/>
          <w:iCs w:val="0"/>
          <w:caps w:val="0"/>
          <w:color w:val="05073B"/>
          <w:spacing w:val="0"/>
          <w:sz w:val="22"/>
          <w:szCs w:val="22"/>
          <w:shd w:val="clear" w:color="auto" w:fill="FDFDFE"/>
          <w:lang w:val="en-US" w:eastAsia="zh-CN"/>
        </w:rPr>
        <w:drawing>
          <wp:inline distT="0" distB="0" distL="114300" distR="114300">
            <wp:extent cx="2452370" cy="5449570"/>
            <wp:effectExtent l="0" t="0" r="5080" b="8255"/>
            <wp:docPr id="2" name="图片 2" descr="4bf17ea6a7af4376f1d58c9f8fe52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4bf17ea6a7af4376f1d58c9f8fe52d2"/>
                    <pic:cNvPicPr>
                      <a:picLocks noChangeAspect="1"/>
                    </pic:cNvPicPr>
                  </pic:nvPicPr>
                  <pic:blipFill>
                    <a:blip r:embed="rId7"/>
                    <a:stretch>
                      <a:fillRect/>
                    </a:stretch>
                  </pic:blipFill>
                  <pic:spPr>
                    <a:xfrm>
                      <a:off x="0" y="0"/>
                      <a:ext cx="2452370" cy="5449570"/>
                    </a:xfrm>
                    <a:prstGeom prst="rect">
                      <a:avLst/>
                    </a:prstGeom>
                    <a:noFill/>
                    <a:ln>
                      <a:noFill/>
                    </a:ln>
                  </pic:spPr>
                </pic:pic>
              </a:graphicData>
            </a:graphic>
          </wp:inline>
        </w:drawing>
      </w:r>
    </w:p>
    <w:p>
      <w:pPr>
        <w:ind w:left="840" w:leftChars="0" w:firstLine="420" w:firstLineChars="0"/>
        <w:rPr>
          <w:rFonts w:hint="eastAsia"/>
          <w:b/>
          <w:bCs/>
          <w:sz w:val="15"/>
          <w:szCs w:val="15"/>
          <w:lang w:val="en-US" w:eastAsia="zh-CN"/>
        </w:rPr>
      </w:pPr>
      <w:r>
        <w:rPr>
          <w:rFonts w:hint="eastAsia"/>
          <w:b/>
          <w:bCs/>
          <w:sz w:val="15"/>
          <w:szCs w:val="15"/>
          <w:lang w:val="en-US" w:eastAsia="zh-CN"/>
        </w:rPr>
        <w:t>某校园外卖平台</w:t>
      </w:r>
    </w:p>
    <w:p>
      <w:pPr>
        <w:rPr>
          <w:rFonts w:hint="eastAsia"/>
          <w:b/>
          <w:bCs/>
          <w:sz w:val="15"/>
          <w:szCs w:val="15"/>
          <w:lang w:val="en-US" w:eastAsia="zh-CN"/>
        </w:rPr>
      </w:pPr>
    </w:p>
    <w:p>
      <w:pPr>
        <w:rPr>
          <w:rFonts w:hint="eastAsia"/>
          <w:b/>
          <w:bCs/>
          <w:sz w:val="15"/>
          <w:szCs w:val="15"/>
          <w:lang w:val="en-US" w:eastAsia="zh-CN"/>
        </w:rPr>
      </w:pPr>
    </w:p>
    <w:p>
      <w:pPr>
        <w:pStyle w:val="2"/>
        <w:bidi w:val="0"/>
        <w:rPr>
          <w:rFonts w:hint="eastAsia"/>
          <w:b/>
          <w:bCs/>
          <w:sz w:val="32"/>
          <w:szCs w:val="32"/>
          <w:lang w:val="en-US" w:eastAsia="zh-CN"/>
        </w:rPr>
      </w:pPr>
      <w:r>
        <w:rPr>
          <w:rFonts w:hint="eastAsia"/>
          <w:lang w:val="en-US" w:eastAsia="zh-CN"/>
        </w:rPr>
        <w:t>五、生产安排</w:t>
      </w:r>
    </w:p>
    <w:p>
      <w:pPr>
        <w:numPr>
          <w:ilvl w:val="0"/>
          <w:numId w:val="0"/>
        </w:numPr>
        <w:spacing w:line="480" w:lineRule="auto"/>
        <w:rPr>
          <w:rFonts w:hint="eastAsia" w:ascii="宋体" w:hAnsi="宋体" w:eastAsia="宋体" w:cs="宋体"/>
          <w:b/>
          <w:bCs/>
          <w:sz w:val="30"/>
          <w:szCs w:val="30"/>
          <w:lang w:val="en-US" w:eastAsia="zh-CN"/>
        </w:rPr>
      </w:pPr>
      <w:r>
        <w:rPr>
          <w:rFonts w:hint="eastAsia" w:ascii="宋体" w:hAnsi="宋体" w:eastAsia="宋体" w:cs="宋体"/>
          <w:b/>
          <w:bCs/>
          <w:sz w:val="30"/>
          <w:szCs w:val="30"/>
          <w:lang w:val="en-US" w:eastAsia="zh-CN"/>
        </w:rPr>
        <w:t>5.1 选址：</w:t>
      </w:r>
    </w:p>
    <w:p>
      <w:pPr>
        <w:numPr>
          <w:ilvl w:val="0"/>
          <w:numId w:val="0"/>
        </w:numPr>
        <w:spacing w:line="480" w:lineRule="auto"/>
        <w:ind w:firstLine="420" w:firstLine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5.1.1 学生人流量：</w:t>
      </w:r>
    </w:p>
    <w:p>
      <w:pPr>
        <w:numPr>
          <w:ilvl w:val="0"/>
          <w:numId w:val="0"/>
        </w:numPr>
        <w:spacing w:line="480" w:lineRule="auto"/>
        <w:ind w:firstLine="480" w:firstLineChars="200"/>
        <w:rPr>
          <w:rFonts w:hint="eastAsia" w:ascii="宋体" w:hAnsi="宋体" w:eastAsia="宋体" w:cs="宋体"/>
          <w:i w:val="0"/>
          <w:iCs w:val="0"/>
          <w:caps w:val="0"/>
          <w:color w:val="05073B"/>
          <w:spacing w:val="0"/>
          <w:sz w:val="24"/>
          <w:szCs w:val="24"/>
          <w:shd w:val="clear" w:color="auto" w:fill="FDFDFE"/>
          <w:lang w:val="en-US" w:eastAsia="zh-CN"/>
        </w:rPr>
      </w:pPr>
      <w:r>
        <w:rPr>
          <w:rFonts w:hint="eastAsia" w:ascii="宋体" w:hAnsi="宋体" w:eastAsia="宋体" w:cs="宋体"/>
          <w:i w:val="0"/>
          <w:iCs w:val="0"/>
          <w:caps w:val="0"/>
          <w:color w:val="05073B"/>
          <w:spacing w:val="0"/>
          <w:sz w:val="24"/>
          <w:szCs w:val="24"/>
          <w:shd w:val="clear" w:color="auto" w:fill="FDFDFE"/>
        </w:rPr>
        <w:t>首要考虑的是学生流量大的区域，如食堂附近、宿舍区、教学楼群等，这些地方是学生日常活动的集中地，外卖需求量大。</w:t>
      </w:r>
      <w:r>
        <w:rPr>
          <w:rFonts w:hint="eastAsia" w:ascii="宋体" w:hAnsi="宋体" w:eastAsia="宋体" w:cs="宋体"/>
          <w:i w:val="0"/>
          <w:iCs w:val="0"/>
          <w:caps w:val="0"/>
          <w:color w:val="05073B"/>
          <w:spacing w:val="0"/>
          <w:sz w:val="24"/>
          <w:szCs w:val="24"/>
          <w:shd w:val="clear" w:color="auto" w:fill="FDFDFE"/>
          <w:lang w:val="en-US" w:eastAsia="zh-CN"/>
        </w:rPr>
        <w:t>有利于品牌的宣传。</w:t>
      </w:r>
    </w:p>
    <w:p>
      <w:pPr>
        <w:numPr>
          <w:ilvl w:val="0"/>
          <w:numId w:val="0"/>
        </w:numPr>
        <w:spacing w:line="480" w:lineRule="auto"/>
        <w:ind w:firstLine="480" w:firstLineChars="200"/>
        <w:rPr>
          <w:rFonts w:hint="eastAsia" w:ascii="宋体" w:hAnsi="宋体" w:eastAsia="宋体" w:cs="宋体"/>
          <w:i w:val="0"/>
          <w:iCs w:val="0"/>
          <w:caps w:val="0"/>
          <w:color w:val="05073B"/>
          <w:spacing w:val="0"/>
          <w:sz w:val="24"/>
          <w:szCs w:val="24"/>
          <w:shd w:val="clear" w:color="auto" w:fill="FDFDFE"/>
          <w:lang w:val="en-US" w:eastAsia="zh-CN"/>
        </w:rPr>
      </w:pPr>
      <w:r>
        <w:rPr>
          <w:rFonts w:hint="eastAsia" w:ascii="宋体" w:hAnsi="宋体" w:eastAsia="宋体" w:cs="宋体"/>
          <w:i w:val="0"/>
          <w:iCs w:val="0"/>
          <w:caps w:val="0"/>
          <w:color w:val="05073B"/>
          <w:spacing w:val="0"/>
          <w:sz w:val="24"/>
          <w:szCs w:val="24"/>
          <w:shd w:val="clear" w:color="auto" w:fill="FDFDFE"/>
          <w:lang w:val="en-US" w:eastAsia="zh-CN"/>
        </w:rPr>
        <w:t>5.1.2 交通便利性：</w:t>
      </w:r>
    </w:p>
    <w:p>
      <w:pPr>
        <w:numPr>
          <w:ilvl w:val="0"/>
          <w:numId w:val="0"/>
        </w:numPr>
        <w:spacing w:line="480" w:lineRule="auto"/>
        <w:ind w:firstLine="480" w:firstLineChars="200"/>
        <w:rPr>
          <w:rFonts w:hint="eastAsia" w:ascii="宋体" w:hAnsi="宋体" w:eastAsia="宋体" w:cs="宋体"/>
          <w:i w:val="0"/>
          <w:iCs w:val="0"/>
          <w:caps w:val="0"/>
          <w:color w:val="05073B"/>
          <w:spacing w:val="0"/>
          <w:sz w:val="24"/>
          <w:szCs w:val="24"/>
          <w:shd w:val="clear" w:color="auto" w:fill="FDFDFE"/>
          <w:lang w:val="en-US" w:eastAsia="zh-CN"/>
        </w:rPr>
      </w:pPr>
      <w:r>
        <w:rPr>
          <w:rFonts w:hint="eastAsia" w:ascii="宋体" w:hAnsi="宋体" w:eastAsia="宋体" w:cs="宋体"/>
          <w:i w:val="0"/>
          <w:iCs w:val="0"/>
          <w:caps w:val="0"/>
          <w:color w:val="05073B"/>
          <w:spacing w:val="0"/>
          <w:sz w:val="24"/>
          <w:szCs w:val="24"/>
          <w:shd w:val="clear" w:color="auto" w:fill="FDFDFE"/>
        </w:rPr>
        <w:t>选择便于配送的区域，确保外卖能够快速、准确地送达学生手中。</w:t>
      </w:r>
      <w:r>
        <w:rPr>
          <w:rFonts w:hint="eastAsia" w:ascii="宋体" w:hAnsi="宋体" w:eastAsia="宋体" w:cs="宋体"/>
          <w:i w:val="0"/>
          <w:iCs w:val="0"/>
          <w:caps w:val="0"/>
          <w:color w:val="05073B"/>
          <w:spacing w:val="0"/>
          <w:sz w:val="24"/>
          <w:szCs w:val="24"/>
          <w:shd w:val="clear" w:color="auto" w:fill="FDFDFE"/>
          <w:lang w:val="en-US" w:eastAsia="zh-CN"/>
        </w:rPr>
        <w:t>同时节省路费等租车成本与人工成本。</w:t>
      </w:r>
    </w:p>
    <w:p>
      <w:pPr>
        <w:numPr>
          <w:ilvl w:val="0"/>
          <w:numId w:val="0"/>
        </w:numPr>
        <w:spacing w:line="480" w:lineRule="auto"/>
        <w:ind w:firstLine="420" w:firstLineChars="0"/>
        <w:rPr>
          <w:rFonts w:hint="eastAsia" w:ascii="宋体" w:hAnsi="宋体" w:eastAsia="宋体" w:cs="宋体"/>
          <w:i w:val="0"/>
          <w:iCs w:val="0"/>
          <w:caps w:val="0"/>
          <w:color w:val="05073B"/>
          <w:spacing w:val="0"/>
          <w:sz w:val="24"/>
          <w:szCs w:val="24"/>
          <w:shd w:val="clear" w:color="auto" w:fill="FDFDFE"/>
          <w:lang w:val="en-US" w:eastAsia="zh-CN"/>
        </w:rPr>
      </w:pPr>
      <w:r>
        <w:rPr>
          <w:rFonts w:hint="eastAsia" w:ascii="宋体" w:hAnsi="宋体" w:eastAsia="宋体" w:cs="宋体"/>
          <w:i w:val="0"/>
          <w:iCs w:val="0"/>
          <w:caps w:val="0"/>
          <w:color w:val="05073B"/>
          <w:spacing w:val="0"/>
          <w:sz w:val="24"/>
          <w:szCs w:val="24"/>
          <w:shd w:val="clear" w:color="auto" w:fill="FDFDFE"/>
          <w:lang w:val="en-US" w:eastAsia="zh-CN"/>
        </w:rPr>
        <w:t>5.1.3 租金成本：</w:t>
      </w:r>
    </w:p>
    <w:p>
      <w:pPr>
        <w:numPr>
          <w:ilvl w:val="0"/>
          <w:numId w:val="0"/>
        </w:numPr>
        <w:spacing w:line="480" w:lineRule="auto"/>
        <w:ind w:firstLine="480" w:firstLineChars="200"/>
        <w:rPr>
          <w:rFonts w:hint="eastAsia" w:ascii="宋体" w:hAnsi="宋体" w:eastAsia="宋体" w:cs="宋体"/>
          <w:i w:val="0"/>
          <w:iCs w:val="0"/>
          <w:caps w:val="0"/>
          <w:color w:val="05073B"/>
          <w:spacing w:val="0"/>
          <w:sz w:val="24"/>
          <w:szCs w:val="24"/>
          <w:shd w:val="clear" w:color="auto" w:fill="FDFDFE"/>
        </w:rPr>
      </w:pPr>
      <w:r>
        <w:rPr>
          <w:rFonts w:hint="eastAsia" w:ascii="宋体" w:hAnsi="宋体" w:eastAsia="宋体" w:cs="宋体"/>
          <w:i w:val="0"/>
          <w:iCs w:val="0"/>
          <w:caps w:val="0"/>
          <w:color w:val="05073B"/>
          <w:spacing w:val="0"/>
          <w:sz w:val="24"/>
          <w:szCs w:val="24"/>
          <w:shd w:val="clear" w:color="auto" w:fill="FDFDFE"/>
        </w:rPr>
        <w:t>由于校园内空间有限，租金可能相对较高，因此需要在保证位置优势的前提下，控制成本。</w:t>
      </w:r>
    </w:p>
    <w:p>
      <w:pPr>
        <w:numPr>
          <w:ilvl w:val="0"/>
          <w:numId w:val="0"/>
        </w:numPr>
        <w:spacing w:line="480" w:lineRule="auto"/>
        <w:ind w:firstLine="420" w:firstLineChars="0"/>
        <w:rPr>
          <w:rFonts w:hint="eastAsia" w:ascii="宋体" w:hAnsi="宋体" w:eastAsia="宋体" w:cs="宋体"/>
          <w:i w:val="0"/>
          <w:iCs w:val="0"/>
          <w:caps w:val="0"/>
          <w:color w:val="05073B"/>
          <w:spacing w:val="0"/>
          <w:sz w:val="24"/>
          <w:szCs w:val="24"/>
          <w:shd w:val="clear" w:color="auto" w:fill="FDFDFE"/>
          <w:lang w:val="en-US" w:eastAsia="zh-CN"/>
        </w:rPr>
      </w:pPr>
      <w:r>
        <w:rPr>
          <w:rFonts w:hint="eastAsia" w:ascii="宋体" w:hAnsi="宋体" w:eastAsia="宋体" w:cs="宋体"/>
          <w:i w:val="0"/>
          <w:iCs w:val="0"/>
          <w:caps w:val="0"/>
          <w:color w:val="05073B"/>
          <w:spacing w:val="0"/>
          <w:sz w:val="24"/>
          <w:szCs w:val="24"/>
          <w:shd w:val="clear" w:color="auto" w:fill="FDFDFE"/>
          <w:lang w:val="en-US" w:eastAsia="zh-CN"/>
        </w:rPr>
        <w:t>5.1.4 校园规定：</w:t>
      </w:r>
    </w:p>
    <w:p>
      <w:pPr>
        <w:numPr>
          <w:ilvl w:val="0"/>
          <w:numId w:val="0"/>
        </w:numPr>
        <w:spacing w:line="480" w:lineRule="auto"/>
        <w:ind w:firstLine="480" w:firstLineChars="200"/>
        <w:rPr>
          <w:rFonts w:hint="eastAsia" w:ascii="宋体" w:hAnsi="宋体" w:eastAsia="宋体" w:cs="宋体"/>
          <w:i w:val="0"/>
          <w:iCs w:val="0"/>
          <w:caps w:val="0"/>
          <w:color w:val="05073B"/>
          <w:spacing w:val="0"/>
          <w:sz w:val="24"/>
          <w:szCs w:val="24"/>
          <w:shd w:val="clear" w:color="auto" w:fill="FDFDFE"/>
          <w:lang w:val="en-US" w:eastAsia="zh-CN"/>
        </w:rPr>
      </w:pPr>
      <w:r>
        <w:rPr>
          <w:rFonts w:hint="eastAsia" w:ascii="宋体" w:hAnsi="宋体" w:eastAsia="宋体" w:cs="宋体"/>
          <w:i w:val="0"/>
          <w:iCs w:val="0"/>
          <w:caps w:val="0"/>
          <w:color w:val="05073B"/>
          <w:spacing w:val="0"/>
          <w:sz w:val="24"/>
          <w:szCs w:val="24"/>
          <w:shd w:val="clear" w:color="auto" w:fill="FDFDFE"/>
        </w:rPr>
        <w:t>必须遵守浙江理工大学的校园管理规定，确保选址符合学校要求，避免因违规而导致业务受阻。</w:t>
      </w:r>
    </w:p>
    <w:p>
      <w:pPr>
        <w:numPr>
          <w:ilvl w:val="0"/>
          <w:numId w:val="0"/>
        </w:numPr>
        <w:spacing w:line="480" w:lineRule="auto"/>
        <w:rPr>
          <w:rFonts w:hint="eastAsia" w:ascii="宋体" w:hAnsi="宋体" w:eastAsia="宋体" w:cs="宋体"/>
          <w:b/>
          <w:bCs/>
          <w:sz w:val="30"/>
          <w:szCs w:val="30"/>
          <w:lang w:val="en-US" w:eastAsia="zh-CN"/>
        </w:rPr>
      </w:pPr>
      <w:r>
        <w:rPr>
          <w:rFonts w:hint="eastAsia" w:ascii="宋体" w:hAnsi="宋体" w:cs="宋体"/>
          <w:b/>
          <w:bCs/>
          <w:sz w:val="30"/>
          <w:szCs w:val="30"/>
          <w:lang w:val="en-US" w:eastAsia="zh-CN"/>
        </w:rPr>
        <w:t>5</w:t>
      </w:r>
      <w:r>
        <w:rPr>
          <w:rFonts w:hint="eastAsia" w:ascii="宋体" w:hAnsi="宋体" w:eastAsia="宋体" w:cs="宋体"/>
          <w:b/>
          <w:bCs/>
          <w:sz w:val="30"/>
          <w:szCs w:val="30"/>
          <w:lang w:val="en-US" w:eastAsia="zh-CN"/>
        </w:rPr>
        <w:t>.2生产过程组织</w:t>
      </w:r>
    </w:p>
    <w:p>
      <w:pPr>
        <w:numPr>
          <w:ilvl w:val="0"/>
          <w:numId w:val="0"/>
        </w:numPr>
        <w:spacing w:line="480" w:lineRule="auto"/>
        <w:ind w:firstLine="420" w:firstLine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5.2.1 食材采购：</w:t>
      </w:r>
    </w:p>
    <w:p>
      <w:pPr>
        <w:numPr>
          <w:ilvl w:val="0"/>
          <w:numId w:val="0"/>
        </w:numPr>
        <w:spacing w:line="480" w:lineRule="auto"/>
        <w:ind w:firstLine="480" w:firstLineChars="200"/>
        <w:rPr>
          <w:rFonts w:hint="eastAsia" w:ascii="宋体" w:hAnsi="宋体" w:eastAsia="宋体" w:cs="宋体"/>
          <w:i w:val="0"/>
          <w:iCs w:val="0"/>
          <w:caps w:val="0"/>
          <w:color w:val="05073B"/>
          <w:spacing w:val="0"/>
          <w:sz w:val="24"/>
          <w:szCs w:val="24"/>
          <w:shd w:val="clear" w:color="auto" w:fill="FDFDFE"/>
        </w:rPr>
      </w:pPr>
      <w:r>
        <w:rPr>
          <w:rFonts w:hint="eastAsia" w:ascii="宋体" w:hAnsi="宋体" w:eastAsia="宋体" w:cs="宋体"/>
          <w:i w:val="0"/>
          <w:iCs w:val="0"/>
          <w:caps w:val="0"/>
          <w:color w:val="05073B"/>
          <w:spacing w:val="0"/>
          <w:sz w:val="24"/>
          <w:szCs w:val="24"/>
          <w:shd w:val="clear" w:color="auto" w:fill="FDFDFE"/>
        </w:rPr>
        <w:t>与可靠的供应商建立长期合作关系，确保食材的新鲜、安全和稳定供应。</w:t>
      </w:r>
    </w:p>
    <w:p>
      <w:pPr>
        <w:numPr>
          <w:ilvl w:val="0"/>
          <w:numId w:val="0"/>
        </w:numPr>
        <w:spacing w:line="480" w:lineRule="auto"/>
        <w:ind w:firstLine="420" w:firstLineChars="0"/>
        <w:rPr>
          <w:rFonts w:hint="eastAsia" w:ascii="宋体" w:hAnsi="宋体" w:eastAsia="宋体" w:cs="宋体"/>
          <w:i w:val="0"/>
          <w:iCs w:val="0"/>
          <w:caps w:val="0"/>
          <w:color w:val="05073B"/>
          <w:spacing w:val="0"/>
          <w:sz w:val="24"/>
          <w:szCs w:val="24"/>
          <w:shd w:val="clear" w:color="auto" w:fill="FDFDFE"/>
          <w:lang w:val="en-US" w:eastAsia="zh-CN"/>
        </w:rPr>
      </w:pPr>
      <w:r>
        <w:rPr>
          <w:rFonts w:hint="eastAsia" w:ascii="宋体" w:hAnsi="宋体" w:eastAsia="宋体" w:cs="宋体"/>
          <w:i w:val="0"/>
          <w:iCs w:val="0"/>
          <w:caps w:val="0"/>
          <w:color w:val="05073B"/>
          <w:spacing w:val="0"/>
          <w:sz w:val="24"/>
          <w:szCs w:val="24"/>
          <w:shd w:val="clear" w:color="auto" w:fill="FDFDFE"/>
          <w:lang w:val="en-US" w:eastAsia="zh-CN"/>
        </w:rPr>
        <w:t>5.2.2 食品加工：</w:t>
      </w:r>
    </w:p>
    <w:p>
      <w:pPr>
        <w:numPr>
          <w:ilvl w:val="0"/>
          <w:numId w:val="0"/>
        </w:numPr>
        <w:spacing w:line="480" w:lineRule="auto"/>
        <w:ind w:firstLine="480" w:firstLineChars="200"/>
        <w:rPr>
          <w:rFonts w:hint="eastAsia" w:ascii="宋体" w:hAnsi="宋体" w:eastAsia="宋体" w:cs="宋体"/>
          <w:i w:val="0"/>
          <w:iCs w:val="0"/>
          <w:caps w:val="0"/>
          <w:color w:val="05073B"/>
          <w:spacing w:val="0"/>
          <w:sz w:val="24"/>
          <w:szCs w:val="24"/>
          <w:shd w:val="clear" w:color="auto" w:fill="FDFDFE"/>
        </w:rPr>
      </w:pPr>
      <w:r>
        <w:rPr>
          <w:rFonts w:hint="eastAsia" w:ascii="宋体" w:hAnsi="宋体" w:eastAsia="宋体" w:cs="宋体"/>
          <w:i w:val="0"/>
          <w:iCs w:val="0"/>
          <w:caps w:val="0"/>
          <w:color w:val="05073B"/>
          <w:spacing w:val="0"/>
          <w:sz w:val="24"/>
          <w:szCs w:val="24"/>
          <w:shd w:val="clear" w:color="auto" w:fill="FDFDFE"/>
        </w:rPr>
        <w:t>建立标准的食品加工流程，确保食品的卫生和质量。同时，根据校园学生的口味偏好和需求，提供多样化的菜品选择。</w:t>
      </w:r>
    </w:p>
    <w:p>
      <w:pPr>
        <w:numPr>
          <w:ilvl w:val="0"/>
          <w:numId w:val="0"/>
        </w:numPr>
        <w:spacing w:line="480" w:lineRule="auto"/>
        <w:ind w:firstLine="420" w:firstLineChars="0"/>
        <w:rPr>
          <w:rFonts w:hint="eastAsia" w:ascii="宋体" w:hAnsi="宋体" w:eastAsia="宋体" w:cs="宋体"/>
          <w:i w:val="0"/>
          <w:iCs w:val="0"/>
          <w:caps w:val="0"/>
          <w:color w:val="05073B"/>
          <w:spacing w:val="0"/>
          <w:sz w:val="24"/>
          <w:szCs w:val="24"/>
          <w:shd w:val="clear" w:color="auto" w:fill="FDFDFE"/>
          <w:lang w:val="en-US" w:eastAsia="zh-CN"/>
        </w:rPr>
      </w:pPr>
      <w:r>
        <w:rPr>
          <w:rFonts w:hint="eastAsia" w:ascii="宋体" w:hAnsi="宋体" w:eastAsia="宋体" w:cs="宋体"/>
          <w:i w:val="0"/>
          <w:iCs w:val="0"/>
          <w:caps w:val="0"/>
          <w:color w:val="05073B"/>
          <w:spacing w:val="0"/>
          <w:sz w:val="24"/>
          <w:szCs w:val="24"/>
          <w:shd w:val="clear" w:color="auto" w:fill="FDFDFE"/>
          <w:lang w:val="en-US" w:eastAsia="zh-CN"/>
        </w:rPr>
        <w:t>5.2.3 包装：</w:t>
      </w:r>
    </w:p>
    <w:p>
      <w:pPr>
        <w:numPr>
          <w:ilvl w:val="0"/>
          <w:numId w:val="0"/>
        </w:numPr>
        <w:spacing w:line="480" w:lineRule="auto"/>
        <w:ind w:firstLine="480" w:firstLineChars="200"/>
        <w:rPr>
          <w:rFonts w:hint="eastAsia" w:ascii="宋体" w:hAnsi="宋体" w:eastAsia="宋体" w:cs="宋体"/>
          <w:i w:val="0"/>
          <w:iCs w:val="0"/>
          <w:caps w:val="0"/>
          <w:color w:val="05073B"/>
          <w:spacing w:val="0"/>
          <w:sz w:val="24"/>
          <w:szCs w:val="24"/>
          <w:shd w:val="clear" w:color="auto" w:fill="FDFDFE"/>
        </w:rPr>
      </w:pPr>
      <w:r>
        <w:rPr>
          <w:rFonts w:hint="eastAsia" w:ascii="宋体" w:hAnsi="宋体" w:eastAsia="宋体" w:cs="宋体"/>
          <w:i w:val="0"/>
          <w:iCs w:val="0"/>
          <w:caps w:val="0"/>
          <w:color w:val="05073B"/>
          <w:spacing w:val="0"/>
          <w:sz w:val="24"/>
          <w:szCs w:val="24"/>
          <w:shd w:val="clear" w:color="auto" w:fill="FDFDFE"/>
        </w:rPr>
        <w:t>采用环保、安全的包装材料，确保食品在配送过程中保持温度、湿度和卫生条件。</w:t>
      </w:r>
    </w:p>
    <w:p>
      <w:pPr>
        <w:numPr>
          <w:ilvl w:val="0"/>
          <w:numId w:val="0"/>
        </w:numPr>
        <w:spacing w:line="480" w:lineRule="auto"/>
        <w:ind w:firstLine="420" w:firstLineChars="0"/>
        <w:rPr>
          <w:rFonts w:hint="eastAsia" w:ascii="宋体" w:hAnsi="宋体" w:eastAsia="宋体" w:cs="宋体"/>
          <w:i w:val="0"/>
          <w:iCs w:val="0"/>
          <w:caps w:val="0"/>
          <w:color w:val="05073B"/>
          <w:spacing w:val="0"/>
          <w:sz w:val="24"/>
          <w:szCs w:val="24"/>
          <w:shd w:val="clear" w:color="auto" w:fill="FDFDFE"/>
          <w:lang w:val="en-US" w:eastAsia="zh-CN"/>
        </w:rPr>
      </w:pPr>
      <w:r>
        <w:rPr>
          <w:rFonts w:hint="eastAsia" w:ascii="宋体" w:hAnsi="宋体" w:eastAsia="宋体" w:cs="宋体"/>
          <w:i w:val="0"/>
          <w:iCs w:val="0"/>
          <w:caps w:val="0"/>
          <w:color w:val="05073B"/>
          <w:spacing w:val="0"/>
          <w:sz w:val="24"/>
          <w:szCs w:val="24"/>
          <w:shd w:val="clear" w:color="auto" w:fill="FDFDFE"/>
          <w:lang w:val="en-US" w:eastAsia="zh-CN"/>
        </w:rPr>
        <w:t>5.2.4 配送：</w:t>
      </w:r>
    </w:p>
    <w:p>
      <w:pPr>
        <w:numPr>
          <w:ilvl w:val="0"/>
          <w:numId w:val="0"/>
        </w:numPr>
        <w:spacing w:line="480" w:lineRule="auto"/>
        <w:ind w:firstLine="480" w:firstLineChars="200"/>
        <w:rPr>
          <w:rFonts w:hint="eastAsia" w:ascii="宋体" w:hAnsi="宋体" w:eastAsia="宋体" w:cs="宋体"/>
          <w:i w:val="0"/>
          <w:iCs w:val="0"/>
          <w:caps w:val="0"/>
          <w:color w:val="05073B"/>
          <w:spacing w:val="0"/>
          <w:sz w:val="24"/>
          <w:szCs w:val="24"/>
          <w:shd w:val="clear" w:color="auto" w:fill="FDFDFE"/>
        </w:rPr>
      </w:pPr>
      <w:r>
        <w:rPr>
          <w:rFonts w:hint="eastAsia" w:ascii="宋体" w:hAnsi="宋体" w:eastAsia="宋体" w:cs="宋体"/>
          <w:i w:val="0"/>
          <w:iCs w:val="0"/>
          <w:caps w:val="0"/>
          <w:color w:val="05073B"/>
          <w:spacing w:val="0"/>
          <w:sz w:val="24"/>
          <w:szCs w:val="24"/>
          <w:shd w:val="clear" w:color="auto" w:fill="FDFDFE"/>
        </w:rPr>
        <w:t>建立高效的配送系统，利用校园内的交通工具或步行等方式，实现快速配送。同时，考虑学生的上课时间和宿舍门禁时间，合理安排配送时间。</w:t>
      </w:r>
    </w:p>
    <w:p>
      <w:pPr>
        <w:numPr>
          <w:ilvl w:val="0"/>
          <w:numId w:val="0"/>
        </w:numPr>
        <w:spacing w:line="480" w:lineRule="auto"/>
        <w:ind w:firstLine="480" w:firstLineChars="200"/>
        <w:rPr>
          <w:rFonts w:hint="eastAsia" w:ascii="宋体" w:hAnsi="宋体" w:eastAsia="宋体" w:cs="宋体"/>
          <w:i w:val="0"/>
          <w:iCs w:val="0"/>
          <w:caps w:val="0"/>
          <w:color w:val="05073B"/>
          <w:spacing w:val="0"/>
          <w:sz w:val="24"/>
          <w:szCs w:val="24"/>
          <w:shd w:val="clear" w:color="auto" w:fill="FDFDFE"/>
        </w:rPr>
      </w:pPr>
      <w:r>
        <w:rPr>
          <w:rFonts w:hint="eastAsia" w:ascii="宋体" w:hAnsi="宋体" w:eastAsia="宋体" w:cs="宋体"/>
          <w:i w:val="0"/>
          <w:iCs w:val="0"/>
          <w:caps w:val="0"/>
          <w:color w:val="05073B"/>
          <w:spacing w:val="0"/>
          <w:sz w:val="24"/>
          <w:szCs w:val="24"/>
          <w:shd w:val="clear" w:color="auto" w:fill="FDFDFE"/>
        </w:rPr>
        <w:t>此外，浙江理工大学的校园外卖还应注重品牌建设和口碑营销，通过优质的服务和美味的食品，吸引更多学生成为忠实顾客。</w:t>
      </w:r>
    </w:p>
    <w:p>
      <w:pPr>
        <w:numPr>
          <w:ilvl w:val="0"/>
          <w:numId w:val="0"/>
        </w:numPr>
        <w:spacing w:line="480" w:lineRule="auto"/>
        <w:ind w:firstLine="480" w:firstLineChars="200"/>
        <w:rPr>
          <w:rFonts w:hint="eastAsia" w:ascii="宋体" w:hAnsi="宋体" w:eastAsia="宋体" w:cs="宋体"/>
          <w:i w:val="0"/>
          <w:iCs w:val="0"/>
          <w:caps w:val="0"/>
          <w:color w:val="05073B"/>
          <w:spacing w:val="0"/>
          <w:sz w:val="24"/>
          <w:szCs w:val="24"/>
          <w:shd w:val="clear" w:color="auto" w:fill="FDFDFE"/>
        </w:rPr>
      </w:pPr>
      <w:r>
        <w:rPr>
          <w:rFonts w:hint="eastAsia" w:ascii="宋体" w:hAnsi="宋体" w:eastAsia="宋体" w:cs="宋体"/>
          <w:i w:val="0"/>
          <w:iCs w:val="0"/>
          <w:caps w:val="0"/>
          <w:color w:val="05073B"/>
          <w:spacing w:val="0"/>
          <w:sz w:val="24"/>
          <w:szCs w:val="24"/>
          <w:shd w:val="clear" w:color="auto" w:fill="FDFDFE"/>
          <w:lang w:val="en-US" w:eastAsia="zh-CN"/>
        </w:rPr>
        <w:t>因此</w:t>
      </w:r>
      <w:r>
        <w:rPr>
          <w:rFonts w:hint="eastAsia" w:ascii="宋体" w:hAnsi="宋体" w:eastAsia="宋体" w:cs="宋体"/>
          <w:i w:val="0"/>
          <w:iCs w:val="0"/>
          <w:caps w:val="0"/>
          <w:color w:val="05073B"/>
          <w:spacing w:val="0"/>
          <w:sz w:val="24"/>
          <w:szCs w:val="24"/>
          <w:shd w:val="clear" w:color="auto" w:fill="FDFDFE"/>
        </w:rPr>
        <w:t>，对于浙江理工大学的校园外卖而言，选址和生产过程组织需要充分考虑校园环境和学生需求，确保业务的顺利进行和持续发展。</w:t>
      </w:r>
    </w:p>
    <w:p>
      <w:pPr>
        <w:pStyle w:val="2"/>
        <w:bidi w:val="0"/>
        <w:rPr>
          <w:rFonts w:hint="default"/>
          <w:lang w:val="en-US" w:eastAsia="zh-CN"/>
        </w:rPr>
      </w:pPr>
      <w:r>
        <w:rPr>
          <w:rFonts w:hint="eastAsia"/>
          <w:lang w:val="en-US" w:eastAsia="zh-CN"/>
        </w:rPr>
        <w:t>六、营销</w:t>
      </w:r>
    </w:p>
    <w:p>
      <w:pPr>
        <w:pStyle w:val="3"/>
        <w:bidi w:val="0"/>
        <w:rPr>
          <w:rFonts w:hint="eastAsia"/>
        </w:rPr>
      </w:pPr>
      <w:r>
        <w:rPr>
          <w:rFonts w:hint="eastAsia"/>
        </w:rPr>
        <w:t>一、项目契机</w:t>
      </w:r>
    </w:p>
    <w:p>
      <w:pPr>
        <w:bidi w:val="0"/>
        <w:spacing w:line="48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随着现代科技的飞速发展和生活节奏的加快，外卖服务在大学生群体中逐渐普及，成为日常生活的一部分。尤其是在校园内，由于地理位置限制和餐饮选择的局限性，学生们对于便捷、多样且安全的外卖服务有着强烈的需求。此外，外卖平台也为餐饮商家提供了更广阔的销售渠道，有助于其业务的拓展。因此，开展校园外卖商业项目不仅符合市场需求，也具有广阔的发展前景。</w:t>
      </w:r>
    </w:p>
    <w:p>
      <w:pPr>
        <w:pStyle w:val="3"/>
        <w:bidi w:val="0"/>
        <w:rPr>
          <w:rFonts w:hint="eastAsia"/>
        </w:rPr>
      </w:pPr>
      <w:r>
        <w:rPr>
          <w:rFonts w:hint="eastAsia"/>
        </w:rPr>
        <w:t>二、项目优势</w:t>
      </w:r>
    </w:p>
    <w:p>
      <w:pPr>
        <w:bidi w:val="0"/>
        <w:spacing w:line="480" w:lineRule="auto"/>
        <w:rPr>
          <w:rFonts w:hint="eastAsia" w:ascii="宋体" w:hAnsi="宋体" w:eastAsia="宋体" w:cs="宋体"/>
          <w:sz w:val="24"/>
          <w:szCs w:val="24"/>
        </w:rPr>
      </w:pPr>
      <w:r>
        <w:rPr>
          <w:rFonts w:hint="eastAsia" w:ascii="宋体" w:hAnsi="宋体" w:eastAsia="宋体" w:cs="宋体"/>
          <w:b/>
          <w:bCs/>
          <w:sz w:val="24"/>
          <w:szCs w:val="24"/>
        </w:rPr>
        <w:t>精准定位</w:t>
      </w:r>
      <w:r>
        <w:rPr>
          <w:rFonts w:hint="eastAsia" w:ascii="宋体" w:hAnsi="宋体" w:eastAsia="宋体" w:cs="宋体"/>
          <w:sz w:val="24"/>
          <w:szCs w:val="24"/>
        </w:rPr>
        <w:t>：项目专注于高校校园市场，能够更深入地了解并满足学生群体的特定需求。</w:t>
      </w:r>
    </w:p>
    <w:p>
      <w:pPr>
        <w:bidi w:val="0"/>
        <w:spacing w:line="480" w:lineRule="auto"/>
        <w:rPr>
          <w:rFonts w:hint="eastAsia" w:ascii="宋体" w:hAnsi="宋体" w:eastAsia="宋体" w:cs="宋体"/>
          <w:sz w:val="24"/>
          <w:szCs w:val="24"/>
        </w:rPr>
      </w:pPr>
      <w:r>
        <w:rPr>
          <w:rFonts w:hint="eastAsia" w:ascii="宋体" w:hAnsi="宋体" w:eastAsia="宋体" w:cs="宋体"/>
          <w:b/>
          <w:bCs/>
          <w:sz w:val="24"/>
          <w:szCs w:val="24"/>
        </w:rPr>
        <w:t>便捷高效</w:t>
      </w:r>
      <w:r>
        <w:rPr>
          <w:rFonts w:hint="eastAsia" w:ascii="宋体" w:hAnsi="宋体" w:eastAsia="宋体" w:cs="宋体"/>
          <w:sz w:val="24"/>
          <w:szCs w:val="24"/>
        </w:rPr>
        <w:t>：提供线上点餐、线下配送的服务，省去了学生排队等候的时间，提高了用餐效率。</w:t>
      </w:r>
    </w:p>
    <w:p>
      <w:pPr>
        <w:bidi w:val="0"/>
        <w:spacing w:line="480" w:lineRule="auto"/>
        <w:rPr>
          <w:rFonts w:hint="eastAsia" w:ascii="宋体" w:hAnsi="宋体" w:eastAsia="宋体" w:cs="宋体"/>
          <w:sz w:val="24"/>
          <w:szCs w:val="24"/>
        </w:rPr>
      </w:pPr>
      <w:r>
        <w:rPr>
          <w:rFonts w:hint="eastAsia" w:ascii="宋体" w:hAnsi="宋体" w:eastAsia="宋体" w:cs="宋体"/>
          <w:b/>
          <w:bCs/>
          <w:sz w:val="24"/>
          <w:szCs w:val="24"/>
        </w:rPr>
        <w:t>丰富多样</w:t>
      </w:r>
      <w:r>
        <w:rPr>
          <w:rFonts w:hint="eastAsia" w:ascii="宋体" w:hAnsi="宋体" w:eastAsia="宋体" w:cs="宋体"/>
          <w:sz w:val="24"/>
          <w:szCs w:val="24"/>
        </w:rPr>
        <w:t>：与校园内多家餐饮店铺合作，提供多样化的菜品选择，满足学生不同的口味需求。</w:t>
      </w:r>
    </w:p>
    <w:p>
      <w:pPr>
        <w:bidi w:val="0"/>
        <w:spacing w:line="480" w:lineRule="auto"/>
        <w:rPr>
          <w:rFonts w:hint="eastAsia" w:ascii="宋体" w:hAnsi="宋体" w:eastAsia="宋体" w:cs="宋体"/>
          <w:sz w:val="24"/>
          <w:szCs w:val="24"/>
        </w:rPr>
      </w:pPr>
      <w:r>
        <w:rPr>
          <w:rFonts w:hint="eastAsia" w:ascii="宋体" w:hAnsi="宋体" w:eastAsia="宋体" w:cs="宋体"/>
          <w:b/>
          <w:bCs/>
          <w:sz w:val="24"/>
          <w:szCs w:val="24"/>
        </w:rPr>
        <w:t>安全保障</w:t>
      </w:r>
      <w:r>
        <w:rPr>
          <w:rFonts w:hint="eastAsia" w:ascii="宋体" w:hAnsi="宋体" w:eastAsia="宋体" w:cs="宋体"/>
          <w:sz w:val="24"/>
          <w:szCs w:val="24"/>
        </w:rPr>
        <w:t>：对合作商家进行严格的筛选和监管，确保食品质量和安全，为学生提供放心的用餐体验。</w:t>
      </w:r>
    </w:p>
    <w:p>
      <w:pPr>
        <w:pStyle w:val="3"/>
        <w:bidi w:val="0"/>
        <w:rPr>
          <w:rFonts w:hint="eastAsia"/>
          <w:b/>
          <w:bCs w:val="0"/>
        </w:rPr>
      </w:pPr>
      <w:r>
        <w:rPr>
          <w:rFonts w:hint="eastAsia"/>
          <w:b/>
          <w:bCs w:val="0"/>
        </w:rPr>
        <w:t>三、市场营销推广策略</w:t>
      </w:r>
    </w:p>
    <w:p>
      <w:pPr>
        <w:bidi w:val="0"/>
        <w:spacing w:line="480" w:lineRule="auto"/>
        <w:rPr>
          <w:rFonts w:hint="eastAsia" w:ascii="宋体" w:hAnsi="宋体" w:eastAsia="宋体" w:cs="宋体"/>
          <w:b/>
          <w:bCs w:val="0"/>
          <w:sz w:val="28"/>
          <w:szCs w:val="28"/>
        </w:rPr>
      </w:pPr>
      <w:r>
        <w:rPr>
          <w:rFonts w:hint="eastAsia" w:ascii="宋体" w:hAnsi="宋体" w:eastAsia="宋体" w:cs="宋体"/>
          <w:b/>
          <w:bCs w:val="0"/>
          <w:sz w:val="28"/>
          <w:szCs w:val="28"/>
          <w:lang w:val="en-US" w:eastAsia="zh-CN"/>
        </w:rPr>
        <w:t>1.</w:t>
      </w:r>
      <w:r>
        <w:rPr>
          <w:rFonts w:hint="eastAsia" w:ascii="宋体" w:hAnsi="宋体" w:eastAsia="宋体" w:cs="宋体"/>
          <w:b/>
          <w:bCs w:val="0"/>
          <w:sz w:val="28"/>
          <w:szCs w:val="28"/>
        </w:rPr>
        <w:t>服务宗旨</w:t>
      </w:r>
    </w:p>
    <w:p>
      <w:pPr>
        <w:bidi w:val="0"/>
        <w:spacing w:line="480" w:lineRule="auto"/>
        <w:rPr>
          <w:rFonts w:hint="eastAsia" w:ascii="宋体" w:hAnsi="宋体" w:eastAsia="宋体" w:cs="宋体"/>
          <w:sz w:val="24"/>
          <w:szCs w:val="24"/>
        </w:rPr>
      </w:pPr>
      <w:r>
        <w:rPr>
          <w:rFonts w:hint="eastAsia" w:ascii="宋体" w:hAnsi="宋体" w:eastAsia="宋体" w:cs="宋体"/>
          <w:sz w:val="24"/>
          <w:szCs w:val="24"/>
        </w:rPr>
        <w:t>我们的服务宗旨是“快捷、便利、安全、满意”。我们致力于通过高效的服务流程、严格的食品安全监管和优质的客户体验，赢得学生的信任和支持。</w:t>
      </w:r>
    </w:p>
    <w:p>
      <w:pPr>
        <w:bidi w:val="0"/>
        <w:spacing w:line="480" w:lineRule="auto"/>
        <w:rPr>
          <w:rFonts w:hint="eastAsia" w:ascii="宋体" w:hAnsi="宋体" w:eastAsia="宋体" w:cs="宋体"/>
          <w:b/>
          <w:bCs/>
          <w:sz w:val="28"/>
          <w:szCs w:val="28"/>
        </w:rPr>
      </w:pPr>
      <w:r>
        <w:rPr>
          <w:rFonts w:hint="eastAsia" w:ascii="宋体" w:hAnsi="宋体" w:eastAsia="宋体" w:cs="宋体"/>
          <w:b/>
          <w:bCs/>
          <w:sz w:val="28"/>
          <w:szCs w:val="28"/>
          <w:lang w:val="en-US" w:eastAsia="zh-CN"/>
        </w:rPr>
        <w:t>2.</w:t>
      </w:r>
      <w:r>
        <w:rPr>
          <w:rFonts w:hint="eastAsia" w:ascii="宋体" w:hAnsi="宋体" w:eastAsia="宋体" w:cs="宋体"/>
          <w:b/>
          <w:bCs/>
          <w:sz w:val="28"/>
          <w:szCs w:val="28"/>
        </w:rPr>
        <w:t>市场扩展步骤</w:t>
      </w:r>
    </w:p>
    <w:p>
      <w:pPr>
        <w:bidi w:val="0"/>
        <w:spacing w:line="480" w:lineRule="auto"/>
        <w:rPr>
          <w:rFonts w:hint="eastAsia" w:ascii="宋体" w:hAnsi="宋体" w:eastAsia="宋体" w:cs="宋体"/>
          <w:sz w:val="24"/>
          <w:szCs w:val="24"/>
        </w:rPr>
      </w:pPr>
      <w:r>
        <w:rPr>
          <w:rFonts w:hint="eastAsia" w:ascii="宋体" w:hAnsi="宋体" w:eastAsia="宋体" w:cs="宋体"/>
          <w:sz w:val="24"/>
          <w:szCs w:val="24"/>
        </w:rPr>
        <w:t>（1）初步市场调研：了解校园内外卖市场的现状、竞争对手情况及学生需求，为项目定位提供依据。</w:t>
      </w:r>
    </w:p>
    <w:p>
      <w:pPr>
        <w:bidi w:val="0"/>
        <w:spacing w:line="480" w:lineRule="auto"/>
        <w:rPr>
          <w:rFonts w:hint="eastAsia" w:ascii="宋体" w:hAnsi="宋体" w:eastAsia="宋体" w:cs="宋体"/>
          <w:sz w:val="24"/>
          <w:szCs w:val="24"/>
        </w:rPr>
      </w:pPr>
      <w:r>
        <w:rPr>
          <w:rFonts w:hint="eastAsia" w:ascii="宋体" w:hAnsi="宋体" w:eastAsia="宋体" w:cs="宋体"/>
          <w:sz w:val="24"/>
          <w:szCs w:val="24"/>
        </w:rPr>
        <w:t>（</w:t>
      </w:r>
      <w:r>
        <w:rPr>
          <w:rFonts w:hint="eastAsia" w:ascii="宋体" w:hAnsi="宋体" w:eastAsia="宋体" w:cs="宋体"/>
          <w:sz w:val="24"/>
          <w:szCs w:val="24"/>
          <w:lang w:val="en-US" w:eastAsia="zh-CN"/>
        </w:rPr>
        <w:t>2</w:t>
      </w:r>
      <w:r>
        <w:rPr>
          <w:rFonts w:hint="eastAsia" w:ascii="宋体" w:hAnsi="宋体" w:eastAsia="宋体" w:cs="宋体"/>
          <w:sz w:val="24"/>
          <w:szCs w:val="24"/>
        </w:rPr>
        <w:t>）初步建立合作关系：与校园内主要的餐饮店铺达成合作意向，形成初步的供应网络。</w:t>
      </w:r>
    </w:p>
    <w:p>
      <w:pPr>
        <w:bidi w:val="0"/>
        <w:spacing w:line="480" w:lineRule="auto"/>
        <w:rPr>
          <w:rFonts w:hint="eastAsia" w:ascii="宋体" w:hAnsi="宋体" w:eastAsia="宋体" w:cs="宋体"/>
          <w:sz w:val="24"/>
          <w:szCs w:val="24"/>
        </w:rPr>
      </w:pPr>
      <w:r>
        <w:rPr>
          <w:rFonts w:hint="eastAsia" w:ascii="宋体" w:hAnsi="宋体" w:eastAsia="宋体" w:cs="宋体"/>
          <w:sz w:val="24"/>
          <w:szCs w:val="24"/>
        </w:rPr>
        <w:t>（</w:t>
      </w:r>
      <w:r>
        <w:rPr>
          <w:rFonts w:hint="eastAsia" w:ascii="宋体" w:hAnsi="宋体" w:eastAsia="宋体" w:cs="宋体"/>
          <w:sz w:val="24"/>
          <w:szCs w:val="24"/>
          <w:lang w:val="en-US" w:eastAsia="zh-CN"/>
        </w:rPr>
        <w:t>3</w:t>
      </w:r>
      <w:r>
        <w:rPr>
          <w:rFonts w:hint="eastAsia" w:ascii="宋体" w:hAnsi="宋体" w:eastAsia="宋体" w:cs="宋体"/>
          <w:sz w:val="24"/>
          <w:szCs w:val="24"/>
        </w:rPr>
        <w:t>）完善服务平台：开发或优化外卖平台，确保界面友好、操作便捷，提供优质的用户体验。</w:t>
      </w:r>
    </w:p>
    <w:p>
      <w:pPr>
        <w:bidi w:val="0"/>
        <w:spacing w:line="480" w:lineRule="auto"/>
        <w:rPr>
          <w:rFonts w:hint="eastAsia" w:ascii="宋体" w:hAnsi="宋体" w:eastAsia="宋体" w:cs="宋体"/>
          <w:sz w:val="24"/>
          <w:szCs w:val="24"/>
        </w:rPr>
      </w:pPr>
      <w:r>
        <w:rPr>
          <w:rFonts w:hint="eastAsia" w:ascii="宋体" w:hAnsi="宋体" w:eastAsia="宋体" w:cs="宋体"/>
          <w:sz w:val="24"/>
          <w:szCs w:val="24"/>
        </w:rPr>
        <w:t>（</w:t>
      </w:r>
      <w:r>
        <w:rPr>
          <w:rFonts w:hint="eastAsia" w:ascii="宋体" w:hAnsi="宋体" w:eastAsia="宋体" w:cs="宋体"/>
          <w:sz w:val="24"/>
          <w:szCs w:val="24"/>
          <w:lang w:val="en-US" w:eastAsia="zh-CN"/>
        </w:rPr>
        <w:t>4</w:t>
      </w:r>
      <w:r>
        <w:rPr>
          <w:rFonts w:hint="eastAsia" w:ascii="宋体" w:hAnsi="宋体" w:eastAsia="宋体" w:cs="宋体"/>
          <w:sz w:val="24"/>
          <w:szCs w:val="24"/>
        </w:rPr>
        <w:t>）逐步扩大市场份额：通过优质的服务和口碑传播，逐步吸引更多的学生用户，提高市场份额。</w:t>
      </w:r>
    </w:p>
    <w:p>
      <w:pPr>
        <w:bidi w:val="0"/>
        <w:spacing w:line="480" w:lineRule="auto"/>
        <w:rPr>
          <w:rFonts w:hint="eastAsia" w:ascii="宋体" w:hAnsi="宋体" w:eastAsia="宋体" w:cs="宋体"/>
          <w:b/>
          <w:bCs/>
          <w:sz w:val="28"/>
          <w:szCs w:val="28"/>
        </w:rPr>
      </w:pPr>
      <w:r>
        <w:rPr>
          <w:rFonts w:hint="eastAsia" w:ascii="宋体" w:hAnsi="宋体" w:eastAsia="宋体" w:cs="宋体"/>
          <w:b/>
          <w:bCs/>
          <w:sz w:val="28"/>
          <w:szCs w:val="28"/>
          <w:lang w:val="en-US" w:eastAsia="zh-CN"/>
        </w:rPr>
        <w:t>3.</w:t>
      </w:r>
      <w:r>
        <w:rPr>
          <w:rFonts w:hint="eastAsia" w:ascii="宋体" w:hAnsi="宋体" w:eastAsia="宋体" w:cs="宋体"/>
          <w:b/>
          <w:bCs/>
          <w:sz w:val="28"/>
          <w:szCs w:val="28"/>
        </w:rPr>
        <w:t>价格策略</w:t>
      </w:r>
    </w:p>
    <w:p>
      <w:pPr>
        <w:bidi w:val="0"/>
        <w:spacing w:line="480" w:lineRule="auto"/>
        <w:rPr>
          <w:rFonts w:hint="eastAsia" w:ascii="宋体" w:hAnsi="宋体" w:eastAsia="宋体" w:cs="宋体"/>
          <w:sz w:val="24"/>
          <w:szCs w:val="24"/>
        </w:rPr>
      </w:pPr>
      <w:r>
        <w:rPr>
          <w:rFonts w:hint="eastAsia" w:ascii="宋体" w:hAnsi="宋体" w:eastAsia="宋体" w:cs="宋体"/>
          <w:sz w:val="24"/>
          <w:szCs w:val="24"/>
        </w:rPr>
        <w:t>（1）合理定价：根据菜品成本、市场定价和竞争状况，制定合理的价格，确保价格具有竞争力。</w:t>
      </w:r>
    </w:p>
    <w:p>
      <w:pPr>
        <w:bidi w:val="0"/>
        <w:spacing w:line="480" w:lineRule="auto"/>
        <w:rPr>
          <w:rFonts w:hint="eastAsia" w:ascii="宋体" w:hAnsi="宋体" w:eastAsia="宋体" w:cs="宋体"/>
          <w:sz w:val="24"/>
          <w:szCs w:val="24"/>
        </w:rPr>
      </w:pPr>
      <w:r>
        <w:rPr>
          <w:rFonts w:hint="eastAsia" w:ascii="宋体" w:hAnsi="宋体" w:eastAsia="宋体" w:cs="宋体"/>
          <w:sz w:val="24"/>
          <w:szCs w:val="24"/>
        </w:rPr>
        <w:t>（2）优惠活动：定期推出优惠活动，如满减、折扣等，吸引用户下单。</w:t>
      </w:r>
    </w:p>
    <w:p>
      <w:pPr>
        <w:bidi w:val="0"/>
        <w:spacing w:line="480" w:lineRule="auto"/>
        <w:rPr>
          <w:rFonts w:hint="eastAsia" w:ascii="宋体" w:hAnsi="宋体" w:eastAsia="宋体" w:cs="宋体"/>
          <w:sz w:val="24"/>
          <w:szCs w:val="24"/>
        </w:rPr>
      </w:pPr>
      <w:r>
        <w:rPr>
          <w:rFonts w:hint="eastAsia" w:ascii="宋体" w:hAnsi="宋体" w:eastAsia="宋体" w:cs="宋体"/>
          <w:sz w:val="24"/>
          <w:szCs w:val="24"/>
        </w:rPr>
        <w:t>（</w:t>
      </w:r>
      <w:r>
        <w:rPr>
          <w:rFonts w:hint="eastAsia" w:ascii="宋体" w:hAnsi="宋体" w:eastAsia="宋体" w:cs="宋体"/>
          <w:sz w:val="24"/>
          <w:szCs w:val="24"/>
          <w:lang w:val="en-US" w:eastAsia="zh-CN"/>
        </w:rPr>
        <w:t>3</w:t>
      </w:r>
      <w:r>
        <w:rPr>
          <w:rFonts w:hint="eastAsia" w:ascii="宋体" w:hAnsi="宋体" w:eastAsia="宋体" w:cs="宋体"/>
          <w:sz w:val="24"/>
          <w:szCs w:val="24"/>
        </w:rPr>
        <w:t>）差异化定价：针对不同时间段、不同菜品及促销活动，实行差异化定价策略，提高销售额。</w:t>
      </w:r>
    </w:p>
    <w:p>
      <w:pPr>
        <w:bidi w:val="0"/>
        <w:spacing w:line="480" w:lineRule="auto"/>
        <w:rPr>
          <w:rFonts w:hint="eastAsia" w:ascii="宋体" w:hAnsi="宋体" w:eastAsia="宋体" w:cs="宋体"/>
          <w:b/>
          <w:bCs/>
          <w:sz w:val="28"/>
          <w:szCs w:val="28"/>
        </w:rPr>
      </w:pPr>
      <w:r>
        <w:rPr>
          <w:rFonts w:hint="eastAsia" w:ascii="宋体" w:hAnsi="宋体" w:eastAsia="宋体" w:cs="宋体"/>
          <w:b/>
          <w:bCs/>
          <w:sz w:val="28"/>
          <w:szCs w:val="28"/>
          <w:lang w:val="en-US" w:eastAsia="zh-CN"/>
        </w:rPr>
        <w:t>4.</w:t>
      </w:r>
      <w:r>
        <w:rPr>
          <w:rFonts w:hint="eastAsia" w:ascii="宋体" w:hAnsi="宋体" w:eastAsia="宋体" w:cs="宋体"/>
          <w:b/>
          <w:bCs/>
          <w:sz w:val="28"/>
          <w:szCs w:val="28"/>
        </w:rPr>
        <w:t>宣传策略</w:t>
      </w:r>
    </w:p>
    <w:p>
      <w:pPr>
        <w:bidi w:val="0"/>
        <w:spacing w:line="480" w:lineRule="auto"/>
        <w:rPr>
          <w:rFonts w:hint="eastAsia" w:ascii="宋体" w:hAnsi="宋体" w:eastAsia="宋体" w:cs="宋体"/>
          <w:sz w:val="24"/>
          <w:szCs w:val="24"/>
        </w:rPr>
      </w:pPr>
      <w:r>
        <w:rPr>
          <w:rFonts w:hint="eastAsia" w:ascii="宋体" w:hAnsi="宋体" w:eastAsia="宋体" w:cs="宋体"/>
          <w:sz w:val="24"/>
          <w:szCs w:val="24"/>
        </w:rPr>
        <w:t>（1）线上宣传：利用社交媒体、校园论坛等平台进行宣传，发布优惠信息、活动通知等。</w:t>
      </w:r>
    </w:p>
    <w:p>
      <w:pPr>
        <w:bidi w:val="0"/>
        <w:spacing w:line="480" w:lineRule="auto"/>
        <w:rPr>
          <w:rFonts w:hint="eastAsia" w:ascii="宋体" w:hAnsi="宋体" w:eastAsia="宋体" w:cs="宋体"/>
          <w:sz w:val="24"/>
          <w:szCs w:val="24"/>
        </w:rPr>
      </w:pPr>
      <w:r>
        <w:rPr>
          <w:rFonts w:hint="eastAsia" w:ascii="宋体" w:hAnsi="宋体" w:eastAsia="宋体" w:cs="宋体"/>
          <w:sz w:val="24"/>
          <w:szCs w:val="24"/>
        </w:rPr>
        <w:t>（2）线下宣传：在校园内设立宣传摊位，发放传单、小礼品等，提高品牌知名度。</w:t>
      </w:r>
    </w:p>
    <w:p>
      <w:pPr>
        <w:bidi w:val="0"/>
        <w:spacing w:line="480" w:lineRule="auto"/>
        <w:rPr>
          <w:rFonts w:hint="eastAsia" w:ascii="宋体" w:hAnsi="宋体" w:eastAsia="宋体" w:cs="宋体"/>
          <w:b/>
          <w:bCs/>
          <w:sz w:val="28"/>
          <w:szCs w:val="28"/>
        </w:rPr>
      </w:pPr>
      <w:r>
        <w:rPr>
          <w:rFonts w:hint="eastAsia" w:ascii="宋体" w:hAnsi="宋体" w:eastAsia="宋体" w:cs="宋体"/>
          <w:b/>
          <w:bCs/>
          <w:sz w:val="28"/>
          <w:szCs w:val="28"/>
          <w:lang w:val="en-US" w:eastAsia="zh-CN"/>
        </w:rPr>
        <w:t>5.</w:t>
      </w:r>
      <w:r>
        <w:rPr>
          <w:rFonts w:hint="eastAsia" w:ascii="宋体" w:hAnsi="宋体" w:eastAsia="宋体" w:cs="宋体"/>
          <w:b/>
          <w:bCs/>
          <w:sz w:val="28"/>
          <w:szCs w:val="28"/>
        </w:rPr>
        <w:t>促销策略</w:t>
      </w:r>
    </w:p>
    <w:p>
      <w:pPr>
        <w:bidi w:val="0"/>
        <w:spacing w:line="480" w:lineRule="auto"/>
        <w:rPr>
          <w:rFonts w:hint="eastAsia" w:ascii="宋体" w:hAnsi="宋体" w:eastAsia="宋体" w:cs="宋体"/>
          <w:sz w:val="24"/>
          <w:szCs w:val="24"/>
        </w:rPr>
      </w:pPr>
      <w:r>
        <w:rPr>
          <w:rFonts w:hint="eastAsia" w:ascii="宋体" w:hAnsi="宋体" w:eastAsia="宋体" w:cs="宋体"/>
          <w:sz w:val="24"/>
          <w:szCs w:val="24"/>
        </w:rPr>
        <w:t>（1）新用户优惠：为新注册用户提供首单优惠或折扣，吸引其尝试使用平台。</w:t>
      </w:r>
    </w:p>
    <w:p>
      <w:pPr>
        <w:bidi w:val="0"/>
        <w:spacing w:line="480" w:lineRule="auto"/>
        <w:rPr>
          <w:rFonts w:hint="eastAsia" w:ascii="宋体" w:hAnsi="宋体" w:eastAsia="宋体" w:cs="宋体"/>
          <w:sz w:val="24"/>
          <w:szCs w:val="24"/>
        </w:rPr>
      </w:pPr>
      <w:r>
        <w:rPr>
          <w:rFonts w:hint="eastAsia" w:ascii="宋体" w:hAnsi="宋体" w:eastAsia="宋体" w:cs="宋体"/>
          <w:sz w:val="24"/>
          <w:szCs w:val="24"/>
        </w:rPr>
        <w:t>（2）会员制度：设立会员制度，会员可享受积分累积、会员专享优惠等权益，提高用户粘性。</w:t>
      </w:r>
    </w:p>
    <w:p>
      <w:pPr>
        <w:bidi w:val="0"/>
        <w:spacing w:line="480" w:lineRule="auto"/>
        <w:rPr>
          <w:rFonts w:hint="eastAsia" w:ascii="宋体" w:hAnsi="宋体" w:eastAsia="宋体" w:cs="宋体"/>
          <w:sz w:val="24"/>
          <w:szCs w:val="24"/>
        </w:rPr>
      </w:pPr>
      <w:r>
        <w:rPr>
          <w:rFonts w:hint="eastAsia" w:ascii="宋体" w:hAnsi="宋体" w:eastAsia="宋体" w:cs="宋体"/>
          <w:sz w:val="24"/>
          <w:szCs w:val="24"/>
        </w:rPr>
        <w:t>（</w:t>
      </w:r>
      <w:r>
        <w:rPr>
          <w:rFonts w:hint="eastAsia" w:ascii="宋体" w:hAnsi="宋体" w:eastAsia="宋体" w:cs="宋体"/>
          <w:sz w:val="24"/>
          <w:szCs w:val="24"/>
          <w:lang w:val="en-US" w:eastAsia="zh-CN"/>
        </w:rPr>
        <w:t>3</w:t>
      </w:r>
      <w:r>
        <w:rPr>
          <w:rFonts w:hint="eastAsia" w:ascii="宋体" w:hAnsi="宋体" w:eastAsia="宋体" w:cs="宋体"/>
          <w:sz w:val="24"/>
          <w:szCs w:val="24"/>
        </w:rPr>
        <w:t>）满减活动：设定不同档次的满减优惠，鼓励用户增加订单金额。</w:t>
      </w:r>
    </w:p>
    <w:p>
      <w:pPr>
        <w:bidi w:val="0"/>
        <w:spacing w:line="480" w:lineRule="auto"/>
        <w:rPr>
          <w:rFonts w:hint="eastAsia" w:ascii="宋体" w:hAnsi="宋体" w:eastAsia="宋体" w:cs="宋体"/>
          <w:sz w:val="24"/>
          <w:szCs w:val="24"/>
        </w:rPr>
      </w:pPr>
      <w:r>
        <w:rPr>
          <w:rFonts w:hint="eastAsia" w:ascii="宋体" w:hAnsi="宋体" w:eastAsia="宋体" w:cs="宋体"/>
          <w:sz w:val="24"/>
          <w:szCs w:val="24"/>
        </w:rPr>
        <w:t>（</w:t>
      </w:r>
      <w:r>
        <w:rPr>
          <w:rFonts w:hint="eastAsia" w:ascii="宋体" w:hAnsi="宋体" w:eastAsia="宋体" w:cs="宋体"/>
          <w:sz w:val="24"/>
          <w:szCs w:val="24"/>
          <w:lang w:val="en-US" w:eastAsia="zh-CN"/>
        </w:rPr>
        <w:t>4</w:t>
      </w:r>
      <w:r>
        <w:rPr>
          <w:rFonts w:hint="eastAsia" w:ascii="宋体" w:hAnsi="宋体" w:eastAsia="宋体" w:cs="宋体"/>
          <w:sz w:val="24"/>
          <w:szCs w:val="24"/>
        </w:rPr>
        <w:t>）限时折扣：在特定时间段内推出折扣菜品，提高用户点餐积极性。</w:t>
      </w:r>
    </w:p>
    <w:p>
      <w:pPr>
        <w:bidi w:val="0"/>
        <w:spacing w:line="480" w:lineRule="auto"/>
        <w:rPr>
          <w:rFonts w:hint="eastAsia" w:ascii="宋体" w:hAnsi="宋体" w:eastAsia="宋体" w:cs="宋体"/>
          <w:b/>
          <w:bCs/>
          <w:sz w:val="28"/>
          <w:szCs w:val="28"/>
        </w:rPr>
      </w:pPr>
      <w:r>
        <w:rPr>
          <w:rFonts w:hint="eastAsia" w:ascii="宋体" w:hAnsi="宋体" w:eastAsia="宋体" w:cs="宋体"/>
          <w:b/>
          <w:bCs/>
          <w:sz w:val="28"/>
          <w:szCs w:val="28"/>
          <w:lang w:val="en-US" w:eastAsia="zh-CN"/>
        </w:rPr>
        <w:t>6.</w:t>
      </w:r>
      <w:r>
        <w:rPr>
          <w:rFonts w:hint="eastAsia" w:ascii="宋体" w:hAnsi="宋体" w:eastAsia="宋体" w:cs="宋体"/>
          <w:b/>
          <w:bCs/>
          <w:sz w:val="28"/>
          <w:szCs w:val="28"/>
        </w:rPr>
        <w:t>渠道策略</w:t>
      </w:r>
    </w:p>
    <w:p>
      <w:pPr>
        <w:bidi w:val="0"/>
        <w:spacing w:line="480" w:lineRule="auto"/>
        <w:rPr>
          <w:rFonts w:hint="eastAsia" w:ascii="宋体" w:hAnsi="宋体" w:eastAsia="宋体" w:cs="宋体"/>
          <w:sz w:val="24"/>
          <w:szCs w:val="24"/>
        </w:rPr>
      </w:pPr>
      <w:r>
        <w:rPr>
          <w:rFonts w:hint="eastAsia" w:ascii="宋体" w:hAnsi="宋体" w:eastAsia="宋体" w:cs="宋体"/>
          <w:sz w:val="24"/>
          <w:szCs w:val="24"/>
        </w:rPr>
        <w:t>（1）线上渠道：通过自有外卖平台、第三方外卖平台等线上渠道进行销售。</w:t>
      </w:r>
    </w:p>
    <w:p>
      <w:pPr>
        <w:bidi w:val="0"/>
        <w:spacing w:line="480" w:lineRule="auto"/>
        <w:rPr>
          <w:rFonts w:hint="eastAsia" w:ascii="宋体" w:hAnsi="宋体" w:eastAsia="宋体" w:cs="宋体"/>
          <w:sz w:val="24"/>
          <w:szCs w:val="24"/>
        </w:rPr>
      </w:pPr>
      <w:r>
        <w:rPr>
          <w:rFonts w:hint="eastAsia" w:ascii="宋体" w:hAnsi="宋体" w:eastAsia="宋体" w:cs="宋体"/>
          <w:sz w:val="24"/>
          <w:szCs w:val="24"/>
        </w:rPr>
        <w:t>（2）线下渠道：与校园内的超市、便利店等合作，设立外卖取餐点，方便学生取餐。</w:t>
      </w:r>
    </w:p>
    <w:p>
      <w:pPr>
        <w:bidi w:val="0"/>
        <w:spacing w:line="480" w:lineRule="auto"/>
        <w:ind w:firstLine="480" w:firstLineChars="200"/>
        <w:rPr>
          <w:rFonts w:hint="eastAsia"/>
        </w:rPr>
      </w:pPr>
      <w:r>
        <w:rPr>
          <w:rFonts w:hint="eastAsia" w:ascii="宋体" w:hAnsi="宋体" w:eastAsia="宋体" w:cs="宋体"/>
          <w:sz w:val="24"/>
          <w:szCs w:val="24"/>
        </w:rPr>
        <w:t>综上所述，通过明确的服务宗旨、合理的市场扩展步骤、价格策略、宣传策略、促销策略和渠道策略，我们将努力打造一款受学生欢迎的校园外卖商业项目，实现业务的快速发展。</w:t>
      </w:r>
    </w:p>
    <w:p>
      <w:pPr>
        <w:pStyle w:val="2"/>
        <w:bidi w:val="0"/>
        <w:rPr>
          <w:rFonts w:hint="eastAsia"/>
          <w:lang w:val="en-US" w:eastAsia="zh-CN"/>
        </w:rPr>
      </w:pPr>
      <w:r>
        <w:rPr>
          <w:rFonts w:hint="eastAsia"/>
          <w:lang w:val="en-US" w:eastAsia="zh-CN"/>
        </w:rPr>
        <w:t>七、财务计划</w:t>
      </w:r>
    </w:p>
    <w:p>
      <w:pPr>
        <w:numPr>
          <w:ilvl w:val="0"/>
          <w:numId w:val="0"/>
        </w:numPr>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bidi="ar-SA"/>
        </w:rPr>
        <w:t>1.</w:t>
      </w:r>
      <w:r>
        <w:rPr>
          <w:rFonts w:hint="eastAsia" w:ascii="宋体" w:hAnsi="宋体" w:eastAsia="宋体" w:cs="宋体"/>
          <w:b/>
          <w:bCs/>
          <w:sz w:val="24"/>
          <w:szCs w:val="24"/>
          <w:lang w:val="en-US" w:eastAsia="zh-CN"/>
        </w:rPr>
        <w:t>资金需求</w:t>
      </w:r>
    </w:p>
    <w:p>
      <w:pPr>
        <w:numPr>
          <w:ilvl w:val="0"/>
          <w:numId w:val="0"/>
        </w:numPr>
        <w:ind w:firstLine="420" w:firstLineChars="0"/>
        <w:rPr>
          <w:rFonts w:hint="default"/>
          <w:lang w:val="en-US" w:eastAsia="zh-CN"/>
        </w:rPr>
      </w:pPr>
      <w:r>
        <w:rPr>
          <w:rFonts w:hint="eastAsia"/>
          <w:lang w:val="en-US" w:eastAsia="zh-CN"/>
        </w:rPr>
        <w:t>表1：初始资金需求</w:t>
      </w:r>
    </w:p>
    <w:tbl>
      <w:tblPr>
        <w:tblStyle w:val="11"/>
        <w:tblW w:w="8522" w:type="dxa"/>
        <w:jc w:val="cente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4261"/>
        <w:gridCol w:w="426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518" w:hRule="atLeast"/>
          <w:jc w:val="center"/>
        </w:trPr>
        <w:tc>
          <w:tcPr>
            <w:tcW w:w="4261" w:type="dxa"/>
            <w:tcBorders>
              <w:bottom w:val="single" w:color="000000" w:themeColor="text1" w:sz="4" w:space="0"/>
            </w:tcBorders>
            <w:shd w:val="clear" w:color="auto" w:fill="FFFFFF"/>
            <w:vAlign w:val="center"/>
          </w:tcPr>
          <w:p>
            <w:pPr>
              <w:jc w:val="center"/>
              <w:rPr>
                <w:rFonts w:hint="default" w:eastAsiaTheme="minorEastAsia"/>
                <w:lang w:val="en-US" w:eastAsia="zh-CN"/>
              </w:rPr>
            </w:pPr>
            <w:r>
              <w:rPr>
                <w:rFonts w:hint="eastAsia"/>
                <w:lang w:val="en-US" w:eastAsia="zh-CN"/>
              </w:rPr>
              <w:t>平台运营费</w:t>
            </w:r>
          </w:p>
        </w:tc>
        <w:tc>
          <w:tcPr>
            <w:tcW w:w="4261" w:type="dxa"/>
            <w:shd w:val="clear" w:color="auto" w:fill="FFFFFF"/>
            <w:vAlign w:val="center"/>
          </w:tcPr>
          <w:p>
            <w:pPr>
              <w:jc w:val="center"/>
              <w:rPr>
                <w:rFonts w:hint="default" w:eastAsiaTheme="minorEastAsia"/>
                <w:lang w:val="en-US" w:eastAsia="zh-CN"/>
              </w:rPr>
            </w:pPr>
            <w:r>
              <w:rPr>
                <w:rFonts w:hint="eastAsia"/>
                <w:lang w:val="en-US" w:eastAsia="zh-CN"/>
              </w:rPr>
              <w:t>20000元</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518" w:hRule="atLeast"/>
          <w:jc w:val="center"/>
        </w:trPr>
        <w:tc>
          <w:tcPr>
            <w:tcW w:w="4261" w:type="dxa"/>
            <w:tcBorders>
              <w:bottom w:val="single" w:color="000000" w:themeColor="text1" w:sz="4" w:space="0"/>
            </w:tcBorders>
            <w:shd w:val="clear" w:color="auto" w:fill="FFFFFF"/>
            <w:vAlign w:val="center"/>
          </w:tcPr>
          <w:p>
            <w:pPr>
              <w:jc w:val="center"/>
              <w:rPr>
                <w:rFonts w:hint="default" w:eastAsiaTheme="minorEastAsia"/>
                <w:lang w:val="en-US" w:eastAsia="zh-CN"/>
              </w:rPr>
            </w:pPr>
            <w:r>
              <w:rPr>
                <w:rFonts w:hint="eastAsia"/>
                <w:lang w:val="en-US" w:eastAsia="zh-CN"/>
              </w:rPr>
              <w:t>宣传营销费</w:t>
            </w:r>
          </w:p>
        </w:tc>
        <w:tc>
          <w:tcPr>
            <w:tcW w:w="4261" w:type="dxa"/>
            <w:vAlign w:val="center"/>
          </w:tcPr>
          <w:p>
            <w:pPr>
              <w:jc w:val="center"/>
              <w:rPr>
                <w:rFonts w:hint="default" w:eastAsiaTheme="minorEastAsia"/>
                <w:lang w:val="en-US" w:eastAsia="zh-CN"/>
              </w:rPr>
            </w:pPr>
            <w:r>
              <w:rPr>
                <w:rFonts w:hint="eastAsia"/>
                <w:lang w:val="en-US" w:eastAsia="zh-CN"/>
              </w:rPr>
              <w:t>5000元</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518" w:hRule="atLeast"/>
          <w:jc w:val="center"/>
        </w:trPr>
        <w:tc>
          <w:tcPr>
            <w:tcW w:w="4261" w:type="dxa"/>
            <w:tcBorders>
              <w:bottom w:val="single" w:color="000000" w:themeColor="text1" w:sz="4" w:space="0"/>
            </w:tcBorders>
            <w:shd w:val="clear" w:color="auto" w:fill="FFFFFF"/>
            <w:vAlign w:val="center"/>
          </w:tcPr>
          <w:p>
            <w:pPr>
              <w:jc w:val="center"/>
            </w:pPr>
            <w:r>
              <w:rPr>
                <w:rFonts w:hint="eastAsia"/>
              </w:rPr>
              <w:t>基本设备</w:t>
            </w:r>
          </w:p>
        </w:tc>
        <w:tc>
          <w:tcPr>
            <w:tcW w:w="4261" w:type="dxa"/>
            <w:vAlign w:val="center"/>
          </w:tcPr>
          <w:p>
            <w:pPr>
              <w:jc w:val="center"/>
              <w:rPr>
                <w:rFonts w:hint="eastAsia" w:eastAsiaTheme="minorEastAsia"/>
                <w:lang w:val="en-US" w:eastAsia="zh-CN"/>
              </w:rPr>
            </w:pPr>
            <w:r>
              <w:rPr>
                <w:rFonts w:hint="eastAsia"/>
                <w:lang w:val="en-US" w:eastAsia="zh-CN"/>
              </w:rPr>
              <w:t>1</w:t>
            </w:r>
            <w:r>
              <w:rPr>
                <w:rFonts w:hint="eastAsia"/>
              </w:rPr>
              <w:t>0000</w:t>
            </w:r>
            <w:r>
              <w:rPr>
                <w:rFonts w:hint="eastAsia"/>
                <w:lang w:val="en-US" w:eastAsia="zh-CN"/>
              </w:rPr>
              <w:t>元</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518" w:hRule="atLeast"/>
          <w:jc w:val="center"/>
        </w:trPr>
        <w:tc>
          <w:tcPr>
            <w:tcW w:w="4261" w:type="dxa"/>
            <w:tcBorders>
              <w:bottom w:val="single" w:color="000000" w:themeColor="text1" w:sz="4" w:space="0"/>
            </w:tcBorders>
            <w:shd w:val="clear" w:color="auto" w:fill="FFFFFF"/>
            <w:vAlign w:val="center"/>
          </w:tcPr>
          <w:p>
            <w:pPr>
              <w:jc w:val="center"/>
              <w:rPr>
                <w:rFonts w:hint="default" w:eastAsiaTheme="minorEastAsia"/>
                <w:lang w:val="en-US" w:eastAsia="zh-CN"/>
              </w:rPr>
            </w:pPr>
            <w:r>
              <w:rPr>
                <w:rFonts w:hint="eastAsia"/>
                <w:lang w:val="en-US" w:eastAsia="zh-CN"/>
              </w:rPr>
              <w:t>人员招聘</w:t>
            </w:r>
          </w:p>
        </w:tc>
        <w:tc>
          <w:tcPr>
            <w:tcW w:w="4261" w:type="dxa"/>
            <w:vAlign w:val="center"/>
          </w:tcPr>
          <w:p>
            <w:pPr>
              <w:jc w:val="center"/>
              <w:rPr>
                <w:rFonts w:hint="eastAsia" w:eastAsiaTheme="minorEastAsia"/>
                <w:lang w:val="en-US" w:eastAsia="zh-CN"/>
              </w:rPr>
            </w:pPr>
            <w:r>
              <w:rPr>
                <w:rFonts w:hint="eastAsia"/>
                <w:lang w:val="en-US" w:eastAsia="zh-CN"/>
              </w:rPr>
              <w:t>10</w:t>
            </w:r>
            <w:r>
              <w:rPr>
                <w:rFonts w:hint="eastAsia"/>
              </w:rPr>
              <w:t>000</w:t>
            </w:r>
            <w:r>
              <w:rPr>
                <w:rFonts w:hint="eastAsia"/>
                <w:lang w:val="en-US" w:eastAsia="zh-CN"/>
              </w:rPr>
              <w:t>元</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518" w:hRule="atLeast"/>
          <w:jc w:val="center"/>
        </w:trPr>
        <w:tc>
          <w:tcPr>
            <w:tcW w:w="4261" w:type="dxa"/>
            <w:shd w:val="clear" w:color="auto" w:fill="FFFFFF"/>
            <w:vAlign w:val="center"/>
          </w:tcPr>
          <w:p>
            <w:pPr>
              <w:jc w:val="center"/>
            </w:pPr>
            <w:r>
              <w:rPr>
                <w:rFonts w:hint="eastAsia"/>
              </w:rPr>
              <w:t>合计</w:t>
            </w:r>
          </w:p>
        </w:tc>
        <w:tc>
          <w:tcPr>
            <w:tcW w:w="4261" w:type="dxa"/>
            <w:vAlign w:val="center"/>
          </w:tcPr>
          <w:p>
            <w:pPr>
              <w:jc w:val="center"/>
              <w:rPr>
                <w:rFonts w:hint="default" w:eastAsiaTheme="minorEastAsia"/>
                <w:lang w:val="en-US" w:eastAsia="zh-CN"/>
              </w:rPr>
            </w:pPr>
            <w:r>
              <w:rPr>
                <w:rFonts w:hint="eastAsia"/>
                <w:lang w:val="en-US" w:eastAsia="zh-CN"/>
              </w:rPr>
              <w:t>55000元</w:t>
            </w:r>
          </w:p>
        </w:tc>
      </w:tr>
    </w:tbl>
    <w:p>
      <w:pPr>
        <w:numPr>
          <w:ilvl w:val="0"/>
          <w:numId w:val="0"/>
        </w:numPr>
        <w:ind w:firstLine="420" w:firstLineChars="0"/>
        <w:rPr>
          <w:rFonts w:hint="eastAsia"/>
          <w:lang w:val="en-US" w:eastAsia="zh-CN"/>
        </w:rPr>
      </w:pPr>
    </w:p>
    <w:tbl>
      <w:tblPr>
        <w:tblStyle w:val="11"/>
        <w:tblpPr w:leftFromText="180" w:rightFromText="180" w:vertAnchor="text" w:horzAnchor="page" w:tblpX="1813" w:tblpY="891"/>
        <w:tblOverlap w:val="never"/>
        <w:tblW w:w="86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310"/>
        <w:gridCol w:w="43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3" w:hRule="atLeast"/>
        </w:trPr>
        <w:tc>
          <w:tcPr>
            <w:tcW w:w="4310" w:type="dxa"/>
            <w:vAlign w:val="center"/>
          </w:tcPr>
          <w:p>
            <w:pPr>
              <w:numPr>
                <w:ilvl w:val="0"/>
                <w:numId w:val="0"/>
              </w:numPr>
              <w:jc w:val="center"/>
              <w:rPr>
                <w:rFonts w:hint="default"/>
                <w:vertAlign w:val="baseline"/>
                <w:lang w:val="en-US" w:eastAsia="zh-CN"/>
              </w:rPr>
            </w:pPr>
            <w:r>
              <w:rPr>
                <w:rFonts w:hint="eastAsia"/>
                <w:vertAlign w:val="baseline"/>
                <w:lang w:val="en-US" w:eastAsia="zh-CN"/>
              </w:rPr>
              <w:t>平台运营费</w:t>
            </w:r>
          </w:p>
        </w:tc>
        <w:tc>
          <w:tcPr>
            <w:tcW w:w="4310" w:type="dxa"/>
            <w:vAlign w:val="center"/>
          </w:tcPr>
          <w:p>
            <w:pPr>
              <w:numPr>
                <w:ilvl w:val="0"/>
                <w:numId w:val="0"/>
              </w:numPr>
              <w:jc w:val="center"/>
              <w:rPr>
                <w:rFonts w:hint="default"/>
                <w:vertAlign w:val="baseline"/>
                <w:lang w:val="en-US" w:eastAsia="zh-CN"/>
              </w:rPr>
            </w:pPr>
            <w:r>
              <w:rPr>
                <w:rFonts w:hint="eastAsia"/>
                <w:vertAlign w:val="baseline"/>
                <w:lang w:val="en-US" w:eastAsia="zh-CN"/>
              </w:rPr>
              <w:t>3000元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3" w:hRule="atLeast"/>
        </w:trPr>
        <w:tc>
          <w:tcPr>
            <w:tcW w:w="4310" w:type="dxa"/>
            <w:vAlign w:val="center"/>
          </w:tcPr>
          <w:p>
            <w:pPr>
              <w:numPr>
                <w:ilvl w:val="0"/>
                <w:numId w:val="0"/>
              </w:numPr>
              <w:jc w:val="center"/>
              <w:rPr>
                <w:rFonts w:hint="default"/>
                <w:vertAlign w:val="baseline"/>
                <w:lang w:val="en-US" w:eastAsia="zh-CN"/>
              </w:rPr>
            </w:pPr>
            <w:r>
              <w:rPr>
                <w:rFonts w:hint="eastAsia"/>
                <w:vertAlign w:val="baseline"/>
                <w:lang w:val="en-US" w:eastAsia="zh-CN"/>
              </w:rPr>
              <w:t>人工费</w:t>
            </w:r>
          </w:p>
        </w:tc>
        <w:tc>
          <w:tcPr>
            <w:tcW w:w="4310" w:type="dxa"/>
            <w:vAlign w:val="center"/>
          </w:tcPr>
          <w:p>
            <w:pPr>
              <w:numPr>
                <w:ilvl w:val="0"/>
                <w:numId w:val="0"/>
              </w:numPr>
              <w:jc w:val="center"/>
              <w:rPr>
                <w:rFonts w:hint="default"/>
                <w:vertAlign w:val="baseline"/>
                <w:lang w:val="en-US" w:eastAsia="zh-CN"/>
              </w:rPr>
            </w:pPr>
            <w:r>
              <w:rPr>
                <w:rFonts w:hint="eastAsia"/>
                <w:vertAlign w:val="baseline"/>
                <w:lang w:val="en-US" w:eastAsia="zh-CN"/>
              </w:rPr>
              <w:t>60000元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3" w:hRule="atLeast"/>
        </w:trPr>
        <w:tc>
          <w:tcPr>
            <w:tcW w:w="4310" w:type="dxa"/>
            <w:vAlign w:val="center"/>
          </w:tcPr>
          <w:p>
            <w:pPr>
              <w:numPr>
                <w:ilvl w:val="0"/>
                <w:numId w:val="0"/>
              </w:numPr>
              <w:jc w:val="center"/>
              <w:rPr>
                <w:rFonts w:hint="default"/>
                <w:vertAlign w:val="baseline"/>
                <w:lang w:val="en-US" w:eastAsia="zh-CN"/>
              </w:rPr>
            </w:pPr>
            <w:r>
              <w:rPr>
                <w:rFonts w:hint="eastAsia"/>
                <w:vertAlign w:val="baseline"/>
                <w:lang w:val="en-US" w:eastAsia="zh-CN"/>
              </w:rPr>
              <w:t>活动折扣补贴</w:t>
            </w:r>
          </w:p>
        </w:tc>
        <w:tc>
          <w:tcPr>
            <w:tcW w:w="4310" w:type="dxa"/>
            <w:vAlign w:val="center"/>
          </w:tcPr>
          <w:p>
            <w:pPr>
              <w:numPr>
                <w:ilvl w:val="0"/>
                <w:numId w:val="0"/>
              </w:numPr>
              <w:jc w:val="center"/>
              <w:rPr>
                <w:rFonts w:hint="default"/>
                <w:vertAlign w:val="baseline"/>
                <w:lang w:val="en-US" w:eastAsia="zh-CN"/>
              </w:rPr>
            </w:pPr>
            <w:r>
              <w:rPr>
                <w:rFonts w:hint="eastAsia"/>
                <w:vertAlign w:val="baseline"/>
                <w:lang w:val="en-US" w:eastAsia="zh-CN"/>
              </w:rPr>
              <w:t>25000元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7" w:hRule="atLeast"/>
        </w:trPr>
        <w:tc>
          <w:tcPr>
            <w:tcW w:w="4310" w:type="dxa"/>
            <w:vAlign w:val="center"/>
          </w:tcPr>
          <w:p>
            <w:pPr>
              <w:numPr>
                <w:ilvl w:val="0"/>
                <w:numId w:val="0"/>
              </w:numPr>
              <w:jc w:val="center"/>
              <w:rPr>
                <w:rFonts w:hint="default"/>
                <w:vertAlign w:val="baseline"/>
                <w:lang w:val="en-US" w:eastAsia="zh-CN"/>
              </w:rPr>
            </w:pPr>
            <w:r>
              <w:rPr>
                <w:rFonts w:hint="eastAsia"/>
                <w:vertAlign w:val="baseline"/>
                <w:lang w:val="en-US" w:eastAsia="zh-CN"/>
              </w:rPr>
              <w:t>合计</w:t>
            </w:r>
          </w:p>
        </w:tc>
        <w:tc>
          <w:tcPr>
            <w:tcW w:w="4310" w:type="dxa"/>
            <w:vAlign w:val="center"/>
          </w:tcPr>
          <w:p>
            <w:pPr>
              <w:numPr>
                <w:ilvl w:val="0"/>
                <w:numId w:val="0"/>
              </w:numPr>
              <w:jc w:val="center"/>
              <w:rPr>
                <w:rFonts w:hint="default"/>
                <w:vertAlign w:val="baseline"/>
                <w:lang w:val="en-US" w:eastAsia="zh-CN"/>
              </w:rPr>
            </w:pPr>
            <w:r>
              <w:rPr>
                <w:rFonts w:hint="eastAsia"/>
                <w:vertAlign w:val="baseline"/>
                <w:lang w:val="en-US" w:eastAsia="zh-CN"/>
              </w:rPr>
              <w:t>88000元</w:t>
            </w:r>
          </w:p>
        </w:tc>
      </w:tr>
    </w:tbl>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表2：运营资金需求</w:t>
      </w:r>
    </w:p>
    <w:p>
      <w:pPr>
        <w:spacing w:line="480" w:lineRule="auto"/>
        <w:ind w:left="360" w:right="366" w:firstLine="559"/>
        <w:jc w:val="both"/>
        <w:rPr>
          <w:rFonts w:hint="default" w:ascii="宋体" w:hAnsi="宋体" w:eastAsia="宋体" w:cs="宋体"/>
          <w:color w:val="333333"/>
          <w:sz w:val="24"/>
          <w:szCs w:val="24"/>
          <w:lang w:val="en-US" w:eastAsia="zh-CN"/>
        </w:rPr>
      </w:pPr>
      <w:r>
        <w:rPr>
          <w:rFonts w:hint="eastAsia" w:ascii="宋体" w:hAnsi="宋体" w:eastAsia="宋体" w:cs="宋体"/>
          <w:color w:val="333333"/>
          <w:sz w:val="24"/>
          <w:szCs w:val="24"/>
          <w:lang w:val="en-US" w:eastAsia="zh-CN"/>
        </w:rPr>
        <w:t>综上所，项目启动资金约为五万五千元左右，项目的年流动资金约为八万八千元左右。由上数据分析可得，此项目前期投入较小，风险较小。</w:t>
      </w:r>
    </w:p>
    <w:p>
      <w:pPr>
        <w:spacing w:line="480" w:lineRule="auto"/>
        <w:ind w:right="366"/>
        <w:jc w:val="both"/>
        <w:rPr>
          <w:rFonts w:hint="default" w:ascii="宋体" w:hAnsi="宋体" w:eastAsia="宋体" w:cs="宋体"/>
          <w:b/>
          <w:bCs/>
          <w:color w:val="333333"/>
          <w:sz w:val="24"/>
          <w:szCs w:val="24"/>
          <w:lang w:val="en-US" w:eastAsia="zh-CN"/>
        </w:rPr>
      </w:pPr>
      <w:r>
        <w:rPr>
          <w:rFonts w:hint="eastAsia" w:ascii="宋体" w:hAnsi="宋体" w:eastAsia="宋体" w:cs="宋体"/>
          <w:b/>
          <w:bCs/>
          <w:color w:val="333333"/>
          <w:sz w:val="24"/>
          <w:szCs w:val="24"/>
          <w:lang w:val="en-US" w:eastAsia="zh-CN"/>
        </w:rPr>
        <w:t>2.利润预测</w:t>
      </w:r>
    </w:p>
    <w:p>
      <w:pPr>
        <w:spacing w:line="480" w:lineRule="auto"/>
        <w:ind w:right="366" w:firstLine="480" w:firstLineChars="200"/>
        <w:jc w:val="both"/>
        <w:rPr>
          <w:rFonts w:hint="eastAsia" w:ascii="宋体" w:hAnsi="宋体" w:eastAsia="宋体" w:cs="宋体"/>
          <w:color w:val="333333"/>
          <w:sz w:val="24"/>
          <w:szCs w:val="24"/>
          <w:lang w:val="en-US" w:eastAsia="zh-CN"/>
        </w:rPr>
      </w:pPr>
      <w:r>
        <w:rPr>
          <w:rFonts w:hint="eastAsia" w:ascii="宋体" w:hAnsi="宋体" w:eastAsia="宋体" w:cs="宋体"/>
          <w:color w:val="333333"/>
          <w:sz w:val="24"/>
          <w:szCs w:val="24"/>
          <w:lang w:val="en-US" w:eastAsia="zh-CN"/>
        </w:rPr>
        <w:t>根据前期市场调研，结合各种情况综合考量，我们预测以前两个月6000单为例，配送人员每单抽取百分之十利润，最后两个月总利润约为8000元。随着品牌知名度提高，用户数量也将逐步增长，预期将在两年内稳定于月利润一万五左右。预期将于两年实现盈亏平衡。</w:t>
      </w:r>
    </w:p>
    <w:p>
      <w:pPr>
        <w:numPr>
          <w:ilvl w:val="0"/>
          <w:numId w:val="0"/>
        </w:numPr>
        <w:spacing w:line="480" w:lineRule="auto"/>
        <w:ind w:right="366" w:rightChars="0"/>
        <w:jc w:val="both"/>
        <w:rPr>
          <w:rFonts w:hint="eastAsia" w:ascii="宋体" w:hAnsi="宋体" w:eastAsia="宋体" w:cs="宋体"/>
          <w:b/>
          <w:bCs/>
          <w:color w:val="333333"/>
          <w:sz w:val="24"/>
          <w:szCs w:val="24"/>
          <w:lang w:val="en-US" w:eastAsia="zh-CN"/>
        </w:rPr>
      </w:pPr>
      <w:r>
        <w:rPr>
          <w:rFonts w:hint="eastAsia" w:ascii="宋体" w:hAnsi="宋体" w:eastAsia="宋体" w:cs="宋体"/>
          <w:b/>
          <w:bCs/>
          <w:color w:val="333333"/>
          <w:sz w:val="24"/>
          <w:szCs w:val="24"/>
          <w:lang w:val="en-US" w:eastAsia="zh-CN"/>
        </w:rPr>
        <w:t>3.财务分析</w:t>
      </w:r>
    </w:p>
    <w:p>
      <w:pPr>
        <w:numPr>
          <w:ilvl w:val="0"/>
          <w:numId w:val="0"/>
        </w:numPr>
        <w:spacing w:line="480" w:lineRule="auto"/>
        <w:ind w:leftChars="0" w:right="366" w:rightChars="0" w:firstLine="480" w:firstLineChars="200"/>
        <w:jc w:val="both"/>
        <w:rPr>
          <w:rFonts w:ascii="宋体" w:hAnsi="宋体" w:eastAsia="宋体" w:cs="宋体"/>
          <w:color w:val="333333"/>
          <w:sz w:val="24"/>
          <w:szCs w:val="24"/>
        </w:rPr>
      </w:pPr>
      <w:r>
        <w:rPr>
          <w:rFonts w:ascii="宋体" w:hAnsi="宋体" w:eastAsia="宋体" w:cs="宋体"/>
          <w:color w:val="333333"/>
          <w:sz w:val="24"/>
          <w:szCs w:val="24"/>
        </w:rPr>
        <w:t>销售净利率基本一直保持在 10%以上的水平，可见公司销售收入的收益水平较高，后期投入减少销售净利率增加，公司业务扩张，都很大程度地提高了公司的获利能力。</w:t>
      </w:r>
    </w:p>
    <w:p>
      <w:pPr>
        <w:spacing w:line="480" w:lineRule="auto"/>
        <w:ind w:right="266" w:firstLine="480" w:firstLineChars="200"/>
        <w:jc w:val="both"/>
        <w:rPr>
          <w:rFonts w:hint="default"/>
          <w:lang w:val="en-US" w:eastAsia="zh-CN"/>
        </w:rPr>
      </w:pPr>
      <w:r>
        <w:rPr>
          <w:rFonts w:ascii="宋体" w:hAnsi="宋体" w:eastAsia="宋体" w:cs="宋体"/>
          <w:color w:val="333333"/>
          <w:sz w:val="24"/>
          <w:szCs w:val="24"/>
        </w:rPr>
        <w:t xml:space="preserve">总资产净利率在 </w:t>
      </w:r>
      <w:r>
        <w:rPr>
          <w:rFonts w:hint="eastAsia" w:ascii="宋体" w:hAnsi="宋体" w:eastAsia="宋体" w:cs="宋体"/>
          <w:color w:val="333333"/>
          <w:sz w:val="24"/>
          <w:szCs w:val="24"/>
          <w:lang w:val="en-US" w:eastAsia="zh-CN"/>
        </w:rPr>
        <w:t>1</w:t>
      </w:r>
      <w:r>
        <w:rPr>
          <w:rFonts w:ascii="宋体" w:hAnsi="宋体" w:eastAsia="宋体" w:cs="宋体"/>
          <w:color w:val="333333"/>
          <w:sz w:val="24"/>
          <w:szCs w:val="24"/>
        </w:rPr>
        <w:t xml:space="preserve"> 年</w:t>
      </w:r>
      <w:r>
        <w:rPr>
          <w:rFonts w:hint="eastAsia" w:ascii="宋体" w:hAnsi="宋体" w:eastAsia="宋体" w:cs="宋体"/>
          <w:color w:val="333333"/>
          <w:sz w:val="24"/>
          <w:szCs w:val="24"/>
          <w:lang w:val="en-US" w:eastAsia="zh-CN"/>
        </w:rPr>
        <w:t>到2</w:t>
      </w:r>
      <w:r>
        <w:rPr>
          <w:rFonts w:ascii="宋体" w:hAnsi="宋体" w:eastAsia="宋体" w:cs="宋体"/>
          <w:color w:val="333333"/>
          <w:sz w:val="24"/>
          <w:szCs w:val="24"/>
        </w:rPr>
        <w:t xml:space="preserve"> 年较快增长后缓慢下降，但仍处于较高水平，反映的是公司在第二年市场迅速扩张后获利能力增强，之后业务逐渐稳定。可见，公司在增加收益和节约成本等方面有着良好的效果。</w:t>
      </w:r>
    </w:p>
    <w:p>
      <w:pPr>
        <w:pStyle w:val="2"/>
        <w:bidi w:val="0"/>
        <w:rPr>
          <w:rFonts w:hint="default"/>
          <w:lang w:val="en-US" w:eastAsia="zh-CN"/>
        </w:rPr>
      </w:pPr>
      <w:r>
        <w:rPr>
          <w:rFonts w:hint="eastAsia"/>
          <w:lang w:val="en-US" w:eastAsia="zh-CN"/>
        </w:rPr>
        <w:t>八、风险评估及应对策略</w:t>
      </w:r>
    </w:p>
    <w:p>
      <w:pPr>
        <w:spacing w:line="480" w:lineRule="auto"/>
        <w:rPr>
          <w:rFonts w:hint="default" w:ascii="黑体" w:hAnsi="黑体" w:eastAsia="黑体" w:cs="黑体"/>
          <w:color w:val="000000"/>
          <w:sz w:val="30"/>
          <w:szCs w:val="30"/>
          <w:lang w:val="en-US" w:eastAsia="zh-CN"/>
        </w:rPr>
      </w:pPr>
      <w:r>
        <w:rPr>
          <w:rFonts w:hint="eastAsia" w:ascii="黑体" w:hAnsi="黑体" w:eastAsia="黑体" w:cs="黑体"/>
          <w:color w:val="000000"/>
          <w:sz w:val="30"/>
          <w:szCs w:val="30"/>
          <w:lang w:val="en-US" w:eastAsia="zh-CN"/>
        </w:rPr>
        <w:t>1.风险评估</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480" w:lineRule="auto"/>
        <w:ind w:left="0" w:right="0" w:firstLine="420" w:firstLineChars="0"/>
        <w:rPr>
          <w:rFonts w:hint="default" w:ascii="宋体" w:hAnsi="宋体" w:eastAsia="宋体" w:cs="宋体"/>
          <w:color w:val="000000"/>
          <w:kern w:val="2"/>
          <w:sz w:val="24"/>
          <w:szCs w:val="24"/>
          <w:lang w:val="en-US" w:eastAsia="zh-CN" w:bidi="ar-SA"/>
        </w:rPr>
      </w:pPr>
      <w:r>
        <w:rPr>
          <w:rFonts w:hint="eastAsia" w:ascii="宋体" w:hAnsi="宋体" w:eastAsia="宋体" w:cs="宋体"/>
          <w:color w:val="000000"/>
          <w:kern w:val="2"/>
          <w:sz w:val="24"/>
          <w:szCs w:val="24"/>
          <w:lang w:val="en-US" w:eastAsia="zh-CN" w:bidi="ar-SA"/>
        </w:rPr>
        <w:t>当前，校园外卖正处于发展阶段，前景广阔。但是仍然存在一些问题。下面是对校园外卖的一些风险预测。</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480" w:lineRule="auto"/>
        <w:ind w:left="0" w:right="0" w:firstLine="420" w:firstLineChars="0"/>
        <w:rPr>
          <w:rFonts w:hint="eastAsia" w:ascii="宋体" w:hAnsi="宋体" w:eastAsia="宋体" w:cs="宋体"/>
          <w:color w:val="000000"/>
          <w:kern w:val="2"/>
          <w:sz w:val="24"/>
          <w:szCs w:val="24"/>
          <w:lang w:val="en-US" w:eastAsia="zh-CN" w:bidi="ar-SA"/>
        </w:rPr>
      </w:pPr>
      <w:r>
        <w:rPr>
          <w:rFonts w:hint="eastAsia" w:ascii="宋体" w:hAnsi="宋体" w:eastAsia="宋体" w:cs="宋体"/>
          <w:color w:val="000000"/>
          <w:kern w:val="2"/>
          <w:sz w:val="24"/>
          <w:szCs w:val="24"/>
          <w:lang w:val="en-US" w:eastAsia="zh-CN" w:bidi="ar-SA"/>
        </w:rPr>
        <w:t>（1）送餐系统不稳定。当前的校园送餐系统基本依赖于微信平台，缺少APP的稳定性。</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480" w:lineRule="auto"/>
        <w:ind w:left="0" w:right="0" w:firstLine="420" w:firstLineChars="0"/>
        <w:rPr>
          <w:rFonts w:hint="default" w:ascii="宋体" w:hAnsi="宋体" w:eastAsia="宋体" w:cs="宋体"/>
          <w:color w:val="000000"/>
          <w:kern w:val="2"/>
          <w:sz w:val="24"/>
          <w:szCs w:val="24"/>
          <w:lang w:val="en-US" w:eastAsia="zh-CN" w:bidi="ar-SA"/>
        </w:rPr>
      </w:pPr>
      <w:r>
        <w:rPr>
          <w:rFonts w:hint="eastAsia" w:ascii="宋体" w:hAnsi="宋体" w:eastAsia="宋体" w:cs="宋体"/>
          <w:color w:val="000000"/>
          <w:kern w:val="2"/>
          <w:sz w:val="24"/>
          <w:szCs w:val="24"/>
          <w:lang w:val="en-US" w:eastAsia="zh-CN" w:bidi="ar-SA"/>
        </w:rPr>
        <w:t>（2）配送人员业务能力较弱。校园外卖大部分是由学生进行校内配送，但部分学生责任感较弱，配送业务效率较低，对校园外卖的服务有一定影响。</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480" w:lineRule="auto"/>
        <w:ind w:left="0" w:right="0" w:firstLine="420" w:firstLineChars="0"/>
        <w:rPr>
          <w:rFonts w:hint="eastAsia" w:ascii="宋体" w:hAnsi="宋体" w:eastAsia="宋体" w:cs="宋体"/>
          <w:color w:val="000000"/>
          <w:kern w:val="2"/>
          <w:sz w:val="24"/>
          <w:szCs w:val="24"/>
          <w:lang w:val="en-US" w:eastAsia="zh-CN" w:bidi="ar-SA"/>
        </w:rPr>
      </w:pPr>
      <w:r>
        <w:rPr>
          <w:rFonts w:hint="eastAsia" w:ascii="宋体" w:hAnsi="宋体" w:eastAsia="宋体" w:cs="宋体"/>
          <w:color w:val="000000"/>
          <w:kern w:val="2"/>
          <w:sz w:val="24"/>
          <w:szCs w:val="24"/>
          <w:lang w:val="en-US" w:eastAsia="zh-CN" w:bidi="ar-SA"/>
        </w:rPr>
        <w:t>（3）商家和用户与平台之间信任度有待提高。校园外卖市场复杂，竞争者层出不穷，商家和用户偏向于选择较高知名度的外卖平台。</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480" w:lineRule="auto"/>
        <w:ind w:left="0" w:right="0" w:firstLine="420" w:firstLineChars="0"/>
        <w:rPr>
          <w:rFonts w:hint="default" w:ascii="宋体" w:hAnsi="宋体" w:eastAsia="宋体" w:cs="宋体"/>
          <w:color w:val="000000"/>
          <w:kern w:val="2"/>
          <w:sz w:val="24"/>
          <w:szCs w:val="24"/>
          <w:lang w:val="en-US" w:eastAsia="zh-CN" w:bidi="ar-SA"/>
        </w:rPr>
      </w:pPr>
      <w:r>
        <w:rPr>
          <w:rFonts w:hint="eastAsia" w:ascii="宋体" w:hAnsi="宋体" w:eastAsia="宋体" w:cs="宋体"/>
          <w:color w:val="000000"/>
          <w:kern w:val="2"/>
          <w:sz w:val="24"/>
          <w:szCs w:val="24"/>
          <w:lang w:val="en-US" w:eastAsia="zh-CN" w:bidi="ar-SA"/>
        </w:rPr>
        <w:t>(4)用户信息安全风险。每个APP的使用必然涉及用户个人信息问题，保护消费者权益和个人隐私是一个服务平台的责任和义务。</w:t>
      </w:r>
    </w:p>
    <w:p>
      <w:pPr>
        <w:spacing w:line="480" w:lineRule="auto"/>
        <w:rPr>
          <w:rFonts w:hint="eastAsia" w:ascii="黑体" w:hAnsi="黑体" w:eastAsia="黑体" w:cs="黑体"/>
          <w:color w:val="000000"/>
          <w:sz w:val="30"/>
          <w:szCs w:val="30"/>
          <w:lang w:val="en-US" w:eastAsia="zh-CN"/>
        </w:rPr>
      </w:pPr>
      <w:r>
        <w:rPr>
          <w:rFonts w:hint="eastAsia" w:ascii="黑体" w:hAnsi="黑体" w:eastAsia="黑体" w:cs="黑体"/>
          <w:color w:val="000000"/>
          <w:sz w:val="30"/>
          <w:szCs w:val="30"/>
          <w:lang w:val="en-US" w:eastAsia="zh-CN"/>
        </w:rPr>
        <w:t>2.应对策略：</w:t>
      </w:r>
    </w:p>
    <w:p>
      <w:pPr>
        <w:numPr>
          <w:ilvl w:val="1"/>
          <w:numId w:val="0"/>
        </w:numPr>
        <w:spacing w:line="480" w:lineRule="auto"/>
        <w:rPr>
          <w:rFonts w:hint="eastAsia" w:ascii="宋体" w:hAnsi="宋体" w:eastAsia="宋体" w:cs="宋体"/>
          <w:color w:val="000000"/>
          <w:sz w:val="24"/>
          <w:szCs w:val="24"/>
          <w:lang w:val="en-US" w:eastAsia="zh-CN"/>
        </w:rPr>
      </w:pPr>
      <w:r>
        <w:rPr>
          <w:rFonts w:hint="eastAsia" w:ascii="宋体" w:hAnsi="宋体" w:eastAsia="宋体" w:cs="宋体"/>
          <w:color w:val="000000"/>
          <w:kern w:val="2"/>
          <w:sz w:val="24"/>
          <w:szCs w:val="24"/>
          <w:lang w:val="en-US" w:eastAsia="zh-CN" w:bidi="ar-SA"/>
        </w:rPr>
        <w:t>（1）</w:t>
      </w:r>
      <w:r>
        <w:rPr>
          <w:rFonts w:hint="eastAsia" w:ascii="宋体" w:hAnsi="宋体" w:eastAsia="宋体" w:cs="宋体"/>
          <w:color w:val="000000"/>
          <w:sz w:val="24"/>
          <w:szCs w:val="24"/>
          <w:lang w:val="en-US" w:eastAsia="zh-CN"/>
        </w:rPr>
        <w:t>完善网站，app的功能，定期维护，保障系统稳定。</w:t>
      </w:r>
    </w:p>
    <w:p>
      <w:pPr>
        <w:numPr>
          <w:ilvl w:val="1"/>
          <w:numId w:val="0"/>
        </w:numPr>
        <w:spacing w:line="480" w:lineRule="auto"/>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（2）对配送人员进行专业培训，制定考核机制，提高工作效率。</w:t>
      </w:r>
    </w:p>
    <w:p>
      <w:pPr>
        <w:numPr>
          <w:ilvl w:val="1"/>
          <w:numId w:val="0"/>
        </w:numPr>
        <w:spacing w:line="480" w:lineRule="auto"/>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（3）与商家进行充分沟通，相互了解，互利共赢。</w:t>
      </w:r>
    </w:p>
    <w:p>
      <w:pPr>
        <w:numPr>
          <w:ilvl w:val="1"/>
          <w:numId w:val="0"/>
        </w:numPr>
        <w:spacing w:line="480" w:lineRule="auto"/>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（4）对供餐商家进行严格筛选，确保食品符合安全标准。</w:t>
      </w:r>
    </w:p>
    <w:p>
      <w:pPr>
        <w:numPr>
          <w:ilvl w:val="1"/>
          <w:numId w:val="0"/>
        </w:numPr>
        <w:spacing w:line="480" w:lineRule="auto"/>
        <w:rPr>
          <w:rFonts w:hint="default"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（5）及时获得用户反馈，进行有效解决和改善。</w:t>
      </w:r>
    </w:p>
    <w:p>
      <w:pPr>
        <w:pStyle w:val="2"/>
        <w:bidi w:val="0"/>
        <w:rPr>
          <w:rFonts w:hint="eastAsia"/>
          <w:lang w:val="en-US" w:eastAsia="zh-CN"/>
        </w:rPr>
      </w:pPr>
      <w:r>
        <w:rPr>
          <w:rFonts w:hint="eastAsia"/>
          <w:lang w:val="en-US" w:eastAsia="zh-CN"/>
        </w:rPr>
        <w:t>九、退出机制</w:t>
      </w:r>
    </w:p>
    <w:p>
      <w:pPr>
        <w:numPr>
          <w:ilvl w:val="1"/>
          <w:numId w:val="0"/>
        </w:numPr>
        <w:spacing w:line="480" w:lineRule="auto"/>
        <w:ind w:firstLine="420" w:firstLineChars="0"/>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退出机制是商业计划书的一个重要的组成部分，它不仅关系到投资者的回报，也是评估项目风险的一个关键因素。</w:t>
      </w:r>
    </w:p>
    <w:p>
      <w:pPr>
        <w:numPr>
          <w:ilvl w:val="1"/>
          <w:numId w:val="0"/>
        </w:numPr>
        <w:spacing w:line="480" w:lineRule="auto"/>
        <w:ind w:left="840" w:leftChars="0" w:hanging="420" w:firstLineChars="0"/>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1.股权转让</w:t>
      </w:r>
      <w:r>
        <w:rPr>
          <w:rFonts w:hint="default" w:ascii="宋体" w:hAnsi="宋体" w:eastAsia="宋体" w:cs="宋体"/>
          <w:color w:val="000000"/>
          <w:sz w:val="24"/>
          <w:szCs w:val="24"/>
          <w:lang w:val="en-US" w:eastAsia="zh-CN"/>
        </w:rPr>
        <w:t>：创始人或早期投资者可以通过将部分或全部股权出售给其他个人或机构来实现退出。</w:t>
      </w:r>
    </w:p>
    <w:p>
      <w:pPr>
        <w:numPr>
          <w:ilvl w:val="1"/>
          <w:numId w:val="0"/>
        </w:numPr>
        <w:spacing w:line="480" w:lineRule="auto"/>
        <w:ind w:left="840" w:leftChars="0" w:hanging="420" w:firstLineChars="0"/>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2.清算</w:t>
      </w:r>
      <w:r>
        <w:rPr>
          <w:rFonts w:hint="default" w:ascii="宋体" w:hAnsi="宋体" w:eastAsia="宋体" w:cs="宋体"/>
          <w:color w:val="000000"/>
          <w:sz w:val="24"/>
          <w:szCs w:val="24"/>
          <w:lang w:val="en-US" w:eastAsia="zh-CN"/>
        </w:rPr>
        <w:t>：如果项目运营不善或市场环境发生重大变化，投资者可</w:t>
      </w:r>
      <w:r>
        <w:rPr>
          <w:rFonts w:hint="eastAsia" w:ascii="宋体" w:hAnsi="宋体" w:eastAsia="宋体" w:cs="宋体"/>
          <w:color w:val="000000"/>
          <w:sz w:val="24"/>
          <w:szCs w:val="24"/>
          <w:lang w:val="en-US" w:eastAsia="zh-CN"/>
        </w:rPr>
        <w:t>以</w:t>
      </w:r>
      <w:r>
        <w:rPr>
          <w:rFonts w:hint="default" w:ascii="宋体" w:hAnsi="宋体" w:eastAsia="宋体" w:cs="宋体"/>
          <w:color w:val="000000"/>
          <w:sz w:val="24"/>
          <w:szCs w:val="24"/>
          <w:lang w:val="en-US" w:eastAsia="zh-CN"/>
        </w:rPr>
        <w:t>选择通过清算的方式来退出，尽可能回收投资成本。</w:t>
      </w:r>
    </w:p>
    <w:p>
      <w:pPr>
        <w:numPr>
          <w:ilvl w:val="1"/>
          <w:numId w:val="0"/>
        </w:numPr>
        <w:spacing w:line="480" w:lineRule="auto"/>
        <w:ind w:left="840" w:leftChars="0" w:hanging="420" w:firstLineChars="0"/>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3.自然退出</w:t>
      </w:r>
      <w:r>
        <w:rPr>
          <w:rFonts w:hint="default" w:ascii="宋体" w:hAnsi="宋体" w:eastAsia="宋体" w:cs="宋体"/>
          <w:color w:val="000000"/>
          <w:sz w:val="24"/>
          <w:szCs w:val="24"/>
          <w:lang w:val="en-US" w:eastAsia="zh-CN"/>
        </w:rPr>
        <w:t>：在一些情况下，投资者可</w:t>
      </w:r>
      <w:r>
        <w:rPr>
          <w:rFonts w:hint="eastAsia" w:ascii="宋体" w:hAnsi="宋体" w:eastAsia="宋体" w:cs="宋体"/>
          <w:color w:val="000000"/>
          <w:sz w:val="24"/>
          <w:szCs w:val="24"/>
          <w:lang w:val="en-US" w:eastAsia="zh-CN"/>
        </w:rPr>
        <w:t>以</w:t>
      </w:r>
      <w:r>
        <w:rPr>
          <w:rFonts w:hint="default" w:ascii="宋体" w:hAnsi="宋体" w:eastAsia="宋体" w:cs="宋体"/>
          <w:color w:val="000000"/>
          <w:sz w:val="24"/>
          <w:szCs w:val="24"/>
          <w:lang w:val="en-US" w:eastAsia="zh-CN"/>
        </w:rPr>
        <w:t>选择在合约规定的投资期限结束后自然退出，这种方式需要在投资合同中明确规定。</w:t>
      </w:r>
    </w:p>
    <w:p>
      <w:pPr>
        <w:numPr>
          <w:ilvl w:val="1"/>
          <w:numId w:val="0"/>
        </w:numPr>
        <w:spacing w:line="480" w:lineRule="auto"/>
        <w:ind w:left="840" w:leftChars="0" w:hanging="420" w:firstLineChars="0"/>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4.赎回</w:t>
      </w:r>
      <w:r>
        <w:rPr>
          <w:rFonts w:hint="default" w:ascii="宋体" w:hAnsi="宋体" w:eastAsia="宋体" w:cs="宋体"/>
          <w:color w:val="000000"/>
          <w:sz w:val="24"/>
          <w:szCs w:val="24"/>
          <w:lang w:val="en-US" w:eastAsia="zh-CN"/>
        </w:rPr>
        <w:t>：投资者可</w:t>
      </w:r>
      <w:r>
        <w:rPr>
          <w:rFonts w:hint="eastAsia" w:ascii="宋体" w:hAnsi="宋体" w:eastAsia="宋体" w:cs="宋体"/>
          <w:color w:val="000000"/>
          <w:sz w:val="24"/>
          <w:szCs w:val="24"/>
          <w:lang w:val="en-US" w:eastAsia="zh-CN"/>
        </w:rPr>
        <w:t>以</w:t>
      </w:r>
      <w:r>
        <w:rPr>
          <w:rFonts w:hint="default" w:ascii="宋体" w:hAnsi="宋体" w:eastAsia="宋体" w:cs="宋体"/>
          <w:color w:val="000000"/>
          <w:sz w:val="24"/>
          <w:szCs w:val="24"/>
          <w:lang w:val="en-US" w:eastAsia="zh-CN"/>
        </w:rPr>
        <w:t>要求在商业计划书中加入赎回条款，允许他们在特定时间以特定价格将股份卖回给公司或创始人</w:t>
      </w:r>
    </w:p>
    <w:p>
      <w:pPr>
        <w:numPr>
          <w:ilvl w:val="1"/>
          <w:numId w:val="0"/>
        </w:numPr>
        <w:spacing w:line="480" w:lineRule="auto"/>
        <w:ind w:firstLine="420" w:firstLineChars="0"/>
        <w:rPr>
          <w:rFonts w:hint="default" w:ascii="宋体" w:hAnsi="宋体" w:eastAsia="宋体" w:cs="宋体"/>
          <w:color w:val="000000"/>
          <w:sz w:val="24"/>
          <w:szCs w:val="24"/>
          <w:lang w:val="en-US" w:eastAsia="zh-CN"/>
        </w:rPr>
      </w:pPr>
    </w:p>
    <w:p>
      <w:pPr>
        <w:spacing w:line="480" w:lineRule="auto"/>
        <w:ind w:firstLine="480" w:firstLineChars="200"/>
        <w:rPr>
          <w:rFonts w:hint="default" w:ascii="宋体" w:hAnsi="宋体" w:eastAsia="宋体" w:cs="宋体"/>
          <w:color w:val="000000"/>
          <w:sz w:val="24"/>
          <w:szCs w:val="24"/>
          <w:lang w:val="en-US" w:eastAsia="zh-CN"/>
        </w:rPr>
      </w:pPr>
    </w:p>
    <w:p>
      <w:pPr>
        <w:spacing w:line="480" w:lineRule="auto"/>
        <w:rPr>
          <w:rFonts w:hint="eastAsia" w:ascii="宋体" w:hAnsi="宋体" w:eastAsia="宋体" w:cs="宋体"/>
          <w:color w:val="000000"/>
          <w:sz w:val="24"/>
          <w:szCs w:val="24"/>
        </w:rPr>
      </w:pPr>
    </w:p>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21">
    <w:altName w:val="Segoe Print"/>
    <w:panose1 w:val="00000000000000000000"/>
    <w:charset w:val="00"/>
    <w:family w:val="auto"/>
    <w:pitch w:val="default"/>
    <w:sig w:usb0="00000000" w:usb1="00000000" w:usb2="00000000" w:usb3="00000000" w:csb0="00000000" w:csb1="00000000"/>
  </w:font>
  <w:font w:name="楷体_GB2312">
    <w:altName w:val="楷体"/>
    <w:panose1 w:val="00000000000000000000"/>
    <w:charset w:val="86"/>
    <w:family w:val="modern"/>
    <w:pitch w:val="default"/>
    <w:sig w:usb0="00000000" w:usb1="00000000" w:usb2="0000001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Segoe UI">
    <w:panose1 w:val="020B0502040204020203"/>
    <w:charset w:val="00"/>
    <w:family w:val="auto"/>
    <w:pitch w:val="default"/>
    <w:sig w:usb0="E4002EFF" w:usb1="C000E47F" w:usb2="00000009" w:usb3="00000000" w:csb0="200001FF" w:csb1="00000000"/>
  </w:font>
  <w:font w:name="楷体">
    <w:panose1 w:val="02010609060101010101"/>
    <w:charset w:val="86"/>
    <w:family w:val="auto"/>
    <w:pitch w:val="default"/>
    <w:sig w:usb0="800002BF" w:usb1="38CF7CFA" w:usb2="00000016" w:usb3="00000000" w:csb0="00040001"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13C0276"/>
    <w:multiLevelType w:val="singleLevel"/>
    <w:tmpl w:val="213C0276"/>
    <w:lvl w:ilvl="0" w:tentative="0">
      <w:start w:val="4"/>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ThmNjAzMWJlZjFkMmQwODUwMTJkYzE2ODFiYmFmYTcifQ=="/>
  </w:docVars>
  <w:rsids>
    <w:rsidRoot w:val="3D293CDD"/>
    <w:rsid w:val="3D293CDD"/>
    <w:rsid w:val="5DC6065D"/>
    <w:rsid w:val="7C701E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name="toc 1"/>
    <w:lsdException w:qFormat="1" w:unhideWhenUsed="0" w:uiPriority="0" w:name="toc 2"/>
    <w:lsdException w:qFormat="1" w:unhideWhenUsed="0" w:uiPriority="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0" w:beforeLines="0" w:after="0" w:afterLines="0" w:line="240" w:lineRule="auto"/>
      <w:jc w:val="both"/>
    </w:pPr>
    <w:rPr>
      <w:rFonts w:ascii="Calibri" w:hAnsi="Calibri" w:eastAsia="等线" w:cs="21"/>
      <w:sz w:val="22"/>
      <w:szCs w:val="22"/>
      <w:lang w:val="en-US" w:eastAsia="en-US"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14"/>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12">
    <w:name w:val="Default Paragraph Font"/>
    <w:autoRedefine/>
    <w:semiHidden/>
    <w:qFormat/>
    <w:uiPriority w:val="0"/>
  </w:style>
  <w:style w:type="table" w:default="1" w:styleId="10">
    <w:name w:val="Normal Table"/>
    <w:autoRedefine/>
    <w:semiHidden/>
    <w:qFormat/>
    <w:uiPriority w:val="0"/>
    <w:tblPr>
      <w:tblCellMar>
        <w:top w:w="0" w:type="dxa"/>
        <w:left w:w="108" w:type="dxa"/>
        <w:bottom w:w="0" w:type="dxa"/>
        <w:right w:w="108" w:type="dxa"/>
      </w:tblCellMar>
    </w:tblPr>
  </w:style>
  <w:style w:type="paragraph" w:styleId="4">
    <w:name w:val="toc 3"/>
    <w:basedOn w:val="1"/>
    <w:next w:val="1"/>
    <w:semiHidden/>
    <w:qFormat/>
    <w:uiPriority w:val="0"/>
    <w:pPr>
      <w:ind w:left="420"/>
      <w:jc w:val="left"/>
    </w:pPr>
    <w:rPr>
      <w:i/>
      <w:sz w:val="20"/>
    </w:rPr>
  </w:style>
  <w:style w:type="paragraph" w:styleId="5">
    <w:name w:val="footer"/>
    <w:basedOn w:val="1"/>
    <w:qFormat/>
    <w:uiPriority w:val="99"/>
    <w:pPr>
      <w:tabs>
        <w:tab w:val="center" w:pos="4153"/>
        <w:tab w:val="right" w:pos="8306"/>
      </w:tabs>
      <w:snapToGrid w:val="0"/>
      <w:jc w:val="left"/>
    </w:pPr>
    <w:rPr>
      <w:sz w:val="18"/>
    </w:rPr>
  </w:style>
  <w:style w:type="paragraph" w:styleId="6">
    <w:name w:val="header"/>
    <w:basedOn w:val="1"/>
    <w:semiHidden/>
    <w:qFormat/>
    <w:uiPriority w:val="0"/>
    <w:pPr>
      <w:pBdr>
        <w:bottom w:val="single" w:color="auto" w:sz="6" w:space="1"/>
      </w:pBdr>
      <w:tabs>
        <w:tab w:val="center" w:pos="4153"/>
        <w:tab w:val="right" w:pos="8306"/>
      </w:tabs>
      <w:snapToGrid w:val="0"/>
      <w:jc w:val="center"/>
    </w:pPr>
    <w:rPr>
      <w:sz w:val="18"/>
    </w:rPr>
  </w:style>
  <w:style w:type="paragraph" w:styleId="7">
    <w:name w:val="toc 1"/>
    <w:basedOn w:val="1"/>
    <w:next w:val="1"/>
    <w:link w:val="16"/>
    <w:autoRedefine/>
    <w:semiHidden/>
    <w:qFormat/>
    <w:uiPriority w:val="0"/>
    <w:pPr>
      <w:spacing w:before="120" w:after="120"/>
      <w:jc w:val="left"/>
    </w:pPr>
    <w:rPr>
      <w:b/>
      <w:caps/>
      <w:sz w:val="20"/>
    </w:rPr>
  </w:style>
  <w:style w:type="paragraph" w:styleId="8">
    <w:name w:val="toc 2"/>
    <w:basedOn w:val="1"/>
    <w:next w:val="1"/>
    <w:link w:val="15"/>
    <w:autoRedefine/>
    <w:semiHidden/>
    <w:qFormat/>
    <w:uiPriority w:val="0"/>
    <w:pPr>
      <w:ind w:left="210"/>
      <w:jc w:val="left"/>
    </w:pPr>
    <w:rPr>
      <w:smallCaps/>
      <w:sz w:val="20"/>
    </w:rPr>
  </w:style>
  <w:style w:type="paragraph" w:styleId="9">
    <w:name w:val="Normal (Web)"/>
    <w:basedOn w:val="1"/>
    <w:uiPriority w:val="0"/>
    <w:rPr>
      <w:sz w:val="24"/>
    </w:rPr>
  </w:style>
  <w:style w:type="table" w:styleId="11">
    <w:name w:val="Table Grid"/>
    <w:basedOn w:val="10"/>
    <w:qFormat/>
    <w:uiPriority w:val="59"/>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13">
    <w:name w:val="page number"/>
    <w:autoRedefine/>
    <w:semiHidden/>
    <w:qFormat/>
    <w:uiPriority w:val="0"/>
  </w:style>
  <w:style w:type="character" w:customStyle="1" w:styleId="14">
    <w:name w:val="标题 2 Char"/>
    <w:link w:val="3"/>
    <w:uiPriority w:val="0"/>
    <w:rPr>
      <w:rFonts w:ascii="Arial" w:hAnsi="Arial" w:eastAsia="黑体"/>
      <w:b/>
      <w:sz w:val="32"/>
    </w:rPr>
  </w:style>
  <w:style w:type="character" w:customStyle="1" w:styleId="15">
    <w:name w:val="目录 2 Char"/>
    <w:link w:val="8"/>
    <w:autoRedefine/>
    <w:qFormat/>
    <w:uiPriority w:val="0"/>
    <w:rPr>
      <w:smallCaps/>
      <w:sz w:val="20"/>
    </w:rPr>
  </w:style>
  <w:style w:type="character" w:customStyle="1" w:styleId="16">
    <w:name w:val="目录 1 Char"/>
    <w:link w:val="7"/>
    <w:uiPriority w:val="0"/>
    <w:rPr>
      <w:b/>
      <w:caps/>
      <w:sz w:val="20"/>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2.jpe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18</Pages>
  <Words>0</Words>
  <Characters>0</Characters>
  <Lines>0</Lines>
  <Paragraphs>0</Paragraphs>
  <TotalTime>117</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2024-04-28T02:02:00Z</dcterms:created>
  <dc:creator>WPS_1690550511</dc:creator>
  <cp:lastModifiedBy>王起起</cp:lastModifiedBy>
  <dcterms:modified xsi:type="dcterms:W3CDTF">2024-05-05T12:01:40Z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2B06A6D27DB64BFDAB57B7E54D849264_13</vt:lpwstr>
  </property>
</Properties>
</file>