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A3A9A3" w14:textId="77777777" w:rsidR="008D679A" w:rsidRDefault="009953A5">
      <w:pPr>
        <w:pStyle w:val="normal0"/>
      </w:pPr>
      <w:r>
        <w:t xml:space="preserve">For this problem set, you may find it useful to consult Ken Rosen’s textbook </w:t>
      </w:r>
      <w:r>
        <w:rPr>
          <w:i/>
        </w:rPr>
        <w:t>Discrete Math and Its Applications</w:t>
      </w:r>
      <w:r>
        <w:t>.</w:t>
      </w:r>
    </w:p>
    <w:p w14:paraId="05AFAC35" w14:textId="77777777" w:rsidR="008D679A" w:rsidRDefault="008D679A">
      <w:pPr>
        <w:pStyle w:val="normal0"/>
      </w:pPr>
    </w:p>
    <w:p w14:paraId="3F6E2680" w14:textId="77777777" w:rsidR="008D679A" w:rsidRDefault="009953A5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Give the contrapositive of the following statement.  “If every bird flies, then there is a hungry cat.” </w:t>
      </w:r>
    </w:p>
    <w:p w14:paraId="0977929C" w14:textId="77777777" w:rsidR="006E3C92" w:rsidRDefault="006E3C92" w:rsidP="001427E2">
      <w:pPr>
        <w:pStyle w:val="normal0"/>
        <w:contextualSpacing/>
      </w:pPr>
    </w:p>
    <w:p w14:paraId="507409D9" w14:textId="7CD16E0B" w:rsidR="001427E2" w:rsidRDefault="006E3C92" w:rsidP="006E3C92">
      <w:pPr>
        <w:pStyle w:val="normal0"/>
        <w:ind w:left="360"/>
        <w:contextualSpacing/>
      </w:pPr>
      <w:r>
        <w:t>Answer:</w:t>
      </w:r>
    </w:p>
    <w:p w14:paraId="68F9476F" w14:textId="77777777" w:rsidR="006E3C92" w:rsidRDefault="006E3C92" w:rsidP="006E3C92">
      <w:pPr>
        <w:pStyle w:val="normal0"/>
        <w:ind w:left="360"/>
        <w:contextualSpacing/>
      </w:pPr>
    </w:p>
    <w:p w14:paraId="0EAAB91B" w14:textId="65751F60" w:rsidR="001427E2" w:rsidRDefault="001427E2" w:rsidP="001427E2">
      <w:pPr>
        <w:pStyle w:val="normal0"/>
        <w:numPr>
          <w:ilvl w:val="0"/>
          <w:numId w:val="2"/>
        </w:numPr>
        <w:contextualSpacing/>
      </w:pPr>
      <w:r>
        <w:t>If there is not a hungry cat, then no</w:t>
      </w:r>
      <w:r w:rsidR="00F4299D">
        <w:t>t every</w:t>
      </w:r>
      <w:r>
        <w:t xml:space="preserve"> bird flies.</w:t>
      </w:r>
    </w:p>
    <w:p w14:paraId="7FC7CDA5" w14:textId="77777777" w:rsidR="008D679A" w:rsidRDefault="008D679A">
      <w:pPr>
        <w:pStyle w:val="normal0"/>
      </w:pPr>
    </w:p>
    <w:p w14:paraId="2F292848" w14:textId="77777777" w:rsidR="008D679A" w:rsidRDefault="009953A5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A proposition is a statement that can be true or false but not both.  Let A, B, and C be propositions. Let </w:t>
      </w:r>
      <m:oMath>
        <m:r>
          <w:rPr>
            <w:rFonts w:ascii="Cambria Math" w:hAnsi="Cambria Math"/>
          </w:rPr>
          <m:t>∧</m:t>
        </m:r>
      </m:oMath>
      <w:r>
        <w:t xml:space="preserve"> denote logical AND, let </w:t>
      </w:r>
      <m:oMath>
        <m:r>
          <w:rPr>
            <w:rFonts w:ascii="Cambria Math" w:hAnsi="Cambria Math"/>
          </w:rPr>
          <m:t>∨</m:t>
        </m:r>
      </m:oMath>
      <w:r>
        <w:t xml:space="preserve"> denote logical OR, and let </w:t>
      </w:r>
      <m:oMath>
        <m:r>
          <w:rPr>
            <w:rFonts w:ascii="Cambria Math" w:hAnsi="Cambria Math"/>
          </w:rPr>
          <m:t>¬</m:t>
        </m:r>
      </m:oMath>
      <w:r>
        <w:t xml:space="preserve"> denote logical NOT.  Argue that if </w:t>
      </w:r>
      <m:oMath>
        <m:r>
          <w:rPr>
            <w:rFonts w:ascii="Cambria Math" w:hAnsi="Cambria Math"/>
          </w:rPr>
          <m:t>(A∨B) ∧(¬B∨C)</m:t>
        </m:r>
      </m:oMath>
      <w:r>
        <w:t xml:space="preserve"> is true, then </w:t>
      </w:r>
      <m:oMath>
        <m:r>
          <w:rPr>
            <w:rFonts w:ascii="Cambria Math" w:hAnsi="Cambria Math"/>
          </w:rPr>
          <m:t>(A ∨C)</m:t>
        </m:r>
      </m:oMath>
      <w:r>
        <w:t xml:space="preserve"> must be true as well.</w:t>
      </w:r>
    </w:p>
    <w:p w14:paraId="4B4032D4" w14:textId="77777777" w:rsidR="006E3C92" w:rsidRDefault="006E3C92" w:rsidP="006E3C92">
      <w:pPr>
        <w:pStyle w:val="normal0"/>
        <w:contextualSpacing/>
      </w:pPr>
    </w:p>
    <w:p w14:paraId="78EAC5C8" w14:textId="1593FA62" w:rsidR="006E3C92" w:rsidRDefault="006E3C92" w:rsidP="006E3C92">
      <w:pPr>
        <w:pStyle w:val="normal0"/>
        <w:ind w:left="360"/>
        <w:contextualSpacing/>
      </w:pPr>
      <w:r>
        <w:t>Answer:</w:t>
      </w:r>
    </w:p>
    <w:p w14:paraId="069CA71F" w14:textId="5E3F274F" w:rsidR="009302DF" w:rsidRDefault="009302DF" w:rsidP="009302DF">
      <w:pPr>
        <w:pStyle w:val="normal0"/>
        <w:numPr>
          <w:ilvl w:val="0"/>
          <w:numId w:val="2"/>
        </w:numPr>
        <w:contextualSpacing/>
      </w:pPr>
      <w:r>
        <w:t xml:space="preserve"> </w:t>
      </w:r>
      <m:oMath>
        <m:r>
          <w:rPr>
            <w:rFonts w:ascii="Cambria Math" w:hAnsi="Cambria Math"/>
          </w:rPr>
          <m:t>(A∨B) ∧(¬B∨C)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⇒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A∨C</m:t>
            </m:r>
          </m:e>
        </m:d>
      </m:oMath>
      <w:r>
        <w:t xml:space="preserve"> is true if all possible values in its domain map to “True” in its range.</w:t>
      </w:r>
    </w:p>
    <w:p w14:paraId="5D9D2E9B" w14:textId="678D1DCF" w:rsidR="006E3C92" w:rsidRDefault="009302DF" w:rsidP="009302DF">
      <w:pPr>
        <w:pStyle w:val="normal0"/>
        <w:numPr>
          <w:ilvl w:val="0"/>
          <w:numId w:val="2"/>
        </w:numPr>
        <w:contextualSpacing/>
      </w:pPr>
      <w:r>
        <w:t xml:space="preserve">The table below maps each possibility of A, B and C through each of the terms of the expression </w:t>
      </w:r>
      <m:oMath>
        <m:r>
          <w:rPr>
            <w:rFonts w:ascii="Cambria Math" w:hAnsi="Cambria Math"/>
          </w:rPr>
          <m:t>(A∨B) ∧(¬B∨C)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⇒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A∨C</m:t>
            </m:r>
          </m:e>
        </m:d>
      </m:oMath>
    </w:p>
    <w:p w14:paraId="3AFC1AED" w14:textId="5B656CD5" w:rsidR="006E3C92" w:rsidRPr="006E3C92" w:rsidRDefault="009302DF" w:rsidP="009302DF">
      <w:pPr>
        <w:pStyle w:val="normal0"/>
        <w:numPr>
          <w:ilvl w:val="0"/>
          <w:numId w:val="2"/>
        </w:numPr>
        <w:contextualSpacing/>
      </w:pPr>
      <w:r>
        <w:t>In each case the resulting value is true</w:t>
      </w:r>
    </w:p>
    <w:p w14:paraId="35895D1E" w14:textId="0C85D334" w:rsidR="006E3C92" w:rsidRPr="006E3C92" w:rsidRDefault="009302DF" w:rsidP="006E3C92">
      <w:pPr>
        <w:pStyle w:val="normal0"/>
        <w:numPr>
          <w:ilvl w:val="0"/>
          <w:numId w:val="2"/>
        </w:numPr>
        <w:contextualSpacing/>
      </w:pPr>
      <w:r>
        <w:t xml:space="preserve">Therefore </w:t>
      </w:r>
      <m:oMath>
        <m:r>
          <w:rPr>
            <w:rFonts w:ascii="Cambria Math" w:hAnsi="Cambria Math"/>
          </w:rPr>
          <m:t>(A∨B) ∧(¬B∨C)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⇒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A∨C</m:t>
            </m:r>
          </m:e>
        </m:d>
      </m:oMath>
      <w:r>
        <w:t xml:space="preserve">, or if </w:t>
      </w:r>
      <m:oMath>
        <m:r>
          <w:rPr>
            <w:rFonts w:ascii="Cambria Math" w:hAnsi="Cambria Math"/>
          </w:rPr>
          <m:t>(A∨B) ∧(¬B∨C)</m:t>
        </m:r>
      </m:oMath>
      <w:r>
        <w:t xml:space="preserve"> is true, then </w:t>
      </w:r>
      <m:oMath>
        <m:r>
          <w:rPr>
            <w:rFonts w:ascii="Cambria Math" w:hAnsi="Cambria Math"/>
          </w:rPr>
          <m:t>(A ∨C)</m:t>
        </m:r>
      </m:oMath>
      <w:r>
        <w:t xml:space="preserve"> must be true as well.</w:t>
      </w:r>
    </w:p>
    <w:p w14:paraId="6E0FC2BD" w14:textId="77777777" w:rsidR="00C8422A" w:rsidRDefault="00C8422A" w:rsidP="00C8422A">
      <w:pPr>
        <w:pStyle w:val="normal0"/>
        <w:ind w:left="1"/>
        <w:contextualSpacing/>
      </w:pPr>
    </w:p>
    <w:tbl>
      <w:tblPr>
        <w:tblStyle w:val="TableGrid"/>
        <w:tblW w:w="883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525"/>
        <w:gridCol w:w="531"/>
        <w:gridCol w:w="476"/>
        <w:gridCol w:w="1011"/>
        <w:gridCol w:w="1260"/>
        <w:gridCol w:w="1350"/>
        <w:gridCol w:w="1080"/>
        <w:gridCol w:w="2070"/>
      </w:tblGrid>
      <w:tr w:rsidR="00396C95" w14:paraId="2FB4B61D" w14:textId="77777777" w:rsidTr="009302DF">
        <w:tc>
          <w:tcPr>
            <w:tcW w:w="535" w:type="dxa"/>
          </w:tcPr>
          <w:p w14:paraId="5470139A" w14:textId="6DAED1F5" w:rsidR="00396C95" w:rsidRDefault="00396C95" w:rsidP="009302DF">
            <w:pPr>
              <w:pStyle w:val="normal0"/>
              <w:contextualSpacing/>
              <w:jc w:val="center"/>
            </w:pPr>
            <w:r>
              <w:t>A</w:t>
            </w:r>
          </w:p>
        </w:tc>
        <w:tc>
          <w:tcPr>
            <w:tcW w:w="525" w:type="dxa"/>
          </w:tcPr>
          <w:p w14:paraId="6AACCE30" w14:textId="66B9833C" w:rsidR="00396C95" w:rsidRDefault="00396C95" w:rsidP="009302DF">
            <w:pPr>
              <w:pStyle w:val="normal0"/>
              <w:contextualSpacing/>
              <w:jc w:val="center"/>
            </w:pPr>
            <w:r>
              <w:t>B</w:t>
            </w:r>
          </w:p>
        </w:tc>
        <w:tc>
          <w:tcPr>
            <w:tcW w:w="531" w:type="dxa"/>
          </w:tcPr>
          <w:p w14:paraId="55392EB6" w14:textId="166FA1B9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  <w:tc>
          <w:tcPr>
            <w:tcW w:w="476" w:type="dxa"/>
          </w:tcPr>
          <w:p w14:paraId="026F0013" w14:textId="0A936FEB" w:rsidR="00396C95" w:rsidRDefault="00396C95" w:rsidP="009302DF">
            <w:pPr>
              <w:pStyle w:val="normal0"/>
              <w:contextualSpacing/>
              <w:jc w:val="center"/>
            </w:pPr>
            <w:r>
              <w:t>C</w:t>
            </w:r>
          </w:p>
        </w:tc>
        <w:tc>
          <w:tcPr>
            <w:tcW w:w="1011" w:type="dxa"/>
          </w:tcPr>
          <w:p w14:paraId="77629D4F" w14:textId="3859C5D0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(A∨B)</m:t>
                </m:r>
              </m:oMath>
            </m:oMathPara>
          </w:p>
        </w:tc>
        <w:tc>
          <w:tcPr>
            <w:tcW w:w="1260" w:type="dxa"/>
          </w:tcPr>
          <w:p w14:paraId="1D39D9B0" w14:textId="05594BE9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(¬B∨C)</m:t>
                </m:r>
              </m:oMath>
            </m:oMathPara>
          </w:p>
        </w:tc>
        <w:tc>
          <w:tcPr>
            <w:tcW w:w="1350" w:type="dxa"/>
          </w:tcPr>
          <w:p w14:paraId="4F60F467" w14:textId="7312DCF9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(A∨B) ∧(¬B∨C)</m:t>
                </m:r>
              </m:oMath>
            </m:oMathPara>
          </w:p>
        </w:tc>
        <w:tc>
          <w:tcPr>
            <w:tcW w:w="1080" w:type="dxa"/>
          </w:tcPr>
          <w:p w14:paraId="558CE77D" w14:textId="00BCC3BD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 ∨C)</m:t>
                </m:r>
              </m:oMath>
            </m:oMathPara>
          </w:p>
        </w:tc>
        <w:tc>
          <w:tcPr>
            <w:tcW w:w="2070" w:type="dxa"/>
          </w:tcPr>
          <w:p w14:paraId="1999789C" w14:textId="3072C48C" w:rsidR="00396C95" w:rsidRDefault="009302DF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(A∨B) ∧(¬B∨C)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⇒</m:t>
                    </m:r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A∨C</m:t>
                    </m:r>
                  </m:e>
                </m:d>
              </m:oMath>
            </m:oMathPara>
          </w:p>
        </w:tc>
      </w:tr>
      <w:tr w:rsidR="00396C95" w14:paraId="356D023E" w14:textId="77777777" w:rsidTr="009302DF">
        <w:tc>
          <w:tcPr>
            <w:tcW w:w="535" w:type="dxa"/>
          </w:tcPr>
          <w:p w14:paraId="42BB4E47" w14:textId="093A4E6C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26B6C82B" w14:textId="3A25149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60C6C356" w14:textId="31495548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4D29F34F" w14:textId="16D1EFA8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5D6807CC" w14:textId="509571F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7AFFFEBD" w14:textId="427C002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49DC8C80" w14:textId="205687F4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2D06DD72" w14:textId="4FEE26E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7B6A3B2C" w14:textId="09D9264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3D619C8A" w14:textId="77777777" w:rsidTr="009302DF">
        <w:tc>
          <w:tcPr>
            <w:tcW w:w="535" w:type="dxa"/>
          </w:tcPr>
          <w:p w14:paraId="31FBD6B9" w14:textId="5EE0AEC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256934A6" w14:textId="74570A0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00A82B53" w14:textId="369AB8F2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50159C0C" w14:textId="28C131DB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681046BB" w14:textId="6F24640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537673FC" w14:textId="6D9C24A5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024C74A6" w14:textId="406A5766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4A23BF93" w14:textId="29BB8DDB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587937E1" w14:textId="2F369CD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5574FA34" w14:textId="77777777" w:rsidTr="009302DF">
        <w:tc>
          <w:tcPr>
            <w:tcW w:w="535" w:type="dxa"/>
          </w:tcPr>
          <w:p w14:paraId="64BF1FE4" w14:textId="59663B7D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13374BCB" w14:textId="2199DB71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7007C33C" w14:textId="592CD2A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4B6355AE" w14:textId="42D2C328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3CDAD11F" w14:textId="493F5AA9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31957518" w14:textId="11AF2884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4DB9E399" w14:textId="5199976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6F5D422A" w14:textId="2CC5CF59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67C04070" w14:textId="78860467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253C29FA" w14:textId="77777777" w:rsidTr="009302DF">
        <w:tc>
          <w:tcPr>
            <w:tcW w:w="535" w:type="dxa"/>
          </w:tcPr>
          <w:p w14:paraId="03AF7DDA" w14:textId="3BB87594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7E7BC951" w14:textId="3A69A2D3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63153B06" w14:textId="08CE807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6DE7204F" w14:textId="4B7C1F20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56CF6884" w14:textId="4F3C4D3F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6DE9667E" w14:textId="6E21973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2E0DE81C" w14:textId="2BED86C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668E4938" w14:textId="30AF58F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7B9BDB62" w14:textId="193E9DF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74DA28E4" w14:textId="77777777" w:rsidTr="009302DF">
        <w:tc>
          <w:tcPr>
            <w:tcW w:w="535" w:type="dxa"/>
          </w:tcPr>
          <w:p w14:paraId="10231A8A" w14:textId="199340E4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DBDD4E2" w14:textId="002BEF8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770BA162" w14:textId="7E7CBF23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669CB725" w14:textId="1E36D83B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252AE680" w14:textId="0792A1F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79D99117" w14:textId="0F933446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2AA02255" w14:textId="1A519BD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5C51DDD6" w14:textId="1C9CE36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4BB8351B" w14:textId="282194FD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7E024F46" w14:textId="77777777" w:rsidTr="009302DF">
        <w:tc>
          <w:tcPr>
            <w:tcW w:w="535" w:type="dxa"/>
          </w:tcPr>
          <w:p w14:paraId="02A4A503" w14:textId="1038C347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015B0F54" w14:textId="3BA6DF8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39CE93A4" w14:textId="09E74B8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1D67B594" w14:textId="71FAE6BE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2EADB1BF" w14:textId="3E3C64B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5888C1EB" w14:textId="72AFE76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1184282E" w14:textId="0920117B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160639BD" w14:textId="191D5599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07E1D703" w14:textId="1542D3CF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0E0E7A4D" w14:textId="77777777" w:rsidTr="009302DF">
        <w:tc>
          <w:tcPr>
            <w:tcW w:w="535" w:type="dxa"/>
          </w:tcPr>
          <w:p w14:paraId="705FBC18" w14:textId="0B8FAC8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3BFDBEF" w14:textId="70EE0BA9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165FD848" w14:textId="6CB9947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12651301" w14:textId="4474E69C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4A96C329" w14:textId="445980E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14C9E5C5" w14:textId="7DE6CD7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2080834C" w14:textId="5F90EB5A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7D39AE15" w14:textId="6483519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28D853AA" w14:textId="68DFF079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5CDEE54E" w14:textId="77777777" w:rsidTr="009302DF">
        <w:tc>
          <w:tcPr>
            <w:tcW w:w="535" w:type="dxa"/>
          </w:tcPr>
          <w:p w14:paraId="5C7691C5" w14:textId="399B44F9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4BC31C71" w14:textId="078FD0F0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6D0DA156" w14:textId="4C69CEF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1726E7C8" w14:textId="03CF034F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4A969722" w14:textId="28E379E2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0E30C507" w14:textId="5CA5457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00035093" w14:textId="3706E77D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1A36BF44" w14:textId="4BE8E5D1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41545F75" w14:textId="53E59DC0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</w:tbl>
    <w:p w14:paraId="2147EC74" w14:textId="77777777" w:rsidR="008D5DC3" w:rsidRDefault="008D5DC3" w:rsidP="00277352">
      <w:pPr>
        <w:pStyle w:val="normal0"/>
      </w:pPr>
    </w:p>
    <w:p w14:paraId="0E7CAEC3" w14:textId="77777777" w:rsidR="009B11ED" w:rsidRDefault="009B11ED">
      <w:r>
        <w:br w:type="page"/>
      </w:r>
    </w:p>
    <w:p w14:paraId="33AECB85" w14:textId="5DFB5870" w:rsidR="008D679A" w:rsidRDefault="009953A5" w:rsidP="00213FDA">
      <w:pPr>
        <w:pStyle w:val="normal0"/>
        <w:numPr>
          <w:ilvl w:val="0"/>
          <w:numId w:val="1"/>
        </w:numPr>
        <w:ind w:left="360" w:hanging="359"/>
        <w:contextualSpacing/>
      </w:pPr>
      <w:r>
        <w:lastRenderedPageBreak/>
        <w:t xml:space="preserve">We use the notation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to indicate that A implies B.  This new proposition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is true except when A is true and B is false.  We write </w:t>
      </w:r>
      <m:oMath>
        <m:r>
          <m:rPr>
            <m:sty m:val="p"/>
          </m:rPr>
          <w:rPr>
            <w:rFonts w:ascii="Cambria Math" w:hAnsi="Cambria Math"/>
          </w:rPr>
          <m:t>A⇔ B</m:t>
        </m:r>
      </m:oMath>
      <w:r>
        <w:t xml:space="preserve"> when either both A and B are true or both are false.  Argue that </w:t>
      </w:r>
      <m:oMath>
        <m:r>
          <m:rPr>
            <m:sty m:val="p"/>
          </m:rPr>
          <w:rPr>
            <w:rFonts w:ascii="Cambria Math" w:hAnsi="Cambria Math"/>
          </w:rPr>
          <m:t>A⇔B</m:t>
        </m:r>
      </m:oMath>
      <w:r>
        <w:t xml:space="preserve"> if and only if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>
        <w:t>.</w:t>
      </w:r>
    </w:p>
    <w:p w14:paraId="7E7558C7" w14:textId="77777777" w:rsidR="0014455F" w:rsidRDefault="0014455F" w:rsidP="0014455F">
      <w:pPr>
        <w:pStyle w:val="normal0"/>
        <w:contextualSpacing/>
      </w:pPr>
    </w:p>
    <w:p w14:paraId="76DBC625" w14:textId="684D8362" w:rsidR="0014455F" w:rsidRDefault="0014455F" w:rsidP="0014455F">
      <w:pPr>
        <w:pStyle w:val="normal0"/>
        <w:ind w:left="360"/>
        <w:contextualSpacing/>
      </w:pPr>
      <w:r>
        <w:t>Answer:</w:t>
      </w:r>
    </w:p>
    <w:p w14:paraId="01DE3BA7" w14:textId="77777777" w:rsidR="009302DF" w:rsidRPr="009302DF" w:rsidRDefault="009302DF" w:rsidP="009302DF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color w:val="auto"/>
          <w:szCs w:val="22"/>
        </w:rPr>
      </w:pPr>
      <w:r w:rsidRPr="009302DF">
        <w:rPr>
          <w:color w:val="auto"/>
          <w:szCs w:val="22"/>
        </w:rPr>
        <w:t>Two expressions are equivalent if they map to the same values in a range for any values in their domain</w:t>
      </w:r>
    </w:p>
    <w:p w14:paraId="45A32399" w14:textId="77777777" w:rsidR="009302DF" w:rsidRPr="009302DF" w:rsidRDefault="009302DF" w:rsidP="009302DF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color w:val="auto"/>
          <w:szCs w:val="22"/>
        </w:rPr>
      </w:pPr>
      <w:r w:rsidRPr="009302DF">
        <w:rPr>
          <w:color w:val="auto"/>
          <w:szCs w:val="22"/>
        </w:rPr>
        <w:t>All possible values of the domain are given in the truth table</w:t>
      </w:r>
    </w:p>
    <w:p w14:paraId="1E998BB0" w14:textId="0ABB0F6F" w:rsidR="009302DF" w:rsidRPr="009302DF" w:rsidRDefault="009302DF" w:rsidP="009302DF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color w:val="auto"/>
          <w:szCs w:val="22"/>
        </w:rPr>
      </w:pPr>
      <w:r>
        <w:rPr>
          <w:color w:val="auto"/>
          <w:szCs w:val="22"/>
        </w:rPr>
        <w:t>If t</w:t>
      </w:r>
      <w:r w:rsidRPr="009302DF">
        <w:rPr>
          <w:color w:val="auto"/>
          <w:szCs w:val="22"/>
        </w:rPr>
        <w:t>he values in the range of each expression match for every possible combination of values in the domain</w:t>
      </w:r>
      <w:r>
        <w:rPr>
          <w:color w:val="auto"/>
          <w:szCs w:val="22"/>
        </w:rPr>
        <w:t>, they are equivalent</w:t>
      </w:r>
    </w:p>
    <w:p w14:paraId="2877BE75" w14:textId="09702EB6" w:rsidR="0014455F" w:rsidRDefault="0014455F" w:rsidP="0014455F">
      <w:pPr>
        <w:pStyle w:val="normal0"/>
        <w:numPr>
          <w:ilvl w:val="0"/>
          <w:numId w:val="8"/>
        </w:numPr>
        <w:contextualSpacing/>
      </w:pP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has the truth table shown below, demonstrating that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is true except when A is true and B is false.</w:t>
      </w:r>
    </w:p>
    <w:p w14:paraId="799E7956" w14:textId="6807CE07" w:rsidR="0014455F" w:rsidRDefault="0014455F" w:rsidP="0014455F">
      <w:pPr>
        <w:pStyle w:val="normal0"/>
        <w:numPr>
          <w:ilvl w:val="0"/>
          <w:numId w:val="8"/>
        </w:numPr>
        <w:contextualSpacing/>
      </w:pPr>
      <w:r>
        <w:t xml:space="preserve">Similarly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>
        <w:t xml:space="preserve"> is true except when B is true and A is false (see table)</w:t>
      </w:r>
    </w:p>
    <w:p w14:paraId="580B688C" w14:textId="2E099EFC" w:rsidR="0014455F" w:rsidRDefault="0014455F" w:rsidP="0014455F">
      <w:pPr>
        <w:pStyle w:val="normal0"/>
        <w:numPr>
          <w:ilvl w:val="0"/>
          <w:numId w:val="8"/>
        </w:numPr>
        <w:contextualSpacing/>
      </w:pPr>
      <m:oMath>
        <m:r>
          <m:rPr>
            <m:sty m:val="p"/>
          </m:rPr>
          <w:rPr>
            <w:rFonts w:ascii="Cambria Math" w:hAnsi="Cambria Math"/>
          </w:rPr>
          <m:t>A⇔ B</m:t>
        </m:r>
      </m:oMath>
      <w:r>
        <w:t xml:space="preserve"> is defined to be true when either both A and B are true or both are false (see table).</w:t>
      </w:r>
    </w:p>
    <w:p w14:paraId="5E47F6AE" w14:textId="77777777" w:rsidR="002F0ED5" w:rsidRDefault="0014455F" w:rsidP="002F0ED5">
      <w:pPr>
        <w:pStyle w:val="normal0"/>
        <w:numPr>
          <w:ilvl w:val="0"/>
          <w:numId w:val="8"/>
        </w:numPr>
        <w:contextualSpacing/>
      </w:pP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 w:rsidR="002F0ED5">
        <w:t xml:space="preserve"> can be represented as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A⇒B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B⇒A</m:t>
            </m:r>
          </m:e>
        </m:d>
      </m:oMath>
      <w:r w:rsidR="002F0ED5">
        <w:t xml:space="preserve"> and is also true only when either both A and B are true or both are false (see table). </w:t>
      </w:r>
    </w:p>
    <w:p w14:paraId="02990325" w14:textId="5FF1350A" w:rsidR="002F0ED5" w:rsidRDefault="002F0ED5" w:rsidP="002F0ED5">
      <w:pPr>
        <w:pStyle w:val="normal0"/>
        <w:numPr>
          <w:ilvl w:val="0"/>
          <w:numId w:val="8"/>
        </w:numPr>
        <w:contextualSpacing/>
      </w:pPr>
      <w:r>
        <w:t>Hence</w:t>
      </w:r>
      <m:oMath>
        <m:r>
          <m:rPr>
            <m:sty m:val="p"/>
          </m:rPr>
          <w:rPr>
            <w:rFonts w:ascii="Cambria Math" w:hAnsi="Cambria Math"/>
          </w:rPr>
          <m:t xml:space="preserve"> A⇔ B</m:t>
        </m:r>
      </m:oMath>
      <w:r>
        <w:t xml:space="preserve"> if and only if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>
        <w:t>.</w:t>
      </w:r>
    </w:p>
    <w:p w14:paraId="6FCA002A" w14:textId="77777777" w:rsidR="002F0ED5" w:rsidRDefault="002F0ED5" w:rsidP="002F0ED5">
      <w:pPr>
        <w:pStyle w:val="normal0"/>
        <w:ind w:left="360"/>
        <w:contextualSpacing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525"/>
        <w:gridCol w:w="1011"/>
        <w:gridCol w:w="1260"/>
        <w:gridCol w:w="1440"/>
        <w:gridCol w:w="1170"/>
      </w:tblGrid>
      <w:tr w:rsidR="002F0ED5" w14:paraId="7A7FB37D" w14:textId="77777777" w:rsidTr="00663600">
        <w:tc>
          <w:tcPr>
            <w:tcW w:w="535" w:type="dxa"/>
          </w:tcPr>
          <w:p w14:paraId="56FAEDD3" w14:textId="77777777" w:rsidR="002F0ED5" w:rsidRDefault="002F0ED5" w:rsidP="00663600">
            <w:pPr>
              <w:pStyle w:val="normal0"/>
              <w:contextualSpacing/>
              <w:jc w:val="center"/>
            </w:pPr>
            <w:r>
              <w:t>A</w:t>
            </w:r>
          </w:p>
        </w:tc>
        <w:tc>
          <w:tcPr>
            <w:tcW w:w="525" w:type="dxa"/>
          </w:tcPr>
          <w:p w14:paraId="7382A605" w14:textId="77777777" w:rsidR="002F0ED5" w:rsidRDefault="002F0ED5" w:rsidP="00663600">
            <w:pPr>
              <w:pStyle w:val="normal0"/>
              <w:contextualSpacing/>
              <w:jc w:val="center"/>
            </w:pPr>
            <w:r>
              <w:t>B</w:t>
            </w:r>
          </w:p>
        </w:tc>
        <w:tc>
          <w:tcPr>
            <w:tcW w:w="1011" w:type="dxa"/>
          </w:tcPr>
          <w:p w14:paraId="73EC5AB1" w14:textId="1C36509A" w:rsidR="002F0ED5" w:rsidRDefault="002F0ED5" w:rsidP="00663600">
            <w:pPr>
              <w:pStyle w:val="normal0"/>
              <w:contextualSpacing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A⇒B</m:t>
                </m:r>
              </m:oMath>
            </m:oMathPara>
          </w:p>
        </w:tc>
        <w:tc>
          <w:tcPr>
            <w:tcW w:w="1260" w:type="dxa"/>
          </w:tcPr>
          <w:p w14:paraId="4D602B9D" w14:textId="5170A3D1" w:rsidR="002F0ED5" w:rsidRDefault="002F0ED5" w:rsidP="00663600">
            <w:pPr>
              <w:pStyle w:val="normal0"/>
              <w:contextualSpacing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B⇒A</m:t>
                </m:r>
              </m:oMath>
            </m:oMathPara>
          </w:p>
        </w:tc>
        <w:tc>
          <w:tcPr>
            <w:tcW w:w="1440" w:type="dxa"/>
          </w:tcPr>
          <w:p w14:paraId="7D7614DA" w14:textId="6ABEE97A" w:rsidR="002F0ED5" w:rsidRDefault="000937AF" w:rsidP="00663600">
            <w:pPr>
              <w:pStyle w:val="normal0"/>
              <w:contextualSpacing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A⇒B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B⇒A</m:t>
                    </m:r>
                  </m:e>
                </m:d>
              </m:oMath>
            </m:oMathPara>
          </w:p>
        </w:tc>
        <w:tc>
          <w:tcPr>
            <w:tcW w:w="1170" w:type="dxa"/>
          </w:tcPr>
          <w:p w14:paraId="360AE1D6" w14:textId="390FDCBD" w:rsidR="002F0ED5" w:rsidRDefault="002F0ED5" w:rsidP="00663600">
            <w:pPr>
              <w:pStyle w:val="normal0"/>
              <w:contextualSpacing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A⇔ B</m:t>
                </m:r>
              </m:oMath>
            </m:oMathPara>
          </w:p>
        </w:tc>
      </w:tr>
      <w:tr w:rsidR="002F0ED5" w14:paraId="6E0E8A76" w14:textId="77777777" w:rsidTr="00663600">
        <w:tc>
          <w:tcPr>
            <w:tcW w:w="535" w:type="dxa"/>
          </w:tcPr>
          <w:p w14:paraId="1015B7AD" w14:textId="6075B05C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2C3425AA" w14:textId="5B3E359E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1916D835" w14:textId="4E3F9C87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1C711B89" w14:textId="36A87E10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3A3A05AD" w14:textId="4864B265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170" w:type="dxa"/>
          </w:tcPr>
          <w:p w14:paraId="5EF88C72" w14:textId="059483E4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2F0ED5" w14:paraId="13868CD1" w14:textId="77777777" w:rsidTr="00663600">
        <w:tc>
          <w:tcPr>
            <w:tcW w:w="535" w:type="dxa"/>
          </w:tcPr>
          <w:p w14:paraId="3EE2B3A0" w14:textId="4DE59130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1A11D26D" w14:textId="00FE6B15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6130C34F" w14:textId="56B7135C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26C18B49" w14:textId="026C3F97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6A094456" w14:textId="16955372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170" w:type="dxa"/>
          </w:tcPr>
          <w:p w14:paraId="008F88C3" w14:textId="33B57F63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</w:tr>
      <w:tr w:rsidR="002F0ED5" w14:paraId="7EC31FA0" w14:textId="77777777" w:rsidTr="00663600">
        <w:tc>
          <w:tcPr>
            <w:tcW w:w="535" w:type="dxa"/>
          </w:tcPr>
          <w:p w14:paraId="2BD4E496" w14:textId="421ECD01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1522898" w14:textId="3E2B1A11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31E48602" w14:textId="7BE756D5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26F5D0D2" w14:textId="04D9ACBC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440" w:type="dxa"/>
          </w:tcPr>
          <w:p w14:paraId="3F58D6D0" w14:textId="420D8865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170" w:type="dxa"/>
          </w:tcPr>
          <w:p w14:paraId="4E35D130" w14:textId="695B3BCD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</w:tr>
      <w:tr w:rsidR="002F0ED5" w14:paraId="18ADD4A2" w14:textId="77777777" w:rsidTr="00663600">
        <w:tc>
          <w:tcPr>
            <w:tcW w:w="535" w:type="dxa"/>
          </w:tcPr>
          <w:p w14:paraId="1EA129ED" w14:textId="777DCFC0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7D21E39" w14:textId="3E072354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7D5286EE" w14:textId="56C8DAD5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620F49D3" w14:textId="5FE4F967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7F901D1C" w14:textId="63EAA3F0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170" w:type="dxa"/>
          </w:tcPr>
          <w:p w14:paraId="56B9A5DE" w14:textId="0A252799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</w:tr>
    </w:tbl>
    <w:p w14:paraId="425521B5" w14:textId="77777777" w:rsidR="002F0ED5" w:rsidRDefault="002F0ED5" w:rsidP="002F0ED5">
      <w:pPr>
        <w:pStyle w:val="normal0"/>
        <w:ind w:left="1080"/>
        <w:contextualSpacing/>
      </w:pPr>
    </w:p>
    <w:p w14:paraId="075C852A" w14:textId="0905E5FF" w:rsidR="006E3C92" w:rsidRDefault="006E3C92"/>
    <w:p w14:paraId="7B8B438F" w14:textId="343C462A" w:rsidR="008D679A" w:rsidRDefault="009953A5" w:rsidP="006E3C92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We will use the notation </w:t>
      </w:r>
      <m:oMath>
        <m:r>
          <w:rPr>
            <w:rFonts w:ascii="Cambria Math" w:hAnsi="Cambria Math"/>
          </w:rPr>
          <m:t>|⋅|</m:t>
        </m:r>
      </m:oMath>
      <w:r>
        <w:t xml:space="preserve"> to indicate the number of elements in the set or its </w:t>
      </w:r>
      <w:r>
        <w:rPr>
          <w:i/>
        </w:rPr>
        <w:t>cardinality</w:t>
      </w:r>
      <w:r>
        <w:t xml:space="preserve">, e.g. </w:t>
      </w:r>
      <m:oMath>
        <m:r>
          <w:rPr>
            <w:rFonts w:ascii="Cambria Math" w:hAnsi="Cambria Math"/>
          </w:rPr>
          <m:t>|A|</m:t>
        </m:r>
      </m:oMath>
      <w:r>
        <w:t xml:space="preserve"> is the number of elements in the set A.  Consider four sets A,B,C,D such that the intersection of any three is empty.  Use the inclusion-exclusion to give an expression for </w:t>
      </w:r>
      <m:oMath>
        <m:r>
          <w:rPr>
            <w:rFonts w:ascii="Cambria Math" w:hAnsi="Cambria Math"/>
          </w:rPr>
          <m:t>|A ∪B∪C∪D|</m:t>
        </m:r>
      </m:oMath>
      <w:r>
        <w:t xml:space="preserve"> without using any union (</w:t>
      </w:r>
      <m:oMath>
        <m:r>
          <w:rPr>
            <w:rFonts w:ascii="Cambria Math" w:hAnsi="Cambria Math"/>
          </w:rPr>
          <m:t>∪)</m:t>
        </m:r>
      </m:oMath>
      <w:r>
        <w:t xml:space="preserve"> symbols.</w:t>
      </w:r>
    </w:p>
    <w:p w14:paraId="6C07A6AB" w14:textId="77777777" w:rsidR="006E3C92" w:rsidRDefault="006E3C92" w:rsidP="006E3C92">
      <w:pPr>
        <w:pStyle w:val="normal0"/>
        <w:contextualSpacing/>
      </w:pPr>
    </w:p>
    <w:p w14:paraId="7C91CD6D" w14:textId="0082D09A" w:rsidR="006E3C92" w:rsidRDefault="006E3C92" w:rsidP="006E3C92">
      <w:pPr>
        <w:pStyle w:val="normal0"/>
        <w:ind w:left="360"/>
        <w:contextualSpacing/>
      </w:pPr>
      <w:r>
        <w:t>Answer:</w:t>
      </w:r>
    </w:p>
    <w:p w14:paraId="45B98122" w14:textId="77777777" w:rsidR="00422C25" w:rsidRDefault="00422C25" w:rsidP="00422C25">
      <w:pPr>
        <w:pStyle w:val="normal0"/>
        <w:contextualSpacing/>
      </w:pPr>
    </w:p>
    <w:p w14:paraId="28ABC647" w14:textId="26E4D8EF" w:rsidR="008D679A" w:rsidRDefault="000937AF" w:rsidP="006E3C92">
      <w:pPr>
        <w:pStyle w:val="normal0"/>
        <w:ind w:left="36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∪B∪C∪D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A∩D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B∩D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C∩D</m:t>
              </m:r>
            </m:e>
          </m:d>
        </m:oMath>
      </m:oMathPara>
    </w:p>
    <w:p w14:paraId="5941912C" w14:textId="77BC0C00" w:rsidR="00F4299D" w:rsidRPr="00422C25" w:rsidRDefault="00F4299D" w:rsidP="00F4299D">
      <w:pPr>
        <w:pStyle w:val="normal0"/>
        <w:numPr>
          <w:ilvl w:val="0"/>
          <w:numId w:val="8"/>
        </w:numPr>
        <w:contextualSpacing/>
      </w:pPr>
      <w:r>
        <w:t>Since the intersection of any three sets is empty, all terms with greater than three elements may be dropped as empty</w:t>
      </w:r>
    </w:p>
    <w:p w14:paraId="60E2590C" w14:textId="77777777" w:rsidR="008D679A" w:rsidRDefault="008D679A">
      <w:pPr>
        <w:pStyle w:val="normal0"/>
      </w:pPr>
    </w:p>
    <w:p w14:paraId="6FBC3A59" w14:textId="77777777" w:rsidR="009B11ED" w:rsidRDefault="009B11ED">
      <w:r>
        <w:br w:type="page"/>
      </w:r>
    </w:p>
    <w:p w14:paraId="667F1798" w14:textId="7CBDBDEB" w:rsidR="008D679A" w:rsidRPr="000A3073" w:rsidRDefault="009953A5" w:rsidP="000A3073">
      <w:pPr>
        <w:pStyle w:val="normal0"/>
        <w:numPr>
          <w:ilvl w:val="0"/>
          <w:numId w:val="1"/>
        </w:numPr>
        <w:ind w:left="360" w:hanging="359"/>
        <w:contextualSpacing/>
      </w:pPr>
      <w:r>
        <w:lastRenderedPageBreak/>
        <w:t xml:space="preserve">State the formal definition of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t xml:space="preserve">, and show that the function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4 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t xml:space="preserve"> </w:t>
      </w:r>
      <w:r w:rsidR="000A3073">
        <w:t xml:space="preserve"> </w:t>
      </w:r>
      <w:r>
        <w:t xml:space="preserve">is 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>
        <w:t>.</w:t>
      </w:r>
    </w:p>
    <w:p w14:paraId="2D1CD861" w14:textId="77777777" w:rsidR="006E3C92" w:rsidRDefault="006E3C92" w:rsidP="006E3C92">
      <w:pPr>
        <w:pStyle w:val="normal0"/>
        <w:contextualSpacing/>
      </w:pPr>
    </w:p>
    <w:p w14:paraId="52105D60" w14:textId="77777777" w:rsidR="006E3C92" w:rsidRDefault="006E3C92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szCs w:val="22"/>
        </w:rPr>
      </w:pPr>
      <w:r>
        <w:rPr>
          <w:szCs w:val="22"/>
        </w:rPr>
        <w:t>Answer:</w:t>
      </w:r>
    </w:p>
    <w:p w14:paraId="63C7E28D" w14:textId="54BE3EDA" w:rsidR="006E3C92" w:rsidRDefault="000B5E01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w:r w:rsidRPr="006E3C92">
        <w:rPr>
          <w:szCs w:val="22"/>
        </w:rPr>
        <w:t xml:space="preserve">Definition: </w:t>
      </w:r>
      <w:r w:rsidRPr="006E3C92">
        <w:rPr>
          <w:color w:val="auto"/>
          <w:szCs w:val="22"/>
        </w:rPr>
        <w:t xml:space="preserve">Let f and g be functions from the set of integers or the set of real numbers to the set of real numbers. We say that </w:t>
      </w:r>
      <m:oMath>
        <m:r>
          <w:rPr>
            <w:rFonts w:ascii="Cambria Math" w:hAnsi="Cambria Math"/>
            <w:color w:val="auto"/>
            <w:szCs w:val="22"/>
          </w:rPr>
          <m:t>f(x)</m:t>
        </m:r>
      </m:oMath>
      <w:r w:rsidRPr="006E3C92">
        <w:rPr>
          <w:color w:val="auto"/>
          <w:szCs w:val="22"/>
        </w:rPr>
        <w:t xml:space="preserve"> is </w:t>
      </w:r>
      <m:oMath>
        <m:r>
          <w:rPr>
            <w:rFonts w:ascii="Cambria Math" w:hAnsi="Cambria Math"/>
            <w:color w:val="auto"/>
            <w:szCs w:val="22"/>
          </w:rPr>
          <m:t>O(g(x))</m:t>
        </m:r>
      </m:oMath>
      <w:r w:rsidRPr="006E3C92">
        <w:rPr>
          <w:color w:val="auto"/>
          <w:szCs w:val="22"/>
        </w:rPr>
        <w:t xml:space="preserve"> if there are constants C and k such that </w:t>
      </w:r>
    </w:p>
    <w:p w14:paraId="0A0951C3" w14:textId="3875C0F6" w:rsidR="006E3C92" w:rsidRDefault="000937AF" w:rsidP="006E3C92">
      <w:pPr>
        <w:widowControl w:val="0"/>
        <w:autoSpaceDE w:val="0"/>
        <w:autoSpaceDN w:val="0"/>
        <w:adjustRightInd w:val="0"/>
        <w:spacing w:after="240" w:line="240" w:lineRule="auto"/>
        <w:ind w:left="720"/>
        <w:rPr>
          <w:color w:val="auto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auto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auto"/>
              <w:szCs w:val="22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auto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x</m:t>
                  </m:r>
                </m:e>
              </m:d>
            </m:e>
          </m:d>
        </m:oMath>
      </m:oMathPara>
    </w:p>
    <w:p w14:paraId="4493EB7B" w14:textId="5BF803FF" w:rsidR="000B5E01" w:rsidRPr="006E3C92" w:rsidRDefault="000B5E01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w:r w:rsidRPr="006E3C92">
        <w:rPr>
          <w:color w:val="auto"/>
          <w:szCs w:val="22"/>
        </w:rPr>
        <w:t xml:space="preserve">whenever </w:t>
      </w:r>
      <m:oMath>
        <m:r>
          <w:rPr>
            <w:rFonts w:ascii="Cambria Math" w:hAnsi="Cambria Math"/>
            <w:color w:val="auto"/>
            <w:szCs w:val="22"/>
          </w:rPr>
          <m:t>x&gt;k</m:t>
        </m:r>
      </m:oMath>
      <w:r w:rsidR="006E3C92">
        <w:rPr>
          <w:color w:val="auto"/>
          <w:szCs w:val="22"/>
        </w:rPr>
        <w:t xml:space="preserve">. [Source: Rosen, </w:t>
      </w:r>
      <w:r w:rsidR="006E3C92" w:rsidRPr="006E3C92">
        <w:rPr>
          <w:i/>
          <w:color w:val="auto"/>
          <w:szCs w:val="22"/>
        </w:rPr>
        <w:t>Discrete M</w:t>
      </w:r>
      <w:r w:rsidRPr="006E3C92">
        <w:rPr>
          <w:i/>
          <w:color w:val="auto"/>
          <w:szCs w:val="22"/>
        </w:rPr>
        <w:t>athematics and Its Applications, 7e</w:t>
      </w:r>
      <w:r w:rsidRPr="006E3C92">
        <w:rPr>
          <w:color w:val="auto"/>
          <w:szCs w:val="22"/>
        </w:rPr>
        <w:t>, pp</w:t>
      </w:r>
      <w:r w:rsidR="006E3C92" w:rsidRPr="006E3C92">
        <w:rPr>
          <w:color w:val="auto"/>
          <w:szCs w:val="22"/>
        </w:rPr>
        <w:t xml:space="preserve">. </w:t>
      </w:r>
      <w:r w:rsidRPr="006E3C92">
        <w:rPr>
          <w:color w:val="auto"/>
          <w:szCs w:val="22"/>
        </w:rPr>
        <w:t>205</w:t>
      </w:r>
      <w:r w:rsidR="006E3C92" w:rsidRPr="006E3C92">
        <w:rPr>
          <w:color w:val="auto"/>
          <w:szCs w:val="22"/>
        </w:rPr>
        <w:t>]</w:t>
      </w:r>
    </w:p>
    <w:p w14:paraId="00B854D2" w14:textId="726369C7" w:rsidR="00D41915" w:rsidRDefault="00D41915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rPr>
          <w:color w:val="auto"/>
          <w:szCs w:val="22"/>
        </w:rPr>
        <w:t xml:space="preserve">Assuming </w:t>
      </w:r>
      <m:oMath>
        <m:r>
          <w:rPr>
            <w:rFonts w:ascii="Cambria Math" w:hAnsi="Cambria Math"/>
            <w:color w:val="auto"/>
            <w:szCs w:val="22"/>
          </w:rPr>
          <m:t>n&gt;1</m:t>
        </m:r>
      </m:oMath>
      <w:r>
        <w:rPr>
          <w:color w:val="auto"/>
          <w:szCs w:val="22"/>
        </w:rPr>
        <w:t xml:space="preserve">, </w:t>
      </w:r>
      <w:r w:rsidR="00983511">
        <w:rPr>
          <w:color w:val="auto"/>
          <w:szCs w:val="22"/>
        </w:rPr>
        <w:t xml:space="preserve">we can drop the absolute values to </w:t>
      </w:r>
      <w:r>
        <w:rPr>
          <w:color w:val="auto"/>
          <w:szCs w:val="22"/>
        </w:rPr>
        <w:t>find a C such that</w:t>
      </w:r>
      <w:r w:rsidR="00983511">
        <w:rPr>
          <w:color w:val="auto"/>
          <w:szCs w:val="22"/>
        </w:rPr>
        <w:t>:</w:t>
      </w:r>
    </w:p>
    <w:p w14:paraId="711BEE41" w14:textId="2F66C4C5" w:rsidR="00D41915" w:rsidRPr="00983511" w:rsidRDefault="000937AF" w:rsidP="0098351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color w:val="auto"/>
              <w:szCs w:val="22"/>
            </w:rPr>
            <m:t>≤C</m:t>
          </m:r>
          <m:f>
            <m:fPr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color w:val="auto"/>
              <w:szCs w:val="22"/>
            </w:rPr>
            <m:t>=C</m:t>
          </m:r>
        </m:oMath>
      </m:oMathPara>
    </w:p>
    <w:p w14:paraId="0193D944" w14:textId="05DC5115" w:rsidR="00D41915" w:rsidRPr="00D41915" w:rsidRDefault="00D41915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rPr>
          <w:color w:val="auto"/>
          <w:szCs w:val="22"/>
        </w:rPr>
        <w:t>First:</w:t>
      </w:r>
    </w:p>
    <w:p w14:paraId="7DDA19D9" w14:textId="69648769" w:rsidR="00D41915" w:rsidRPr="00D41915" w:rsidRDefault="00D41915" w:rsidP="00D41915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4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4DD4AD48" w14:textId="162BD02B" w:rsidR="008F757A" w:rsidRPr="00D41915" w:rsidRDefault="000A3073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t>and</w:t>
      </w:r>
      <w:r w:rsidR="008F757A">
        <w:t xml:space="preserve"> </w:t>
      </w:r>
      <m:oMath>
        <m:r>
          <w:rPr>
            <w:rFonts w:ascii="Cambria Math" w:hAnsi="Cambria Math"/>
          </w:rPr>
          <m:t>n&gt;1</m:t>
        </m:r>
      </m:oMath>
      <w:r w:rsidR="00D41915">
        <w:t xml:space="preserve"> implies that</w:t>
      </w:r>
      <w:r w:rsidR="00983511">
        <w:t>:</w:t>
      </w:r>
    </w:p>
    <w:p w14:paraId="11DEBBBA" w14:textId="37A64620" w:rsidR="00D41915" w:rsidRPr="00D41915" w:rsidRDefault="00D41915" w:rsidP="00D41915">
      <w:pPr>
        <w:widowControl w:val="0"/>
        <w:autoSpaceDE w:val="0"/>
        <w:autoSpaceDN w:val="0"/>
        <w:adjustRightInd w:val="0"/>
        <w:spacing w:after="240" w:line="240" w:lineRule="auto"/>
        <w:ind w:left="360"/>
        <w:jc w:val="center"/>
        <w:rPr>
          <w:color w:val="auto"/>
          <w:szCs w:val="22"/>
        </w:rPr>
      </w:pPr>
      <m:oMath>
        <m:r>
          <w:rPr>
            <w:rFonts w:ascii="Cambria Math" w:hAnsi="Cambria Math"/>
          </w:rPr>
          <m:t>n&gt;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  <w:r>
        <w:t xml:space="preserve">, </w:t>
      </w:r>
      <m:oMath>
        <m:r>
          <w:rPr>
            <w:rFonts w:ascii="Cambria Math" w:hAnsi="Cambria Math"/>
          </w:rPr>
          <m:t>n&gt;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  <w:r>
        <w:t xml:space="preserve">, and </w:t>
      </w:r>
      <m:oMath>
        <m:r>
          <w:rPr>
            <w:rFonts w:ascii="Cambria Math" w:hAnsi="Cambria Math"/>
          </w:rPr>
          <m:t>n&gt;-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</w:p>
    <w:p w14:paraId="60CDB776" w14:textId="6E8FD2DB" w:rsidR="00C469FA" w:rsidRDefault="00983511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rPr>
          <w:color w:val="auto"/>
          <w:szCs w:val="22"/>
        </w:rPr>
        <w:t xml:space="preserve">Choose </w:t>
      </w:r>
      <m:oMath>
        <m:r>
          <w:rPr>
            <w:rFonts w:ascii="Cambria Math" w:hAnsi="Cambria Math"/>
            <w:color w:val="auto"/>
            <w:szCs w:val="22"/>
          </w:rPr>
          <m:t>k=1</m:t>
        </m:r>
      </m:oMath>
      <w:r>
        <w:rPr>
          <w:color w:val="auto"/>
          <w:szCs w:val="22"/>
        </w:rPr>
        <w:t xml:space="preserve"> and “increase” the elements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t xml:space="preserve"> to simplify:</w:t>
      </w:r>
    </w:p>
    <w:p w14:paraId="34B91430" w14:textId="6ADDF7DE" w:rsidR="008D679A" w:rsidRPr="00983511" w:rsidRDefault="000937AF" w:rsidP="00983511">
      <w:pPr>
        <w:widowControl w:val="0"/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color w:val="auto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n+n+n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3B48337B" w14:textId="4751914A" w:rsidR="008D679A" w:rsidRDefault="00983511" w:rsidP="00983511">
      <w:pPr>
        <w:pStyle w:val="normal0"/>
        <w:numPr>
          <w:ilvl w:val="0"/>
          <w:numId w:val="5"/>
        </w:numPr>
      </w:pPr>
      <w:r>
        <w:t>Thus</w:t>
      </w:r>
      <w:r w:rsidRPr="00983511">
        <w:t xml:space="preserve"> </w:t>
      </w:r>
      <w:r>
        <w:t xml:space="preserve">the function </w:t>
      </w:r>
      <m:oMath>
        <m:r>
          <m:rPr>
            <m:sty m:val="p"/>
          </m:rPr>
          <w:rPr>
            <w:rFonts w:ascii="Cambria Math" w:hAnsi="Cambria Math"/>
          </w:rPr>
          <m:t>f(n) =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-9)/(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+1)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>
        <w:t xml:space="preserve"> because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4 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≤3n</m:t>
        </m:r>
      </m:oMath>
      <w:r w:rsidR="000A3073">
        <w:t xml:space="preserve">, whenever </w:t>
      </w:r>
      <m:oMath>
        <m:r>
          <w:rPr>
            <w:rFonts w:ascii="Cambria Math" w:hAnsi="Cambria Math"/>
          </w:rPr>
          <m:t>n&gt;1</m:t>
        </m:r>
      </m:oMath>
    </w:p>
    <w:p w14:paraId="503DEDB1" w14:textId="77777777" w:rsidR="009B11ED" w:rsidRDefault="009B11ED">
      <w:r>
        <w:br w:type="page"/>
      </w:r>
    </w:p>
    <w:p w14:paraId="5BEBB871" w14:textId="23174EFC" w:rsidR="008D679A" w:rsidRDefault="009953A5" w:rsidP="00863DA4">
      <w:pPr>
        <w:pStyle w:val="normal0"/>
        <w:numPr>
          <w:ilvl w:val="0"/>
          <w:numId w:val="1"/>
        </w:numPr>
        <w:ind w:left="360" w:hanging="359"/>
        <w:contextualSpacing/>
      </w:pPr>
      <w:r>
        <w:lastRenderedPageBreak/>
        <w:t xml:space="preserve">Let A be a set.  We use the notation </w:t>
      </w:r>
      <m:oMath>
        <m:r>
          <m:rPr>
            <m:sty m:val="p"/>
          </m:rPr>
          <w:rPr>
            <w:rFonts w:ascii="Cambria Math" w:hAnsi="Cambria Math"/>
          </w:rPr>
          <m:t>P(A)</m:t>
        </m:r>
      </m:oMath>
      <w:r>
        <w:t xml:space="preserve"> to indicate the power set of A, which consist of all subsets of A.  For example, if </w:t>
      </w:r>
      <m:oMath>
        <m:r>
          <m:rPr>
            <m:sty m:val="p"/>
          </m:rPr>
          <w:rPr>
            <w:rFonts w:ascii="Cambria Math" w:hAnsi="Cambria Math"/>
          </w:rPr>
          <m:t>A={0,1}</m:t>
        </m:r>
      </m:oMath>
      <w: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P(A)={{},{0},{1},{0,1}}</m:t>
        </m:r>
      </m:oMath>
      <w:r>
        <w:t xml:space="preserve">.  Consider </w:t>
      </w:r>
      <m:oMath>
        <m:r>
          <m:rPr>
            <m:sty m:val="p"/>
          </m:rPr>
          <w:rPr>
            <w:rFonts w:ascii="Cambria Math" w:hAnsi="Cambria Math"/>
          </w:rPr>
          <m:t xml:space="preserve">Q(n) = P({1,…n}) -{{}} </m:t>
        </m:r>
      </m:oMath>
      <w:r>
        <w:t xml:space="preserve">and use an inductive argument to show that </w:t>
      </w:r>
    </w:p>
    <w:p w14:paraId="7D0FC12E" w14:textId="77777777" w:rsidR="009953A5" w:rsidRDefault="009953A5" w:rsidP="009953A5">
      <w:pPr>
        <w:pStyle w:val="normal0"/>
        <w:ind w:left="360"/>
        <w:contextualSpacing/>
      </w:pPr>
    </w:p>
    <w:p w14:paraId="607304C2" w14:textId="77777777" w:rsidR="008D679A" w:rsidRDefault="000937AF">
      <w:pPr>
        <w:pStyle w:val="normal0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} ∈Q(n)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378A7AD7" w14:textId="77777777" w:rsidR="008D679A" w:rsidRDefault="009953A5" w:rsidP="009953A5">
      <w:pPr>
        <w:pStyle w:val="normal0"/>
        <w:ind w:firstLine="360"/>
      </w:pPr>
      <w:r>
        <w:t>for all positive integers n.</w:t>
      </w:r>
    </w:p>
    <w:p w14:paraId="3C0EE770" w14:textId="77777777" w:rsidR="00863DA4" w:rsidRDefault="00863DA4" w:rsidP="009953A5">
      <w:pPr>
        <w:pStyle w:val="normal0"/>
        <w:ind w:firstLine="360"/>
      </w:pPr>
    </w:p>
    <w:p w14:paraId="22D17B8C" w14:textId="597D64C0" w:rsidR="00863DA4" w:rsidRDefault="00863DA4" w:rsidP="009953A5">
      <w:pPr>
        <w:pStyle w:val="normal0"/>
        <w:ind w:firstLine="360"/>
      </w:pPr>
      <w:r>
        <w:t>Answer:</w:t>
      </w:r>
    </w:p>
    <w:p w14:paraId="3A8F111D" w14:textId="639B54EF" w:rsidR="00863DA4" w:rsidRDefault="00863DA4" w:rsidP="00863DA4">
      <w:pPr>
        <w:pStyle w:val="normal0"/>
        <w:numPr>
          <w:ilvl w:val="0"/>
          <w:numId w:val="5"/>
        </w:numPr>
      </w:pPr>
      <w:r>
        <w:t>The following proof is by induction.</w:t>
      </w:r>
    </w:p>
    <w:p w14:paraId="0CF6655D" w14:textId="1CC21B6A" w:rsidR="00863DA4" w:rsidRDefault="009B11ED" w:rsidP="00863DA4">
      <w:pPr>
        <w:pStyle w:val="normal0"/>
        <w:numPr>
          <w:ilvl w:val="0"/>
          <w:numId w:val="5"/>
        </w:numPr>
      </w:pPr>
      <w:r w:rsidRPr="009B11ED">
        <w:rPr>
          <w:b/>
        </w:rPr>
        <w:t>Basis</w:t>
      </w:r>
      <w:r>
        <w:t xml:space="preserve">: </w:t>
      </w:r>
      <w:r w:rsidR="00863DA4">
        <w:t>First demonstrate P(1) = 1:</w:t>
      </w:r>
    </w:p>
    <w:p w14:paraId="65681E7B" w14:textId="5588B224" w:rsidR="00863DA4" w:rsidRPr="00863DA4" w:rsidRDefault="00863DA4" w:rsidP="00863DA4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} ∈Q(1)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90C8F59" w14:textId="77777777" w:rsidR="00863DA4" w:rsidRDefault="00863DA4" w:rsidP="00863DA4">
      <w:pPr>
        <w:pStyle w:val="normal0"/>
        <w:ind w:left="360"/>
      </w:pPr>
    </w:p>
    <w:p w14:paraId="18FE742E" w14:textId="1A945F40" w:rsidR="00863DA4" w:rsidRDefault="009B11ED" w:rsidP="00863DA4">
      <w:pPr>
        <w:pStyle w:val="normal0"/>
        <w:numPr>
          <w:ilvl w:val="0"/>
          <w:numId w:val="5"/>
        </w:numPr>
      </w:pPr>
      <w:r w:rsidRPr="009B11ED">
        <w:rPr>
          <w:b/>
        </w:rPr>
        <w:t>Induction step</w:t>
      </w:r>
      <w:r>
        <w:t xml:space="preserve">: </w:t>
      </w:r>
      <w:r w:rsidR="00863DA4">
        <w:t xml:space="preserve">Then assume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863DA4">
        <w:t xml:space="preserve"> and show that it </w:t>
      </w:r>
      <w:r>
        <w:t>is true for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</m:oMath>
      <w:r w:rsidR="00863DA4">
        <w:t>:</w:t>
      </w:r>
    </w:p>
    <w:p w14:paraId="41E3EFEC" w14:textId="77777777" w:rsidR="00863DA4" w:rsidRDefault="00863DA4" w:rsidP="00863DA4">
      <w:pPr>
        <w:pStyle w:val="normal0"/>
        <w:ind w:left="360"/>
      </w:pPr>
    </w:p>
    <w:p w14:paraId="28BD5A1F" w14:textId="35FF1257" w:rsidR="00863DA4" w:rsidRDefault="00863DA4" w:rsidP="00863DA4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} ∈Q(k)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=k</m:t>
          </m:r>
        </m:oMath>
      </m:oMathPara>
    </w:p>
    <w:p w14:paraId="637BBB02" w14:textId="77777777" w:rsidR="009B11ED" w:rsidRDefault="009B11ED" w:rsidP="00863DA4">
      <w:pPr>
        <w:pStyle w:val="normal0"/>
        <w:ind w:left="360"/>
      </w:pPr>
    </w:p>
    <w:p w14:paraId="6B318957" w14:textId="412E2A25" w:rsidR="00863DA4" w:rsidRPr="00863DA4" w:rsidRDefault="00863DA4" w:rsidP="00863DA4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} ∈Q(k)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den>
              </m:f>
            </m:e>
          </m:nary>
        </m:oMath>
      </m:oMathPara>
    </w:p>
    <w:p w14:paraId="415365DE" w14:textId="77777777" w:rsidR="00863DA4" w:rsidRDefault="00863DA4" w:rsidP="00863DA4">
      <w:pPr>
        <w:pStyle w:val="normal0"/>
        <w:ind w:left="360"/>
      </w:pPr>
    </w:p>
    <w:p w14:paraId="3777C6A6" w14:textId="6BB969C4" w:rsidR="00863DA4" w:rsidRDefault="00863DA4" w:rsidP="00863DA4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 ∈Q(k)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 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 ∈Q(k)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 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d>
        </m:oMath>
      </m:oMathPara>
    </w:p>
    <w:p w14:paraId="543DD186" w14:textId="77777777" w:rsidR="000041AD" w:rsidRPr="000041AD" w:rsidRDefault="000041AD" w:rsidP="000041AD">
      <w:pPr>
        <w:pStyle w:val="normal0"/>
        <w:ind w:left="360"/>
      </w:pPr>
    </w:p>
    <w:p w14:paraId="3AA3DD9E" w14:textId="56184D2A" w:rsidR="000041AD" w:rsidRDefault="000041AD" w:rsidP="000041AD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5FC2EE53" w14:textId="77777777" w:rsidR="000041AD" w:rsidRPr="000041AD" w:rsidRDefault="000041AD" w:rsidP="000041AD">
      <w:pPr>
        <w:pStyle w:val="normal0"/>
      </w:pPr>
    </w:p>
    <w:p w14:paraId="7FFA2BA2" w14:textId="550B44BF" w:rsidR="000041AD" w:rsidRDefault="000041AD" w:rsidP="000041AD">
      <w:pPr>
        <w:pStyle w:val="normal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</m:oMath>
      </m:oMathPara>
    </w:p>
    <w:p w14:paraId="441E76DE" w14:textId="77777777" w:rsidR="000041AD" w:rsidRPr="000041AD" w:rsidRDefault="000041AD" w:rsidP="000041AD">
      <w:pPr>
        <w:pStyle w:val="normal0"/>
      </w:pPr>
    </w:p>
    <w:p w14:paraId="6C9C6EF5" w14:textId="661F2A28" w:rsidR="000041AD" w:rsidRDefault="000041AD" w:rsidP="000041AD">
      <w:pPr>
        <w:pStyle w:val="normal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=k+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</m:oMath>
      </m:oMathPara>
    </w:p>
    <w:p w14:paraId="4D760805" w14:textId="77777777" w:rsidR="000041AD" w:rsidRPr="000041AD" w:rsidRDefault="000041AD" w:rsidP="000041AD">
      <w:pPr>
        <w:pStyle w:val="normal0"/>
      </w:pPr>
    </w:p>
    <w:p w14:paraId="460A02D4" w14:textId="76E5157B" w:rsidR="000041AD" w:rsidRDefault="000041AD" w:rsidP="000041AD">
      <w:pPr>
        <w:pStyle w:val="normal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=k+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3463175A" w14:textId="77777777" w:rsidR="00F4299D" w:rsidRDefault="00F4299D" w:rsidP="00F4299D">
      <w:pPr>
        <w:pStyle w:val="normal0"/>
        <w:ind w:left="360"/>
      </w:pPr>
    </w:p>
    <w:p w14:paraId="7D9BB79C" w14:textId="6019EF39" w:rsidR="00863DA4" w:rsidRDefault="009B11ED" w:rsidP="000041AD">
      <w:pPr>
        <w:pStyle w:val="normal0"/>
        <w:numPr>
          <w:ilvl w:val="0"/>
          <w:numId w:val="11"/>
        </w:numPr>
      </w:pPr>
      <w:r>
        <w:t xml:space="preserve">Thus the formula is correct for </w:t>
      </w:r>
      <m:oMath>
        <m:r>
          <w:rPr>
            <w:rFonts w:ascii="Cambria Math" w:hAnsi="Cambria Math"/>
          </w:rPr>
          <m:t>n=k+1</m:t>
        </m:r>
      </m:oMath>
      <w:r>
        <w:t xml:space="preserve"> which proves the result.</w:t>
      </w:r>
    </w:p>
    <w:p w14:paraId="1D904693" w14:textId="77777777" w:rsidR="00863DA4" w:rsidRDefault="00863DA4" w:rsidP="009953A5">
      <w:pPr>
        <w:pStyle w:val="normal0"/>
        <w:ind w:firstLine="360"/>
      </w:pPr>
    </w:p>
    <w:p w14:paraId="56976751" w14:textId="77777777" w:rsidR="009953A5" w:rsidRDefault="009953A5" w:rsidP="009953A5">
      <w:pPr>
        <w:pStyle w:val="normal0"/>
        <w:ind w:firstLine="360"/>
      </w:pPr>
    </w:p>
    <w:p w14:paraId="5C1E4CEA" w14:textId="77777777" w:rsidR="009B11ED" w:rsidRDefault="009B11ED">
      <w:r>
        <w:br w:type="page"/>
      </w:r>
    </w:p>
    <w:p w14:paraId="16BB314B" w14:textId="2CC4B518" w:rsidR="0059675C" w:rsidRPr="0059675C" w:rsidRDefault="0059675C" w:rsidP="00494BF1">
      <w:pPr>
        <w:pStyle w:val="normal0"/>
        <w:numPr>
          <w:ilvl w:val="0"/>
          <w:numId w:val="1"/>
        </w:numPr>
        <w:ind w:left="360" w:hanging="359"/>
        <w:contextualSpacing/>
      </w:pPr>
      <w:r w:rsidRPr="0059675C">
        <w:lastRenderedPageBreak/>
        <w:t>Prove that the set of all lang</w:t>
      </w:r>
      <w:bookmarkStart w:id="0" w:name="_GoBack"/>
      <w:bookmarkEnd w:id="0"/>
      <w:r w:rsidRPr="0059675C">
        <w:t xml:space="preserve">uages over </w:t>
      </w:r>
      <m:oMath>
        <m:r>
          <w:rPr>
            <w:rFonts w:ascii="Cambria Math" w:hAnsi="Cambria Math"/>
          </w:rPr>
          <m:t>{0,1}</m:t>
        </m:r>
      </m:oMath>
      <w:r>
        <w:t xml:space="preserve"> </w:t>
      </w:r>
      <w:r w:rsidRPr="0059675C">
        <w:t>that have a bounded maximum string length is countable.</w:t>
      </w:r>
    </w:p>
    <w:p w14:paraId="11798534" w14:textId="77777777" w:rsidR="009B11ED" w:rsidRDefault="009B11ED" w:rsidP="009B11ED">
      <w:pPr>
        <w:pStyle w:val="normal0"/>
        <w:contextualSpacing/>
      </w:pPr>
    </w:p>
    <w:p w14:paraId="7DF7C758" w14:textId="25A788A9" w:rsidR="009B11ED" w:rsidRDefault="009B11ED" w:rsidP="009B11ED">
      <w:pPr>
        <w:pStyle w:val="normal0"/>
        <w:ind w:firstLine="360"/>
      </w:pPr>
      <w:r>
        <w:t>Answer:</w:t>
      </w:r>
    </w:p>
    <w:p w14:paraId="116412BE" w14:textId="74BFACD0" w:rsidR="0059675C" w:rsidRDefault="0059675C" w:rsidP="009B11ED">
      <w:pPr>
        <w:pStyle w:val="normal0"/>
        <w:numPr>
          <w:ilvl w:val="0"/>
          <w:numId w:val="11"/>
        </w:numPr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={0,1}</m:t>
        </m:r>
      </m:oMath>
    </w:p>
    <w:p w14:paraId="3FDFD1D9" w14:textId="472FBF44" w:rsidR="009B11ED" w:rsidRDefault="00B03F53" w:rsidP="009B11ED">
      <w:pPr>
        <w:pStyle w:val="normal0"/>
        <w:numPr>
          <w:ilvl w:val="0"/>
          <w:numId w:val="11"/>
        </w:numPr>
      </w:pPr>
      <w:r>
        <w:t xml:space="preserve">Define language L,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; where k is some positive integer</m:t>
            </m:r>
          </m:e>
        </m:d>
      </m:oMath>
    </w:p>
    <w:p w14:paraId="4BC4DC35" w14:textId="7CE090D2" w:rsidR="00B03F53" w:rsidRDefault="00B03F53" w:rsidP="009B11ED">
      <w:pPr>
        <w:pStyle w:val="normal0"/>
        <w:numPr>
          <w:ilvl w:val="0"/>
          <w:numId w:val="1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4F9A">
        <w:t xml:space="preserve"> be the set of all strings of length </w:t>
      </w:r>
      <m:oMath>
        <m:r>
          <w:rPr>
            <w:rFonts w:ascii="Cambria Math" w:hAnsi="Cambria Math"/>
          </w:rPr>
          <m:t>i, i≤k</m:t>
        </m:r>
      </m:oMath>
    </w:p>
    <w:p w14:paraId="12F5EDF6" w14:textId="4D14619F" w:rsidR="000937AF" w:rsidRPr="007B4F9A" w:rsidRDefault="000937AF" w:rsidP="000937A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</w:pPr>
      <w:r w:rsidRPr="000937AF">
        <w:t>Any</w:t>
      </w:r>
      <w:r>
        <w:t xml:space="preserve"> of these</w:t>
      </w:r>
      <w:r w:rsidRPr="000937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</w:t>
      </w:r>
      <w:r w:rsidRPr="000937AF">
        <w:t>countable because there exists a bijection of the positive integers onto the elements of the set. There are, however, infinitely many of these sets</w:t>
      </w:r>
      <w:r>
        <w:t>.</w:t>
      </w:r>
    </w:p>
    <w:p w14:paraId="41DE99AE" w14:textId="77777777" w:rsidR="00CC797D" w:rsidRDefault="000937AF" w:rsidP="009B11ED">
      <w:pPr>
        <w:pStyle w:val="normal0"/>
        <w:numPr>
          <w:ilvl w:val="0"/>
          <w:numId w:val="11"/>
        </w:numPr>
      </w:pPr>
      <w:r>
        <w:t xml:space="preserve">To address this we use the following procedure: </w:t>
      </w:r>
      <w:r w:rsidRPr="000937AF">
        <w:t>By putting each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937AF">
        <w:t> </w:t>
      </w:r>
      <w:r>
        <w:t>in size order across the top of a grid, and successive natural numbers</w:t>
      </w:r>
      <w:r w:rsidR="00CC797D">
        <w:t xml:space="preserve"> down the left side of the grid</w:t>
      </w:r>
      <w:r w:rsidRPr="000937AF">
        <w:t xml:space="preserve">, we view </w:t>
      </w:r>
      <w:r w:rsidR="00CC797D">
        <w:t xml:space="preserve">a mapping/bijection from 1,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C797D">
        <w:t xml:space="preserve">, 2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797D">
        <w:t>, and so on: anti-</w:t>
      </w:r>
      <w:r w:rsidRPr="000937AF">
        <w:t xml:space="preserve">diagonal </w:t>
      </w:r>
      <w:r w:rsidR="00CC797D">
        <w:t>mappings</w:t>
      </w:r>
      <w:r w:rsidRPr="000937AF">
        <w:t xml:space="preserve"> starting at each element in the left of the array, going up-right. </w:t>
      </w:r>
    </w:p>
    <w:p w14:paraId="090A02FC" w14:textId="77777777" w:rsidR="00CC797D" w:rsidRPr="00CC797D" w:rsidRDefault="00CC797D" w:rsidP="00CC797D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</w:pPr>
      <w:r w:rsidRPr="00CC797D">
        <w:t>Each diagonal set has a finite number of elements (and is thus countable), so each element in each set will be covered by the anti-diagonalization. </w:t>
      </w:r>
    </w:p>
    <w:p w14:paraId="731233FB" w14:textId="77777777" w:rsidR="00CC797D" w:rsidRPr="00CC797D" w:rsidRDefault="00CC797D" w:rsidP="00CC797D">
      <w:pPr>
        <w:pStyle w:val="normal0"/>
        <w:numPr>
          <w:ilvl w:val="0"/>
          <w:numId w:val="11"/>
        </w:numPr>
      </w:pPr>
      <w:r w:rsidRPr="00CC797D">
        <w:t>Thus, there will exist a bijection of positive integers onto these diagonals (and in turn their elements), meaning that the countable (yet not finite) number of countable sets is also countable as a whole.</w:t>
      </w:r>
    </w:p>
    <w:p w14:paraId="780BE937" w14:textId="06E8A2DB" w:rsidR="00BC4093" w:rsidRDefault="00BC4093" w:rsidP="00BC4093">
      <w:pPr>
        <w:pStyle w:val="normal0"/>
        <w:numPr>
          <w:ilvl w:val="0"/>
          <w:numId w:val="11"/>
        </w:numPr>
      </w:pPr>
      <w:r>
        <w:t>Therefore the set of all languages</w:t>
      </w:r>
      <w:r w:rsidR="00CC797D">
        <w:t xml:space="preserve"> over </w:t>
      </w:r>
      <m:oMath>
        <m:r>
          <w:rPr>
            <w:rFonts w:ascii="Cambria Math" w:hAnsi="Cambria Math"/>
          </w:rPr>
          <m:t>{0,1}</m:t>
        </m:r>
      </m:oMath>
      <w:r>
        <w:t xml:space="preserve"> that have a bounded maximum string length is countable</w:t>
      </w:r>
    </w:p>
    <w:p w14:paraId="456A4CF6" w14:textId="77777777" w:rsidR="008D679A" w:rsidRDefault="008D679A">
      <w:pPr>
        <w:pStyle w:val="normal0"/>
      </w:pPr>
    </w:p>
    <w:sectPr w:rsidR="008D679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5C79C" w14:textId="77777777" w:rsidR="000937AF" w:rsidRDefault="000937AF" w:rsidP="00863DA4">
      <w:pPr>
        <w:spacing w:line="240" w:lineRule="auto"/>
      </w:pPr>
      <w:r>
        <w:separator/>
      </w:r>
    </w:p>
  </w:endnote>
  <w:endnote w:type="continuationSeparator" w:id="0">
    <w:p w14:paraId="697AE2E1" w14:textId="77777777" w:rsidR="000937AF" w:rsidRDefault="000937AF" w:rsidP="00863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6132E" w14:textId="77777777" w:rsidR="000937AF" w:rsidRDefault="000937AF" w:rsidP="00863D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2543A" w14:textId="77777777" w:rsidR="000937AF" w:rsidRDefault="000937AF" w:rsidP="00863DA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A69B5" w14:textId="77777777" w:rsidR="000937AF" w:rsidRDefault="000937AF" w:rsidP="00863D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797D">
      <w:rPr>
        <w:rStyle w:val="PageNumber"/>
        <w:noProof/>
      </w:rPr>
      <w:t>5</w:t>
    </w:r>
    <w:r>
      <w:rPr>
        <w:rStyle w:val="PageNumber"/>
      </w:rPr>
      <w:fldChar w:fldCharType="end"/>
    </w:r>
  </w:p>
  <w:p w14:paraId="5E8CDA95" w14:textId="77777777" w:rsidR="000937AF" w:rsidRDefault="000937AF" w:rsidP="00863D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11D0C" w14:textId="77777777" w:rsidR="000937AF" w:rsidRDefault="000937AF" w:rsidP="00863DA4">
      <w:pPr>
        <w:spacing w:line="240" w:lineRule="auto"/>
      </w:pPr>
      <w:r>
        <w:separator/>
      </w:r>
    </w:p>
  </w:footnote>
  <w:footnote w:type="continuationSeparator" w:id="0">
    <w:p w14:paraId="3FB08D4B" w14:textId="77777777" w:rsidR="000937AF" w:rsidRDefault="000937AF" w:rsidP="00863D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ED937" w14:textId="10F6C1CA" w:rsidR="000937AF" w:rsidRDefault="000937AF" w:rsidP="00F4299D">
    <w:pPr>
      <w:pStyle w:val="Header"/>
    </w:pPr>
    <w:r>
      <w:t>CS6505, Homework 1                                                                                                 Ken Brooks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2D4E4B"/>
    <w:multiLevelType w:val="hybridMultilevel"/>
    <w:tmpl w:val="8DFE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314E3"/>
    <w:multiLevelType w:val="hybridMultilevel"/>
    <w:tmpl w:val="CFE8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A4976"/>
    <w:multiLevelType w:val="hybridMultilevel"/>
    <w:tmpl w:val="CA9667E0"/>
    <w:lvl w:ilvl="0" w:tplc="0409000F">
      <w:start w:val="1"/>
      <w:numFmt w:val="decimal"/>
      <w:lvlText w:val="%1."/>
      <w:lvlJc w:val="left"/>
      <w:pPr>
        <w:ind w:left="361" w:hanging="360"/>
      </w:p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>
    <w:nsid w:val="3B6843D7"/>
    <w:multiLevelType w:val="hybridMultilevel"/>
    <w:tmpl w:val="B652F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A002B"/>
    <w:multiLevelType w:val="hybridMultilevel"/>
    <w:tmpl w:val="310AB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8B00A3"/>
    <w:multiLevelType w:val="hybridMultilevel"/>
    <w:tmpl w:val="A4C2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563DF"/>
    <w:multiLevelType w:val="hybridMultilevel"/>
    <w:tmpl w:val="802CB914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8">
    <w:nsid w:val="48EF3594"/>
    <w:multiLevelType w:val="hybridMultilevel"/>
    <w:tmpl w:val="62C2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53905"/>
    <w:multiLevelType w:val="hybridMultilevel"/>
    <w:tmpl w:val="4D0C4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5600BF"/>
    <w:multiLevelType w:val="hybridMultilevel"/>
    <w:tmpl w:val="A73E6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A94966"/>
    <w:multiLevelType w:val="multilevel"/>
    <w:tmpl w:val="08447D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8F10F7D"/>
    <w:multiLevelType w:val="multilevel"/>
    <w:tmpl w:val="E6C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5A10A8"/>
    <w:multiLevelType w:val="hybridMultilevel"/>
    <w:tmpl w:val="1104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13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679A"/>
    <w:rsid w:val="000041AD"/>
    <w:rsid w:val="000937AF"/>
    <w:rsid w:val="000A3073"/>
    <w:rsid w:val="000B5E01"/>
    <w:rsid w:val="001427E2"/>
    <w:rsid w:val="0014455F"/>
    <w:rsid w:val="00213FDA"/>
    <w:rsid w:val="00254725"/>
    <w:rsid w:val="00277352"/>
    <w:rsid w:val="002F0ED5"/>
    <w:rsid w:val="00396C95"/>
    <w:rsid w:val="00422C25"/>
    <w:rsid w:val="00494BF1"/>
    <w:rsid w:val="00550232"/>
    <w:rsid w:val="0059675C"/>
    <w:rsid w:val="005B59C8"/>
    <w:rsid w:val="00663600"/>
    <w:rsid w:val="006B019B"/>
    <w:rsid w:val="006E3C92"/>
    <w:rsid w:val="00745770"/>
    <w:rsid w:val="007B4F9A"/>
    <w:rsid w:val="007B5099"/>
    <w:rsid w:val="00813857"/>
    <w:rsid w:val="00863DA4"/>
    <w:rsid w:val="00872DE6"/>
    <w:rsid w:val="008D5DC3"/>
    <w:rsid w:val="008D679A"/>
    <w:rsid w:val="008F757A"/>
    <w:rsid w:val="009302DF"/>
    <w:rsid w:val="00983511"/>
    <w:rsid w:val="009953A5"/>
    <w:rsid w:val="009B11ED"/>
    <w:rsid w:val="00A913A8"/>
    <w:rsid w:val="00B03F53"/>
    <w:rsid w:val="00B50079"/>
    <w:rsid w:val="00BC4093"/>
    <w:rsid w:val="00BD2129"/>
    <w:rsid w:val="00C0167C"/>
    <w:rsid w:val="00C469FA"/>
    <w:rsid w:val="00C8422A"/>
    <w:rsid w:val="00CC797D"/>
    <w:rsid w:val="00D41915"/>
    <w:rsid w:val="00E47A16"/>
    <w:rsid w:val="00F4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A92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A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842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E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3D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A4"/>
  </w:style>
  <w:style w:type="paragraph" w:styleId="Footer">
    <w:name w:val="footer"/>
    <w:basedOn w:val="Normal"/>
    <w:link w:val="FooterChar"/>
    <w:uiPriority w:val="99"/>
    <w:unhideWhenUsed/>
    <w:rsid w:val="00863DA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A4"/>
  </w:style>
  <w:style w:type="character" w:styleId="PageNumber">
    <w:name w:val="page number"/>
    <w:basedOn w:val="DefaultParagraphFont"/>
    <w:uiPriority w:val="99"/>
    <w:semiHidden/>
    <w:unhideWhenUsed/>
    <w:rsid w:val="00863DA4"/>
  </w:style>
  <w:style w:type="paragraph" w:styleId="NormalWeb">
    <w:name w:val="Normal (Web)"/>
    <w:basedOn w:val="Normal"/>
    <w:uiPriority w:val="99"/>
    <w:semiHidden/>
    <w:unhideWhenUsed/>
    <w:rsid w:val="0059675C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A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842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E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3D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A4"/>
  </w:style>
  <w:style w:type="paragraph" w:styleId="Footer">
    <w:name w:val="footer"/>
    <w:basedOn w:val="Normal"/>
    <w:link w:val="FooterChar"/>
    <w:uiPriority w:val="99"/>
    <w:unhideWhenUsed/>
    <w:rsid w:val="00863DA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A4"/>
  </w:style>
  <w:style w:type="character" w:styleId="PageNumber">
    <w:name w:val="page number"/>
    <w:basedOn w:val="DefaultParagraphFont"/>
    <w:uiPriority w:val="99"/>
    <w:semiHidden/>
    <w:unhideWhenUsed/>
    <w:rsid w:val="00863DA4"/>
  </w:style>
  <w:style w:type="paragraph" w:styleId="NormalWeb">
    <w:name w:val="Normal (Web)"/>
    <w:basedOn w:val="Normal"/>
    <w:uiPriority w:val="99"/>
    <w:semiHidden/>
    <w:unhideWhenUsed/>
    <w:rsid w:val="0059675C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895</Words>
  <Characters>5103</Characters>
  <Application>Microsoft Macintosh Word</Application>
  <DocSecurity>0</DocSecurity>
  <Lines>42</Lines>
  <Paragraphs>11</Paragraphs>
  <ScaleCrop>false</ScaleCrop>
  <Company>Pace Academy</Company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HW1: Review &amp; Countability.docx</dc:title>
  <cp:lastModifiedBy>Ken Brooks</cp:lastModifiedBy>
  <cp:revision>5</cp:revision>
  <dcterms:created xsi:type="dcterms:W3CDTF">2014-08-23T18:19:00Z</dcterms:created>
  <dcterms:modified xsi:type="dcterms:W3CDTF">2014-08-27T16:55:00Z</dcterms:modified>
</cp:coreProperties>
</file>