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5F9" w:rsidRPr="009465F9" w:rsidRDefault="009465F9">
      <w:pPr>
        <w:rPr>
          <w:rStyle w:val="a3"/>
          <w:sz w:val="28"/>
          <w:szCs w:val="28"/>
        </w:rPr>
      </w:pPr>
      <w:r w:rsidRPr="009465F9">
        <w:rPr>
          <w:rStyle w:val="a3"/>
          <w:rFonts w:hint="eastAsia"/>
          <w:sz w:val="28"/>
          <w:szCs w:val="28"/>
        </w:rPr>
        <w:t>场景：</w:t>
      </w:r>
    </w:p>
    <w:p w:rsidR="009465F9" w:rsidRPr="009465F9" w:rsidRDefault="009465F9">
      <w:pPr>
        <w:rPr>
          <w:rStyle w:val="a3"/>
          <w:b w:val="0"/>
        </w:rPr>
      </w:pPr>
      <w:r>
        <w:rPr>
          <w:rStyle w:val="a3"/>
        </w:rPr>
        <w:tab/>
      </w:r>
      <w:r w:rsidRPr="009465F9">
        <w:rPr>
          <w:rStyle w:val="a3"/>
          <w:rFonts w:hint="eastAsia"/>
          <w:b w:val="0"/>
        </w:rPr>
        <w:t>略</w:t>
      </w:r>
    </w:p>
    <w:p w:rsidR="008B213D" w:rsidRPr="009465F9" w:rsidRDefault="009465F9">
      <w:pPr>
        <w:rPr>
          <w:rStyle w:val="a3"/>
          <w:sz w:val="28"/>
          <w:szCs w:val="28"/>
        </w:rPr>
      </w:pPr>
      <w:r w:rsidRPr="009465F9">
        <w:rPr>
          <w:rStyle w:val="a3"/>
          <w:rFonts w:hint="eastAsia"/>
          <w:sz w:val="28"/>
          <w:szCs w:val="28"/>
        </w:rPr>
        <w:t>建模：</w:t>
      </w:r>
    </w:p>
    <w:p w:rsidR="009465F9" w:rsidRDefault="00D65012" w:rsidP="009465F9">
      <w:pPr>
        <w:pStyle w:val="a4"/>
        <w:numPr>
          <w:ilvl w:val="0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状态(</w:t>
      </w:r>
      <w:r w:rsidR="009465F9">
        <w:rPr>
          <w:rStyle w:val="a3"/>
          <w:rFonts w:hint="eastAsia"/>
          <w:b w:val="0"/>
        </w:rPr>
        <w:t>s</w:t>
      </w:r>
      <w:r w:rsidR="009465F9" w:rsidRPr="009465F9">
        <w:rPr>
          <w:rStyle w:val="a3"/>
          <w:rFonts w:hint="eastAsia"/>
          <w:b w:val="0"/>
        </w:rPr>
        <w:t>tate</w:t>
      </w:r>
      <w:r>
        <w:rPr>
          <w:rStyle w:val="a3"/>
          <w:b w:val="0"/>
        </w:rPr>
        <w:t>)</w:t>
      </w:r>
      <w:r w:rsidR="009465F9" w:rsidRPr="009465F9">
        <w:rPr>
          <w:rStyle w:val="a3"/>
          <w:rFonts w:hint="eastAsia"/>
          <w:b w:val="0"/>
        </w:rPr>
        <w:t>定义：</w:t>
      </w:r>
      <w:r w:rsidR="009465F9">
        <w:rPr>
          <w:rStyle w:val="a3"/>
          <w:rFonts w:hint="eastAsia"/>
          <w:b w:val="0"/>
        </w:rPr>
        <w:t>状态定义为二维数组（6</w:t>
      </w:r>
      <w:r w:rsidR="009465F9">
        <w:rPr>
          <w:rStyle w:val="a3"/>
          <w:b w:val="0"/>
        </w:rPr>
        <w:t>0</w:t>
      </w:r>
      <w:r w:rsidR="009465F9">
        <w:rPr>
          <w:rStyle w:val="a3"/>
          <w:rFonts w:hint="eastAsia"/>
          <w:b w:val="0"/>
        </w:rPr>
        <w:t>，3</w:t>
      </w:r>
      <w:r w:rsidR="009465F9">
        <w:rPr>
          <w:rStyle w:val="a3"/>
          <w:b w:val="0"/>
        </w:rPr>
        <w:t>0</w:t>
      </w:r>
      <w:r w:rsidR="009465F9">
        <w:rPr>
          <w:rStyle w:val="a3"/>
          <w:rFonts w:hint="eastAsia"/>
          <w:b w:val="0"/>
        </w:rPr>
        <w:t>）</w:t>
      </w:r>
    </w:p>
    <w:p w:rsidR="009465F9" w:rsidRPr="00BF3B0F" w:rsidRDefault="009465F9" w:rsidP="00BF3B0F">
      <w:pPr>
        <w:pStyle w:val="a4"/>
        <w:numPr>
          <w:ilvl w:val="0"/>
          <w:numId w:val="2"/>
        </w:numPr>
        <w:ind w:firstLineChars="0"/>
        <w:rPr>
          <w:rStyle w:val="a3"/>
          <w:b w:val="0"/>
        </w:rPr>
      </w:pPr>
      <w:r w:rsidRPr="00BF3B0F">
        <w:rPr>
          <w:rStyle w:val="a3"/>
          <w:rFonts w:hint="eastAsia"/>
          <w:b w:val="0"/>
        </w:rPr>
        <w:t>第一个维度为6</w:t>
      </w:r>
      <w:r w:rsidRPr="00BF3B0F">
        <w:rPr>
          <w:rStyle w:val="a3"/>
          <w:b w:val="0"/>
        </w:rPr>
        <w:t>0</w:t>
      </w:r>
      <w:r w:rsidRPr="00BF3B0F">
        <w:rPr>
          <w:rStyle w:val="a3"/>
          <w:rFonts w:hint="eastAsia"/>
          <w:b w:val="0"/>
        </w:rPr>
        <w:t>，指环境中包含总共6</w:t>
      </w:r>
      <w:r w:rsidRPr="00BF3B0F">
        <w:rPr>
          <w:rStyle w:val="a3"/>
          <w:b w:val="0"/>
        </w:rPr>
        <w:t>0</w:t>
      </w:r>
      <w:r w:rsidRPr="00BF3B0F">
        <w:rPr>
          <w:rStyle w:val="a3"/>
          <w:rFonts w:hint="eastAsia"/>
          <w:b w:val="0"/>
        </w:rPr>
        <w:t>辆E</w:t>
      </w:r>
      <w:r w:rsidRPr="00BF3B0F">
        <w:rPr>
          <w:rStyle w:val="a3"/>
          <w:b w:val="0"/>
        </w:rPr>
        <w:t>V</w:t>
      </w:r>
    </w:p>
    <w:p w:rsidR="009465F9" w:rsidRPr="00BF3B0F" w:rsidRDefault="009465F9" w:rsidP="00BF3B0F">
      <w:pPr>
        <w:pStyle w:val="a4"/>
        <w:numPr>
          <w:ilvl w:val="0"/>
          <w:numId w:val="2"/>
        </w:numPr>
        <w:ind w:firstLineChars="0"/>
        <w:rPr>
          <w:rStyle w:val="a3"/>
          <w:b w:val="0"/>
        </w:rPr>
      </w:pPr>
      <w:r w:rsidRPr="00BF3B0F">
        <w:rPr>
          <w:rStyle w:val="a3"/>
          <w:rFonts w:hint="eastAsia"/>
          <w:b w:val="0"/>
        </w:rPr>
        <w:t>第二个维度为3</w:t>
      </w:r>
      <w:r w:rsidRPr="00BF3B0F">
        <w:rPr>
          <w:rStyle w:val="a3"/>
          <w:b w:val="0"/>
        </w:rPr>
        <w:t>0</w:t>
      </w:r>
      <w:r w:rsidRPr="00BF3B0F">
        <w:rPr>
          <w:rStyle w:val="a3"/>
          <w:rFonts w:hint="eastAsia"/>
          <w:b w:val="0"/>
        </w:rPr>
        <w:t>，指每辆E</w:t>
      </w:r>
      <w:r w:rsidRPr="00BF3B0F">
        <w:rPr>
          <w:rStyle w:val="a3"/>
          <w:b w:val="0"/>
        </w:rPr>
        <w:t>V</w:t>
      </w:r>
      <w:r w:rsidRPr="00BF3B0F">
        <w:rPr>
          <w:rStyle w:val="a3"/>
          <w:rFonts w:hint="eastAsia"/>
          <w:b w:val="0"/>
        </w:rPr>
        <w:t>有3</w:t>
      </w:r>
      <w:r w:rsidRPr="00BF3B0F">
        <w:rPr>
          <w:rStyle w:val="a3"/>
          <w:b w:val="0"/>
        </w:rPr>
        <w:t>0</w:t>
      </w:r>
      <w:r w:rsidRPr="00BF3B0F">
        <w:rPr>
          <w:rStyle w:val="a3"/>
          <w:rFonts w:hint="eastAsia"/>
          <w:b w:val="0"/>
        </w:rPr>
        <w:t>个属性</w:t>
      </w:r>
    </w:p>
    <w:p w:rsidR="009465F9" w:rsidRDefault="00D65012" w:rsidP="009465F9">
      <w:pPr>
        <w:pStyle w:val="a4"/>
        <w:numPr>
          <w:ilvl w:val="0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动作(</w:t>
      </w:r>
      <w:r w:rsidR="009465F9">
        <w:rPr>
          <w:rStyle w:val="a3"/>
          <w:b w:val="0"/>
        </w:rPr>
        <w:t>a</w:t>
      </w:r>
      <w:r w:rsidR="009465F9" w:rsidRPr="009465F9">
        <w:rPr>
          <w:rStyle w:val="a3"/>
          <w:rFonts w:hint="eastAsia"/>
          <w:b w:val="0"/>
        </w:rPr>
        <w:t>ction</w:t>
      </w:r>
      <w:r>
        <w:rPr>
          <w:rStyle w:val="a3"/>
          <w:b w:val="0"/>
        </w:rPr>
        <w:t>)</w:t>
      </w:r>
      <w:r w:rsidR="009465F9">
        <w:rPr>
          <w:rStyle w:val="a3"/>
          <w:rFonts w:hint="eastAsia"/>
          <w:b w:val="0"/>
        </w:rPr>
        <w:t>定义</w:t>
      </w:r>
      <w:r w:rsidR="009465F9" w:rsidRPr="009465F9">
        <w:rPr>
          <w:rStyle w:val="a3"/>
          <w:rFonts w:hint="eastAsia"/>
          <w:b w:val="0"/>
        </w:rPr>
        <w:t>：</w:t>
      </w:r>
      <w:r w:rsidR="009465F9">
        <w:rPr>
          <w:rStyle w:val="a3"/>
          <w:rFonts w:hint="eastAsia"/>
          <w:b w:val="0"/>
        </w:rPr>
        <w:t>动作定义为一维数组（6</w:t>
      </w:r>
      <w:r w:rsidR="009465F9">
        <w:rPr>
          <w:rStyle w:val="a3"/>
          <w:b w:val="0"/>
        </w:rPr>
        <w:t>0</w:t>
      </w:r>
      <w:r w:rsidR="009465F9">
        <w:rPr>
          <w:rStyle w:val="a3"/>
          <w:rFonts w:hint="eastAsia"/>
          <w:b w:val="0"/>
        </w:rPr>
        <w:t>）</w:t>
      </w:r>
    </w:p>
    <w:p w:rsidR="009465F9" w:rsidRPr="009465F9" w:rsidRDefault="009465F9" w:rsidP="00BF3B0F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6</w:t>
      </w:r>
      <w:r>
        <w:rPr>
          <w:rStyle w:val="a3"/>
          <w:b w:val="0"/>
        </w:rPr>
        <w:t>0</w:t>
      </w:r>
      <w:r>
        <w:rPr>
          <w:rStyle w:val="a3"/>
          <w:rFonts w:hint="eastAsia"/>
          <w:b w:val="0"/>
        </w:rPr>
        <w:t>维度映射为6</w:t>
      </w:r>
      <w:r>
        <w:rPr>
          <w:rStyle w:val="a3"/>
          <w:b w:val="0"/>
        </w:rPr>
        <w:t>0</w:t>
      </w:r>
      <w:r>
        <w:rPr>
          <w:rStyle w:val="a3"/>
          <w:rFonts w:hint="eastAsia"/>
          <w:b w:val="0"/>
        </w:rPr>
        <w:t>辆E</w:t>
      </w:r>
      <w:r>
        <w:rPr>
          <w:rStyle w:val="a3"/>
          <w:b w:val="0"/>
        </w:rPr>
        <w:t>V</w:t>
      </w:r>
      <w:r>
        <w:rPr>
          <w:rStyle w:val="a3"/>
          <w:rFonts w:hint="eastAsia"/>
          <w:b w:val="0"/>
        </w:rPr>
        <w:t>在每次决策中的充放电功率</w:t>
      </w:r>
    </w:p>
    <w:p w:rsidR="009465F9" w:rsidRPr="009465F9" w:rsidRDefault="00D65012" w:rsidP="009465F9">
      <w:pPr>
        <w:pStyle w:val="a4"/>
        <w:numPr>
          <w:ilvl w:val="0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奖励(</w:t>
      </w:r>
      <w:r w:rsidR="009465F9">
        <w:rPr>
          <w:rStyle w:val="a3"/>
          <w:b w:val="0"/>
        </w:rPr>
        <w:t>r</w:t>
      </w:r>
      <w:r w:rsidR="009465F9" w:rsidRPr="009465F9">
        <w:rPr>
          <w:rStyle w:val="a3"/>
          <w:rFonts w:hint="eastAsia"/>
          <w:b w:val="0"/>
        </w:rPr>
        <w:t>eward</w:t>
      </w:r>
      <w:r>
        <w:rPr>
          <w:rStyle w:val="a3"/>
          <w:b w:val="0"/>
        </w:rPr>
        <w:t>)</w:t>
      </w:r>
      <w:r w:rsidR="009465F9">
        <w:rPr>
          <w:rStyle w:val="a3"/>
          <w:rFonts w:hint="eastAsia"/>
          <w:b w:val="0"/>
        </w:rPr>
        <w:t>定义</w:t>
      </w:r>
      <w:r w:rsidR="009465F9" w:rsidRPr="009465F9">
        <w:rPr>
          <w:rStyle w:val="a3"/>
          <w:rFonts w:hint="eastAsia"/>
          <w:b w:val="0"/>
        </w:rPr>
        <w:t>：</w:t>
      </w:r>
      <w:r w:rsidR="00BF3B0F">
        <w:rPr>
          <w:rStyle w:val="a3"/>
          <w:rFonts w:hint="eastAsia"/>
          <w:b w:val="0"/>
        </w:rPr>
        <w:t>总充放电收益+消纳新能源收益+总车辆损耗</w:t>
      </w:r>
    </w:p>
    <w:p w:rsidR="009465F9" w:rsidRPr="00BF3B0F" w:rsidRDefault="00BF3B0F" w:rsidP="00BF3B0F">
      <w:pPr>
        <w:pStyle w:val="a4"/>
        <w:numPr>
          <w:ilvl w:val="0"/>
          <w:numId w:val="3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总</w:t>
      </w:r>
      <w:r w:rsidRPr="00BF3B0F">
        <w:rPr>
          <w:rStyle w:val="a3"/>
          <w:rFonts w:hint="eastAsia"/>
          <w:b w:val="0"/>
        </w:rPr>
        <w:t>充放电收益：</w:t>
      </w:r>
      <w:r>
        <w:rPr>
          <w:rStyle w:val="a3"/>
          <w:rFonts w:hint="eastAsia"/>
          <w:b w:val="0"/>
        </w:rPr>
        <w:t>根据每次动作时的电价，以及每辆E</w:t>
      </w:r>
      <w:r>
        <w:rPr>
          <w:rStyle w:val="a3"/>
          <w:b w:val="0"/>
        </w:rPr>
        <w:t>V</w:t>
      </w:r>
      <w:r>
        <w:rPr>
          <w:rStyle w:val="a3"/>
          <w:rFonts w:hint="eastAsia"/>
          <w:b w:val="0"/>
        </w:rPr>
        <w:t>每次动作充放电功率，可求出每辆车的收益，对每辆E</w:t>
      </w:r>
      <w:r>
        <w:rPr>
          <w:rStyle w:val="a3"/>
          <w:b w:val="0"/>
        </w:rPr>
        <w:t>V</w:t>
      </w:r>
      <w:r>
        <w:rPr>
          <w:rStyle w:val="a3"/>
          <w:rFonts w:hint="eastAsia"/>
          <w:b w:val="0"/>
        </w:rPr>
        <w:t>的收益求和，即为总充放电收益</w:t>
      </w:r>
    </w:p>
    <w:p w:rsidR="00BF3B0F" w:rsidRPr="00BF3B0F" w:rsidRDefault="00BF3B0F" w:rsidP="00BF3B0F">
      <w:pPr>
        <w:pStyle w:val="a4"/>
        <w:numPr>
          <w:ilvl w:val="0"/>
          <w:numId w:val="3"/>
        </w:numPr>
        <w:ind w:firstLineChars="0"/>
        <w:rPr>
          <w:rStyle w:val="a3"/>
          <w:b w:val="0"/>
        </w:rPr>
      </w:pPr>
      <w:r w:rsidRPr="00BF3B0F">
        <w:rPr>
          <w:rStyle w:val="a3"/>
          <w:rFonts w:hint="eastAsia"/>
          <w:b w:val="0"/>
        </w:rPr>
        <w:t>消纳新能源收益：</w:t>
      </w:r>
      <w:r>
        <w:rPr>
          <w:rStyle w:val="a3"/>
          <w:rFonts w:hint="eastAsia"/>
          <w:b w:val="0"/>
        </w:rPr>
        <w:t>根据场景描述，为固定值</w:t>
      </w:r>
    </w:p>
    <w:p w:rsidR="00BF3B0F" w:rsidRDefault="00BF3B0F" w:rsidP="00BF3B0F">
      <w:pPr>
        <w:pStyle w:val="a4"/>
        <w:numPr>
          <w:ilvl w:val="0"/>
          <w:numId w:val="3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总</w:t>
      </w:r>
      <w:r w:rsidRPr="00BF3B0F">
        <w:rPr>
          <w:rStyle w:val="a3"/>
          <w:rFonts w:hint="eastAsia"/>
          <w:b w:val="0"/>
        </w:rPr>
        <w:t>车辆损耗：</w:t>
      </w:r>
      <w:r>
        <w:rPr>
          <w:rStyle w:val="a3"/>
          <w:rFonts w:hint="eastAsia"/>
          <w:b w:val="0"/>
        </w:rPr>
        <w:t>根据公式计算每辆E</w:t>
      </w:r>
      <w:r>
        <w:rPr>
          <w:rStyle w:val="a3"/>
          <w:b w:val="0"/>
        </w:rPr>
        <w:t>V</w:t>
      </w:r>
      <w:r>
        <w:rPr>
          <w:rStyle w:val="a3"/>
          <w:rFonts w:hint="eastAsia"/>
          <w:b w:val="0"/>
        </w:rPr>
        <w:t>在每次动作中的损耗，求和即为总车辆损耗</w:t>
      </w:r>
    </w:p>
    <w:p w:rsidR="00BF3B0F" w:rsidRDefault="00BF3B0F" w:rsidP="00BF3B0F">
      <w:pPr>
        <w:pStyle w:val="a4"/>
        <w:numPr>
          <w:ilvl w:val="0"/>
          <w:numId w:val="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优化目标total_reward</w:t>
      </w:r>
      <w:r w:rsidRPr="00BF3B0F">
        <w:rPr>
          <w:rStyle w:val="a3"/>
          <w:rFonts w:hint="eastAsia"/>
          <w:b w:val="0"/>
        </w:rPr>
        <w:t>：</w:t>
      </w:r>
      <w:r w:rsidR="00D80B3A">
        <w:rPr>
          <w:rStyle w:val="a3"/>
          <w:rFonts w:hint="eastAsia"/>
          <w:b w:val="0"/>
        </w:rPr>
        <w:t>最大化总收益</w:t>
      </w:r>
      <w:r w:rsidR="00F15CAF">
        <w:rPr>
          <w:rStyle w:val="a3"/>
          <w:rFonts w:hint="eastAsia"/>
          <w:b w:val="0"/>
        </w:rPr>
        <w:t>total_reward</w:t>
      </w:r>
    </w:p>
    <w:p w:rsidR="00D80B3A" w:rsidRDefault="00D80B3A" w:rsidP="00D80B3A">
      <w:pPr>
        <w:pStyle w:val="a4"/>
        <w:ind w:left="42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根据场景描述，决策时间为两天，每次决策时长取5mn，每次决策收益为reward。</w:t>
      </w:r>
    </w:p>
    <w:p w:rsidR="00D80B3A" w:rsidRPr="00BF3B0F" w:rsidRDefault="00D80B3A" w:rsidP="00D80B3A">
      <w:pPr>
        <w:pStyle w:val="a4"/>
        <w:ind w:left="42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将每次决策的收益累加即为total</w:t>
      </w:r>
      <w:r>
        <w:rPr>
          <w:rStyle w:val="a3"/>
          <w:b w:val="0"/>
        </w:rPr>
        <w:t>_reward</w:t>
      </w:r>
      <w:r>
        <w:rPr>
          <w:rStyle w:val="a3"/>
          <w:rFonts w:hint="eastAsia"/>
          <w:b w:val="0"/>
        </w:rPr>
        <w:t>。</w:t>
      </w:r>
    </w:p>
    <w:p w:rsidR="00BF3B0F" w:rsidRPr="00BF3B0F" w:rsidRDefault="00BF3B0F" w:rsidP="00BF3B0F">
      <w:pPr>
        <w:rPr>
          <w:rStyle w:val="a3"/>
          <w:b w:val="0"/>
        </w:rPr>
      </w:pPr>
    </w:p>
    <w:p w:rsidR="009465F9" w:rsidRPr="009465F9" w:rsidRDefault="00D80B3A">
      <w:pPr>
        <w:rPr>
          <w:rStyle w:val="a3"/>
          <w:sz w:val="28"/>
          <w:szCs w:val="28"/>
        </w:rPr>
      </w:pPr>
      <w:r>
        <w:rPr>
          <w:rStyle w:val="a3"/>
          <w:rFonts w:hint="eastAsia"/>
          <w:sz w:val="28"/>
          <w:szCs w:val="28"/>
        </w:rPr>
        <w:t>D</w:t>
      </w:r>
      <w:r>
        <w:rPr>
          <w:rStyle w:val="a3"/>
          <w:sz w:val="28"/>
          <w:szCs w:val="28"/>
        </w:rPr>
        <w:t>DPG</w:t>
      </w:r>
      <w:r w:rsidR="009465F9" w:rsidRPr="009465F9">
        <w:rPr>
          <w:rStyle w:val="a3"/>
          <w:rFonts w:hint="eastAsia"/>
          <w:sz w:val="28"/>
          <w:szCs w:val="28"/>
        </w:rPr>
        <w:t>算法流程</w:t>
      </w:r>
      <w:r>
        <w:rPr>
          <w:rStyle w:val="a3"/>
          <w:rFonts w:hint="eastAsia"/>
          <w:sz w:val="28"/>
          <w:szCs w:val="28"/>
        </w:rPr>
        <w:t>（伪代码）</w:t>
      </w:r>
      <w:r w:rsidR="009465F9" w:rsidRPr="009465F9">
        <w:rPr>
          <w:rStyle w:val="a3"/>
          <w:rFonts w:hint="eastAsia"/>
          <w:sz w:val="28"/>
          <w:szCs w:val="28"/>
        </w:rPr>
        <w:t>：</w:t>
      </w:r>
    </w:p>
    <w:p w:rsidR="009465F9" w:rsidRDefault="00D80B3A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初始化环境E</w:t>
      </w:r>
      <w:r w:rsidR="00F14553">
        <w:rPr>
          <w:rStyle w:val="a3"/>
          <w:b w:val="0"/>
        </w:rPr>
        <w:t>nv</w:t>
      </w:r>
      <w:r>
        <w:rPr>
          <w:rStyle w:val="a3"/>
          <w:rFonts w:hint="eastAsia"/>
          <w:b w:val="0"/>
        </w:rPr>
        <w:t>；</w:t>
      </w:r>
    </w:p>
    <w:p w:rsidR="00D80B3A" w:rsidRDefault="00D80B3A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初始化经验回放R</w:t>
      </w:r>
      <w:r>
        <w:rPr>
          <w:rStyle w:val="a3"/>
          <w:b w:val="0"/>
        </w:rPr>
        <w:t>;</w:t>
      </w:r>
    </w:p>
    <w:p w:rsidR="00D80B3A" w:rsidRDefault="00D80B3A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初始化Actor网络</w:t>
      </w:r>
      <w:r w:rsidR="00C85F70">
        <w:rPr>
          <w:rStyle w:val="a3"/>
          <w:rFonts w:hint="eastAsia"/>
          <w:b w:val="0"/>
        </w:rPr>
        <w:t>μ</w:t>
      </w:r>
      <w:r>
        <w:rPr>
          <w:rStyle w:val="a3"/>
          <w:rFonts w:hint="eastAsia"/>
          <w:b w:val="0"/>
        </w:rPr>
        <w:t>(</w:t>
      </w:r>
      <w:r>
        <w:rPr>
          <w:rStyle w:val="a3"/>
          <w:b w:val="0"/>
        </w:rPr>
        <w:t>s|</w:t>
      </w:r>
      <w:r w:rsidR="00C85F70">
        <w:rPr>
          <w:rStyle w:val="a3"/>
          <w:rFonts w:hint="eastAsia"/>
          <w:b w:val="0"/>
        </w:rPr>
        <w:t>θ</w:t>
      </w:r>
      <w:r w:rsidR="00C85F70">
        <w:rPr>
          <w:rStyle w:val="a3"/>
          <w:rFonts w:hint="eastAsia"/>
          <w:b w:val="0"/>
          <w:vertAlign w:val="superscript"/>
        </w:rPr>
        <w:t>μ</w:t>
      </w:r>
      <w:r>
        <w:rPr>
          <w:rStyle w:val="a3"/>
          <w:b w:val="0"/>
        </w:rPr>
        <w:t>)</w:t>
      </w:r>
      <w:r w:rsidR="00C85F70">
        <w:rPr>
          <w:rStyle w:val="a3"/>
          <w:rFonts w:hint="eastAsia"/>
          <w:b w:val="0"/>
        </w:rPr>
        <w:t>，以及目标网络actor_</w:t>
      </w:r>
      <w:r w:rsidR="00C85F70">
        <w:rPr>
          <w:rStyle w:val="a3"/>
          <w:b w:val="0"/>
        </w:rPr>
        <w:t>target,</w:t>
      </w:r>
      <w:r w:rsidR="00C85F70">
        <w:rPr>
          <w:rStyle w:val="a3"/>
          <w:rFonts w:hint="eastAsia"/>
          <w:b w:val="0"/>
        </w:rPr>
        <w:t>μ</w:t>
      </w:r>
      <w:r w:rsidR="00C85F70">
        <w:rPr>
          <w:rStyle w:val="a3"/>
          <w:rFonts w:hint="eastAsia"/>
          <w:b w:val="0"/>
          <w:vertAlign w:val="superscript"/>
        </w:rPr>
        <w:t>*</w:t>
      </w:r>
      <w:r>
        <w:rPr>
          <w:rStyle w:val="a3"/>
          <w:rFonts w:hint="eastAsia"/>
          <w:b w:val="0"/>
        </w:rPr>
        <w:t>；</w:t>
      </w:r>
    </w:p>
    <w:p w:rsidR="00D80B3A" w:rsidRDefault="00D80B3A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初始化Cirtic网络</w:t>
      </w:r>
      <w:r w:rsidR="00C85F70">
        <w:rPr>
          <w:rStyle w:val="a3"/>
          <w:rFonts w:hint="eastAsia"/>
          <w:b w:val="0"/>
        </w:rPr>
        <w:t>Q(</w:t>
      </w:r>
      <w:r w:rsidR="00C85F70">
        <w:rPr>
          <w:rStyle w:val="a3"/>
          <w:b w:val="0"/>
        </w:rPr>
        <w:t>s,a|</w:t>
      </w:r>
      <w:r w:rsidR="00C85F70">
        <w:rPr>
          <w:rStyle w:val="a3"/>
          <w:rFonts w:hint="eastAsia"/>
          <w:b w:val="0"/>
        </w:rPr>
        <w:t>θ</w:t>
      </w:r>
      <w:r w:rsidR="00C85F70">
        <w:rPr>
          <w:rStyle w:val="a3"/>
          <w:rFonts w:hint="eastAsia"/>
          <w:b w:val="0"/>
          <w:vertAlign w:val="superscript"/>
        </w:rPr>
        <w:t>Q</w:t>
      </w:r>
      <w:r w:rsidR="00C85F70">
        <w:rPr>
          <w:rStyle w:val="a3"/>
          <w:b w:val="0"/>
        </w:rPr>
        <w:t>),</w:t>
      </w:r>
      <w:r w:rsidR="00C85F70">
        <w:rPr>
          <w:rStyle w:val="a3"/>
          <w:rFonts w:hint="eastAsia"/>
          <w:b w:val="0"/>
        </w:rPr>
        <w:t>以及目标网络cirtic</w:t>
      </w:r>
      <w:r w:rsidR="00C85F70">
        <w:rPr>
          <w:rStyle w:val="a3"/>
          <w:b w:val="0"/>
        </w:rPr>
        <w:t>_target,Q</w:t>
      </w:r>
      <w:r w:rsidR="00C85F70">
        <w:rPr>
          <w:rStyle w:val="a3"/>
          <w:b w:val="0"/>
          <w:vertAlign w:val="superscript"/>
        </w:rPr>
        <w:t>*</w:t>
      </w:r>
      <w:r>
        <w:rPr>
          <w:rStyle w:val="a3"/>
          <w:rFonts w:hint="eastAsia"/>
          <w:b w:val="0"/>
        </w:rPr>
        <w:t>；</w:t>
      </w:r>
    </w:p>
    <w:p w:rsidR="00324EFF" w:rsidRDefault="00324EFF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决策次数</w:t>
      </w:r>
      <w:r w:rsidR="00BF2E99">
        <w:rPr>
          <w:rStyle w:val="a3"/>
          <w:rFonts w:hint="eastAsia"/>
          <w:b w:val="0"/>
        </w:rPr>
        <w:t>(policy_times)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 xml:space="preserve">= </w:t>
      </w:r>
      <w:r w:rsidR="00BF2E99">
        <w:rPr>
          <w:rStyle w:val="a3"/>
          <w:rFonts w:hint="eastAsia"/>
          <w:b w:val="0"/>
        </w:rPr>
        <w:t>时长(</w:t>
      </w:r>
      <w:r w:rsidR="00BF2E99">
        <w:rPr>
          <w:rStyle w:val="a3"/>
          <w:b w:val="0"/>
        </w:rPr>
        <w:t>48</w:t>
      </w:r>
      <w:r w:rsidR="00BF2E99">
        <w:rPr>
          <w:rStyle w:val="a3"/>
          <w:rFonts w:hint="eastAsia"/>
          <w:b w:val="0"/>
        </w:rPr>
        <w:t>小时</w:t>
      </w:r>
      <w:r w:rsidR="00BF2E99">
        <w:rPr>
          <w:rStyle w:val="a3"/>
          <w:b w:val="0"/>
        </w:rPr>
        <w:t>)</w:t>
      </w:r>
      <w:r w:rsidR="00BF2E99">
        <w:rPr>
          <w:rStyle w:val="a3"/>
          <w:rFonts w:hint="eastAsia"/>
          <w:b w:val="0"/>
        </w:rPr>
        <w:t>/每次决策执行时间(</w:t>
      </w:r>
      <w:r w:rsidR="00BF2E99">
        <w:rPr>
          <w:rStyle w:val="a3"/>
          <w:b w:val="0"/>
        </w:rPr>
        <w:t>1/12</w:t>
      </w:r>
      <w:r w:rsidR="00BF2E99">
        <w:rPr>
          <w:rStyle w:val="a3"/>
          <w:rFonts w:hint="eastAsia"/>
          <w:b w:val="0"/>
        </w:rPr>
        <w:t>小时</w:t>
      </w:r>
      <w:r w:rsidR="00BF2E99">
        <w:rPr>
          <w:rStyle w:val="a3"/>
          <w:b w:val="0"/>
        </w:rPr>
        <w:t>)</w:t>
      </w:r>
    </w:p>
    <w:p w:rsidR="00BF2E99" w:rsidRDefault="00BF2E99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迭代次数(</w:t>
      </w:r>
      <w:r>
        <w:rPr>
          <w:rStyle w:val="a3"/>
          <w:b w:val="0"/>
        </w:rPr>
        <w:t>epoch) = 1</w:t>
      </w:r>
    </w:p>
    <w:p w:rsidR="00F56A2A" w:rsidRDefault="00F56A2A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批次大小</w:t>
      </w:r>
      <w:r>
        <w:rPr>
          <w:rStyle w:val="a3"/>
          <w:b w:val="0"/>
        </w:rPr>
        <w:t>batch_size = N</w:t>
      </w:r>
    </w:p>
    <w:p w:rsidR="00F14553" w:rsidRDefault="00F14553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初始随机次数random_</w:t>
      </w:r>
      <w:r>
        <w:rPr>
          <w:rStyle w:val="a3"/>
          <w:b w:val="0"/>
        </w:rPr>
        <w:t>times = M</w:t>
      </w:r>
    </w:p>
    <w:p w:rsidR="00324EFF" w:rsidRDefault="00554139" w:rsidP="009465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f</w:t>
      </w:r>
      <w:r w:rsidR="00324EFF">
        <w:rPr>
          <w:rStyle w:val="a3"/>
          <w:b w:val="0"/>
        </w:rPr>
        <w:t>or epoch = 1,agent do:</w:t>
      </w:r>
    </w:p>
    <w:p w:rsidR="00324EFF" w:rsidRDefault="00324EFF" w:rsidP="009465F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获取环境初始状态s</w:t>
      </w:r>
      <w:r>
        <w:rPr>
          <w:rStyle w:val="a3"/>
          <w:b w:val="0"/>
          <w:vertAlign w:val="subscript"/>
        </w:rPr>
        <w:t>0</w:t>
      </w:r>
      <w:r>
        <w:rPr>
          <w:rStyle w:val="a3"/>
          <w:b w:val="0"/>
        </w:rPr>
        <w:t>,</w:t>
      </w:r>
      <w:r>
        <w:rPr>
          <w:rStyle w:val="a3"/>
          <w:rFonts w:hint="eastAsia"/>
          <w:b w:val="0"/>
        </w:rPr>
        <w:t>初始total</w:t>
      </w:r>
      <w:r>
        <w:rPr>
          <w:rStyle w:val="a3"/>
          <w:b w:val="0"/>
        </w:rPr>
        <w:t>_reward =0</w:t>
      </w:r>
    </w:p>
    <w:p w:rsidR="00324EFF" w:rsidRDefault="00324EFF" w:rsidP="009465F9">
      <w:pPr>
        <w:rPr>
          <w:rStyle w:val="a3"/>
          <w:b w:val="0"/>
        </w:rPr>
      </w:pPr>
      <w:r>
        <w:rPr>
          <w:rStyle w:val="a3"/>
          <w:b w:val="0"/>
        </w:rPr>
        <w:tab/>
        <w:t>For step in range(policy_times):</w:t>
      </w:r>
    </w:p>
    <w:p w:rsidR="00F14553" w:rsidRDefault="00F14553" w:rsidP="009465F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if step &gt; M:</w:t>
      </w:r>
    </w:p>
    <w:p w:rsidR="00BF2E99" w:rsidRDefault="00BF2E99" w:rsidP="009465F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 w:rsidR="00F14553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a</w:t>
      </w:r>
      <w:r>
        <w:rPr>
          <w:rStyle w:val="a3"/>
          <w:b w:val="0"/>
          <w:vertAlign w:val="subscript"/>
        </w:rPr>
        <w:t>t</w:t>
      </w:r>
      <w:r>
        <w:rPr>
          <w:rStyle w:val="a3"/>
          <w:b w:val="0"/>
        </w:rPr>
        <w:t xml:space="preserve"> = </w:t>
      </w:r>
      <w:r>
        <w:rPr>
          <w:rStyle w:val="a3"/>
          <w:rFonts w:hint="eastAsia"/>
          <w:b w:val="0"/>
        </w:rPr>
        <w:t>μ</w:t>
      </w:r>
      <w:r>
        <w:rPr>
          <w:rStyle w:val="a3"/>
          <w:b w:val="0"/>
        </w:rPr>
        <w:t>(s</w:t>
      </w:r>
      <w:r>
        <w:rPr>
          <w:rStyle w:val="a3"/>
          <w:b w:val="0"/>
          <w:vertAlign w:val="subscript"/>
        </w:rPr>
        <w:t>t</w:t>
      </w:r>
      <w:r>
        <w:rPr>
          <w:rStyle w:val="a3"/>
          <w:b w:val="0"/>
        </w:rPr>
        <w:t>|</w:t>
      </w:r>
      <w:r>
        <w:rPr>
          <w:rStyle w:val="a3"/>
          <w:rFonts w:hint="eastAsia"/>
          <w:b w:val="0"/>
        </w:rPr>
        <w:t>θ</w:t>
      </w:r>
      <w:r>
        <w:rPr>
          <w:rStyle w:val="a3"/>
          <w:rFonts w:hint="eastAsia"/>
          <w:b w:val="0"/>
          <w:vertAlign w:val="superscript"/>
        </w:rPr>
        <w:t>μ</w:t>
      </w:r>
      <w:r>
        <w:rPr>
          <w:rStyle w:val="a3"/>
          <w:b w:val="0"/>
        </w:rPr>
        <w:t>)</w:t>
      </w:r>
    </w:p>
    <w:p w:rsidR="00F14553" w:rsidRDefault="00F14553" w:rsidP="009465F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else:</w:t>
      </w:r>
    </w:p>
    <w:p w:rsidR="00F14553" w:rsidRPr="00F14553" w:rsidRDefault="00F14553" w:rsidP="009465F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b w:val="0"/>
        </w:rPr>
        <w:tab/>
        <w:t>a</w:t>
      </w:r>
      <w:r>
        <w:rPr>
          <w:rStyle w:val="a3"/>
          <w:b w:val="0"/>
          <w:vertAlign w:val="subscript"/>
        </w:rPr>
        <w:t>t</w:t>
      </w:r>
      <w:r>
        <w:rPr>
          <w:rStyle w:val="a3"/>
          <w:b w:val="0"/>
        </w:rPr>
        <w:t xml:space="preserve"> = </w:t>
      </w:r>
      <w:r>
        <w:rPr>
          <w:rStyle w:val="a3"/>
          <w:rFonts w:hint="eastAsia"/>
          <w:b w:val="0"/>
        </w:rPr>
        <w:t>E</w:t>
      </w:r>
      <w:r>
        <w:rPr>
          <w:rStyle w:val="a3"/>
          <w:b w:val="0"/>
        </w:rPr>
        <w:t>nv.random_action()</w:t>
      </w:r>
    </w:p>
    <w:p w:rsidR="00BF2E99" w:rsidRDefault="00BF2E99" w:rsidP="00BF2E9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执行动作a</w:t>
      </w:r>
      <w:r>
        <w:rPr>
          <w:rStyle w:val="a3"/>
          <w:b w:val="0"/>
          <w:vertAlign w:val="subscript"/>
        </w:rPr>
        <w:t>t</w:t>
      </w:r>
      <w:r>
        <w:rPr>
          <w:rStyle w:val="a3"/>
          <w:rFonts w:hint="eastAsia"/>
          <w:b w:val="0"/>
        </w:rPr>
        <w:t>，得到奖励r</w:t>
      </w:r>
      <w:r>
        <w:rPr>
          <w:rStyle w:val="a3"/>
          <w:rFonts w:hint="eastAsia"/>
          <w:b w:val="0"/>
          <w:vertAlign w:val="subscript"/>
        </w:rPr>
        <w:t>t</w:t>
      </w:r>
      <w:r>
        <w:rPr>
          <w:rStyle w:val="a3"/>
          <w:rFonts w:hint="eastAsia"/>
          <w:b w:val="0"/>
        </w:rPr>
        <w:t>以及环境状态s</w:t>
      </w:r>
      <w:r>
        <w:rPr>
          <w:rStyle w:val="a3"/>
          <w:rFonts w:hint="eastAsia"/>
          <w:b w:val="0"/>
          <w:vertAlign w:val="subscript"/>
        </w:rPr>
        <w:t>t+</w:t>
      </w:r>
      <w:r>
        <w:rPr>
          <w:rStyle w:val="a3"/>
          <w:b w:val="0"/>
          <w:vertAlign w:val="subscript"/>
        </w:rPr>
        <w:t>1</w:t>
      </w:r>
      <w:r>
        <w:rPr>
          <w:rStyle w:val="a3"/>
          <w:rFonts w:hint="eastAsia"/>
          <w:b w:val="0"/>
        </w:rPr>
        <w:t>，将数据(</w:t>
      </w:r>
      <w:r>
        <w:rPr>
          <w:rStyle w:val="a3"/>
          <w:b w:val="0"/>
        </w:rPr>
        <w:t>s</w:t>
      </w:r>
      <w:r>
        <w:rPr>
          <w:rStyle w:val="a3"/>
          <w:b w:val="0"/>
          <w:vertAlign w:val="subscript"/>
        </w:rPr>
        <w:t>t</w:t>
      </w:r>
      <w:r>
        <w:rPr>
          <w:rStyle w:val="a3"/>
          <w:b w:val="0"/>
        </w:rPr>
        <w:t>,</w:t>
      </w:r>
      <w:r w:rsidRPr="00BF2E99"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a</w:t>
      </w:r>
      <w:r>
        <w:rPr>
          <w:rStyle w:val="a3"/>
          <w:b w:val="0"/>
          <w:vertAlign w:val="subscript"/>
        </w:rPr>
        <w:t>t</w:t>
      </w:r>
      <w:r>
        <w:rPr>
          <w:rStyle w:val="a3"/>
          <w:rFonts w:hint="eastAsia"/>
          <w:b w:val="0"/>
        </w:rPr>
        <w:t>,r</w:t>
      </w:r>
      <w:r>
        <w:rPr>
          <w:rStyle w:val="a3"/>
          <w:rFonts w:hint="eastAsia"/>
          <w:b w:val="0"/>
          <w:vertAlign w:val="subscript"/>
        </w:rPr>
        <w:t>t</w:t>
      </w:r>
      <w:r w:rsidRPr="00BF2E99"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,</w:t>
      </w:r>
      <w:r>
        <w:rPr>
          <w:rStyle w:val="a3"/>
          <w:rFonts w:hint="eastAsia"/>
          <w:b w:val="0"/>
        </w:rPr>
        <w:t>s</w:t>
      </w:r>
      <w:r>
        <w:rPr>
          <w:rStyle w:val="a3"/>
          <w:rFonts w:hint="eastAsia"/>
          <w:b w:val="0"/>
          <w:vertAlign w:val="subscript"/>
        </w:rPr>
        <w:t>t+</w:t>
      </w:r>
      <w:r>
        <w:rPr>
          <w:rStyle w:val="a3"/>
          <w:b w:val="0"/>
          <w:vertAlign w:val="subscript"/>
        </w:rPr>
        <w:t>1</w:t>
      </w:r>
      <w:r>
        <w:rPr>
          <w:rStyle w:val="a3"/>
          <w:rFonts w:hint="eastAsia"/>
          <w:b w:val="0"/>
        </w:rPr>
        <w:t>,</w:t>
      </w:r>
      <w:r>
        <w:rPr>
          <w:rStyle w:val="a3"/>
          <w:b w:val="0"/>
        </w:rPr>
        <w:t>)</w:t>
      </w:r>
      <w:r>
        <w:rPr>
          <w:rStyle w:val="a3"/>
          <w:rFonts w:hint="eastAsia"/>
          <w:b w:val="0"/>
        </w:rPr>
        <w:t>存入R</w:t>
      </w:r>
    </w:p>
    <w:p w:rsidR="00BF2E99" w:rsidRDefault="00BF2E99" w:rsidP="00BF2E9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 w:rsidR="009B0A13">
        <w:rPr>
          <w:rStyle w:val="a3"/>
          <w:b w:val="0"/>
        </w:rPr>
        <w:t>i</w:t>
      </w:r>
      <w:r w:rsidR="009B0A13">
        <w:rPr>
          <w:rStyle w:val="a3"/>
          <w:rFonts w:hint="eastAsia"/>
          <w:b w:val="0"/>
        </w:rPr>
        <w:t>f</w:t>
      </w:r>
      <w:r w:rsidR="009B0A13">
        <w:rPr>
          <w:rStyle w:val="a3"/>
          <w:b w:val="0"/>
        </w:rPr>
        <w:t xml:space="preserve"> len</w:t>
      </w:r>
      <w:r w:rsidR="009B0A13">
        <w:rPr>
          <w:rStyle w:val="a3"/>
          <w:rFonts w:hint="eastAsia"/>
          <w:b w:val="0"/>
        </w:rPr>
        <w:t>(</w:t>
      </w:r>
      <w:r w:rsidR="009B0A13">
        <w:rPr>
          <w:rStyle w:val="a3"/>
          <w:b w:val="0"/>
        </w:rPr>
        <w:t xml:space="preserve">R) &gt; </w:t>
      </w:r>
      <w:r w:rsidR="00F56A2A">
        <w:rPr>
          <w:rStyle w:val="a3"/>
          <w:b w:val="0"/>
        </w:rPr>
        <w:t>N</w:t>
      </w:r>
      <w:r w:rsidR="009B0A13">
        <w:rPr>
          <w:rStyle w:val="a3"/>
          <w:b w:val="0"/>
        </w:rPr>
        <w:t>:</w:t>
      </w:r>
      <w:bookmarkStart w:id="0" w:name="_GoBack"/>
      <w:bookmarkEnd w:id="0"/>
    </w:p>
    <w:p w:rsidR="009B0A13" w:rsidRDefault="009B0A13" w:rsidP="00BF2E9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从R中随机采样</w:t>
      </w:r>
      <w:r w:rsidR="00AB699A">
        <w:rPr>
          <w:rStyle w:val="a3"/>
          <w:b w:val="0"/>
        </w:rPr>
        <w:t>N</w:t>
      </w:r>
      <w:r>
        <w:rPr>
          <w:rStyle w:val="a3"/>
          <w:rFonts w:hint="eastAsia"/>
          <w:b w:val="0"/>
        </w:rPr>
        <w:t>组</w:t>
      </w:r>
      <w:r w:rsidR="00AB699A">
        <w:rPr>
          <w:rStyle w:val="a3"/>
          <w:rFonts w:hint="eastAsia"/>
          <w:b w:val="0"/>
        </w:rPr>
        <w:t>(</w:t>
      </w:r>
      <w:r w:rsidR="00AB699A">
        <w:rPr>
          <w:rStyle w:val="a3"/>
          <w:b w:val="0"/>
        </w:rPr>
        <w:t>batch_size</w:t>
      </w:r>
      <w:r w:rsidR="00AB699A">
        <w:rPr>
          <w:rStyle w:val="a3"/>
          <w:b w:val="0"/>
        </w:rPr>
        <w:t>)</w:t>
      </w:r>
      <w:r>
        <w:rPr>
          <w:rStyle w:val="a3"/>
          <w:rFonts w:hint="eastAsia"/>
          <w:b w:val="0"/>
        </w:rPr>
        <w:t>数据(</w:t>
      </w:r>
      <w:r>
        <w:rPr>
          <w:rStyle w:val="a3"/>
          <w:b w:val="0"/>
        </w:rPr>
        <w:t>s</w:t>
      </w:r>
      <w:r>
        <w:rPr>
          <w:rStyle w:val="a3"/>
          <w:rFonts w:hint="eastAsia"/>
          <w:b w:val="0"/>
          <w:vertAlign w:val="subscript"/>
        </w:rPr>
        <w:t>i</w:t>
      </w:r>
      <w:r>
        <w:rPr>
          <w:rStyle w:val="a3"/>
          <w:b w:val="0"/>
        </w:rPr>
        <w:t>,</w:t>
      </w:r>
      <w:r w:rsidRPr="00BF2E99"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a</w:t>
      </w:r>
      <w:r>
        <w:rPr>
          <w:rStyle w:val="a3"/>
          <w:rFonts w:hint="eastAsia"/>
          <w:b w:val="0"/>
          <w:vertAlign w:val="subscript"/>
        </w:rPr>
        <w:t>i</w:t>
      </w:r>
      <w:r>
        <w:rPr>
          <w:rStyle w:val="a3"/>
          <w:rFonts w:hint="eastAsia"/>
          <w:b w:val="0"/>
        </w:rPr>
        <w:t>,r</w:t>
      </w:r>
      <w:r>
        <w:rPr>
          <w:rStyle w:val="a3"/>
          <w:b w:val="0"/>
          <w:vertAlign w:val="subscript"/>
        </w:rPr>
        <w:t>i</w:t>
      </w:r>
      <w:r w:rsidRPr="00BF2E99"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,</w:t>
      </w:r>
      <w:r>
        <w:rPr>
          <w:rStyle w:val="a3"/>
          <w:rFonts w:hint="eastAsia"/>
          <w:b w:val="0"/>
        </w:rPr>
        <w:t>s</w:t>
      </w:r>
      <w:r>
        <w:rPr>
          <w:rStyle w:val="a3"/>
          <w:b w:val="0"/>
          <w:vertAlign w:val="subscript"/>
        </w:rPr>
        <w:t>i</w:t>
      </w:r>
      <w:r>
        <w:rPr>
          <w:rStyle w:val="a3"/>
          <w:rFonts w:hint="eastAsia"/>
          <w:b w:val="0"/>
          <w:vertAlign w:val="subscript"/>
        </w:rPr>
        <w:t>+</w:t>
      </w:r>
      <w:r>
        <w:rPr>
          <w:rStyle w:val="a3"/>
          <w:b w:val="0"/>
          <w:vertAlign w:val="subscript"/>
        </w:rPr>
        <w:t>1</w:t>
      </w:r>
      <w:r>
        <w:rPr>
          <w:rStyle w:val="a3"/>
          <w:rFonts w:hint="eastAsia"/>
          <w:b w:val="0"/>
        </w:rPr>
        <w:t>,</w:t>
      </w:r>
      <w:r>
        <w:rPr>
          <w:rStyle w:val="a3"/>
          <w:b w:val="0"/>
        </w:rPr>
        <w:t>)</w:t>
      </w:r>
      <w:r>
        <w:rPr>
          <w:rStyle w:val="a3"/>
          <w:rFonts w:hint="eastAsia"/>
          <w:b w:val="0"/>
        </w:rPr>
        <w:t>。</w:t>
      </w:r>
    </w:p>
    <w:p w:rsidR="004C1D82" w:rsidRDefault="004C1D82" w:rsidP="00BF2E9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</w:rPr>
              <m:t>y</m:t>
            </m:r>
          </m:e>
          <m:sub>
            <m:r>
              <w:rPr>
                <w:rStyle w:val="a3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a3"/>
            <w:rFonts w:ascii="Cambria Math" w:hAnsi="Cambria Math"/>
          </w:rPr>
          <m:t xml:space="preserve">= 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</w:rPr>
              <m:t>r</m:t>
            </m:r>
          </m:e>
          <m:sub>
            <m:r>
              <w:rPr>
                <w:rStyle w:val="a3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a3"/>
            <w:rFonts w:ascii="Cambria Math" w:hAnsi="Cambria Math"/>
          </w:rPr>
          <m:t xml:space="preserve"> + </m:t>
        </m:r>
        <m:r>
          <m:rPr>
            <m:sty m:val="p"/>
          </m:rPr>
          <w:rPr>
            <w:rStyle w:val="a3"/>
            <w:rFonts w:ascii="Cambria Math" w:hAnsi="Cambria Math" w:hint="eastAsia"/>
          </w:rPr>
          <m:t>γ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pPr>
          <m:e>
            <m:r>
              <w:rPr>
                <w:rStyle w:val="a3"/>
                <w:rFonts w:ascii="Cambria Math" w:hAnsi="Cambria Math"/>
              </w:rPr>
              <m:t>Q</m:t>
            </m:r>
          </m:e>
          <m:sup>
            <m:r>
              <w:rPr>
                <w:rStyle w:val="a3"/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Style w:val="a3"/>
            <w:rFonts w:ascii="Cambria Math" w:hAnsi="Cambria Math" w:hint="eastAsia"/>
          </w:rPr>
          <m:t>(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s</m:t>
            </m:r>
          </m:e>
          <m:sub>
            <m:r>
              <w:rPr>
                <w:rStyle w:val="a3"/>
                <w:rFonts w:ascii="Cambria Math" w:hAnsi="Cambria Math" w:hint="eastAsia"/>
              </w:rPr>
              <m:t>i</m:t>
            </m:r>
            <m:r>
              <w:rPr>
                <w:rStyle w:val="a3"/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vertAlign w:val="subscript"/>
          </w:rPr>
          <m:t>,</m:t>
        </m:r>
        <m:r>
          <m:rPr>
            <m:sty m:val="p"/>
          </m:rPr>
          <w:rPr>
            <w:rStyle w:val="a3"/>
            <w:rFonts w:ascii="Cambria Math" w:hAnsi="Cambria Math" w:hint="eastAsia"/>
          </w:rPr>
          <m:t xml:space="preserve"> 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pPr>
          <m:e>
            <m:r>
              <w:rPr>
                <w:rStyle w:val="a3"/>
                <w:rFonts w:ascii="Cambria Math" w:hAnsi="Cambria Math" w:hint="eastAsia"/>
              </w:rPr>
              <m:t>μ</m:t>
            </m:r>
          </m:e>
          <m:sup>
            <m:r>
              <w:rPr>
                <w:rStyle w:val="a3"/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Style w:val="a3"/>
            <w:rFonts w:ascii="Cambria Math" w:hAnsi="Cambria Math"/>
          </w:rPr>
          <m:t>(</m:t>
        </m:r>
        <m:r>
          <m:rPr>
            <m:sty m:val="p"/>
          </m:rPr>
          <w:rPr>
            <w:rStyle w:val="a3"/>
            <w:rFonts w:ascii="Cambria Math" w:hAnsi="Cambria Math" w:hint="eastAsia"/>
          </w:rPr>
          <m:t xml:space="preserve"> 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 w:hint="eastAsia"/>
              </w:rPr>
              <m:t>s</m:t>
            </m:r>
          </m:e>
          <m:sub>
            <m:r>
              <w:rPr>
                <w:rStyle w:val="a3"/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Style w:val="a3"/>
            <w:rFonts w:ascii="Cambria Math" w:hAnsi="Cambria Math"/>
          </w:rPr>
          <m:t>|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hAnsi="Cambria Math" w:hint="eastAsia"/>
              </w:rPr>
              <m:t>θ</m:t>
            </m:r>
          </m:e>
          <m:sup>
            <m:sSup>
              <m:sSup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a3"/>
                    <w:rFonts w:ascii="Cambria Math" w:hAnsi="Cambria Math" w:hint="eastAsia"/>
                  </w:rPr>
                  <m:t>μ</m:t>
                </m:r>
              </m:e>
              <m:sup>
                <m:r>
                  <w:rPr>
                    <w:rStyle w:val="a3"/>
                    <w:rFonts w:ascii="Cambria Math" w:hAnsi="Cambria Math"/>
                  </w:rPr>
                  <m:t>*</m:t>
                </m:r>
              </m:sup>
            </m:sSup>
          </m:sup>
        </m:sSup>
        <m:r>
          <m:rPr>
            <m:sty m:val="p"/>
          </m:rPr>
          <w:rPr>
            <w:rStyle w:val="a3"/>
            <w:rFonts w:ascii="Cambria Math" w:hAnsi="Cambria Math"/>
          </w:rPr>
          <m:t>)|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hAnsi="Cambria Math" w:hint="eastAsia"/>
              </w:rPr>
              <m:t>θ</m:t>
            </m:r>
          </m:e>
          <m:sup>
            <m:sSup>
              <m:sSup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a3"/>
                    <w:rFonts w:ascii="Cambria Math" w:hAnsi="Cambria Math"/>
                  </w:rPr>
                  <m:t>Q</m:t>
                </m:r>
              </m:e>
              <m:sup>
                <m:r>
                  <w:rPr>
                    <w:rStyle w:val="a3"/>
                    <w:rFonts w:ascii="Cambria Math" w:hAnsi="Cambria Math"/>
                  </w:rPr>
                  <m:t>*</m:t>
                </m:r>
              </m:sup>
            </m:sSup>
          </m:sup>
        </m:sSup>
        <m:r>
          <m:rPr>
            <m:sty m:val="p"/>
          </m:rPr>
          <w:rPr>
            <w:rStyle w:val="a3"/>
            <w:rFonts w:ascii="Cambria Math" w:hAnsi="Cambria Math"/>
          </w:rPr>
          <m:t>)</m:t>
        </m:r>
      </m:oMath>
    </w:p>
    <w:p w:rsidR="00F2219A" w:rsidRDefault="00F2219A" w:rsidP="00BF2E9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最小化损失函数L来更新Cirtic网络：</w:t>
      </w:r>
    </w:p>
    <w:p w:rsidR="00F56A2A" w:rsidRPr="00F56A2A" w:rsidRDefault="00F56A2A" w:rsidP="00BF2E9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m:oMath>
        <m:r>
          <m:rPr>
            <m:sty m:val="p"/>
          </m:rPr>
          <w:rPr>
            <w:rStyle w:val="a3"/>
            <w:rFonts w:ascii="Cambria Math" w:hAnsi="Cambria Math"/>
          </w:rPr>
          <m:t>L=</m:t>
        </m:r>
        <m:f>
          <m:f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p"/>
              </m:rPr>
              <w:rPr>
                <w:rStyle w:val="a3"/>
                <w:rFonts w:ascii="Cambria Math" w:hAnsi="Cambria Math"/>
              </w:rPr>
              <m:t>1</m:t>
            </m:r>
          </m:num>
          <m:den>
            <m:r>
              <w:rPr>
                <w:rStyle w:val="a3"/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Style w:val="a3"/>
            <w:rFonts w:ascii="Cambria Math" w:eastAsiaTheme="minorHAnsi" w:hAnsi="Cambria Math"/>
          </w:rPr>
          <m:t>∑</m:t>
        </m:r>
        <m:r>
          <m:rPr>
            <m:sty m:val="p"/>
          </m:rPr>
          <w:rPr>
            <w:rStyle w:val="a3"/>
            <w:rFonts w:ascii="Cambria Math" w:hAnsi="Cambria Math"/>
          </w:rPr>
          <m:t>(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 w:hint="eastAsia"/>
              </w:rPr>
              <m:t>y</m:t>
            </m:r>
          </m:e>
          <m:sub>
            <m:r>
              <w:rPr>
                <w:rStyle w:val="a3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a3"/>
            <w:rFonts w:ascii="Cambria Math" w:hAnsi="Cambria Math"/>
          </w:rPr>
          <m:t>-Q(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s</m:t>
            </m:r>
          </m:e>
          <m:sub>
            <m:r>
              <w:rPr>
                <w:rStyle w:val="a3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a3"/>
            <w:rFonts w:ascii="Cambria Math" w:hAnsi="Cambria Math"/>
          </w:rPr>
          <m:t>,</m:t>
        </m:r>
        <m:r>
          <m:rPr>
            <m:sty m:val="p"/>
          </m:rPr>
          <w:rPr>
            <w:rStyle w:val="a3"/>
            <w:rFonts w:ascii="Cambria Math" w:hAnsi="Cambria Math" w:hint="eastAsia"/>
          </w:rPr>
          <m:t xml:space="preserve"> 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a</m:t>
            </m:r>
          </m:e>
          <m:sub>
            <m:r>
              <w:rPr>
                <w:rStyle w:val="a3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a3"/>
            <w:rFonts w:ascii="Cambria Math" w:hAnsi="Cambria Math"/>
          </w:rPr>
          <m:t>|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hAnsi="Cambria Math" w:hint="eastAsia"/>
              </w:rPr>
              <m:t>θ</m:t>
            </m:r>
          </m:e>
          <m:sup>
            <m:r>
              <w:rPr>
                <w:rStyle w:val="a3"/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Style w:val="a3"/>
            <w:rFonts w:ascii="Cambria Math" w:hAnsi="Cambria Math"/>
          </w:rPr>
          <m:t>)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pPr>
          <m:e>
            <m:r>
              <w:rPr>
                <w:rStyle w:val="a3"/>
                <w:rFonts w:ascii="Cambria Math" w:hAnsi="Cambria Math"/>
              </w:rPr>
              <m:t>)</m:t>
            </m:r>
          </m:e>
          <m:sup>
            <m:r>
              <w:rPr>
                <w:rStyle w:val="a3"/>
                <w:rFonts w:ascii="Cambria Math" w:hAnsi="Cambria Math"/>
              </w:rPr>
              <m:t>2</m:t>
            </m:r>
          </m:sup>
        </m:sSup>
      </m:oMath>
    </w:p>
    <w:p w:rsidR="00F2219A" w:rsidRDefault="00F2219A" w:rsidP="00BF2E99">
      <w:pPr>
        <w:rPr>
          <w:rStyle w:val="a3"/>
          <w:b w:val="0"/>
        </w:rPr>
      </w:pPr>
      <w:r>
        <w:rPr>
          <w:rStyle w:val="a3"/>
          <w:b w:val="0"/>
        </w:rPr>
        <w:lastRenderedPageBreak/>
        <w:tab/>
      </w: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采样策略梯度更新Actor策略网络：</w:t>
      </w:r>
    </w:p>
    <w:p w:rsidR="00F2219A" w:rsidRDefault="00F2219A" w:rsidP="00BF2E9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</w:rPr>
              <m:t>∇</m:t>
            </m:r>
          </m:e>
          <m:sub>
            <m:sSup>
              <m:sSup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a3"/>
                    <w:rFonts w:ascii="Cambria Math" w:hAnsi="Cambria Math"/>
                  </w:rPr>
                  <m:t>θ</m:t>
                </m:r>
              </m:e>
              <m:sup>
                <m:r>
                  <w:rPr>
                    <w:rStyle w:val="a3"/>
                    <w:rFonts w:ascii="Cambria Math" w:hAnsi="Cambria Math"/>
                  </w:rPr>
                  <m:t>μ</m:t>
                </m:r>
              </m:sup>
            </m:sSup>
          </m:sub>
        </m:sSub>
        <m:r>
          <w:rPr>
            <w:rStyle w:val="a3"/>
            <w:rFonts w:ascii="Cambria Math" w:hAnsi="Cambria Math"/>
          </w:rPr>
          <m:t>J(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a3"/>
                <w:rFonts w:ascii="Cambria Math" w:hAnsi="Cambria Math"/>
              </w:rPr>
              <m:t>θ</m:t>
            </m:r>
          </m:e>
          <m:sup>
            <m:r>
              <w:rPr>
                <w:rStyle w:val="a3"/>
                <w:rFonts w:ascii="Cambria Math" w:hAnsi="Cambria Math"/>
              </w:rPr>
              <m:t>μ</m:t>
            </m:r>
          </m:sup>
        </m:sSup>
        <m:r>
          <w:rPr>
            <w:rStyle w:val="a3"/>
            <w:rFonts w:ascii="Cambria Math" w:hAnsi="Cambria Math"/>
          </w:rPr>
          <m:t>)≅</m:t>
        </m:r>
        <m:f>
          <m:f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a3"/>
                <w:rFonts w:ascii="Cambria Math" w:hAnsi="Cambria Math"/>
              </w:rPr>
              <m:t>1</m:t>
            </m:r>
          </m:num>
          <m:den>
            <m:r>
              <w:rPr>
                <w:rStyle w:val="a3"/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Style w:val="a3"/>
            <w:rFonts w:ascii="Cambria Math" w:eastAsiaTheme="minorHAnsi" w:hAnsi="Cambria Math"/>
          </w:rPr>
          <m:t>∑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</w:rPr>
              <m:t>∇</m:t>
            </m:r>
          </m:e>
          <m:sub>
            <m:sSup>
              <m:sSup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a3"/>
                    <w:rFonts w:ascii="Cambria Math" w:hAnsi="Cambria Math"/>
                  </w:rPr>
                  <m:t>θ</m:t>
                </m:r>
              </m:e>
              <m:sup>
                <m:r>
                  <w:rPr>
                    <w:rStyle w:val="a3"/>
                    <w:rFonts w:ascii="Cambria Math" w:hAnsi="Cambria Math"/>
                  </w:rPr>
                  <m:t>μ</m:t>
                </m:r>
              </m:sup>
            </m:sSup>
          </m:sub>
        </m:sSub>
        <m:r>
          <w:rPr>
            <w:rStyle w:val="a3"/>
            <w:rFonts w:ascii="Cambria Math" w:hAnsi="Cambria Math"/>
          </w:rPr>
          <m:t>μ(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s</m:t>
            </m:r>
          </m:e>
          <m:sub>
            <m:r>
              <w:rPr>
                <w:rStyle w:val="a3"/>
                <w:rFonts w:ascii="Cambria Math" w:hAnsi="Cambria Math"/>
              </w:rPr>
              <m:t>i</m:t>
            </m:r>
          </m:sub>
        </m:sSub>
        <m:r>
          <w:rPr>
            <w:rStyle w:val="a3"/>
            <w:rFonts w:ascii="Cambria Math" w:hAnsi="Cambria Math"/>
          </w:rPr>
          <m:t>|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a3"/>
                <w:rFonts w:ascii="Cambria Math" w:hAnsi="Cambria Math"/>
              </w:rPr>
              <m:t>θ</m:t>
            </m:r>
          </m:e>
          <m:sup>
            <m:r>
              <w:rPr>
                <w:rStyle w:val="a3"/>
                <w:rFonts w:ascii="Cambria Math" w:hAnsi="Cambria Math"/>
              </w:rPr>
              <m:t>μ</m:t>
            </m:r>
          </m:sup>
        </m:sSup>
        <m:r>
          <w:rPr>
            <w:rStyle w:val="a3"/>
            <w:rFonts w:ascii="Cambria Math" w:hAnsi="Cambria Math"/>
          </w:rPr>
          <m:t>)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</w:rPr>
              <m:t>∇</m:t>
            </m:r>
          </m:e>
          <m:sub>
            <m:r>
              <w:rPr>
                <w:rStyle w:val="a3"/>
                <w:rFonts w:ascii="Cambria Math" w:hAnsi="Cambria Math"/>
              </w:rPr>
              <m:t>a</m:t>
            </m:r>
          </m:sub>
        </m:sSub>
        <m:r>
          <w:rPr>
            <w:rStyle w:val="a3"/>
            <w:rFonts w:ascii="Cambria Math" w:hAnsi="Cambria Math"/>
          </w:rPr>
          <m:t>Q(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s</m:t>
            </m:r>
          </m:e>
          <m:sub>
            <m:r>
              <w:rPr>
                <w:rStyle w:val="a3"/>
                <w:rFonts w:ascii="Cambria Math" w:hAnsi="Cambria Math"/>
              </w:rPr>
              <m:t>i</m:t>
            </m:r>
          </m:sub>
        </m:sSub>
        <m:r>
          <w:rPr>
            <w:rStyle w:val="a3"/>
            <w:rFonts w:ascii="Cambria Math" w:hAnsi="Cambria Math"/>
          </w:rPr>
          <m:t>,a|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a3"/>
                <w:rFonts w:ascii="Cambria Math" w:hAnsi="Cambria Math"/>
              </w:rPr>
              <m:t>θ</m:t>
            </m:r>
          </m:e>
          <m:sup>
            <m:r>
              <w:rPr>
                <w:rStyle w:val="a3"/>
                <w:rFonts w:ascii="Cambria Math" w:hAnsi="Cambria Math"/>
              </w:rPr>
              <m:t>Q</m:t>
            </m:r>
          </m:sup>
        </m:sSup>
        <m:r>
          <w:rPr>
            <w:rStyle w:val="a3"/>
            <w:rFonts w:ascii="Cambria Math" w:hAnsi="Cambria Math"/>
          </w:rPr>
          <m:t>)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|</m:t>
            </m:r>
          </m:e>
          <m:sub>
            <m:r>
              <w:rPr>
                <w:rStyle w:val="a3"/>
                <w:rFonts w:ascii="Cambria Math" w:hAnsi="Cambria Math"/>
              </w:rPr>
              <m:t>a=μ(</m:t>
            </m:r>
            <m:sSub>
              <m:sSub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3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i</m:t>
                </m:r>
              </m:sub>
            </m:sSub>
            <m:r>
              <w:rPr>
                <w:rStyle w:val="a3"/>
                <w:rFonts w:ascii="Cambria Math" w:hAnsi="Cambria Math"/>
              </w:rPr>
              <m:t>)</m:t>
            </m:r>
          </m:sub>
        </m:sSub>
      </m:oMath>
    </w:p>
    <w:p w:rsidR="00F2219A" w:rsidRDefault="00F2219A" w:rsidP="00BF2E9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更新目标网络：</w:t>
      </w:r>
    </w:p>
    <w:p w:rsidR="00F56A2A" w:rsidRDefault="00F56A2A" w:rsidP="00BF2E99">
      <w:pPr>
        <w:rPr>
          <w:rStyle w:val="a3"/>
          <w:b w:val="0"/>
          <w:bCs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m:oMath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hAnsi="Cambria Math" w:hint="eastAsia"/>
              </w:rPr>
              <m:t>θ</m:t>
            </m:r>
          </m:e>
          <m:sup>
            <m:sSup>
              <m:sSup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a3"/>
                    <w:rFonts w:ascii="Cambria Math" w:hAnsi="Cambria Math"/>
                  </w:rPr>
                  <m:t>q</m:t>
                </m:r>
              </m:e>
              <m:sup>
                <m:r>
                  <w:rPr>
                    <w:rStyle w:val="a3"/>
                    <w:rFonts w:ascii="Cambria Math" w:hAnsi="Cambria Math"/>
                  </w:rPr>
                  <m:t>*</m:t>
                </m:r>
              </m:sup>
            </m:sSup>
          </m:sup>
        </m:sSup>
        <m:r>
          <w:rPr>
            <w:rStyle w:val="a3"/>
            <w:rFonts w:ascii="Cambria Math" w:hAnsi="Cambria Math"/>
          </w:rPr>
          <m:t>←τ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a3"/>
                <w:rFonts w:ascii="Cambria Math" w:hAnsi="Cambria Math"/>
              </w:rPr>
              <m:t>θ</m:t>
            </m:r>
          </m:e>
          <m:sup>
            <m:r>
              <w:rPr>
                <w:rStyle w:val="a3"/>
                <w:rFonts w:ascii="Cambria Math" w:hAnsi="Cambria Math"/>
              </w:rPr>
              <m:t>Q</m:t>
            </m:r>
          </m:sup>
        </m:sSup>
        <m:r>
          <w:rPr>
            <w:rStyle w:val="a3"/>
            <w:rFonts w:ascii="Cambria Math" w:hAnsi="Cambria Math"/>
          </w:rPr>
          <m:t>+(1-τ)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a3"/>
                <w:rFonts w:ascii="Cambria Math" w:hAnsi="Cambria Math"/>
              </w:rPr>
              <m:t>θ</m:t>
            </m:r>
          </m:e>
          <m:sup>
            <m:sSup>
              <m:sSup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a3"/>
                    <w:rFonts w:ascii="Cambria Math" w:hAnsi="Cambria Math"/>
                  </w:rPr>
                  <m:t>Q</m:t>
                </m:r>
              </m:e>
              <m:sup>
                <m:r>
                  <w:rPr>
                    <w:rStyle w:val="a3"/>
                    <w:rFonts w:ascii="Cambria Math" w:hAnsi="Cambria Math"/>
                  </w:rPr>
                  <m:t>*</m:t>
                </m:r>
              </m:sup>
            </m:sSup>
          </m:sup>
        </m:sSup>
      </m:oMath>
    </w:p>
    <w:p w:rsidR="00C65BCE" w:rsidRPr="00C65BCE" w:rsidRDefault="00C65BCE" w:rsidP="00BF2E99">
      <w:pPr>
        <w:rPr>
          <w:rStyle w:val="a3"/>
          <w:b w:val="0"/>
        </w:rPr>
      </w:pP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ab/>
      </w:r>
      <m:oMath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p"/>
              </m:rPr>
              <w:rPr>
                <w:rStyle w:val="a3"/>
                <w:rFonts w:ascii="Cambria Math" w:hAnsi="Cambria Math" w:hint="eastAsia"/>
              </w:rPr>
              <m:t>θ</m:t>
            </m:r>
          </m:e>
          <m:sup>
            <m:sSup>
              <m:sSup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a3"/>
                    <w:rFonts w:ascii="Cambria Math" w:hAnsi="Cambria Math"/>
                  </w:rPr>
                  <m:t>μ</m:t>
                </m:r>
              </m:e>
              <m:sup>
                <m:r>
                  <w:rPr>
                    <w:rStyle w:val="a3"/>
                    <w:rFonts w:ascii="Cambria Math" w:hAnsi="Cambria Math"/>
                  </w:rPr>
                  <m:t>*</m:t>
                </m:r>
              </m:sup>
            </m:sSup>
          </m:sup>
        </m:sSup>
        <m:r>
          <w:rPr>
            <w:rStyle w:val="a3"/>
            <w:rFonts w:ascii="Cambria Math" w:hAnsi="Cambria Math"/>
          </w:rPr>
          <m:t>←τ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a3"/>
                <w:rFonts w:ascii="Cambria Math" w:hAnsi="Cambria Math"/>
              </w:rPr>
              <m:t>θ</m:t>
            </m:r>
          </m:e>
          <m:sup>
            <m:r>
              <w:rPr>
                <w:rStyle w:val="a3"/>
                <w:rFonts w:ascii="Cambria Math" w:hAnsi="Cambria Math"/>
              </w:rPr>
              <m:t>μ</m:t>
            </m:r>
          </m:sup>
        </m:sSup>
        <m:r>
          <w:rPr>
            <w:rStyle w:val="a3"/>
            <w:rFonts w:ascii="Cambria Math" w:hAnsi="Cambria Math"/>
          </w:rPr>
          <m:t>+(1-τ)</m:t>
        </m:r>
        <m:sSup>
          <m:sSup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a3"/>
                <w:rFonts w:ascii="Cambria Math" w:hAnsi="Cambria Math"/>
              </w:rPr>
              <m:t>θ</m:t>
            </m:r>
          </m:e>
          <m:sup>
            <m:sSup>
              <m:sSupPr>
                <m:ctrlPr>
                  <w:rPr>
                    <w:rStyle w:val="a3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a3"/>
                    <w:rFonts w:ascii="Cambria Math" w:hAnsi="Cambria Math"/>
                  </w:rPr>
                  <m:t>μ</m:t>
                </m:r>
              </m:e>
              <m:sup>
                <m:r>
                  <w:rPr>
                    <w:rStyle w:val="a3"/>
                    <w:rFonts w:ascii="Cambria Math" w:hAnsi="Cambria Math"/>
                  </w:rPr>
                  <m:t>*</m:t>
                </m:r>
              </m:sup>
            </m:sSup>
          </m:sup>
        </m:sSup>
      </m:oMath>
    </w:p>
    <w:p w:rsidR="00F15CAF" w:rsidRDefault="00F15CAF" w:rsidP="00BF2E99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>
        <w:rPr>
          <w:rStyle w:val="a3"/>
          <w:b w:val="0"/>
        </w:rPr>
        <w:tab/>
      </w:r>
    </w:p>
    <w:p w:rsidR="00F2219A" w:rsidRDefault="00F2219A" w:rsidP="00BF2E99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554139">
        <w:rPr>
          <w:rStyle w:val="a3"/>
          <w:b w:val="0"/>
        </w:rPr>
        <w:t>e</w:t>
      </w:r>
      <w:r>
        <w:rPr>
          <w:rStyle w:val="a3"/>
          <w:rFonts w:hint="eastAsia"/>
          <w:b w:val="0"/>
        </w:rPr>
        <w:t>nd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for</w:t>
      </w:r>
    </w:p>
    <w:p w:rsidR="00F2219A" w:rsidRPr="00F2219A" w:rsidRDefault="00554139" w:rsidP="00BF2E99">
      <w:pPr>
        <w:rPr>
          <w:rStyle w:val="a3"/>
          <w:b w:val="0"/>
        </w:rPr>
      </w:pPr>
      <w:r>
        <w:rPr>
          <w:rStyle w:val="a3"/>
          <w:b w:val="0"/>
        </w:rPr>
        <w:t>e</w:t>
      </w:r>
      <w:r w:rsidR="00F2219A">
        <w:rPr>
          <w:rStyle w:val="a3"/>
          <w:rFonts w:hint="eastAsia"/>
          <w:b w:val="0"/>
        </w:rPr>
        <w:t>nf</w:t>
      </w:r>
      <w:r w:rsidR="00F2219A">
        <w:rPr>
          <w:rStyle w:val="a3"/>
          <w:b w:val="0"/>
        </w:rPr>
        <w:t xml:space="preserve"> </w:t>
      </w:r>
      <w:r w:rsidR="00F2219A">
        <w:rPr>
          <w:rStyle w:val="a3"/>
          <w:rFonts w:hint="eastAsia"/>
          <w:b w:val="0"/>
        </w:rPr>
        <w:t>for</w:t>
      </w:r>
    </w:p>
    <w:sectPr w:rsidR="00F2219A" w:rsidRPr="00F22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1158"/>
    <w:multiLevelType w:val="hybridMultilevel"/>
    <w:tmpl w:val="3024239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4E290A"/>
    <w:multiLevelType w:val="hybridMultilevel"/>
    <w:tmpl w:val="4ECA32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B65D15"/>
    <w:multiLevelType w:val="hybridMultilevel"/>
    <w:tmpl w:val="4B7C2C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7D079B"/>
    <w:multiLevelType w:val="hybridMultilevel"/>
    <w:tmpl w:val="0AAA68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5C"/>
    <w:rsid w:val="00324EFF"/>
    <w:rsid w:val="00373020"/>
    <w:rsid w:val="004C1D82"/>
    <w:rsid w:val="00554139"/>
    <w:rsid w:val="0092145C"/>
    <w:rsid w:val="009465F9"/>
    <w:rsid w:val="009B0A13"/>
    <w:rsid w:val="00AB699A"/>
    <w:rsid w:val="00BF2E99"/>
    <w:rsid w:val="00BF3B0F"/>
    <w:rsid w:val="00C65BCE"/>
    <w:rsid w:val="00C85F70"/>
    <w:rsid w:val="00C97448"/>
    <w:rsid w:val="00CB1E08"/>
    <w:rsid w:val="00D65012"/>
    <w:rsid w:val="00D80B3A"/>
    <w:rsid w:val="00F14553"/>
    <w:rsid w:val="00F15CAF"/>
    <w:rsid w:val="00F2219A"/>
    <w:rsid w:val="00F5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66DF"/>
  <w15:chartTrackingRefBased/>
  <w15:docId w15:val="{9679DB49-08C1-4712-B120-7447826D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65F9"/>
    <w:rPr>
      <w:b/>
      <w:bCs/>
    </w:rPr>
  </w:style>
  <w:style w:type="paragraph" w:styleId="a4">
    <w:name w:val="List Paragraph"/>
    <w:basedOn w:val="a"/>
    <w:uiPriority w:val="34"/>
    <w:qFormat/>
    <w:rsid w:val="009465F9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C85F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2024-05-31T06:06:00Z</dcterms:created>
  <dcterms:modified xsi:type="dcterms:W3CDTF">2024-05-31T08:15:00Z</dcterms:modified>
</cp:coreProperties>
</file>