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6792" w:rsidRDefault="006934A6">
      <w:pPr>
        <w:rPr>
          <w:b/>
          <w:bCs/>
          <w:sz w:val="24"/>
        </w:rPr>
      </w:pPr>
      <w:r>
        <w:rPr>
          <w:rFonts w:hint="eastAsia"/>
          <w:b/>
          <w:bCs/>
          <w:sz w:val="24"/>
        </w:rPr>
        <w:t>目标：</w:t>
      </w:r>
    </w:p>
    <w:p w:rsidR="00546792" w:rsidRDefault="006934A6">
      <w:pPr>
        <w:rPr>
          <w:sz w:val="24"/>
        </w:rPr>
      </w:pPr>
      <w:r>
        <w:rPr>
          <w:rFonts w:hint="eastAsia"/>
          <w:sz w:val="24"/>
        </w:rPr>
        <w:t>基于深度强化学习</w:t>
      </w:r>
      <w:r>
        <w:rPr>
          <w:rFonts w:hint="eastAsia"/>
          <w:sz w:val="24"/>
        </w:rPr>
        <w:t>DDPG</w:t>
      </w:r>
      <w:r>
        <w:rPr>
          <w:rFonts w:hint="eastAsia"/>
          <w:sz w:val="24"/>
        </w:rPr>
        <w:t>算法，在</w:t>
      </w:r>
      <w:bookmarkStart w:id="0" w:name="OLE_LINK1"/>
      <w:r>
        <w:rPr>
          <w:rFonts w:hint="eastAsia"/>
          <w:sz w:val="24"/>
        </w:rPr>
        <w:t>python</w:t>
      </w:r>
      <w:bookmarkEnd w:id="0"/>
      <w:r>
        <w:rPr>
          <w:rFonts w:hint="eastAsia"/>
          <w:sz w:val="24"/>
        </w:rPr>
        <w:t>中对电动汽车充放电时间和充电功率进行优化调度，使得每日在满足微电网对</w:t>
      </w:r>
      <w:r>
        <w:rPr>
          <w:rFonts w:hint="eastAsia"/>
          <w:sz w:val="24"/>
        </w:rPr>
        <w:t>EV</w:t>
      </w:r>
      <w:r>
        <w:rPr>
          <w:rFonts w:hint="eastAsia"/>
          <w:sz w:val="24"/>
        </w:rPr>
        <w:t>充电站充放功率要求的前提下，总充放电成本在满足所有约束条件的情况下最小。</w:t>
      </w:r>
    </w:p>
    <w:p w:rsidR="00546792" w:rsidRDefault="006934A6">
      <w:pPr>
        <w:ind w:firstLineChars="200" w:firstLine="480"/>
        <w:rPr>
          <w:sz w:val="24"/>
        </w:rPr>
      </w:pPr>
      <w:r>
        <w:rPr>
          <w:rFonts w:hint="eastAsia"/>
          <w:sz w:val="24"/>
        </w:rPr>
        <w:t>原理：在每</w:t>
      </w:r>
      <w:r>
        <w:rPr>
          <w:rFonts w:hint="eastAsia"/>
          <w:sz w:val="24"/>
        </w:rPr>
        <w:t>5min</w:t>
      </w:r>
      <w:r>
        <w:rPr>
          <w:rFonts w:hint="eastAsia"/>
          <w:sz w:val="24"/>
        </w:rPr>
        <w:t>迭代出的</w:t>
      </w:r>
      <w:r>
        <w:rPr>
          <w:sz w:val="24"/>
        </w:rPr>
        <w:t>电网对</w:t>
      </w:r>
      <w:r>
        <w:rPr>
          <w:rFonts w:hint="eastAsia"/>
          <w:sz w:val="24"/>
        </w:rPr>
        <w:t>EV</w:t>
      </w:r>
      <w:r>
        <w:rPr>
          <w:rFonts w:hint="eastAsia"/>
          <w:sz w:val="24"/>
        </w:rPr>
        <w:t>总充放功率</w:t>
      </w:r>
      <w:r>
        <w:rPr>
          <w:sz w:val="24"/>
        </w:rPr>
        <w:t>的</w:t>
      </w:r>
      <w:r>
        <w:rPr>
          <w:rFonts w:hint="eastAsia"/>
          <w:sz w:val="24"/>
        </w:rPr>
        <w:t>需求</w:t>
      </w:r>
      <w:r>
        <w:rPr>
          <w:sz w:val="24"/>
        </w:rPr>
        <w:t>+</w:t>
      </w:r>
      <w:r>
        <w:rPr>
          <w:rFonts w:hint="eastAsia"/>
          <w:sz w:val="24"/>
        </w:rPr>
        <w:t>每</w:t>
      </w:r>
      <w:r>
        <w:rPr>
          <w:rFonts w:hint="eastAsia"/>
          <w:sz w:val="24"/>
        </w:rPr>
        <w:t>30min</w:t>
      </w:r>
      <w:r>
        <w:rPr>
          <w:rFonts w:hint="eastAsia"/>
          <w:sz w:val="24"/>
        </w:rPr>
        <w:t>计算出的电网电价，通过控制每</w:t>
      </w:r>
      <w:r>
        <w:rPr>
          <w:rFonts w:hint="eastAsia"/>
          <w:sz w:val="24"/>
        </w:rPr>
        <w:t>15</w:t>
      </w:r>
      <w:r>
        <w:rPr>
          <w:sz w:val="24"/>
        </w:rPr>
        <w:t>min</w:t>
      </w:r>
      <w:r>
        <w:rPr>
          <w:rFonts w:hint="eastAsia"/>
          <w:sz w:val="24"/>
        </w:rPr>
        <w:t>的单辆充</w:t>
      </w:r>
      <w:r>
        <w:rPr>
          <w:sz w:val="24"/>
        </w:rPr>
        <w:t>放</w:t>
      </w:r>
      <w:r>
        <w:rPr>
          <w:rFonts w:hint="eastAsia"/>
          <w:sz w:val="24"/>
        </w:rPr>
        <w:t>电功率去调度</w:t>
      </w:r>
      <w:r>
        <w:rPr>
          <w:rFonts w:hint="eastAsia"/>
          <w:sz w:val="24"/>
        </w:rPr>
        <w:t>EV</w:t>
      </w:r>
      <w:r>
        <w:rPr>
          <w:rFonts w:hint="eastAsia"/>
          <w:sz w:val="24"/>
        </w:rPr>
        <w:t>的充放电情况，以达到一个微电网削峰填谷的效果，基本的目标函数模型我都已经写好了。</w:t>
      </w:r>
    </w:p>
    <w:p w:rsidR="00546792" w:rsidRDefault="006934A6">
      <w:pPr>
        <w:rPr>
          <w:b/>
          <w:bCs/>
          <w:sz w:val="24"/>
        </w:rPr>
      </w:pPr>
      <w:r>
        <w:rPr>
          <w:rFonts w:hint="eastAsia"/>
          <w:b/>
          <w:bCs/>
          <w:sz w:val="24"/>
        </w:rPr>
        <w:t>目前已知量：</w:t>
      </w:r>
    </w:p>
    <w:p w:rsidR="00546792" w:rsidRDefault="006934A6">
      <w:pPr>
        <w:numPr>
          <w:ilvl w:val="0"/>
          <w:numId w:val="1"/>
        </w:numPr>
        <w:rPr>
          <w:sz w:val="24"/>
        </w:rPr>
      </w:pPr>
      <w:r>
        <w:rPr>
          <w:rFonts w:hint="eastAsia"/>
          <w:sz w:val="24"/>
        </w:rPr>
        <w:t>微电网每半小时的电价价格</w:t>
      </w:r>
      <w:r>
        <w:rPr>
          <w:rFonts w:hint="eastAsia"/>
          <w:sz w:val="24"/>
        </w:rPr>
        <w:t xml:space="preserve">excel  </w:t>
      </w:r>
    </w:p>
    <w:p w:rsidR="00546792" w:rsidRDefault="006934A6">
      <w:pPr>
        <w:numPr>
          <w:ilvl w:val="0"/>
          <w:numId w:val="1"/>
        </w:numPr>
        <w:rPr>
          <w:sz w:val="24"/>
        </w:rPr>
      </w:pPr>
      <w:r>
        <w:rPr>
          <w:rFonts w:hint="eastAsia"/>
          <w:sz w:val="24"/>
        </w:rPr>
        <w:t>每</w:t>
      </w:r>
      <w:r>
        <w:rPr>
          <w:rFonts w:hint="eastAsia"/>
          <w:sz w:val="24"/>
        </w:rPr>
        <w:t>5</w:t>
      </w:r>
      <w:r>
        <w:rPr>
          <w:rFonts w:hint="eastAsia"/>
          <w:sz w:val="24"/>
        </w:rPr>
        <w:t>分钟的</w:t>
      </w:r>
      <w:r>
        <w:rPr>
          <w:rFonts w:hint="eastAsia"/>
          <w:sz w:val="24"/>
        </w:rPr>
        <w:t>EV</w:t>
      </w:r>
      <w:r>
        <w:rPr>
          <w:rFonts w:hint="eastAsia"/>
          <w:sz w:val="24"/>
        </w:rPr>
        <w:t>充电站充放电需求量</w:t>
      </w:r>
      <w:r>
        <w:rPr>
          <w:rFonts w:hint="eastAsia"/>
          <w:sz w:val="24"/>
        </w:rPr>
        <w:t>excel</w:t>
      </w:r>
      <w:r>
        <w:rPr>
          <w:rFonts w:hint="eastAsia"/>
          <w:sz w:val="24"/>
        </w:rPr>
        <w:t>√</w:t>
      </w:r>
    </w:p>
    <w:p w:rsidR="00546792" w:rsidRDefault="006934A6">
      <w:pPr>
        <w:numPr>
          <w:ilvl w:val="0"/>
          <w:numId w:val="1"/>
        </w:numPr>
        <w:rPr>
          <w:sz w:val="24"/>
        </w:rPr>
      </w:pPr>
      <w:bookmarkStart w:id="1" w:name="OLE_LINK4"/>
      <w:r>
        <w:rPr>
          <w:rFonts w:hint="eastAsia"/>
          <w:sz w:val="24"/>
        </w:rPr>
        <w:t>电动汽车到达、离开某微电网的时刻和到达、离开时的</w:t>
      </w:r>
      <w:r>
        <w:rPr>
          <w:rFonts w:hint="eastAsia"/>
          <w:sz w:val="24"/>
        </w:rPr>
        <w:t>SOC</w:t>
      </w:r>
      <w:bookmarkEnd w:id="1"/>
      <w:r>
        <w:rPr>
          <w:rFonts w:hint="eastAsia"/>
          <w:sz w:val="24"/>
        </w:rPr>
        <w:t>（可换算成电量）。</w:t>
      </w:r>
    </w:p>
    <w:p w:rsidR="00546792" w:rsidRDefault="006934A6">
      <w:pPr>
        <w:numPr>
          <w:ilvl w:val="0"/>
          <w:numId w:val="1"/>
        </w:numPr>
        <w:rPr>
          <w:sz w:val="24"/>
        </w:rPr>
      </w:pPr>
      <w:r>
        <w:rPr>
          <w:rFonts w:hint="eastAsia"/>
          <w:sz w:val="24"/>
        </w:rPr>
        <w:t>电池寿命衰减成本模型√</w:t>
      </w:r>
    </w:p>
    <w:p w:rsidR="00546792" w:rsidRDefault="006934A6">
      <w:pPr>
        <w:rPr>
          <w:sz w:val="24"/>
          <w:highlight w:val="yellow"/>
        </w:rPr>
      </w:pPr>
      <w:r>
        <w:rPr>
          <w:rFonts w:hint="eastAsia"/>
          <w:b/>
          <w:bCs/>
          <w:sz w:val="24"/>
          <w:highlight w:val="yellow"/>
        </w:rPr>
        <w:t>需要得到：</w:t>
      </w:r>
      <w:r w:rsidRPr="00314A3F">
        <w:rPr>
          <w:rFonts w:hint="eastAsia"/>
          <w:color w:val="FF0000"/>
          <w:sz w:val="24"/>
          <w:highlight w:val="yellow"/>
        </w:rPr>
        <w:t>每辆电动汽车充放电功率数据、电动汽车每次充放电深度一览</w:t>
      </w:r>
    </w:p>
    <w:p w:rsidR="00546792" w:rsidRDefault="006934A6">
      <w:pPr>
        <w:rPr>
          <w:rFonts w:ascii="仿宋" w:eastAsia="仿宋" w:hAnsi="仿宋" w:cs="Times New Roman"/>
          <w:position w:val="-6"/>
          <w:sz w:val="28"/>
          <w:szCs w:val="28"/>
          <w14:ligatures w14:val="standardContextual"/>
        </w:rPr>
      </w:pPr>
      <w:r>
        <w:rPr>
          <w:rFonts w:hint="eastAsia"/>
          <w:b/>
          <w:bCs/>
          <w:sz w:val="24"/>
        </w:rPr>
        <w:t>调度目标：</w:t>
      </w:r>
      <w:r>
        <w:rPr>
          <w:rFonts w:hint="eastAsia"/>
          <w:sz w:val="24"/>
        </w:rPr>
        <w:t>EV</w:t>
      </w:r>
      <w:r>
        <w:rPr>
          <w:rFonts w:hint="eastAsia"/>
          <w:sz w:val="24"/>
        </w:rPr>
        <w:t>用户获益最大</w:t>
      </w:r>
    </w:p>
    <w:p w:rsidR="00546792" w:rsidRDefault="00546792">
      <w:pPr>
        <w:rPr>
          <w:sz w:val="24"/>
        </w:rPr>
      </w:pPr>
    </w:p>
    <w:p w:rsidR="00546792" w:rsidRDefault="006934A6">
      <w:pPr>
        <w:rPr>
          <w:sz w:val="24"/>
        </w:rPr>
      </w:pPr>
      <w:r>
        <w:rPr>
          <w:rFonts w:hint="eastAsia"/>
          <w:sz w:val="24"/>
        </w:rPr>
        <w:t>一些目标函数奖励函数可以详谈。</w:t>
      </w:r>
    </w:p>
    <w:p w:rsidR="00546792" w:rsidRDefault="00546792">
      <w:pPr>
        <w:rPr>
          <w:sz w:val="24"/>
        </w:rPr>
      </w:pPr>
    </w:p>
    <w:p w:rsidR="00546792" w:rsidRDefault="00546792">
      <w:pPr>
        <w:rPr>
          <w:sz w:val="24"/>
        </w:rPr>
      </w:pPr>
      <w:bookmarkStart w:id="2" w:name="_GoBack"/>
      <w:bookmarkEnd w:id="2"/>
    </w:p>
    <w:p w:rsidR="00546792" w:rsidRDefault="00546792">
      <w:pPr>
        <w:rPr>
          <w:sz w:val="24"/>
        </w:rPr>
      </w:pPr>
    </w:p>
    <w:p w:rsidR="00546792" w:rsidRDefault="00546792">
      <w:pPr>
        <w:rPr>
          <w:sz w:val="24"/>
        </w:rPr>
      </w:pPr>
    </w:p>
    <w:p w:rsidR="00546792" w:rsidRDefault="00546792">
      <w:pPr>
        <w:rPr>
          <w:sz w:val="24"/>
        </w:rPr>
      </w:pPr>
    </w:p>
    <w:p w:rsidR="00546792" w:rsidRDefault="006934A6">
      <w:pPr>
        <w:pStyle w:val="1"/>
      </w:pPr>
      <w:r>
        <w:rPr>
          <w:rFonts w:hint="eastAsia"/>
        </w:rPr>
        <w:t>一、场景描述：</w:t>
      </w:r>
    </w:p>
    <w:p w:rsidR="00546792" w:rsidRDefault="006934A6">
      <w:pPr>
        <w:ind w:firstLineChars="200" w:firstLine="480"/>
        <w:rPr>
          <w:sz w:val="24"/>
        </w:rPr>
      </w:pPr>
      <w:r>
        <w:rPr>
          <w:rFonts w:hint="eastAsia"/>
          <w:sz w:val="24"/>
        </w:rPr>
        <w:t>该商业微电网内共</w:t>
      </w:r>
      <w:r>
        <w:rPr>
          <w:rFonts w:hint="eastAsia"/>
          <w:sz w:val="24"/>
        </w:rPr>
        <w:t>60</w:t>
      </w:r>
      <w:r>
        <w:rPr>
          <w:rFonts w:hint="eastAsia"/>
          <w:sz w:val="24"/>
        </w:rPr>
        <w:t>辆电动汽车活动，</w:t>
      </w:r>
      <w:r>
        <w:rPr>
          <w:rFonts w:hint="eastAsia"/>
          <w:sz w:val="24"/>
        </w:rPr>
        <w:t>4</w:t>
      </w:r>
      <w:r>
        <w:rPr>
          <w:sz w:val="24"/>
        </w:rPr>
        <w:t>0</w:t>
      </w:r>
      <w:r>
        <w:rPr>
          <w:sz w:val="24"/>
        </w:rPr>
        <w:t>名电动汽车车主，编号为</w:t>
      </w:r>
      <w:r>
        <w:rPr>
          <w:rFonts w:hint="eastAsia"/>
          <w:sz w:val="24"/>
        </w:rPr>
        <w:t>1</w:t>
      </w:r>
      <w:r>
        <w:rPr>
          <w:sz w:val="24"/>
        </w:rPr>
        <w:t>-</w:t>
      </w:r>
      <w:r>
        <w:rPr>
          <w:rFonts w:hint="eastAsia"/>
          <w:sz w:val="24"/>
        </w:rPr>
        <w:t>40</w:t>
      </w:r>
      <w:r>
        <w:rPr>
          <w:sz w:val="24"/>
        </w:rPr>
        <w:t>，白天在</w:t>
      </w:r>
      <w:r>
        <w:rPr>
          <w:rFonts w:hint="eastAsia"/>
          <w:sz w:val="24"/>
        </w:rPr>
        <w:t>该微电网</w:t>
      </w:r>
      <w:r>
        <w:rPr>
          <w:sz w:val="24"/>
        </w:rPr>
        <w:t>为电动汽车充</w:t>
      </w:r>
      <w:r>
        <w:rPr>
          <w:rFonts w:hint="eastAsia"/>
          <w:sz w:val="24"/>
        </w:rPr>
        <w:t>放</w:t>
      </w:r>
      <w:r>
        <w:rPr>
          <w:sz w:val="24"/>
        </w:rPr>
        <w:t>电，晚上从</w:t>
      </w:r>
      <w:r>
        <w:rPr>
          <w:rFonts w:hint="eastAsia"/>
          <w:sz w:val="24"/>
        </w:rPr>
        <w:t>微电网</w:t>
      </w:r>
      <w:r>
        <w:rPr>
          <w:sz w:val="24"/>
        </w:rPr>
        <w:t>回家</w:t>
      </w:r>
      <w:r>
        <w:rPr>
          <w:rFonts w:hint="eastAsia"/>
          <w:sz w:val="24"/>
        </w:rPr>
        <w:t>；</w:t>
      </w:r>
      <w:r>
        <w:rPr>
          <w:sz w:val="24"/>
        </w:rPr>
        <w:t>剩下的</w:t>
      </w:r>
      <w:r>
        <w:rPr>
          <w:rFonts w:hint="eastAsia"/>
          <w:sz w:val="24"/>
        </w:rPr>
        <w:t>20</w:t>
      </w:r>
      <w:r>
        <w:rPr>
          <w:sz w:val="24"/>
        </w:rPr>
        <w:t>位电动汽车车主，被标记为</w:t>
      </w:r>
      <w:r>
        <w:rPr>
          <w:rFonts w:hint="eastAsia"/>
          <w:sz w:val="24"/>
        </w:rPr>
        <w:t>41</w:t>
      </w:r>
      <w:r>
        <w:rPr>
          <w:sz w:val="24"/>
        </w:rPr>
        <w:t>-</w:t>
      </w:r>
      <w:r>
        <w:rPr>
          <w:rFonts w:hint="eastAsia"/>
          <w:sz w:val="24"/>
        </w:rPr>
        <w:t>6</w:t>
      </w:r>
      <w:r>
        <w:rPr>
          <w:sz w:val="24"/>
        </w:rPr>
        <w:t>0</w:t>
      </w:r>
      <w:r>
        <w:rPr>
          <w:sz w:val="24"/>
        </w:rPr>
        <w:t>号，被观察到选择在白天</w:t>
      </w:r>
      <w:r>
        <w:rPr>
          <w:rFonts w:hint="eastAsia"/>
          <w:sz w:val="24"/>
        </w:rPr>
        <w:t>在家</w:t>
      </w:r>
      <w:r>
        <w:rPr>
          <w:sz w:val="24"/>
        </w:rPr>
        <w:t>，而在晚上在</w:t>
      </w:r>
      <w:r>
        <w:rPr>
          <w:rFonts w:hint="eastAsia"/>
          <w:sz w:val="24"/>
        </w:rPr>
        <w:t>微电网</w:t>
      </w:r>
      <w:r>
        <w:rPr>
          <w:sz w:val="24"/>
        </w:rPr>
        <w:t>中</w:t>
      </w:r>
      <w:r>
        <w:rPr>
          <w:rFonts w:hint="eastAsia"/>
          <w:sz w:val="24"/>
        </w:rPr>
        <w:t>充</w:t>
      </w:r>
      <w:r>
        <w:rPr>
          <w:sz w:val="24"/>
        </w:rPr>
        <w:t>放电</w:t>
      </w:r>
      <w:r>
        <w:rPr>
          <w:rFonts w:hint="eastAsia"/>
          <w:sz w:val="24"/>
        </w:rPr>
        <w:t>。因此我会给出每辆电动汽车到达微电网的时间</w:t>
      </w:r>
      <w:r>
        <w:rPr>
          <w:rFonts w:hint="eastAsia"/>
          <w:sz w:val="24"/>
        </w:rPr>
        <w:t>t</w:t>
      </w:r>
      <w:r>
        <w:rPr>
          <w:rFonts w:hint="eastAsia"/>
          <w:sz w:val="24"/>
        </w:rPr>
        <w:t>和初始电量</w:t>
      </w:r>
      <w:r>
        <w:rPr>
          <w:rFonts w:hint="eastAsia"/>
          <w:sz w:val="24"/>
        </w:rPr>
        <w:t>soc</w:t>
      </w:r>
      <w:r>
        <w:rPr>
          <w:rFonts w:hint="eastAsia"/>
          <w:sz w:val="24"/>
        </w:rPr>
        <w:t>，以便对</w:t>
      </w:r>
      <w:r>
        <w:rPr>
          <w:rFonts w:hint="eastAsia"/>
          <w:sz w:val="24"/>
        </w:rPr>
        <w:t>EV</w:t>
      </w:r>
      <w:r>
        <w:rPr>
          <w:rFonts w:hint="eastAsia"/>
          <w:sz w:val="24"/>
        </w:rPr>
        <w:t>总电量进行评估从而进行合理调控。</w:t>
      </w:r>
    </w:p>
    <w:p w:rsidR="00546792" w:rsidRDefault="00546792">
      <w:pPr>
        <w:ind w:firstLineChars="200" w:firstLine="480"/>
        <w:rPr>
          <w:sz w:val="24"/>
        </w:rPr>
      </w:pPr>
    </w:p>
    <w:p w:rsidR="00546792" w:rsidRDefault="006934A6">
      <w:pPr>
        <w:ind w:firstLineChars="200" w:firstLine="480"/>
        <w:rPr>
          <w:sz w:val="24"/>
        </w:rPr>
      </w:pPr>
      <w:r>
        <w:rPr>
          <w:rFonts w:hint="eastAsia"/>
          <w:sz w:val="24"/>
        </w:rPr>
        <w:t>表格写的是</w:t>
      </w:r>
      <w:r>
        <w:rPr>
          <w:rFonts w:hint="eastAsia"/>
          <w:sz w:val="24"/>
        </w:rPr>
        <w:t>excel</w:t>
      </w:r>
      <w:r>
        <w:rPr>
          <w:rFonts w:hint="eastAsia"/>
          <w:sz w:val="24"/>
        </w:rPr>
        <w:t>通勤时间里的六十辆车的一个整体说明。</w:t>
      </w:r>
    </w:p>
    <w:tbl>
      <w:tblPr>
        <w:tblStyle w:val="a3"/>
        <w:tblW w:w="9139" w:type="dxa"/>
        <w:tblInd w:w="0" w:type="dxa"/>
        <w:tblCellMar>
          <w:left w:w="108" w:type="dxa"/>
          <w:right w:w="108" w:type="dxa"/>
        </w:tblCellMar>
        <w:tblLook w:val="04A0" w:firstRow="1" w:lastRow="0" w:firstColumn="1" w:lastColumn="0" w:noHBand="0" w:noVBand="1"/>
      </w:tblPr>
      <w:tblGrid>
        <w:gridCol w:w="1212"/>
        <w:gridCol w:w="1212"/>
        <w:gridCol w:w="1245"/>
        <w:gridCol w:w="1212"/>
        <w:gridCol w:w="1213"/>
        <w:gridCol w:w="1214"/>
        <w:gridCol w:w="1831"/>
      </w:tblGrid>
      <w:tr w:rsidR="00546792">
        <w:tc>
          <w:tcPr>
            <w:tcW w:w="1212" w:type="dxa"/>
          </w:tcPr>
          <w:p w:rsidR="00546792" w:rsidRDefault="00546792">
            <w:pPr>
              <w:widowControl/>
              <w:jc w:val="left"/>
              <w:rPr>
                <w:rFonts w:ascii="Calibri" w:eastAsia="宋体" w:hAnsi="Calibri" w:cs="Times New Roman"/>
              </w:rPr>
            </w:pPr>
            <w:bookmarkStart w:id="3" w:name="OLE_LINK37" w:colFirst="0" w:colLast="6"/>
          </w:p>
        </w:tc>
        <w:tc>
          <w:tcPr>
            <w:tcW w:w="1212" w:type="dxa"/>
          </w:tcPr>
          <w:p w:rsidR="00546792" w:rsidRDefault="006934A6">
            <w:pPr>
              <w:widowControl/>
              <w:jc w:val="left"/>
              <w:rPr>
                <w:rFonts w:ascii="Calibri" w:eastAsia="宋体" w:hAnsi="Calibri" w:cs="Times New Roman"/>
              </w:rPr>
            </w:pPr>
            <w:r>
              <w:rPr>
                <w:rFonts w:ascii="Calibri" w:eastAsia="宋体" w:hAnsi="Calibri" w:cs="Times New Roman" w:hint="eastAsia"/>
              </w:rPr>
              <w:t>天数</w:t>
            </w:r>
          </w:p>
        </w:tc>
        <w:tc>
          <w:tcPr>
            <w:tcW w:w="1245" w:type="dxa"/>
          </w:tcPr>
          <w:p w:rsidR="00546792" w:rsidRDefault="006934A6">
            <w:pPr>
              <w:widowControl/>
              <w:jc w:val="left"/>
              <w:rPr>
                <w:rFonts w:ascii="Calibri" w:eastAsia="宋体" w:hAnsi="Calibri" w:cs="Times New Roman"/>
              </w:rPr>
            </w:pPr>
            <w:r>
              <w:rPr>
                <w:rFonts w:ascii="Calibri" w:eastAsia="宋体" w:hAnsi="Calibri" w:cs="Times New Roman" w:hint="eastAsia"/>
              </w:rPr>
              <w:t>时间区间</w:t>
            </w:r>
          </w:p>
        </w:tc>
        <w:tc>
          <w:tcPr>
            <w:tcW w:w="1212" w:type="dxa"/>
          </w:tcPr>
          <w:p w:rsidR="00546792" w:rsidRDefault="006934A6">
            <w:pPr>
              <w:widowControl/>
              <w:jc w:val="left"/>
              <w:rPr>
                <w:rFonts w:ascii="Calibri" w:eastAsia="宋体" w:hAnsi="Calibri" w:cs="Times New Roman"/>
              </w:rPr>
            </w:pPr>
            <w:r>
              <w:rPr>
                <w:rFonts w:ascii="Calibri" w:eastAsia="宋体" w:hAnsi="Calibri" w:cs="Times New Roman" w:hint="eastAsia"/>
              </w:rPr>
              <w:t>班次</w:t>
            </w:r>
          </w:p>
        </w:tc>
        <w:tc>
          <w:tcPr>
            <w:tcW w:w="1213" w:type="dxa"/>
          </w:tcPr>
          <w:p w:rsidR="00546792" w:rsidRDefault="006934A6">
            <w:pPr>
              <w:widowControl/>
              <w:jc w:val="left"/>
              <w:rPr>
                <w:rFonts w:ascii="Calibri" w:eastAsia="宋体" w:hAnsi="Calibri" w:cs="Times New Roman"/>
              </w:rPr>
            </w:pPr>
            <w:r>
              <w:rPr>
                <w:rFonts w:ascii="Calibri" w:eastAsia="宋体" w:hAnsi="Calibri" w:cs="Times New Roman" w:hint="eastAsia"/>
              </w:rPr>
              <w:t>车辆数</w:t>
            </w:r>
          </w:p>
        </w:tc>
        <w:tc>
          <w:tcPr>
            <w:tcW w:w="1214" w:type="dxa"/>
          </w:tcPr>
          <w:p w:rsidR="00546792" w:rsidRDefault="006934A6">
            <w:pPr>
              <w:widowControl/>
              <w:jc w:val="left"/>
              <w:rPr>
                <w:rFonts w:ascii="Calibri" w:eastAsia="宋体" w:hAnsi="Calibri" w:cs="Times New Roman"/>
              </w:rPr>
            </w:pPr>
            <w:r>
              <w:rPr>
                <w:rFonts w:ascii="Calibri" w:eastAsia="宋体" w:hAnsi="Calibri" w:cs="Times New Roman" w:hint="eastAsia"/>
              </w:rPr>
              <w:t>上下班</w:t>
            </w:r>
          </w:p>
        </w:tc>
        <w:tc>
          <w:tcPr>
            <w:tcW w:w="1831" w:type="dxa"/>
          </w:tcPr>
          <w:p w:rsidR="00546792" w:rsidRDefault="006934A6">
            <w:pPr>
              <w:widowControl/>
              <w:jc w:val="left"/>
              <w:rPr>
                <w:rFonts w:ascii="Calibri" w:eastAsia="宋体" w:hAnsi="Calibri" w:cs="Times New Roman"/>
              </w:rPr>
            </w:pPr>
            <w:r>
              <w:rPr>
                <w:rFonts w:ascii="Calibri" w:eastAsia="宋体" w:hAnsi="Calibri" w:cs="Times New Roman" w:hint="eastAsia"/>
              </w:rPr>
              <w:t>往返路径</w:t>
            </w:r>
          </w:p>
        </w:tc>
      </w:tr>
      <w:tr w:rsidR="00546792">
        <w:tc>
          <w:tcPr>
            <w:tcW w:w="1212" w:type="dxa"/>
          </w:tcPr>
          <w:p w:rsidR="00546792" w:rsidRDefault="006934A6">
            <w:pPr>
              <w:widowControl/>
              <w:jc w:val="left"/>
              <w:rPr>
                <w:rFonts w:ascii="Calibri" w:eastAsia="宋体" w:hAnsi="Calibri" w:cs="Times New Roman"/>
              </w:rPr>
            </w:pPr>
            <w:bookmarkStart w:id="4" w:name="OLE_LINK30"/>
            <w:r>
              <w:rPr>
                <w:rFonts w:ascii="Calibri" w:eastAsia="宋体" w:hAnsi="Calibri" w:cs="Times New Roman" w:hint="eastAsia"/>
              </w:rPr>
              <w:t>第一列</w:t>
            </w:r>
            <w:bookmarkEnd w:id="4"/>
          </w:p>
        </w:tc>
        <w:tc>
          <w:tcPr>
            <w:tcW w:w="1212" w:type="dxa"/>
          </w:tcPr>
          <w:p w:rsidR="00546792" w:rsidRDefault="006934A6">
            <w:pPr>
              <w:widowControl/>
              <w:jc w:val="left"/>
              <w:rPr>
                <w:rFonts w:ascii="Calibri" w:eastAsia="宋体" w:hAnsi="Calibri" w:cs="Times New Roman"/>
              </w:rPr>
            </w:pPr>
            <w:r>
              <w:rPr>
                <w:rFonts w:ascii="Calibri" w:eastAsia="宋体" w:hAnsi="Calibri" w:cs="Times New Roman" w:hint="eastAsia"/>
              </w:rPr>
              <w:t>1</w:t>
            </w:r>
          </w:p>
        </w:tc>
        <w:tc>
          <w:tcPr>
            <w:tcW w:w="1245" w:type="dxa"/>
          </w:tcPr>
          <w:p w:rsidR="00546792" w:rsidRDefault="006934A6">
            <w:pPr>
              <w:widowControl/>
              <w:jc w:val="left"/>
              <w:rPr>
                <w:rFonts w:ascii="Calibri" w:eastAsia="宋体" w:hAnsi="Calibri" w:cs="Times New Roman"/>
              </w:rPr>
            </w:pPr>
            <w:bookmarkStart w:id="5" w:name="OLE_LINK31"/>
            <w:r>
              <w:rPr>
                <w:rFonts w:ascii="Calibri" w:eastAsia="宋体" w:hAnsi="Calibri" w:cs="Times New Roman" w:hint="eastAsia"/>
              </w:rPr>
              <w:t>7:00-10:00</w:t>
            </w:r>
            <w:bookmarkEnd w:id="5"/>
          </w:p>
        </w:tc>
        <w:tc>
          <w:tcPr>
            <w:tcW w:w="1212" w:type="dxa"/>
          </w:tcPr>
          <w:p w:rsidR="00546792" w:rsidRDefault="006934A6">
            <w:pPr>
              <w:widowControl/>
              <w:jc w:val="left"/>
              <w:rPr>
                <w:rFonts w:ascii="Calibri" w:eastAsia="宋体" w:hAnsi="Calibri" w:cs="Times New Roman"/>
              </w:rPr>
            </w:pPr>
            <w:r>
              <w:rPr>
                <w:rFonts w:ascii="Calibri" w:eastAsia="宋体" w:hAnsi="Calibri" w:cs="Times New Roman" w:hint="eastAsia"/>
              </w:rPr>
              <w:t>夜班</w:t>
            </w:r>
          </w:p>
        </w:tc>
        <w:tc>
          <w:tcPr>
            <w:tcW w:w="1213" w:type="dxa"/>
          </w:tcPr>
          <w:p w:rsidR="00546792" w:rsidRDefault="006934A6">
            <w:pPr>
              <w:widowControl/>
              <w:jc w:val="left"/>
              <w:rPr>
                <w:rFonts w:ascii="Calibri" w:eastAsia="宋体" w:hAnsi="Calibri" w:cs="Times New Roman"/>
              </w:rPr>
            </w:pPr>
            <w:bookmarkStart w:id="6" w:name="OLE_LINK33"/>
            <w:r>
              <w:rPr>
                <w:rFonts w:ascii="Calibri" w:eastAsia="宋体" w:hAnsi="Calibri" w:cs="Times New Roman" w:hint="eastAsia"/>
              </w:rPr>
              <w:t>20</w:t>
            </w:r>
            <w:bookmarkEnd w:id="6"/>
          </w:p>
        </w:tc>
        <w:tc>
          <w:tcPr>
            <w:tcW w:w="1214" w:type="dxa"/>
          </w:tcPr>
          <w:p w:rsidR="00546792" w:rsidRDefault="006934A6">
            <w:pPr>
              <w:widowControl/>
              <w:jc w:val="left"/>
              <w:rPr>
                <w:rFonts w:ascii="Calibri" w:eastAsia="宋体" w:hAnsi="Calibri" w:cs="Times New Roman"/>
              </w:rPr>
            </w:pPr>
            <w:bookmarkStart w:id="7" w:name="OLE_LINK34"/>
            <w:r>
              <w:rPr>
                <w:rFonts w:ascii="Calibri" w:eastAsia="宋体" w:hAnsi="Calibri" w:cs="Times New Roman" w:hint="eastAsia"/>
              </w:rPr>
              <w:t>下班</w:t>
            </w:r>
            <w:bookmarkEnd w:id="7"/>
          </w:p>
        </w:tc>
        <w:tc>
          <w:tcPr>
            <w:tcW w:w="1831" w:type="dxa"/>
          </w:tcPr>
          <w:p w:rsidR="00546792" w:rsidRDefault="006934A6">
            <w:pPr>
              <w:widowControl/>
              <w:jc w:val="left"/>
              <w:rPr>
                <w:rFonts w:ascii="Calibri" w:eastAsia="宋体" w:hAnsi="Calibri" w:cs="Times New Roman"/>
              </w:rPr>
            </w:pPr>
            <w:r>
              <w:rPr>
                <w:rFonts w:ascii="Calibri" w:eastAsia="宋体" w:hAnsi="Calibri" w:cs="Times New Roman"/>
              </w:rPr>
              <w:t>商业区</w:t>
            </w:r>
            <w:r>
              <w:rPr>
                <w:rFonts w:ascii="Calibri" w:eastAsia="宋体" w:hAnsi="Calibri" w:cs="Times New Roman" w:hint="eastAsia"/>
              </w:rPr>
              <w:t>➡</w:t>
            </w:r>
            <w:r>
              <w:rPr>
                <w:rFonts w:ascii="Calibri" w:eastAsia="宋体" w:hAnsi="Calibri" w:cs="Times New Roman"/>
              </w:rPr>
              <w:t>住宅区</w:t>
            </w:r>
          </w:p>
        </w:tc>
      </w:tr>
      <w:tr w:rsidR="00546792">
        <w:tc>
          <w:tcPr>
            <w:tcW w:w="1212" w:type="dxa"/>
          </w:tcPr>
          <w:p w:rsidR="00546792" w:rsidRDefault="006934A6">
            <w:pPr>
              <w:widowControl/>
              <w:jc w:val="left"/>
              <w:rPr>
                <w:rFonts w:ascii="Calibri" w:eastAsia="宋体" w:hAnsi="Calibri" w:cs="Times New Roman"/>
              </w:rPr>
            </w:pPr>
            <w:r>
              <w:rPr>
                <w:rFonts w:ascii="Calibri" w:eastAsia="宋体" w:hAnsi="Calibri" w:cs="Times New Roman"/>
              </w:rPr>
              <w:t>第</w:t>
            </w:r>
            <w:r>
              <w:rPr>
                <w:rFonts w:ascii="Calibri" w:eastAsia="宋体" w:hAnsi="Calibri" w:cs="Times New Roman" w:hint="eastAsia"/>
              </w:rPr>
              <w:t>二</w:t>
            </w:r>
            <w:r>
              <w:rPr>
                <w:rFonts w:ascii="Calibri" w:eastAsia="宋体" w:hAnsi="Calibri" w:cs="Times New Roman"/>
              </w:rPr>
              <w:t>列</w:t>
            </w:r>
          </w:p>
        </w:tc>
        <w:tc>
          <w:tcPr>
            <w:tcW w:w="1212" w:type="dxa"/>
          </w:tcPr>
          <w:p w:rsidR="00546792" w:rsidRDefault="006934A6">
            <w:pPr>
              <w:widowControl/>
              <w:jc w:val="left"/>
              <w:rPr>
                <w:rFonts w:ascii="Calibri" w:eastAsia="宋体" w:hAnsi="Calibri" w:cs="Times New Roman"/>
              </w:rPr>
            </w:pPr>
            <w:r>
              <w:rPr>
                <w:rFonts w:ascii="Calibri" w:eastAsia="宋体" w:hAnsi="Calibri" w:cs="Times New Roman" w:hint="eastAsia"/>
              </w:rPr>
              <w:t>1</w:t>
            </w:r>
          </w:p>
        </w:tc>
        <w:tc>
          <w:tcPr>
            <w:tcW w:w="1245" w:type="dxa"/>
          </w:tcPr>
          <w:p w:rsidR="00546792" w:rsidRDefault="006934A6">
            <w:pPr>
              <w:widowControl/>
              <w:jc w:val="left"/>
              <w:rPr>
                <w:rFonts w:ascii="Calibri" w:eastAsia="宋体" w:hAnsi="Calibri" w:cs="Times New Roman"/>
              </w:rPr>
            </w:pPr>
            <w:bookmarkStart w:id="8" w:name="OLE_LINK2"/>
            <w:r>
              <w:rPr>
                <w:rFonts w:ascii="Calibri" w:eastAsia="宋体" w:hAnsi="Calibri" w:cs="Times New Roman"/>
              </w:rPr>
              <w:t>18</w:t>
            </w:r>
            <w:r>
              <w:rPr>
                <w:rFonts w:ascii="Calibri" w:eastAsia="宋体" w:hAnsi="Calibri" w:cs="Times New Roman" w:hint="eastAsia"/>
              </w:rPr>
              <w:t>:</w:t>
            </w:r>
            <w:r>
              <w:rPr>
                <w:rFonts w:ascii="Calibri" w:eastAsia="宋体" w:hAnsi="Calibri" w:cs="Times New Roman"/>
              </w:rPr>
              <w:t>00</w:t>
            </w:r>
            <w:r>
              <w:rPr>
                <w:rFonts w:ascii="Calibri" w:eastAsia="宋体" w:hAnsi="Calibri" w:cs="Times New Roman" w:hint="eastAsia"/>
              </w:rPr>
              <w:t>-</w:t>
            </w:r>
            <w:r>
              <w:rPr>
                <w:rFonts w:ascii="Calibri" w:eastAsia="宋体" w:hAnsi="Calibri" w:cs="Times New Roman"/>
              </w:rPr>
              <w:t>21</w:t>
            </w:r>
            <w:r>
              <w:rPr>
                <w:rFonts w:ascii="Calibri" w:eastAsia="宋体" w:hAnsi="Calibri" w:cs="Times New Roman" w:hint="eastAsia"/>
              </w:rPr>
              <w:t>:</w:t>
            </w:r>
            <w:r>
              <w:rPr>
                <w:rFonts w:ascii="Calibri" w:eastAsia="宋体" w:hAnsi="Calibri" w:cs="Times New Roman"/>
              </w:rPr>
              <w:t>00</w:t>
            </w:r>
            <w:bookmarkEnd w:id="8"/>
          </w:p>
        </w:tc>
        <w:tc>
          <w:tcPr>
            <w:tcW w:w="1212" w:type="dxa"/>
          </w:tcPr>
          <w:p w:rsidR="00546792" w:rsidRDefault="006934A6">
            <w:pPr>
              <w:widowControl/>
              <w:jc w:val="left"/>
              <w:rPr>
                <w:rFonts w:ascii="Calibri" w:eastAsia="宋体" w:hAnsi="Calibri" w:cs="Times New Roman"/>
              </w:rPr>
            </w:pPr>
            <w:r>
              <w:rPr>
                <w:rFonts w:ascii="Calibri" w:eastAsia="宋体" w:hAnsi="Calibri" w:cs="Times New Roman"/>
              </w:rPr>
              <w:t>夜班</w:t>
            </w:r>
          </w:p>
        </w:tc>
        <w:tc>
          <w:tcPr>
            <w:tcW w:w="1213" w:type="dxa"/>
          </w:tcPr>
          <w:p w:rsidR="00546792" w:rsidRDefault="006934A6">
            <w:pPr>
              <w:widowControl/>
              <w:jc w:val="left"/>
              <w:rPr>
                <w:rFonts w:ascii="Calibri" w:eastAsia="宋体" w:hAnsi="Calibri" w:cs="Times New Roman"/>
              </w:rPr>
            </w:pPr>
            <w:r>
              <w:rPr>
                <w:rFonts w:ascii="Calibri" w:eastAsia="宋体" w:hAnsi="Calibri" w:cs="Times New Roman"/>
              </w:rPr>
              <w:t>20</w:t>
            </w:r>
          </w:p>
        </w:tc>
        <w:tc>
          <w:tcPr>
            <w:tcW w:w="1214" w:type="dxa"/>
          </w:tcPr>
          <w:p w:rsidR="00546792" w:rsidRDefault="006934A6">
            <w:pPr>
              <w:widowControl/>
              <w:jc w:val="left"/>
              <w:rPr>
                <w:rFonts w:ascii="Calibri" w:eastAsia="宋体" w:hAnsi="Calibri" w:cs="Times New Roman"/>
              </w:rPr>
            </w:pPr>
            <w:r>
              <w:rPr>
                <w:rFonts w:ascii="Calibri" w:eastAsia="宋体" w:hAnsi="Calibri" w:cs="Times New Roman" w:hint="eastAsia"/>
              </w:rPr>
              <w:t>上班</w:t>
            </w:r>
          </w:p>
        </w:tc>
        <w:tc>
          <w:tcPr>
            <w:tcW w:w="1831" w:type="dxa"/>
          </w:tcPr>
          <w:p w:rsidR="00546792" w:rsidRDefault="006934A6">
            <w:pPr>
              <w:widowControl/>
              <w:jc w:val="left"/>
              <w:rPr>
                <w:rFonts w:ascii="Calibri" w:eastAsia="宋体" w:hAnsi="Calibri" w:cs="Times New Roman"/>
              </w:rPr>
            </w:pPr>
            <w:bookmarkStart w:id="9" w:name="OLE_LINK36"/>
            <w:r>
              <w:rPr>
                <w:rFonts w:ascii="Calibri" w:eastAsia="宋体" w:hAnsi="Calibri" w:cs="Times New Roman"/>
              </w:rPr>
              <w:t>住宅区</w:t>
            </w:r>
            <w:r>
              <w:rPr>
                <w:rFonts w:ascii="Calibri" w:eastAsia="宋体" w:hAnsi="Calibri" w:cs="Times New Roman"/>
              </w:rPr>
              <w:t>➡</w:t>
            </w:r>
            <w:r>
              <w:rPr>
                <w:rFonts w:ascii="Calibri" w:eastAsia="宋体" w:hAnsi="Calibri" w:cs="Times New Roman" w:hint="eastAsia"/>
              </w:rPr>
              <w:t>商业</w:t>
            </w:r>
            <w:r>
              <w:rPr>
                <w:rFonts w:ascii="Calibri" w:eastAsia="宋体" w:hAnsi="Calibri" w:cs="Times New Roman"/>
              </w:rPr>
              <w:t>区</w:t>
            </w:r>
            <w:bookmarkEnd w:id="9"/>
          </w:p>
        </w:tc>
      </w:tr>
      <w:tr w:rsidR="00546792">
        <w:tc>
          <w:tcPr>
            <w:tcW w:w="1212" w:type="dxa"/>
          </w:tcPr>
          <w:p w:rsidR="00546792" w:rsidRDefault="006934A6">
            <w:pPr>
              <w:widowControl/>
              <w:jc w:val="left"/>
              <w:rPr>
                <w:rFonts w:ascii="Calibri" w:eastAsia="宋体" w:hAnsi="Calibri" w:cs="Times New Roman"/>
              </w:rPr>
            </w:pPr>
            <w:r>
              <w:rPr>
                <w:rFonts w:ascii="Calibri" w:eastAsia="宋体" w:hAnsi="Calibri" w:cs="Times New Roman"/>
              </w:rPr>
              <w:t>第</w:t>
            </w:r>
            <w:r>
              <w:rPr>
                <w:rFonts w:ascii="Calibri" w:eastAsia="宋体" w:hAnsi="Calibri" w:cs="Times New Roman" w:hint="eastAsia"/>
              </w:rPr>
              <w:t>三</w:t>
            </w:r>
            <w:r>
              <w:rPr>
                <w:rFonts w:ascii="Calibri" w:eastAsia="宋体" w:hAnsi="Calibri" w:cs="Times New Roman"/>
              </w:rPr>
              <w:t>列</w:t>
            </w:r>
          </w:p>
        </w:tc>
        <w:tc>
          <w:tcPr>
            <w:tcW w:w="1212" w:type="dxa"/>
          </w:tcPr>
          <w:p w:rsidR="00546792" w:rsidRDefault="006934A6">
            <w:pPr>
              <w:widowControl/>
              <w:jc w:val="left"/>
              <w:rPr>
                <w:rFonts w:ascii="Calibri" w:eastAsia="宋体" w:hAnsi="Calibri" w:cs="Times New Roman"/>
              </w:rPr>
            </w:pPr>
            <w:r>
              <w:rPr>
                <w:rFonts w:ascii="Calibri" w:eastAsia="宋体" w:hAnsi="Calibri" w:cs="Times New Roman" w:hint="eastAsia"/>
              </w:rPr>
              <w:t>2</w:t>
            </w:r>
          </w:p>
        </w:tc>
        <w:tc>
          <w:tcPr>
            <w:tcW w:w="1245" w:type="dxa"/>
          </w:tcPr>
          <w:p w:rsidR="00546792" w:rsidRDefault="006934A6">
            <w:pPr>
              <w:widowControl/>
              <w:jc w:val="left"/>
              <w:rPr>
                <w:rFonts w:ascii="Calibri" w:eastAsia="宋体" w:hAnsi="Calibri" w:cs="Times New Roman"/>
              </w:rPr>
            </w:pPr>
            <w:r>
              <w:rPr>
                <w:rFonts w:ascii="Calibri" w:eastAsia="宋体" w:hAnsi="Calibri" w:cs="Times New Roman"/>
              </w:rPr>
              <w:t>7:00-10:00</w:t>
            </w:r>
          </w:p>
        </w:tc>
        <w:tc>
          <w:tcPr>
            <w:tcW w:w="1212" w:type="dxa"/>
          </w:tcPr>
          <w:p w:rsidR="00546792" w:rsidRDefault="006934A6">
            <w:pPr>
              <w:widowControl/>
              <w:jc w:val="left"/>
              <w:rPr>
                <w:rFonts w:ascii="Calibri" w:eastAsia="宋体" w:hAnsi="Calibri" w:cs="Times New Roman"/>
              </w:rPr>
            </w:pPr>
            <w:r>
              <w:rPr>
                <w:rFonts w:ascii="Calibri" w:eastAsia="宋体" w:hAnsi="Calibri" w:cs="Times New Roman"/>
              </w:rPr>
              <w:t>夜班</w:t>
            </w:r>
          </w:p>
        </w:tc>
        <w:tc>
          <w:tcPr>
            <w:tcW w:w="1213" w:type="dxa"/>
          </w:tcPr>
          <w:p w:rsidR="00546792" w:rsidRDefault="006934A6">
            <w:pPr>
              <w:widowControl/>
              <w:jc w:val="left"/>
              <w:rPr>
                <w:rFonts w:ascii="Calibri" w:eastAsia="宋体" w:hAnsi="Calibri" w:cs="Times New Roman"/>
              </w:rPr>
            </w:pPr>
            <w:r>
              <w:rPr>
                <w:rFonts w:ascii="Calibri" w:eastAsia="宋体" w:hAnsi="Calibri" w:cs="Times New Roman"/>
              </w:rPr>
              <w:t>20</w:t>
            </w:r>
          </w:p>
        </w:tc>
        <w:tc>
          <w:tcPr>
            <w:tcW w:w="1214" w:type="dxa"/>
          </w:tcPr>
          <w:p w:rsidR="00546792" w:rsidRDefault="006934A6">
            <w:pPr>
              <w:widowControl/>
              <w:jc w:val="left"/>
              <w:rPr>
                <w:rFonts w:ascii="Calibri" w:eastAsia="宋体" w:hAnsi="Calibri" w:cs="Times New Roman"/>
              </w:rPr>
            </w:pPr>
            <w:r>
              <w:rPr>
                <w:rFonts w:ascii="Calibri" w:eastAsia="宋体" w:hAnsi="Calibri" w:cs="Times New Roman"/>
              </w:rPr>
              <w:t>下班</w:t>
            </w:r>
          </w:p>
        </w:tc>
        <w:tc>
          <w:tcPr>
            <w:tcW w:w="1831" w:type="dxa"/>
          </w:tcPr>
          <w:p w:rsidR="00546792" w:rsidRDefault="006934A6">
            <w:pPr>
              <w:widowControl/>
              <w:jc w:val="left"/>
              <w:rPr>
                <w:rFonts w:ascii="Calibri" w:eastAsia="宋体" w:hAnsi="Calibri" w:cs="Times New Roman"/>
              </w:rPr>
            </w:pPr>
            <w:r>
              <w:rPr>
                <w:rFonts w:ascii="Calibri" w:eastAsia="宋体" w:hAnsi="Calibri" w:cs="Times New Roman"/>
              </w:rPr>
              <w:t>商业区</w:t>
            </w:r>
            <w:r>
              <w:rPr>
                <w:rFonts w:ascii="Calibri" w:eastAsia="宋体" w:hAnsi="Calibri" w:cs="Times New Roman"/>
              </w:rPr>
              <w:t>➡</w:t>
            </w:r>
            <w:r>
              <w:rPr>
                <w:rFonts w:ascii="Calibri" w:eastAsia="宋体" w:hAnsi="Calibri" w:cs="Times New Roman"/>
              </w:rPr>
              <w:t>住宅区</w:t>
            </w:r>
          </w:p>
        </w:tc>
      </w:tr>
      <w:tr w:rsidR="00546792">
        <w:tc>
          <w:tcPr>
            <w:tcW w:w="1212" w:type="dxa"/>
          </w:tcPr>
          <w:p w:rsidR="00546792" w:rsidRDefault="006934A6">
            <w:pPr>
              <w:widowControl/>
              <w:jc w:val="left"/>
              <w:rPr>
                <w:rFonts w:ascii="Calibri" w:eastAsia="宋体" w:hAnsi="Calibri" w:cs="Times New Roman"/>
              </w:rPr>
            </w:pPr>
            <w:r>
              <w:rPr>
                <w:rFonts w:ascii="Calibri" w:eastAsia="宋体" w:hAnsi="Calibri" w:cs="Times New Roman"/>
              </w:rPr>
              <w:t>第</w:t>
            </w:r>
            <w:r>
              <w:rPr>
                <w:rFonts w:ascii="Calibri" w:eastAsia="宋体" w:hAnsi="Calibri" w:cs="Times New Roman" w:hint="eastAsia"/>
              </w:rPr>
              <w:t>四</w:t>
            </w:r>
            <w:r>
              <w:rPr>
                <w:rFonts w:ascii="Calibri" w:eastAsia="宋体" w:hAnsi="Calibri" w:cs="Times New Roman"/>
              </w:rPr>
              <w:t>列</w:t>
            </w:r>
          </w:p>
        </w:tc>
        <w:tc>
          <w:tcPr>
            <w:tcW w:w="1212" w:type="dxa"/>
          </w:tcPr>
          <w:p w:rsidR="00546792" w:rsidRDefault="006934A6">
            <w:pPr>
              <w:widowControl/>
              <w:jc w:val="left"/>
              <w:rPr>
                <w:rFonts w:ascii="Calibri" w:eastAsia="宋体" w:hAnsi="Calibri" w:cs="Times New Roman"/>
              </w:rPr>
            </w:pPr>
            <w:r>
              <w:rPr>
                <w:rFonts w:ascii="Calibri" w:eastAsia="宋体" w:hAnsi="Calibri" w:cs="Times New Roman" w:hint="eastAsia"/>
              </w:rPr>
              <w:t>2</w:t>
            </w:r>
          </w:p>
        </w:tc>
        <w:tc>
          <w:tcPr>
            <w:tcW w:w="1245" w:type="dxa"/>
          </w:tcPr>
          <w:p w:rsidR="00546792" w:rsidRDefault="006934A6">
            <w:pPr>
              <w:widowControl/>
              <w:jc w:val="left"/>
              <w:rPr>
                <w:rFonts w:ascii="Calibri" w:eastAsia="宋体" w:hAnsi="Calibri" w:cs="Times New Roman"/>
              </w:rPr>
            </w:pPr>
            <w:r>
              <w:rPr>
                <w:rFonts w:ascii="Calibri" w:eastAsia="宋体" w:hAnsi="Calibri" w:cs="Times New Roman"/>
              </w:rPr>
              <w:t>18:00-21:00</w:t>
            </w:r>
          </w:p>
        </w:tc>
        <w:tc>
          <w:tcPr>
            <w:tcW w:w="1212" w:type="dxa"/>
          </w:tcPr>
          <w:p w:rsidR="00546792" w:rsidRDefault="006934A6">
            <w:pPr>
              <w:widowControl/>
              <w:jc w:val="left"/>
              <w:rPr>
                <w:rFonts w:ascii="Calibri" w:eastAsia="宋体" w:hAnsi="Calibri" w:cs="Times New Roman"/>
              </w:rPr>
            </w:pPr>
            <w:r>
              <w:rPr>
                <w:rFonts w:ascii="Calibri" w:eastAsia="宋体" w:hAnsi="Calibri" w:cs="Times New Roman"/>
              </w:rPr>
              <w:t>夜班</w:t>
            </w:r>
          </w:p>
        </w:tc>
        <w:tc>
          <w:tcPr>
            <w:tcW w:w="1213" w:type="dxa"/>
          </w:tcPr>
          <w:p w:rsidR="00546792" w:rsidRDefault="006934A6">
            <w:pPr>
              <w:widowControl/>
              <w:jc w:val="left"/>
              <w:rPr>
                <w:rFonts w:ascii="Calibri" w:eastAsia="宋体" w:hAnsi="Calibri" w:cs="Times New Roman"/>
              </w:rPr>
            </w:pPr>
            <w:r>
              <w:rPr>
                <w:rFonts w:ascii="Calibri" w:eastAsia="宋体" w:hAnsi="Calibri" w:cs="Times New Roman"/>
              </w:rPr>
              <w:t>20</w:t>
            </w:r>
          </w:p>
        </w:tc>
        <w:tc>
          <w:tcPr>
            <w:tcW w:w="1214" w:type="dxa"/>
          </w:tcPr>
          <w:p w:rsidR="00546792" w:rsidRDefault="006934A6">
            <w:pPr>
              <w:widowControl/>
              <w:jc w:val="left"/>
              <w:rPr>
                <w:rFonts w:ascii="Calibri" w:eastAsia="宋体" w:hAnsi="Calibri" w:cs="Times New Roman"/>
              </w:rPr>
            </w:pPr>
            <w:r>
              <w:rPr>
                <w:rFonts w:ascii="Calibri" w:eastAsia="宋体" w:hAnsi="Calibri" w:cs="Times New Roman"/>
              </w:rPr>
              <w:t>上班</w:t>
            </w:r>
          </w:p>
        </w:tc>
        <w:tc>
          <w:tcPr>
            <w:tcW w:w="1831" w:type="dxa"/>
          </w:tcPr>
          <w:p w:rsidR="00546792" w:rsidRDefault="006934A6">
            <w:pPr>
              <w:widowControl/>
              <w:jc w:val="left"/>
              <w:rPr>
                <w:rFonts w:ascii="Calibri" w:eastAsia="宋体" w:hAnsi="Calibri" w:cs="Times New Roman"/>
              </w:rPr>
            </w:pPr>
            <w:r>
              <w:rPr>
                <w:rFonts w:ascii="Calibri" w:eastAsia="宋体" w:hAnsi="Calibri" w:cs="Times New Roman"/>
              </w:rPr>
              <w:t>住宅区</w:t>
            </w:r>
            <w:r>
              <w:rPr>
                <w:rFonts w:ascii="Calibri" w:eastAsia="宋体" w:hAnsi="Calibri" w:cs="Times New Roman"/>
              </w:rPr>
              <w:t>➡</w:t>
            </w:r>
            <w:r>
              <w:rPr>
                <w:rFonts w:ascii="Calibri" w:eastAsia="宋体" w:hAnsi="Calibri" w:cs="Times New Roman"/>
              </w:rPr>
              <w:t>商业区</w:t>
            </w:r>
          </w:p>
        </w:tc>
      </w:tr>
      <w:bookmarkEnd w:id="3"/>
    </w:tbl>
    <w:p w:rsidR="00546792" w:rsidRDefault="00546792">
      <w:pPr>
        <w:widowControl/>
        <w:jc w:val="left"/>
        <w:rPr>
          <w:rFonts w:ascii="Calibri" w:eastAsia="宋体" w:hAnsi="Calibri" w:cs="Times New Roman"/>
        </w:rPr>
      </w:pPr>
    </w:p>
    <w:tbl>
      <w:tblPr>
        <w:tblStyle w:val="a3"/>
        <w:tblW w:w="9139" w:type="dxa"/>
        <w:tblInd w:w="0" w:type="dxa"/>
        <w:tblCellMar>
          <w:left w:w="108" w:type="dxa"/>
          <w:right w:w="108" w:type="dxa"/>
        </w:tblCellMar>
        <w:tblLook w:val="04A0" w:firstRow="1" w:lastRow="0" w:firstColumn="1" w:lastColumn="0" w:noHBand="0" w:noVBand="1"/>
      </w:tblPr>
      <w:tblGrid>
        <w:gridCol w:w="1212"/>
        <w:gridCol w:w="1212"/>
        <w:gridCol w:w="1245"/>
        <w:gridCol w:w="1212"/>
        <w:gridCol w:w="1213"/>
        <w:gridCol w:w="1214"/>
        <w:gridCol w:w="1831"/>
      </w:tblGrid>
      <w:tr w:rsidR="00546792">
        <w:tc>
          <w:tcPr>
            <w:tcW w:w="1212" w:type="dxa"/>
          </w:tcPr>
          <w:p w:rsidR="00546792" w:rsidRDefault="00546792">
            <w:pPr>
              <w:widowControl/>
              <w:jc w:val="left"/>
              <w:rPr>
                <w:rFonts w:ascii="Calibri" w:eastAsia="宋体" w:hAnsi="Calibri" w:cs="Times New Roman"/>
              </w:rPr>
            </w:pPr>
          </w:p>
        </w:tc>
        <w:tc>
          <w:tcPr>
            <w:tcW w:w="1212" w:type="dxa"/>
          </w:tcPr>
          <w:p w:rsidR="00546792" w:rsidRDefault="006934A6">
            <w:pPr>
              <w:widowControl/>
              <w:jc w:val="left"/>
              <w:rPr>
                <w:rFonts w:ascii="Calibri" w:eastAsia="宋体" w:hAnsi="Calibri" w:cs="Times New Roman"/>
              </w:rPr>
            </w:pPr>
            <w:r>
              <w:rPr>
                <w:rFonts w:ascii="Calibri" w:eastAsia="宋体" w:hAnsi="Calibri" w:cs="Times New Roman"/>
              </w:rPr>
              <w:t>天数</w:t>
            </w:r>
          </w:p>
        </w:tc>
        <w:tc>
          <w:tcPr>
            <w:tcW w:w="1245" w:type="dxa"/>
          </w:tcPr>
          <w:p w:rsidR="00546792" w:rsidRDefault="006934A6">
            <w:pPr>
              <w:widowControl/>
              <w:jc w:val="left"/>
              <w:rPr>
                <w:rFonts w:ascii="Calibri" w:eastAsia="宋体" w:hAnsi="Calibri" w:cs="Times New Roman"/>
              </w:rPr>
            </w:pPr>
            <w:r>
              <w:rPr>
                <w:rFonts w:ascii="Calibri" w:eastAsia="宋体" w:hAnsi="Calibri" w:cs="Times New Roman"/>
              </w:rPr>
              <w:t>时间区间</w:t>
            </w:r>
          </w:p>
        </w:tc>
        <w:tc>
          <w:tcPr>
            <w:tcW w:w="1212" w:type="dxa"/>
          </w:tcPr>
          <w:p w:rsidR="00546792" w:rsidRDefault="006934A6">
            <w:pPr>
              <w:widowControl/>
              <w:jc w:val="left"/>
              <w:rPr>
                <w:rFonts w:ascii="Calibri" w:eastAsia="宋体" w:hAnsi="Calibri" w:cs="Times New Roman"/>
              </w:rPr>
            </w:pPr>
            <w:r>
              <w:rPr>
                <w:rFonts w:ascii="Calibri" w:eastAsia="宋体" w:hAnsi="Calibri" w:cs="Times New Roman"/>
              </w:rPr>
              <w:t>班次</w:t>
            </w:r>
          </w:p>
        </w:tc>
        <w:tc>
          <w:tcPr>
            <w:tcW w:w="1213" w:type="dxa"/>
          </w:tcPr>
          <w:p w:rsidR="00546792" w:rsidRDefault="006934A6">
            <w:pPr>
              <w:widowControl/>
              <w:jc w:val="left"/>
              <w:rPr>
                <w:rFonts w:ascii="Calibri" w:eastAsia="宋体" w:hAnsi="Calibri" w:cs="Times New Roman"/>
              </w:rPr>
            </w:pPr>
            <w:r>
              <w:rPr>
                <w:rFonts w:ascii="Calibri" w:eastAsia="宋体" w:hAnsi="Calibri" w:cs="Times New Roman"/>
              </w:rPr>
              <w:t>车辆数</w:t>
            </w:r>
          </w:p>
        </w:tc>
        <w:tc>
          <w:tcPr>
            <w:tcW w:w="1214" w:type="dxa"/>
          </w:tcPr>
          <w:p w:rsidR="00546792" w:rsidRDefault="006934A6">
            <w:pPr>
              <w:widowControl/>
              <w:jc w:val="left"/>
              <w:rPr>
                <w:rFonts w:ascii="Calibri" w:eastAsia="宋体" w:hAnsi="Calibri" w:cs="Times New Roman"/>
              </w:rPr>
            </w:pPr>
            <w:r>
              <w:rPr>
                <w:rFonts w:ascii="Calibri" w:eastAsia="宋体" w:hAnsi="Calibri" w:cs="Times New Roman"/>
              </w:rPr>
              <w:t>上下班</w:t>
            </w:r>
          </w:p>
        </w:tc>
        <w:tc>
          <w:tcPr>
            <w:tcW w:w="1831" w:type="dxa"/>
          </w:tcPr>
          <w:p w:rsidR="00546792" w:rsidRDefault="006934A6">
            <w:pPr>
              <w:widowControl/>
              <w:jc w:val="left"/>
              <w:rPr>
                <w:rFonts w:ascii="Calibri" w:eastAsia="宋体" w:hAnsi="Calibri" w:cs="Times New Roman"/>
              </w:rPr>
            </w:pPr>
            <w:r>
              <w:rPr>
                <w:rFonts w:ascii="Calibri" w:eastAsia="宋体" w:hAnsi="Calibri" w:cs="Times New Roman"/>
              </w:rPr>
              <w:t>往返路径</w:t>
            </w:r>
          </w:p>
        </w:tc>
      </w:tr>
      <w:tr w:rsidR="00546792">
        <w:tc>
          <w:tcPr>
            <w:tcW w:w="1212" w:type="dxa"/>
          </w:tcPr>
          <w:p w:rsidR="00546792" w:rsidRDefault="006934A6">
            <w:pPr>
              <w:widowControl/>
              <w:jc w:val="left"/>
              <w:rPr>
                <w:rFonts w:ascii="Calibri" w:eastAsia="宋体" w:hAnsi="Calibri" w:cs="Times New Roman"/>
              </w:rPr>
            </w:pPr>
            <w:r>
              <w:rPr>
                <w:rFonts w:ascii="Calibri" w:eastAsia="宋体" w:hAnsi="Calibri" w:cs="Times New Roman"/>
              </w:rPr>
              <w:t>第一列</w:t>
            </w:r>
          </w:p>
        </w:tc>
        <w:tc>
          <w:tcPr>
            <w:tcW w:w="1212" w:type="dxa"/>
          </w:tcPr>
          <w:p w:rsidR="00546792" w:rsidRDefault="006934A6">
            <w:pPr>
              <w:widowControl/>
              <w:jc w:val="left"/>
              <w:rPr>
                <w:rFonts w:ascii="Calibri" w:eastAsia="宋体" w:hAnsi="Calibri" w:cs="Times New Roman"/>
              </w:rPr>
            </w:pPr>
            <w:r>
              <w:rPr>
                <w:rFonts w:ascii="Calibri" w:eastAsia="宋体" w:hAnsi="Calibri" w:cs="Times New Roman"/>
              </w:rPr>
              <w:t>1</w:t>
            </w:r>
          </w:p>
        </w:tc>
        <w:tc>
          <w:tcPr>
            <w:tcW w:w="1245" w:type="dxa"/>
          </w:tcPr>
          <w:p w:rsidR="00546792" w:rsidRDefault="006934A6">
            <w:pPr>
              <w:widowControl/>
              <w:jc w:val="left"/>
              <w:rPr>
                <w:rFonts w:ascii="Calibri" w:eastAsia="宋体" w:hAnsi="Calibri" w:cs="Times New Roman"/>
              </w:rPr>
            </w:pPr>
            <w:r>
              <w:rPr>
                <w:rFonts w:ascii="Calibri" w:eastAsia="宋体" w:hAnsi="Calibri" w:cs="Times New Roman"/>
              </w:rPr>
              <w:t>7:00-10:00</w:t>
            </w:r>
          </w:p>
        </w:tc>
        <w:tc>
          <w:tcPr>
            <w:tcW w:w="1212" w:type="dxa"/>
          </w:tcPr>
          <w:p w:rsidR="00546792" w:rsidRDefault="006934A6">
            <w:pPr>
              <w:widowControl/>
              <w:jc w:val="left"/>
              <w:rPr>
                <w:rFonts w:ascii="Calibri" w:eastAsia="宋体" w:hAnsi="Calibri" w:cs="Times New Roman"/>
              </w:rPr>
            </w:pPr>
            <w:r>
              <w:rPr>
                <w:rFonts w:ascii="Calibri" w:eastAsia="宋体" w:hAnsi="Calibri" w:cs="Times New Roman" w:hint="eastAsia"/>
              </w:rPr>
              <w:t>白班</w:t>
            </w:r>
          </w:p>
        </w:tc>
        <w:tc>
          <w:tcPr>
            <w:tcW w:w="1213" w:type="dxa"/>
          </w:tcPr>
          <w:p w:rsidR="00546792" w:rsidRDefault="006934A6">
            <w:pPr>
              <w:widowControl/>
              <w:jc w:val="left"/>
              <w:rPr>
                <w:rFonts w:ascii="Calibri" w:eastAsia="宋体" w:hAnsi="Calibri" w:cs="Times New Roman"/>
              </w:rPr>
            </w:pPr>
            <w:bookmarkStart w:id="10" w:name="OLE_LINK38"/>
            <w:r>
              <w:rPr>
                <w:rFonts w:ascii="Calibri" w:eastAsia="宋体" w:hAnsi="Calibri" w:cs="Times New Roman" w:hint="eastAsia"/>
              </w:rPr>
              <w:t>40</w:t>
            </w:r>
            <w:bookmarkEnd w:id="10"/>
          </w:p>
        </w:tc>
        <w:tc>
          <w:tcPr>
            <w:tcW w:w="1214" w:type="dxa"/>
          </w:tcPr>
          <w:p w:rsidR="00546792" w:rsidRDefault="006934A6">
            <w:pPr>
              <w:widowControl/>
              <w:jc w:val="left"/>
              <w:rPr>
                <w:rFonts w:ascii="Calibri" w:eastAsia="宋体" w:hAnsi="Calibri" w:cs="Times New Roman"/>
              </w:rPr>
            </w:pPr>
            <w:bookmarkStart w:id="11" w:name="OLE_LINK39"/>
            <w:r>
              <w:rPr>
                <w:rFonts w:ascii="Calibri" w:eastAsia="宋体" w:hAnsi="Calibri" w:cs="Times New Roman" w:hint="eastAsia"/>
              </w:rPr>
              <w:t>上</w:t>
            </w:r>
            <w:r>
              <w:rPr>
                <w:rFonts w:ascii="Calibri" w:eastAsia="宋体" w:hAnsi="Calibri" w:cs="Times New Roman"/>
              </w:rPr>
              <w:t>班</w:t>
            </w:r>
            <w:bookmarkEnd w:id="11"/>
          </w:p>
        </w:tc>
        <w:tc>
          <w:tcPr>
            <w:tcW w:w="1831" w:type="dxa"/>
          </w:tcPr>
          <w:p w:rsidR="00546792" w:rsidRDefault="006934A6">
            <w:pPr>
              <w:widowControl/>
              <w:jc w:val="left"/>
              <w:rPr>
                <w:rFonts w:ascii="Calibri" w:eastAsia="宋体" w:hAnsi="Calibri" w:cs="Times New Roman"/>
              </w:rPr>
            </w:pPr>
            <w:bookmarkStart w:id="12" w:name="OLE_LINK40"/>
            <w:r>
              <w:rPr>
                <w:rFonts w:ascii="Calibri" w:eastAsia="宋体" w:hAnsi="Calibri" w:cs="Times New Roman"/>
              </w:rPr>
              <w:t>住宅区</w:t>
            </w:r>
            <w:r>
              <w:rPr>
                <w:rFonts w:ascii="Calibri" w:eastAsia="宋体" w:hAnsi="Calibri" w:cs="Times New Roman"/>
              </w:rPr>
              <w:t>➡</w:t>
            </w:r>
            <w:r>
              <w:rPr>
                <w:rFonts w:ascii="Calibri" w:eastAsia="宋体" w:hAnsi="Calibri" w:cs="Times New Roman"/>
              </w:rPr>
              <w:t>商业区</w:t>
            </w:r>
            <w:bookmarkEnd w:id="12"/>
          </w:p>
        </w:tc>
      </w:tr>
      <w:tr w:rsidR="00546792">
        <w:tc>
          <w:tcPr>
            <w:tcW w:w="1212" w:type="dxa"/>
          </w:tcPr>
          <w:p w:rsidR="00546792" w:rsidRDefault="006934A6">
            <w:pPr>
              <w:widowControl/>
              <w:jc w:val="left"/>
              <w:rPr>
                <w:rFonts w:ascii="Calibri" w:eastAsia="宋体" w:hAnsi="Calibri" w:cs="Times New Roman"/>
              </w:rPr>
            </w:pPr>
            <w:r>
              <w:rPr>
                <w:rFonts w:ascii="Calibri" w:eastAsia="宋体" w:hAnsi="Calibri" w:cs="Times New Roman"/>
              </w:rPr>
              <w:t>第二列</w:t>
            </w:r>
          </w:p>
        </w:tc>
        <w:tc>
          <w:tcPr>
            <w:tcW w:w="1212" w:type="dxa"/>
          </w:tcPr>
          <w:p w:rsidR="00546792" w:rsidRDefault="006934A6">
            <w:pPr>
              <w:widowControl/>
              <w:jc w:val="left"/>
              <w:rPr>
                <w:rFonts w:ascii="Calibri" w:eastAsia="宋体" w:hAnsi="Calibri" w:cs="Times New Roman"/>
              </w:rPr>
            </w:pPr>
            <w:r>
              <w:rPr>
                <w:rFonts w:ascii="Calibri" w:eastAsia="宋体" w:hAnsi="Calibri" w:cs="Times New Roman"/>
              </w:rPr>
              <w:t>1</w:t>
            </w:r>
          </w:p>
        </w:tc>
        <w:tc>
          <w:tcPr>
            <w:tcW w:w="1245" w:type="dxa"/>
          </w:tcPr>
          <w:p w:rsidR="00546792" w:rsidRDefault="006934A6">
            <w:pPr>
              <w:widowControl/>
              <w:jc w:val="left"/>
              <w:rPr>
                <w:rFonts w:ascii="Calibri" w:eastAsia="宋体" w:hAnsi="Calibri" w:cs="Times New Roman"/>
              </w:rPr>
            </w:pPr>
            <w:r>
              <w:rPr>
                <w:rFonts w:ascii="Calibri" w:eastAsia="宋体" w:hAnsi="Calibri" w:cs="Times New Roman"/>
              </w:rPr>
              <w:t>17:00-20:00</w:t>
            </w:r>
          </w:p>
        </w:tc>
        <w:tc>
          <w:tcPr>
            <w:tcW w:w="1212" w:type="dxa"/>
          </w:tcPr>
          <w:p w:rsidR="00546792" w:rsidRDefault="006934A6">
            <w:pPr>
              <w:widowControl/>
              <w:jc w:val="left"/>
              <w:rPr>
                <w:rFonts w:ascii="Calibri" w:eastAsia="宋体" w:hAnsi="Calibri" w:cs="Times New Roman"/>
              </w:rPr>
            </w:pPr>
            <w:r>
              <w:rPr>
                <w:rFonts w:ascii="Calibri" w:eastAsia="宋体" w:hAnsi="Calibri" w:cs="Times New Roman" w:hint="eastAsia"/>
              </w:rPr>
              <w:t>白班</w:t>
            </w:r>
          </w:p>
        </w:tc>
        <w:tc>
          <w:tcPr>
            <w:tcW w:w="1213" w:type="dxa"/>
          </w:tcPr>
          <w:p w:rsidR="00546792" w:rsidRDefault="006934A6">
            <w:pPr>
              <w:widowControl/>
              <w:jc w:val="left"/>
              <w:rPr>
                <w:rFonts w:ascii="Calibri" w:eastAsia="宋体" w:hAnsi="Calibri" w:cs="Times New Roman"/>
              </w:rPr>
            </w:pPr>
            <w:r>
              <w:rPr>
                <w:rFonts w:ascii="Calibri" w:eastAsia="宋体" w:hAnsi="Calibri" w:cs="Times New Roman" w:hint="eastAsia"/>
              </w:rPr>
              <w:t>40</w:t>
            </w:r>
          </w:p>
        </w:tc>
        <w:tc>
          <w:tcPr>
            <w:tcW w:w="1214" w:type="dxa"/>
          </w:tcPr>
          <w:p w:rsidR="00546792" w:rsidRDefault="006934A6">
            <w:pPr>
              <w:widowControl/>
              <w:jc w:val="left"/>
              <w:rPr>
                <w:rFonts w:ascii="Calibri" w:eastAsia="宋体" w:hAnsi="Calibri" w:cs="Times New Roman"/>
              </w:rPr>
            </w:pPr>
            <w:r>
              <w:rPr>
                <w:rFonts w:ascii="Calibri" w:eastAsia="宋体" w:hAnsi="Calibri" w:cs="Times New Roman" w:hint="eastAsia"/>
              </w:rPr>
              <w:t>下</w:t>
            </w:r>
            <w:r>
              <w:rPr>
                <w:rFonts w:ascii="Calibri" w:eastAsia="宋体" w:hAnsi="Calibri" w:cs="Times New Roman"/>
              </w:rPr>
              <w:t>班</w:t>
            </w:r>
          </w:p>
        </w:tc>
        <w:tc>
          <w:tcPr>
            <w:tcW w:w="1831" w:type="dxa"/>
          </w:tcPr>
          <w:p w:rsidR="00546792" w:rsidRDefault="006934A6">
            <w:pPr>
              <w:widowControl/>
              <w:jc w:val="left"/>
              <w:rPr>
                <w:rFonts w:ascii="Calibri" w:eastAsia="宋体" w:hAnsi="Calibri" w:cs="Times New Roman"/>
              </w:rPr>
            </w:pPr>
            <w:r>
              <w:rPr>
                <w:rFonts w:ascii="Calibri" w:eastAsia="宋体" w:hAnsi="Calibri" w:cs="Times New Roman"/>
              </w:rPr>
              <w:t>商业区</w:t>
            </w:r>
            <w:r>
              <w:rPr>
                <w:rFonts w:ascii="Calibri" w:eastAsia="宋体" w:hAnsi="Calibri" w:cs="Times New Roman"/>
              </w:rPr>
              <w:t>➡</w:t>
            </w:r>
            <w:r>
              <w:rPr>
                <w:rFonts w:ascii="Calibri" w:eastAsia="宋体" w:hAnsi="Calibri" w:cs="Times New Roman"/>
              </w:rPr>
              <w:t>住宅区</w:t>
            </w:r>
          </w:p>
        </w:tc>
      </w:tr>
      <w:tr w:rsidR="00546792">
        <w:tc>
          <w:tcPr>
            <w:tcW w:w="1212" w:type="dxa"/>
          </w:tcPr>
          <w:p w:rsidR="00546792" w:rsidRDefault="006934A6">
            <w:pPr>
              <w:widowControl/>
              <w:jc w:val="left"/>
              <w:rPr>
                <w:rFonts w:ascii="Calibri" w:eastAsia="宋体" w:hAnsi="Calibri" w:cs="Times New Roman"/>
              </w:rPr>
            </w:pPr>
            <w:r>
              <w:rPr>
                <w:rFonts w:ascii="Calibri" w:eastAsia="宋体" w:hAnsi="Calibri" w:cs="Times New Roman"/>
              </w:rPr>
              <w:t>第三列</w:t>
            </w:r>
          </w:p>
        </w:tc>
        <w:tc>
          <w:tcPr>
            <w:tcW w:w="1212" w:type="dxa"/>
          </w:tcPr>
          <w:p w:rsidR="00546792" w:rsidRDefault="006934A6">
            <w:pPr>
              <w:widowControl/>
              <w:jc w:val="left"/>
              <w:rPr>
                <w:rFonts w:ascii="Calibri" w:eastAsia="宋体" w:hAnsi="Calibri" w:cs="Times New Roman"/>
              </w:rPr>
            </w:pPr>
            <w:r>
              <w:rPr>
                <w:rFonts w:ascii="Calibri" w:eastAsia="宋体" w:hAnsi="Calibri" w:cs="Times New Roman"/>
              </w:rPr>
              <w:t>2</w:t>
            </w:r>
          </w:p>
        </w:tc>
        <w:tc>
          <w:tcPr>
            <w:tcW w:w="1245" w:type="dxa"/>
          </w:tcPr>
          <w:p w:rsidR="00546792" w:rsidRDefault="006934A6">
            <w:pPr>
              <w:widowControl/>
              <w:jc w:val="left"/>
              <w:rPr>
                <w:rFonts w:ascii="Calibri" w:eastAsia="宋体" w:hAnsi="Calibri" w:cs="Times New Roman"/>
              </w:rPr>
            </w:pPr>
            <w:r>
              <w:rPr>
                <w:rFonts w:ascii="Calibri" w:eastAsia="宋体" w:hAnsi="Calibri" w:cs="Times New Roman"/>
              </w:rPr>
              <w:t>7:00-10:00</w:t>
            </w:r>
          </w:p>
        </w:tc>
        <w:tc>
          <w:tcPr>
            <w:tcW w:w="1212" w:type="dxa"/>
          </w:tcPr>
          <w:p w:rsidR="00546792" w:rsidRDefault="006934A6">
            <w:pPr>
              <w:widowControl/>
              <w:jc w:val="left"/>
              <w:rPr>
                <w:rFonts w:ascii="Calibri" w:eastAsia="宋体" w:hAnsi="Calibri" w:cs="Times New Roman"/>
              </w:rPr>
            </w:pPr>
            <w:r>
              <w:rPr>
                <w:rFonts w:ascii="Calibri" w:eastAsia="宋体" w:hAnsi="Calibri" w:cs="Times New Roman" w:hint="eastAsia"/>
              </w:rPr>
              <w:t>白班</w:t>
            </w:r>
          </w:p>
        </w:tc>
        <w:tc>
          <w:tcPr>
            <w:tcW w:w="1213" w:type="dxa"/>
          </w:tcPr>
          <w:p w:rsidR="00546792" w:rsidRDefault="006934A6">
            <w:pPr>
              <w:widowControl/>
              <w:jc w:val="left"/>
              <w:rPr>
                <w:rFonts w:ascii="Calibri" w:eastAsia="宋体" w:hAnsi="Calibri" w:cs="Times New Roman"/>
              </w:rPr>
            </w:pPr>
            <w:r>
              <w:rPr>
                <w:rFonts w:ascii="Calibri" w:eastAsia="宋体" w:hAnsi="Calibri" w:cs="Times New Roman" w:hint="eastAsia"/>
              </w:rPr>
              <w:t>40</w:t>
            </w:r>
          </w:p>
        </w:tc>
        <w:tc>
          <w:tcPr>
            <w:tcW w:w="1214" w:type="dxa"/>
          </w:tcPr>
          <w:p w:rsidR="00546792" w:rsidRDefault="006934A6">
            <w:pPr>
              <w:widowControl/>
              <w:jc w:val="left"/>
              <w:rPr>
                <w:rFonts w:ascii="Calibri" w:eastAsia="宋体" w:hAnsi="Calibri" w:cs="Times New Roman"/>
              </w:rPr>
            </w:pPr>
            <w:r>
              <w:rPr>
                <w:rFonts w:ascii="Calibri" w:eastAsia="宋体" w:hAnsi="Calibri" w:cs="Times New Roman" w:hint="eastAsia"/>
              </w:rPr>
              <w:t>上</w:t>
            </w:r>
            <w:r>
              <w:rPr>
                <w:rFonts w:ascii="Calibri" w:eastAsia="宋体" w:hAnsi="Calibri" w:cs="Times New Roman"/>
              </w:rPr>
              <w:t>班</w:t>
            </w:r>
          </w:p>
        </w:tc>
        <w:tc>
          <w:tcPr>
            <w:tcW w:w="1831" w:type="dxa"/>
          </w:tcPr>
          <w:p w:rsidR="00546792" w:rsidRDefault="006934A6">
            <w:pPr>
              <w:widowControl/>
              <w:jc w:val="left"/>
              <w:rPr>
                <w:rFonts w:ascii="Calibri" w:eastAsia="宋体" w:hAnsi="Calibri" w:cs="Times New Roman"/>
              </w:rPr>
            </w:pPr>
            <w:r>
              <w:rPr>
                <w:rFonts w:ascii="Calibri" w:eastAsia="宋体" w:hAnsi="Calibri" w:cs="Times New Roman"/>
              </w:rPr>
              <w:t>住宅区</w:t>
            </w:r>
            <w:r>
              <w:rPr>
                <w:rFonts w:ascii="Calibri" w:eastAsia="宋体" w:hAnsi="Calibri" w:cs="Times New Roman"/>
              </w:rPr>
              <w:t>➡</w:t>
            </w:r>
            <w:r>
              <w:rPr>
                <w:rFonts w:ascii="Calibri" w:eastAsia="宋体" w:hAnsi="Calibri" w:cs="Times New Roman"/>
              </w:rPr>
              <w:t>商业区</w:t>
            </w:r>
          </w:p>
        </w:tc>
      </w:tr>
      <w:tr w:rsidR="00546792">
        <w:tc>
          <w:tcPr>
            <w:tcW w:w="1212" w:type="dxa"/>
          </w:tcPr>
          <w:p w:rsidR="00546792" w:rsidRDefault="006934A6">
            <w:pPr>
              <w:widowControl/>
              <w:jc w:val="left"/>
              <w:rPr>
                <w:rFonts w:ascii="Calibri" w:eastAsia="宋体" w:hAnsi="Calibri" w:cs="Times New Roman"/>
              </w:rPr>
            </w:pPr>
            <w:r>
              <w:rPr>
                <w:rFonts w:ascii="Calibri" w:eastAsia="宋体" w:hAnsi="Calibri" w:cs="Times New Roman"/>
              </w:rPr>
              <w:t>第四列</w:t>
            </w:r>
          </w:p>
        </w:tc>
        <w:tc>
          <w:tcPr>
            <w:tcW w:w="1212" w:type="dxa"/>
          </w:tcPr>
          <w:p w:rsidR="00546792" w:rsidRDefault="006934A6">
            <w:pPr>
              <w:widowControl/>
              <w:jc w:val="left"/>
              <w:rPr>
                <w:rFonts w:ascii="Calibri" w:eastAsia="宋体" w:hAnsi="Calibri" w:cs="Times New Roman"/>
              </w:rPr>
            </w:pPr>
            <w:r>
              <w:rPr>
                <w:rFonts w:ascii="Calibri" w:eastAsia="宋体" w:hAnsi="Calibri" w:cs="Times New Roman"/>
              </w:rPr>
              <w:t>2</w:t>
            </w:r>
          </w:p>
        </w:tc>
        <w:tc>
          <w:tcPr>
            <w:tcW w:w="1245" w:type="dxa"/>
          </w:tcPr>
          <w:p w:rsidR="00546792" w:rsidRDefault="006934A6">
            <w:pPr>
              <w:widowControl/>
              <w:jc w:val="left"/>
              <w:rPr>
                <w:rFonts w:ascii="Calibri" w:eastAsia="宋体" w:hAnsi="Calibri" w:cs="Times New Roman"/>
              </w:rPr>
            </w:pPr>
            <w:r>
              <w:rPr>
                <w:rFonts w:ascii="Calibri" w:eastAsia="宋体" w:hAnsi="Calibri" w:cs="Times New Roman"/>
              </w:rPr>
              <w:t>17:00-20:00</w:t>
            </w:r>
          </w:p>
        </w:tc>
        <w:tc>
          <w:tcPr>
            <w:tcW w:w="1212" w:type="dxa"/>
          </w:tcPr>
          <w:p w:rsidR="00546792" w:rsidRDefault="006934A6">
            <w:pPr>
              <w:widowControl/>
              <w:jc w:val="left"/>
              <w:rPr>
                <w:rFonts w:ascii="Calibri" w:eastAsia="宋体" w:hAnsi="Calibri" w:cs="Times New Roman"/>
              </w:rPr>
            </w:pPr>
            <w:r>
              <w:rPr>
                <w:rFonts w:ascii="Calibri" w:eastAsia="宋体" w:hAnsi="Calibri" w:cs="Times New Roman" w:hint="eastAsia"/>
              </w:rPr>
              <w:t>白班</w:t>
            </w:r>
          </w:p>
        </w:tc>
        <w:tc>
          <w:tcPr>
            <w:tcW w:w="1213" w:type="dxa"/>
          </w:tcPr>
          <w:p w:rsidR="00546792" w:rsidRDefault="006934A6">
            <w:pPr>
              <w:widowControl/>
              <w:jc w:val="left"/>
              <w:rPr>
                <w:rFonts w:ascii="Calibri" w:eastAsia="宋体" w:hAnsi="Calibri" w:cs="Times New Roman"/>
              </w:rPr>
            </w:pPr>
            <w:r>
              <w:rPr>
                <w:rFonts w:ascii="Calibri" w:eastAsia="宋体" w:hAnsi="Calibri" w:cs="Times New Roman" w:hint="eastAsia"/>
              </w:rPr>
              <w:t>40</w:t>
            </w:r>
          </w:p>
        </w:tc>
        <w:tc>
          <w:tcPr>
            <w:tcW w:w="1214" w:type="dxa"/>
          </w:tcPr>
          <w:p w:rsidR="00546792" w:rsidRDefault="006934A6">
            <w:pPr>
              <w:widowControl/>
              <w:jc w:val="left"/>
              <w:rPr>
                <w:rFonts w:ascii="Calibri" w:eastAsia="宋体" w:hAnsi="Calibri" w:cs="Times New Roman"/>
              </w:rPr>
            </w:pPr>
            <w:r>
              <w:rPr>
                <w:rFonts w:ascii="Calibri" w:eastAsia="宋体" w:hAnsi="Calibri" w:cs="Times New Roman" w:hint="eastAsia"/>
              </w:rPr>
              <w:t>下</w:t>
            </w:r>
            <w:r>
              <w:rPr>
                <w:rFonts w:ascii="Calibri" w:eastAsia="宋体" w:hAnsi="Calibri" w:cs="Times New Roman"/>
              </w:rPr>
              <w:t>班</w:t>
            </w:r>
          </w:p>
        </w:tc>
        <w:tc>
          <w:tcPr>
            <w:tcW w:w="1831" w:type="dxa"/>
          </w:tcPr>
          <w:p w:rsidR="00546792" w:rsidRDefault="006934A6">
            <w:pPr>
              <w:widowControl/>
              <w:jc w:val="left"/>
              <w:rPr>
                <w:rFonts w:ascii="Calibri" w:eastAsia="宋体" w:hAnsi="Calibri" w:cs="Times New Roman"/>
              </w:rPr>
            </w:pPr>
            <w:r>
              <w:rPr>
                <w:rFonts w:ascii="Calibri" w:eastAsia="宋体" w:hAnsi="Calibri" w:cs="Times New Roman"/>
              </w:rPr>
              <w:t>商业区</w:t>
            </w:r>
            <w:r>
              <w:rPr>
                <w:rFonts w:ascii="Calibri" w:eastAsia="宋体" w:hAnsi="Calibri" w:cs="Times New Roman"/>
              </w:rPr>
              <w:t>➡</w:t>
            </w:r>
            <w:r>
              <w:rPr>
                <w:rFonts w:ascii="Calibri" w:eastAsia="宋体" w:hAnsi="Calibri" w:cs="Times New Roman"/>
              </w:rPr>
              <w:t>住宅区</w:t>
            </w:r>
          </w:p>
        </w:tc>
      </w:tr>
    </w:tbl>
    <w:p w:rsidR="00546792" w:rsidRDefault="00546792">
      <w:pPr>
        <w:ind w:firstLineChars="200" w:firstLine="480"/>
        <w:rPr>
          <w:sz w:val="24"/>
        </w:rPr>
      </w:pPr>
    </w:p>
    <w:p w:rsidR="00546792" w:rsidRDefault="00546792">
      <w:pPr>
        <w:ind w:firstLineChars="200" w:firstLine="480"/>
        <w:rPr>
          <w:sz w:val="24"/>
        </w:rPr>
      </w:pPr>
    </w:p>
    <w:p w:rsidR="00546792" w:rsidRDefault="006934A6">
      <w:pPr>
        <w:ind w:firstLine="480"/>
        <w:rPr>
          <w:sz w:val="24"/>
        </w:rPr>
      </w:pPr>
      <w:r>
        <w:rPr>
          <w:rFonts w:hint="eastAsia"/>
          <w:sz w:val="24"/>
        </w:rPr>
        <w:t>因为电池的容量寿命跟充放电循环次数、冲放电深度、充电速率大小有关系，我会给出一个电池容量和这些变量有关的数学模型；根据这个容量变化求出单位平均寿命成本，以此来计算电动汽车用户收益。</w:t>
      </w:r>
    </w:p>
    <w:p w:rsidR="00546792" w:rsidRDefault="006934A6">
      <w:pPr>
        <w:ind w:firstLine="480"/>
        <w:rPr>
          <w:sz w:val="24"/>
        </w:rPr>
      </w:pPr>
      <w:r>
        <w:rPr>
          <w:rFonts w:hint="eastAsia"/>
          <w:sz w:val="24"/>
        </w:rPr>
        <w:t>我觉得除了</w:t>
      </w:r>
      <w:r>
        <w:rPr>
          <w:rFonts w:hint="eastAsia"/>
          <w:sz w:val="24"/>
        </w:rPr>
        <w:t>DDPG</w:t>
      </w:r>
      <w:r>
        <w:rPr>
          <w:rFonts w:hint="eastAsia"/>
          <w:sz w:val="24"/>
        </w:rPr>
        <w:t>算法之外，他的难点在于车辆的通勤造成的问题：</w:t>
      </w:r>
    </w:p>
    <w:p w:rsidR="00546792" w:rsidRDefault="006934A6">
      <w:pPr>
        <w:rPr>
          <w:sz w:val="24"/>
        </w:rPr>
      </w:pPr>
      <w:r>
        <w:rPr>
          <w:rFonts w:hint="eastAsia"/>
          <w:sz w:val="24"/>
        </w:rPr>
        <w:t>1.</w:t>
      </w:r>
      <w:r>
        <w:rPr>
          <w:rFonts w:hint="eastAsia"/>
          <w:sz w:val="24"/>
        </w:rPr>
        <w:t>我假设从家里离开的电量就是</w:t>
      </w:r>
      <w:r>
        <w:rPr>
          <w:rFonts w:hint="eastAsia"/>
          <w:sz w:val="24"/>
        </w:rPr>
        <w:t>SOC=95%</w:t>
      </w:r>
      <w:r>
        <w:rPr>
          <w:rFonts w:hint="eastAsia"/>
          <w:sz w:val="24"/>
        </w:rPr>
        <w:t>，根据表格提供的通勤时长，计算出他的耗电量，从而得到到达商业微电网时每辆车的剩余电量。（即电车容量</w:t>
      </w:r>
      <w:r>
        <w:rPr>
          <w:rFonts w:hint="eastAsia"/>
          <w:sz w:val="24"/>
        </w:rPr>
        <w:t>51.4kwh</w:t>
      </w:r>
      <w:r>
        <w:rPr>
          <w:rFonts w:hint="eastAsia"/>
          <w:sz w:val="24"/>
        </w:rPr>
        <w:t>，离开家时电能为</w:t>
      </w:r>
      <w:r>
        <w:rPr>
          <w:rFonts w:hint="eastAsia"/>
          <w:sz w:val="24"/>
        </w:rPr>
        <w:t>51.4*0.95=48.83kwh</w:t>
      </w:r>
      <w:r>
        <w:rPr>
          <w:rFonts w:hint="eastAsia"/>
          <w:sz w:val="24"/>
        </w:rPr>
        <w:t>，按照平均车速：</w:t>
      </w:r>
      <w:r>
        <w:rPr>
          <w:rFonts w:hint="eastAsia"/>
          <w:sz w:val="24"/>
        </w:rPr>
        <w:t>60km/h</w:t>
      </w:r>
      <w:r>
        <w:rPr>
          <w:rFonts w:hint="eastAsia"/>
          <w:sz w:val="24"/>
        </w:rPr>
        <w:t>；每公里耗电量：</w:t>
      </w:r>
      <w:r>
        <w:rPr>
          <w:rFonts w:hint="eastAsia"/>
          <w:sz w:val="24"/>
        </w:rPr>
        <w:t>160W</w:t>
      </w:r>
      <w:r>
        <w:rPr>
          <w:rFonts w:hint="eastAsia"/>
          <w:sz w:val="24"/>
        </w:rPr>
        <w:t>，因此每小时耗电量：</w:t>
      </w:r>
      <w:r>
        <w:rPr>
          <w:rFonts w:hint="eastAsia"/>
          <w:sz w:val="24"/>
        </w:rPr>
        <w:t>60*160=9600W=9.6kw</w:t>
      </w:r>
      <w:r>
        <w:rPr>
          <w:rFonts w:hint="eastAsia"/>
          <w:sz w:val="24"/>
        </w:rPr>
        <w:t>，可以求出到达商业微电网后的电量大小）</w:t>
      </w:r>
    </w:p>
    <w:p w:rsidR="00546792" w:rsidRDefault="006934A6">
      <w:pPr>
        <w:rPr>
          <w:sz w:val="24"/>
        </w:rPr>
      </w:pPr>
      <w:r>
        <w:rPr>
          <w:rFonts w:hint="eastAsia"/>
          <w:sz w:val="24"/>
        </w:rPr>
        <w:t>2.</w:t>
      </w:r>
      <w:r>
        <w:rPr>
          <w:rFonts w:hint="eastAsia"/>
          <w:sz w:val="24"/>
        </w:rPr>
        <w:t>在通勤时段内，车辆的出发、离开时间是随机的，通勤时间也是随机的。我给出了</w:t>
      </w:r>
      <w:r>
        <w:rPr>
          <w:rFonts w:hint="eastAsia"/>
          <w:sz w:val="24"/>
        </w:rPr>
        <w:t>60</w:t>
      </w:r>
      <w:r>
        <w:rPr>
          <w:rFonts w:hint="eastAsia"/>
          <w:sz w:val="24"/>
        </w:rPr>
        <w:t>辆车的到达、离开时间，就可能需要每五分钟及时更新电动汽车充电站可调度的车辆及总功率，以便</w:t>
      </w:r>
      <w:r>
        <w:rPr>
          <w:rFonts w:hint="eastAsia"/>
          <w:sz w:val="24"/>
        </w:rPr>
        <w:t>DDPG</w:t>
      </w:r>
      <w:r>
        <w:rPr>
          <w:rFonts w:hint="eastAsia"/>
          <w:sz w:val="24"/>
        </w:rPr>
        <w:t>算法可以更精准的调控。</w:t>
      </w:r>
    </w:p>
    <w:p w:rsidR="00546792" w:rsidRDefault="006934A6">
      <w:pPr>
        <w:pStyle w:val="6"/>
      </w:pPr>
      <w:r>
        <w:rPr>
          <w:rFonts w:hint="eastAsia"/>
        </w:rPr>
        <w:t>1.</w:t>
      </w:r>
      <w:r>
        <w:rPr>
          <w:rFonts w:hint="eastAsia"/>
        </w:rPr>
        <w:t>目标函数—电动汽车用户收益最大化：</w:t>
      </w:r>
    </w:p>
    <w:bookmarkStart w:id="13" w:name="OLE_LINK18"/>
    <w:p w:rsidR="00546792" w:rsidRDefault="006934A6">
      <w:pPr>
        <w:ind w:firstLine="480"/>
        <w:jc w:val="center"/>
        <w:rPr>
          <w:sz w:val="24"/>
        </w:rPr>
      </w:pPr>
      <w:r>
        <w:rPr>
          <w:position w:val="-30"/>
          <w:sz w:val="24"/>
        </w:rPr>
        <w:object w:dxaOrig="5197" w:dyaOrig="6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0.25pt;height:31.5pt" o:ole="">
            <v:imagedata r:id="rId5" o:title=""/>
            <o:lock v:ext="edit" aspectratio="f"/>
          </v:shape>
          <o:OLEObject Type="Embed" ProgID="Equation.DSMT4" ShapeID="_x0000_i1025" DrawAspect="Content" ObjectID="_1776924652" r:id="rId6"/>
        </w:object>
      </w:r>
      <w:bookmarkEnd w:id="13"/>
    </w:p>
    <w:p w:rsidR="00546792" w:rsidRDefault="006934A6">
      <w:pPr>
        <w:ind w:firstLine="482"/>
        <w:textAlignment w:val="center"/>
        <w:rPr>
          <w:sz w:val="24"/>
        </w:rPr>
      </w:pPr>
      <w:r>
        <w:rPr>
          <w:sz w:val="24"/>
        </w:rPr>
        <w:t>其</w:t>
      </w:r>
      <w:r>
        <w:rPr>
          <w:rFonts w:ascii="Times New Roman" w:eastAsia="宋体" w:hAnsi="Times New Roman" w:cs="Times New Roman"/>
          <w:szCs w:val="21"/>
        </w:rPr>
        <w:t>中，第</w:t>
      </w:r>
      <w:r>
        <w:rPr>
          <w:rFonts w:ascii="Times New Roman" w:eastAsia="宋体" w:hAnsi="Times New Roman" w:cs="Times New Roman"/>
          <w:szCs w:val="21"/>
        </w:rPr>
        <w:t>1</w:t>
      </w:r>
      <w:r>
        <w:rPr>
          <w:rFonts w:ascii="Times New Roman" w:eastAsia="宋体" w:hAnsi="Times New Roman" w:cs="Times New Roman"/>
          <w:szCs w:val="21"/>
        </w:rPr>
        <w:t>部分为</w:t>
      </w:r>
      <w:r>
        <w:rPr>
          <w:rFonts w:ascii="Times New Roman" w:eastAsia="宋体" w:hAnsi="Times New Roman" w:cs="Times New Roman"/>
          <w:szCs w:val="21"/>
        </w:rPr>
        <w:t>EV</w:t>
      </w:r>
      <w:r>
        <w:rPr>
          <w:rFonts w:ascii="Times New Roman" w:eastAsia="宋体" w:hAnsi="Times New Roman" w:cs="Times New Roman"/>
          <w:szCs w:val="21"/>
        </w:rPr>
        <w:t>用户放电获益，</w:t>
      </w:r>
      <w:r w:rsidRPr="00314A3F">
        <w:rPr>
          <w:rFonts w:ascii="Times New Roman" w:eastAsia="宋体" w:hAnsi="Times New Roman" w:cs="Times New Roman"/>
          <w:color w:val="FF0000"/>
          <w:szCs w:val="21"/>
        </w:rPr>
        <w:t>第</w:t>
      </w:r>
      <w:r w:rsidRPr="00314A3F">
        <w:rPr>
          <w:rFonts w:ascii="Times New Roman" w:eastAsia="宋体" w:hAnsi="Times New Roman" w:cs="Times New Roman"/>
          <w:color w:val="FF0000"/>
          <w:szCs w:val="21"/>
        </w:rPr>
        <w:t>2</w:t>
      </w:r>
      <w:r w:rsidRPr="00314A3F">
        <w:rPr>
          <w:rFonts w:ascii="Times New Roman" w:eastAsia="宋体" w:hAnsi="Times New Roman" w:cs="Times New Roman"/>
          <w:color w:val="FF0000"/>
          <w:szCs w:val="21"/>
        </w:rPr>
        <w:t>部分为全天消纳新能源出力而获得的收益，第</w:t>
      </w:r>
      <w:r w:rsidRPr="00314A3F">
        <w:rPr>
          <w:rFonts w:ascii="Times New Roman" w:eastAsia="宋体" w:hAnsi="Times New Roman" w:cs="Times New Roman"/>
          <w:color w:val="FF0000"/>
          <w:szCs w:val="21"/>
        </w:rPr>
        <w:t>3</w:t>
      </w:r>
      <w:r w:rsidRPr="00314A3F">
        <w:rPr>
          <w:rFonts w:ascii="Times New Roman" w:eastAsia="宋体" w:hAnsi="Times New Roman" w:cs="Times New Roman"/>
          <w:color w:val="FF0000"/>
          <w:szCs w:val="21"/>
        </w:rPr>
        <w:t>部分为引入</w:t>
      </w:r>
      <w:r w:rsidRPr="00314A3F">
        <w:rPr>
          <w:rFonts w:ascii="Times New Roman" w:eastAsia="宋体" w:hAnsi="Times New Roman" w:cs="Times New Roman"/>
          <w:color w:val="FF0000"/>
          <w:szCs w:val="21"/>
        </w:rPr>
        <w:t>DDPG</w:t>
      </w:r>
      <w:r w:rsidRPr="00314A3F">
        <w:rPr>
          <w:rFonts w:ascii="Times New Roman" w:eastAsia="宋体" w:hAnsi="Times New Roman" w:cs="Times New Roman"/>
          <w:color w:val="FF0000"/>
          <w:szCs w:val="21"/>
        </w:rPr>
        <w:t>算法后</w:t>
      </w:r>
      <w:r w:rsidRPr="00314A3F">
        <w:rPr>
          <w:rFonts w:ascii="Times New Roman" w:eastAsia="宋体" w:hAnsi="Times New Roman" w:cs="Times New Roman"/>
          <w:color w:val="FF0000"/>
          <w:szCs w:val="21"/>
        </w:rPr>
        <w:t>EV</w:t>
      </w:r>
      <w:r w:rsidRPr="00314A3F">
        <w:rPr>
          <w:rFonts w:ascii="Times New Roman" w:eastAsia="宋体" w:hAnsi="Times New Roman" w:cs="Times New Roman"/>
          <w:color w:val="FF0000"/>
          <w:szCs w:val="21"/>
        </w:rPr>
        <w:t>用户相比于正常损耗下的电池收益。</w:t>
      </w:r>
      <w:r>
        <w:rPr>
          <w:rFonts w:ascii="Times New Roman" w:eastAsia="宋体" w:hAnsi="Times New Roman" w:cs="Times New Roman"/>
          <w:szCs w:val="21"/>
        </w:rPr>
        <w:object w:dxaOrig="540" w:dyaOrig="320">
          <v:shape id="_x0000_i1026" type="#_x0000_t75" style="width:27pt;height:16.5pt" o:ole="">
            <v:imagedata r:id="rId7" o:title=""/>
            <o:lock v:ext="edit" aspectratio="f"/>
          </v:shape>
          <o:OLEObject Type="Embed" ProgID="Equation.DSMT4" ShapeID="_x0000_i1026" DrawAspect="Content" ObjectID="_1776924653" r:id="rId8"/>
        </w:object>
      </w:r>
      <w:r>
        <w:rPr>
          <w:rFonts w:ascii="Times New Roman" w:eastAsia="宋体" w:hAnsi="Times New Roman" w:cs="Times New Roman"/>
          <w:szCs w:val="21"/>
        </w:rPr>
        <w:t>为</w:t>
      </w:r>
      <w:r>
        <w:rPr>
          <w:rFonts w:ascii="Times New Roman" w:eastAsia="宋体" w:hAnsi="Times New Roman" w:cs="Times New Roman"/>
          <w:szCs w:val="21"/>
        </w:rPr>
        <w:t xml:space="preserve"> </w:t>
      </w:r>
      <w:bookmarkStart w:id="14" w:name="OLE_LINK7"/>
      <w:r>
        <w:rPr>
          <w:rFonts w:ascii="Times New Roman" w:eastAsia="宋体" w:hAnsi="Times New Roman" w:cs="Times New Roman"/>
          <w:szCs w:val="21"/>
        </w:rPr>
        <w:t xml:space="preserve">t </w:t>
      </w:r>
      <w:r>
        <w:rPr>
          <w:rFonts w:ascii="Times New Roman" w:eastAsia="宋体" w:hAnsi="Times New Roman" w:cs="Times New Roman"/>
          <w:szCs w:val="21"/>
        </w:rPr>
        <w:t>时刻</w:t>
      </w:r>
      <w:bookmarkEnd w:id="14"/>
      <w:r>
        <w:rPr>
          <w:rFonts w:ascii="Times New Roman" w:eastAsia="宋体" w:hAnsi="Times New Roman" w:cs="Times New Roman"/>
          <w:szCs w:val="21"/>
        </w:rPr>
        <w:t>EV</w:t>
      </w:r>
      <w:r>
        <w:rPr>
          <w:rFonts w:ascii="Times New Roman" w:eastAsia="宋体" w:hAnsi="Times New Roman" w:cs="Times New Roman"/>
          <w:szCs w:val="21"/>
        </w:rPr>
        <w:t>用户总</w:t>
      </w:r>
      <w:r>
        <w:rPr>
          <w:rFonts w:ascii="Times New Roman" w:eastAsia="宋体" w:hAnsi="Times New Roman" w:cs="Times New Roman"/>
          <w:szCs w:val="21"/>
          <w:highlight w:val="yellow"/>
        </w:rPr>
        <w:t>放</w:t>
      </w:r>
      <w:r>
        <w:rPr>
          <w:rFonts w:ascii="Times New Roman" w:eastAsia="宋体" w:hAnsi="Times New Roman" w:cs="Times New Roman"/>
          <w:szCs w:val="21"/>
        </w:rPr>
        <w:t>电功率；</w:t>
      </w:r>
      <w:r>
        <w:rPr>
          <w:rFonts w:ascii="Times New Roman" w:eastAsia="宋体" w:hAnsi="Times New Roman" w:cs="Times New Roman"/>
          <w:szCs w:val="21"/>
        </w:rPr>
        <w:object w:dxaOrig="260" w:dyaOrig="300">
          <v:shape id="_x0000_i1027" type="#_x0000_t75" style="width:12.75pt;height:15pt" o:ole="">
            <v:imagedata r:id="rId9" o:title=""/>
            <o:lock v:ext="edit" aspectratio="f"/>
          </v:shape>
          <o:OLEObject Type="Embed" ProgID="Equation.DSMT4" ShapeID="_x0000_i1027" DrawAspect="Content" ObjectID="_1776924654" r:id="rId10"/>
        </w:object>
      </w:r>
      <w:r>
        <w:rPr>
          <w:rFonts w:ascii="Times New Roman" w:eastAsia="宋体" w:hAnsi="Times New Roman" w:cs="Times New Roman"/>
          <w:szCs w:val="21"/>
        </w:rPr>
        <w:t>为</w:t>
      </w:r>
      <w:r>
        <w:rPr>
          <w:rFonts w:ascii="Times New Roman" w:eastAsia="宋体" w:hAnsi="Times New Roman" w:cs="Times New Roman"/>
          <w:szCs w:val="21"/>
        </w:rPr>
        <w:t xml:space="preserve"> t </w:t>
      </w:r>
      <w:r>
        <w:rPr>
          <w:rFonts w:ascii="Times New Roman" w:eastAsia="宋体" w:hAnsi="Times New Roman" w:cs="Times New Roman"/>
          <w:szCs w:val="21"/>
        </w:rPr>
        <w:t>时刻的实时电价，元</w:t>
      </w:r>
      <w:r>
        <w:rPr>
          <w:rFonts w:ascii="Times New Roman" w:eastAsia="宋体" w:hAnsi="Times New Roman" w:cs="Times New Roman"/>
          <w:szCs w:val="21"/>
        </w:rPr>
        <w:t>/kW·h</w:t>
      </w:r>
      <w:r>
        <w:rPr>
          <w:rFonts w:ascii="Times New Roman" w:eastAsia="宋体" w:hAnsi="Times New Roman" w:cs="Times New Roman"/>
          <w:szCs w:val="21"/>
        </w:rPr>
        <w:t>；</w:t>
      </w:r>
      <w:r>
        <w:rPr>
          <w:rFonts w:ascii="Times New Roman" w:eastAsia="宋体" w:hAnsi="Times New Roman" w:cs="Times New Roman"/>
          <w:szCs w:val="21"/>
        </w:rPr>
        <w:object w:dxaOrig="260" w:dyaOrig="240">
          <v:shape id="_x0000_i1028" type="#_x0000_t75" style="width:12.75pt;height:12pt" o:ole="">
            <v:imagedata r:id="rId11" o:title=""/>
            <o:lock v:ext="edit" aspectratio="f"/>
          </v:shape>
          <o:OLEObject Type="Embed" ProgID="Equation.DSMT4" ShapeID="_x0000_i1028" DrawAspect="Content" ObjectID="_1776924655" r:id="rId12"/>
        </w:object>
      </w:r>
      <w:r>
        <w:rPr>
          <w:rFonts w:ascii="Times New Roman" w:eastAsia="宋体" w:hAnsi="Times New Roman" w:cs="Times New Roman"/>
          <w:szCs w:val="21"/>
        </w:rPr>
        <w:t>为时间间隔，取值为</w:t>
      </w:r>
      <w:r>
        <w:rPr>
          <w:rFonts w:ascii="Times New Roman" w:eastAsia="宋体" w:hAnsi="Times New Roman" w:cs="Times New Roman" w:hint="eastAsia"/>
          <w:szCs w:val="21"/>
        </w:rPr>
        <w:t>5min</w:t>
      </w:r>
      <w:r>
        <w:rPr>
          <w:rFonts w:ascii="Times New Roman" w:eastAsia="宋体" w:hAnsi="Times New Roman" w:cs="Times New Roman"/>
          <w:szCs w:val="21"/>
        </w:rPr>
        <w:t>；</w:t>
      </w:r>
      <w:r>
        <w:rPr>
          <w:rFonts w:ascii="Times New Roman" w:eastAsia="宋体" w:hAnsi="Times New Roman" w:cs="Times New Roman"/>
          <w:szCs w:val="21"/>
        </w:rPr>
        <w:object w:dxaOrig="220" w:dyaOrig="200">
          <v:shape id="_x0000_i1029" type="#_x0000_t75" style="width:10.5pt;height:10.5pt" o:ole="">
            <v:imagedata r:id="rId13" o:title=""/>
            <o:lock v:ext="edit" aspectratio="f"/>
          </v:shape>
          <o:OLEObject Type="Embed" ProgID="Equation.DSMT4" ShapeID="_x0000_i1029" DrawAspect="Content" ObjectID="_1776924656" r:id="rId14"/>
        </w:object>
      </w:r>
      <w:r>
        <w:rPr>
          <w:rFonts w:ascii="Times New Roman" w:eastAsia="宋体" w:hAnsi="Times New Roman" w:cs="Times New Roman"/>
          <w:szCs w:val="21"/>
        </w:rPr>
        <w:t>为弃光弃风厂与</w:t>
      </w:r>
      <w:r>
        <w:rPr>
          <w:rFonts w:ascii="Times New Roman" w:eastAsia="宋体" w:hAnsi="Times New Roman" w:cs="Times New Roman"/>
          <w:szCs w:val="21"/>
        </w:rPr>
        <w:t xml:space="preserve"> EV</w:t>
      </w:r>
      <w:r>
        <w:rPr>
          <w:rFonts w:ascii="Times New Roman" w:eastAsia="宋体" w:hAnsi="Times New Roman" w:cs="Times New Roman"/>
          <w:szCs w:val="21"/>
        </w:rPr>
        <w:t>用户由减少弃光弃风所获收益的分摊系数，取值为</w:t>
      </w:r>
      <w:r>
        <w:rPr>
          <w:rFonts w:ascii="Times New Roman" w:eastAsia="宋体" w:hAnsi="Times New Roman" w:cs="Times New Roman"/>
          <w:szCs w:val="21"/>
        </w:rPr>
        <w:t xml:space="preserve"> 0.5</w:t>
      </w:r>
      <w:r>
        <w:rPr>
          <w:rFonts w:ascii="Times New Roman" w:eastAsia="宋体" w:hAnsi="Times New Roman" w:cs="Times New Roman" w:hint="eastAsia"/>
          <w:szCs w:val="21"/>
        </w:rPr>
        <w:t>（即电厂车主一人挣一半）</w:t>
      </w:r>
      <w:r>
        <w:rPr>
          <w:rFonts w:ascii="Times New Roman" w:eastAsia="宋体" w:hAnsi="Times New Roman" w:cs="Times New Roman"/>
          <w:szCs w:val="21"/>
        </w:rPr>
        <w:t>；</w:t>
      </w:r>
      <w:r w:rsidRPr="00314A3F">
        <w:rPr>
          <w:rFonts w:ascii="Times New Roman" w:eastAsia="宋体" w:hAnsi="Times New Roman" w:cs="Times New Roman"/>
          <w:color w:val="FF0000"/>
          <w:szCs w:val="21"/>
        </w:rPr>
        <w:object w:dxaOrig="279" w:dyaOrig="300">
          <v:shape id="_x0000_i1030" type="#_x0000_t75" style="width:14.25pt;height:15pt" o:ole="">
            <v:imagedata r:id="rId15" o:title=""/>
            <o:lock v:ext="edit" aspectratio="f"/>
          </v:shape>
          <o:OLEObject Type="Embed" ProgID="Equation.DSMT4" ShapeID="_x0000_i1030" DrawAspect="Content" ObjectID="_1776924657" r:id="rId16"/>
        </w:object>
      </w:r>
      <w:r w:rsidRPr="00314A3F">
        <w:rPr>
          <w:rFonts w:ascii="Times New Roman" w:eastAsia="宋体" w:hAnsi="Times New Roman" w:cs="Times New Roman"/>
          <w:color w:val="FF0000"/>
          <w:szCs w:val="21"/>
        </w:rPr>
        <w:t>为电动汽车消纳新能源</w:t>
      </w:r>
      <w:r w:rsidRPr="00314A3F">
        <w:rPr>
          <w:rFonts w:ascii="Times New Roman" w:eastAsia="宋体" w:hAnsi="Times New Roman" w:cs="Times New Roman" w:hint="eastAsia"/>
          <w:color w:val="FF0000"/>
          <w:szCs w:val="21"/>
        </w:rPr>
        <w:t>功率（新能源功率我还没整理好，等整理好了再发给你）</w:t>
      </w:r>
      <w:r>
        <w:rPr>
          <w:rFonts w:ascii="Times New Roman" w:eastAsia="宋体" w:hAnsi="Times New Roman" w:cs="Times New Roman"/>
          <w:szCs w:val="21"/>
        </w:rPr>
        <w:t>；</w:t>
      </w:r>
      <w:r>
        <w:rPr>
          <w:rFonts w:ascii="Times New Roman" w:eastAsia="宋体" w:hAnsi="Times New Roman" w:cs="Times New Roman"/>
          <w:szCs w:val="21"/>
        </w:rPr>
        <w:object w:dxaOrig="260" w:dyaOrig="340">
          <v:shape id="_x0000_i1031" type="#_x0000_t75" style="width:12.75pt;height:17.25pt" o:ole="">
            <v:imagedata r:id="rId17" o:title=""/>
            <o:lock v:ext="edit" aspectratio="f"/>
          </v:shape>
          <o:OLEObject Type="Embed" ProgID="Equation.DSMT4" ShapeID="_x0000_i1031" DrawAspect="Content" ObjectID="_1776924658" r:id="rId18"/>
        </w:object>
      </w:r>
      <w:r>
        <w:rPr>
          <w:rFonts w:ascii="Times New Roman" w:eastAsia="宋体" w:hAnsi="Times New Roman" w:cs="Times New Roman"/>
          <w:szCs w:val="21"/>
        </w:rPr>
        <w:t>为固定电价，</w:t>
      </w:r>
      <w:r w:rsidRPr="00314A3F">
        <w:rPr>
          <w:rFonts w:ascii="Times New Roman" w:eastAsia="宋体" w:hAnsi="Times New Roman" w:cs="Times New Roman"/>
          <w:color w:val="FF0000"/>
          <w:szCs w:val="21"/>
        </w:rPr>
        <w:object w:dxaOrig="400" w:dyaOrig="300">
          <v:shape id="_x0000_i1032" type="#_x0000_t75" style="width:19.5pt;height:15pt" o:ole="">
            <v:imagedata r:id="rId19" o:title=""/>
            <o:lock v:ext="edit" aspectratio="f"/>
          </v:shape>
          <o:OLEObject Type="Embed" ProgID="Equation.DSMT4" ShapeID="_x0000_i1032" DrawAspect="Content" ObjectID="_1776924659" r:id="rId20"/>
        </w:object>
      </w:r>
      <w:r w:rsidRPr="00314A3F">
        <w:rPr>
          <w:rFonts w:ascii="Times New Roman" w:eastAsia="宋体" w:hAnsi="Times New Roman" w:cs="Times New Roman"/>
          <w:color w:val="FF0000"/>
          <w:szCs w:val="21"/>
        </w:rPr>
        <w:t>为</w:t>
      </w:r>
      <w:r w:rsidRPr="00314A3F">
        <w:rPr>
          <w:rFonts w:ascii="Times New Roman" w:eastAsia="宋体" w:hAnsi="Times New Roman" w:cs="Times New Roman"/>
          <w:color w:val="FF0000"/>
          <w:szCs w:val="21"/>
        </w:rPr>
        <w:t xml:space="preserve">t </w:t>
      </w:r>
      <w:r w:rsidRPr="00314A3F">
        <w:rPr>
          <w:rFonts w:ascii="Times New Roman" w:eastAsia="宋体" w:hAnsi="Times New Roman" w:cs="Times New Roman"/>
          <w:color w:val="FF0000"/>
          <w:szCs w:val="21"/>
        </w:rPr>
        <w:t>时刻</w:t>
      </w:r>
      <w:r w:rsidRPr="00314A3F">
        <w:rPr>
          <w:rFonts w:ascii="Times New Roman" w:eastAsia="宋体" w:hAnsi="Times New Roman" w:cs="Times New Roman"/>
          <w:color w:val="FF0000"/>
          <w:szCs w:val="21"/>
        </w:rPr>
        <w:t>EV</w:t>
      </w:r>
      <w:r w:rsidRPr="00314A3F">
        <w:rPr>
          <w:rFonts w:ascii="Times New Roman" w:eastAsia="宋体" w:hAnsi="Times New Roman" w:cs="Times New Roman"/>
          <w:color w:val="FF0000"/>
          <w:szCs w:val="21"/>
        </w:rPr>
        <w:t>用户总充放电功率</w:t>
      </w:r>
      <w:r>
        <w:rPr>
          <w:rFonts w:ascii="Times New Roman" w:eastAsia="宋体" w:hAnsi="Times New Roman" w:cs="Times New Roman" w:hint="eastAsia"/>
          <w:szCs w:val="21"/>
        </w:rPr>
        <w:t>；</w:t>
      </w:r>
      <w:r>
        <w:rPr>
          <w:rFonts w:ascii="Times New Roman" w:eastAsia="宋体" w:hAnsi="Times New Roman" w:cs="Times New Roman"/>
          <w:szCs w:val="21"/>
        </w:rPr>
        <w:object w:dxaOrig="600" w:dyaOrig="320">
          <v:shape id="_x0000_i1033" type="#_x0000_t75" style="width:30pt;height:16.5pt" o:ole="">
            <v:imagedata r:id="rId21" o:title=""/>
            <o:lock v:ext="edit" aspectratio="f"/>
          </v:shape>
          <o:OLEObject Type="Embed" ProgID="Equation.DSMT4" ShapeID="_x0000_i1033" DrawAspect="Content" ObjectID="_1776924660" r:id="rId22"/>
        </w:object>
      </w:r>
      <w:r>
        <w:rPr>
          <w:rFonts w:ascii="Times New Roman" w:eastAsia="宋体" w:hAnsi="Times New Roman" w:cs="Times New Roman"/>
          <w:szCs w:val="21"/>
        </w:rPr>
        <w:t>，</w:t>
      </w:r>
      <w:r>
        <w:rPr>
          <w:rFonts w:ascii="Times New Roman" w:eastAsia="宋体" w:hAnsi="Times New Roman" w:cs="Times New Roman"/>
          <w:szCs w:val="21"/>
        </w:rPr>
        <w:object w:dxaOrig="600" w:dyaOrig="320">
          <v:shape id="_x0000_i1034" type="#_x0000_t75" style="width:30pt;height:16.5pt" o:ole="">
            <v:imagedata r:id="rId23" o:title=""/>
            <o:lock v:ext="edit" aspectratio="f"/>
          </v:shape>
          <o:OLEObject Type="Embed" ProgID="Equation.DSMT4" ShapeID="_x0000_i1034" DrawAspect="Content" ObjectID="_1776924661" r:id="rId24"/>
        </w:object>
      </w:r>
      <w:r>
        <w:rPr>
          <w:rFonts w:ascii="Times New Roman" w:eastAsia="宋体" w:hAnsi="Times New Roman" w:cs="Times New Roman"/>
          <w:szCs w:val="21"/>
        </w:rPr>
        <w:t>分别为优化前后，在单位能量下的</w:t>
      </w:r>
      <w:r>
        <w:rPr>
          <w:rFonts w:ascii="Times New Roman" w:eastAsia="宋体" w:hAnsi="Times New Roman" w:cs="Times New Roman"/>
          <w:szCs w:val="21"/>
        </w:rPr>
        <w:t>EV</w:t>
      </w:r>
      <w:r>
        <w:rPr>
          <w:rFonts w:ascii="Times New Roman" w:eastAsia="宋体" w:hAnsi="Times New Roman" w:cs="Times New Roman"/>
          <w:szCs w:val="21"/>
        </w:rPr>
        <w:t>电池平均寿命成本，元</w:t>
      </w:r>
      <w:r>
        <w:rPr>
          <w:rFonts w:ascii="Times New Roman" w:eastAsia="宋体" w:hAnsi="Times New Roman" w:cs="Times New Roman"/>
          <w:szCs w:val="21"/>
        </w:rPr>
        <w:t>/kW·h</w:t>
      </w:r>
      <w:r>
        <w:rPr>
          <w:rFonts w:ascii="Times New Roman" w:eastAsia="宋体" w:hAnsi="Times New Roman" w:cs="Times New Roman"/>
          <w:szCs w:val="21"/>
        </w:rPr>
        <w:t>。</w:t>
      </w:r>
    </w:p>
    <w:p w:rsidR="00546792" w:rsidRDefault="00546792">
      <w:pPr>
        <w:ind w:firstLine="480"/>
        <w:rPr>
          <w:sz w:val="24"/>
        </w:rPr>
      </w:pPr>
    </w:p>
    <w:p w:rsidR="00546792" w:rsidRDefault="006934A6">
      <w:pPr>
        <w:pStyle w:val="6"/>
      </w:pPr>
      <w:r>
        <w:rPr>
          <w:rFonts w:hint="eastAsia"/>
        </w:rPr>
        <w:t>2</w:t>
      </w:r>
      <w:r>
        <w:t>.</w:t>
      </w:r>
      <w:r>
        <w:t>电动汽车</w:t>
      </w:r>
      <w:r>
        <w:rPr>
          <w:rFonts w:hint="eastAsia"/>
        </w:rPr>
        <w:t>放电深度</w:t>
      </w:r>
      <w:r>
        <w:rPr>
          <w:rFonts w:hint="eastAsia"/>
        </w:rPr>
        <w:t>dod</w:t>
      </w:r>
      <w:r>
        <w:t>：</w:t>
      </w:r>
    </w:p>
    <w:p w:rsidR="00546792" w:rsidRDefault="00546792">
      <w:pPr>
        <w:rPr>
          <w:sz w:val="24"/>
        </w:rPr>
      </w:pPr>
    </w:p>
    <w:p w:rsidR="00546792" w:rsidRDefault="006934A6">
      <w:pPr>
        <w:tabs>
          <w:tab w:val="center" w:pos="2200"/>
          <w:tab w:val="right" w:pos="4400"/>
        </w:tabs>
        <w:snapToGrid w:val="0"/>
        <w:ind w:leftChars="90" w:left="189" w:firstLine="437"/>
        <w:jc w:val="right"/>
        <w:textAlignment w:val="center"/>
        <w:rPr>
          <w:rFonts w:ascii="Times New Roman" w:eastAsia="宋体" w:hAnsi="Times New Roman" w:cs="Times New Roman"/>
          <w:szCs w:val="22"/>
        </w:rPr>
      </w:pPr>
      <w:r>
        <w:rPr>
          <w:rFonts w:ascii="Times New Roman" w:eastAsia="宋体" w:hAnsi="Times New Roman" w:cs="Times New Roman" w:hint="eastAsia"/>
          <w:position w:val="-26"/>
          <w:szCs w:val="21"/>
        </w:rPr>
        <w:object w:dxaOrig="2036" w:dyaOrig="656">
          <v:shape id="_x0000_i1035" type="#_x0000_t75" style="width:102pt;height:32.25pt" o:ole="">
            <v:imagedata r:id="rId25" o:title=""/>
          </v:shape>
          <o:OLEObject Type="Embed" ProgID="Equation.DSMT4" ShapeID="_x0000_i1035" DrawAspect="Content" ObjectID="_1776924662" r:id="rId26"/>
        </w:object>
      </w:r>
      <w:r>
        <w:rPr>
          <w:rFonts w:ascii="Times New Roman" w:eastAsia="宋体" w:hAnsi="Times New Roman" w:cs="Times New Roman" w:hint="eastAsia"/>
          <w:szCs w:val="21"/>
        </w:rPr>
        <w:tab/>
        <w:t xml:space="preserve">                        (23)</w:t>
      </w:r>
    </w:p>
    <w:p w:rsidR="00546792" w:rsidRDefault="006934A6">
      <w:pPr>
        <w:spacing w:line="480" w:lineRule="auto"/>
        <w:jc w:val="left"/>
        <w:textAlignment w:val="center"/>
        <w:rPr>
          <w:rFonts w:ascii="Times New Roman" w:eastAsia="宋体" w:hAnsi="Times New Roman" w:cs="Times New Roman"/>
          <w:szCs w:val="21"/>
        </w:rPr>
      </w:pPr>
      <w:r>
        <w:rPr>
          <w:rFonts w:ascii="Times New Roman" w:eastAsia="宋体" w:hAnsi="Times New Roman" w:cs="Times New Roman" w:hint="eastAsia"/>
          <w:szCs w:val="22"/>
        </w:rPr>
        <w:t>式</w:t>
      </w:r>
      <w:r>
        <w:rPr>
          <w:rFonts w:ascii="Times New Roman" w:eastAsia="宋体" w:hAnsi="Times New Roman" w:cs="Times New Roman" w:hint="eastAsia"/>
          <w:szCs w:val="21"/>
        </w:rPr>
        <w:t>中：</w:t>
      </w:r>
      <w:r>
        <w:rPr>
          <w:rFonts w:ascii="Times New Roman" w:eastAsia="宋体" w:hAnsi="Times New Roman" w:cs="Times New Roman" w:hint="eastAsia"/>
          <w:szCs w:val="21"/>
        </w:rPr>
        <w:object w:dxaOrig="780" w:dyaOrig="300">
          <v:shape id="_x0000_i1036" type="#_x0000_t75" style="width:39pt;height:15pt" o:ole="">
            <v:imagedata r:id="rId27" o:title=""/>
            <o:lock v:ext="edit" aspectratio="f"/>
          </v:shape>
          <o:OLEObject Type="Embed" ProgID="Equation.DSMT4" ShapeID="_x0000_i1036" DrawAspect="Content" ObjectID="_1776924663" r:id="rId28"/>
        </w:object>
      </w:r>
      <w:r>
        <w:rPr>
          <w:rFonts w:ascii="Times New Roman" w:eastAsia="宋体" w:hAnsi="Times New Roman" w:cs="Times New Roman" w:hint="eastAsia"/>
          <w:szCs w:val="21"/>
        </w:rPr>
        <w:t>为电动汽车在时刻</w:t>
      </w:r>
      <w:r>
        <w:rPr>
          <w:rFonts w:ascii="Times New Roman" w:eastAsia="宋体" w:hAnsi="Times New Roman" w:cs="Times New Roman" w:hint="eastAsia"/>
          <w:szCs w:val="21"/>
        </w:rPr>
        <w:object w:dxaOrig="139" w:dyaOrig="220">
          <v:shape id="_x0000_i1037" type="#_x0000_t75" style="width:6.75pt;height:10.5pt" o:ole="">
            <v:imagedata r:id="rId29" o:title=""/>
            <o:lock v:ext="edit" aspectratio="f"/>
          </v:shape>
          <o:OLEObject Type="Embed" ProgID="Equation.DSMT4" ShapeID="_x0000_i1037" DrawAspect="Content" ObjectID="_1776924664" r:id="rId30"/>
        </w:object>
      </w:r>
      <w:r>
        <w:rPr>
          <w:rFonts w:ascii="Times New Roman" w:eastAsia="宋体" w:hAnsi="Times New Roman" w:cs="Times New Roman" w:hint="eastAsia"/>
          <w:szCs w:val="21"/>
        </w:rPr>
        <w:t>的电池总容量。</w:t>
      </w:r>
    </w:p>
    <w:p w:rsidR="00546792" w:rsidRDefault="006934A6">
      <w:pPr>
        <w:numPr>
          <w:ilvl w:val="0"/>
          <w:numId w:val="2"/>
        </w:numPr>
        <w:spacing w:line="480" w:lineRule="auto"/>
        <w:jc w:val="left"/>
        <w:textAlignment w:val="center"/>
        <w:rPr>
          <w:rFonts w:ascii="Arial" w:eastAsia="黑体" w:hAnsi="Arial"/>
          <w:b/>
          <w:sz w:val="24"/>
        </w:rPr>
      </w:pPr>
      <w:r>
        <w:rPr>
          <w:rFonts w:ascii="Arial" w:eastAsia="黑体" w:hAnsi="Arial" w:hint="eastAsia"/>
          <w:b/>
          <w:sz w:val="24"/>
        </w:rPr>
        <w:t>循环寿命</w:t>
      </w:r>
      <w:r>
        <w:rPr>
          <w:rFonts w:ascii="Arial" w:eastAsia="黑体" w:hAnsi="Arial" w:hint="eastAsia"/>
          <w:b/>
          <w:sz w:val="24"/>
        </w:rPr>
        <w:t>ECL</w:t>
      </w:r>
      <w:r>
        <w:rPr>
          <w:rFonts w:ascii="Arial" w:eastAsia="黑体" w:hAnsi="Arial" w:hint="eastAsia"/>
          <w:b/>
          <w:sz w:val="24"/>
        </w:rPr>
        <w:t>与</w:t>
      </w:r>
      <w:r>
        <w:rPr>
          <w:rFonts w:ascii="Arial" w:eastAsia="黑体" w:hAnsi="Arial" w:hint="eastAsia"/>
          <w:b/>
          <w:sz w:val="24"/>
        </w:rPr>
        <w:t>DOD</w:t>
      </w:r>
      <w:r>
        <w:rPr>
          <w:rFonts w:ascii="Arial" w:eastAsia="黑体" w:hAnsi="Arial" w:hint="eastAsia"/>
          <w:b/>
          <w:sz w:val="24"/>
        </w:rPr>
        <w:t>的关系：</w:t>
      </w:r>
    </w:p>
    <w:p w:rsidR="00546792" w:rsidRDefault="006934A6">
      <w:pPr>
        <w:spacing w:line="480" w:lineRule="auto"/>
        <w:jc w:val="center"/>
        <w:textAlignment w:val="center"/>
        <w:rPr>
          <w:rFonts w:ascii="Times New Roman" w:eastAsia="宋体" w:hAnsi="Times New Roman" w:cs="Times New Roman"/>
          <w:szCs w:val="21"/>
        </w:rPr>
      </w:pPr>
      <w:r>
        <w:rPr>
          <w:rFonts w:ascii="Times New Roman" w:eastAsia="宋体" w:hAnsi="Times New Roman" w:cs="Times New Roman" w:hint="eastAsia"/>
          <w:noProof/>
          <w:szCs w:val="21"/>
        </w:rPr>
        <w:lastRenderedPageBreak/>
        <w:drawing>
          <wp:inline distT="0" distB="0" distL="114300" distR="114300">
            <wp:extent cx="2113915" cy="1633855"/>
            <wp:effectExtent l="0" t="0" r="6985" b="4445"/>
            <wp:docPr id="1"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6"/>
                    <pic:cNvPicPr>
                      <a:picLocks noChangeAspect="1"/>
                    </pic:cNvPicPr>
                  </pic:nvPicPr>
                  <pic:blipFill>
                    <a:blip r:embed="rId31"/>
                    <a:stretch>
                      <a:fillRect/>
                    </a:stretch>
                  </pic:blipFill>
                  <pic:spPr>
                    <a:xfrm>
                      <a:off x="0" y="0"/>
                      <a:ext cx="2113915" cy="1633855"/>
                    </a:xfrm>
                    <a:prstGeom prst="rect">
                      <a:avLst/>
                    </a:prstGeom>
                    <a:noFill/>
                    <a:ln>
                      <a:noFill/>
                    </a:ln>
                  </pic:spPr>
                </pic:pic>
              </a:graphicData>
            </a:graphic>
          </wp:inline>
        </w:drawing>
      </w:r>
    </w:p>
    <w:p w:rsidR="00546792" w:rsidRDefault="006934A6">
      <w:pPr>
        <w:spacing w:line="480" w:lineRule="auto"/>
        <w:jc w:val="center"/>
        <w:textAlignment w:val="center"/>
        <w:rPr>
          <w:rFonts w:ascii="Times New Roman" w:eastAsia="宋体" w:hAnsi="Times New Roman" w:cs="Times New Roman"/>
          <w:szCs w:val="21"/>
        </w:rPr>
      </w:pPr>
      <w:r>
        <w:rPr>
          <w:rFonts w:ascii="Times New Roman" w:eastAsia="宋体" w:hAnsi="Times New Roman" w:cs="Times New Roman" w:hint="eastAsia"/>
          <w:szCs w:val="21"/>
        </w:rPr>
        <w:t>图</w:t>
      </w:r>
      <w:r>
        <w:rPr>
          <w:rFonts w:ascii="Times New Roman" w:eastAsia="宋体" w:hAnsi="Times New Roman" w:cs="Times New Roman" w:hint="eastAsia"/>
          <w:szCs w:val="21"/>
        </w:rPr>
        <w:t>1</w:t>
      </w:r>
      <w:r>
        <w:rPr>
          <w:rFonts w:ascii="Times New Roman" w:eastAsia="宋体" w:hAnsi="Times New Roman" w:cs="Times New Roman" w:hint="eastAsia"/>
          <w:szCs w:val="21"/>
        </w:rPr>
        <w:t>横坐标放电深度</w:t>
      </w:r>
      <w:r>
        <w:rPr>
          <w:rFonts w:ascii="Times New Roman" w:eastAsia="宋体" w:hAnsi="Times New Roman" w:cs="Times New Roman" w:hint="eastAsia"/>
          <w:szCs w:val="21"/>
        </w:rPr>
        <w:t>dod</w:t>
      </w:r>
      <w:r>
        <w:rPr>
          <w:rFonts w:ascii="Times New Roman" w:eastAsia="宋体" w:hAnsi="Times New Roman" w:cs="Times New Roman" w:hint="eastAsia"/>
          <w:szCs w:val="21"/>
        </w:rPr>
        <w:t>纵坐标循环寿命</w:t>
      </w:r>
      <w:r>
        <w:rPr>
          <w:rFonts w:ascii="Times New Roman" w:eastAsia="宋体" w:hAnsi="Times New Roman" w:cs="Times New Roman" w:hint="eastAsia"/>
          <w:szCs w:val="21"/>
        </w:rPr>
        <w:t>ECL</w:t>
      </w:r>
    </w:p>
    <w:p w:rsidR="00546792" w:rsidRDefault="006934A6">
      <w:pPr>
        <w:spacing w:line="480" w:lineRule="auto"/>
        <w:jc w:val="center"/>
        <w:textAlignment w:val="center"/>
        <w:rPr>
          <w:rFonts w:ascii="Times New Roman" w:eastAsia="宋体" w:hAnsi="Times New Roman" w:cs="Times New Roman"/>
          <w:szCs w:val="21"/>
        </w:rPr>
      </w:pPr>
      <w:r>
        <w:rPr>
          <w:rFonts w:ascii="Times New Roman" w:eastAsia="宋体" w:hAnsi="Times New Roman" w:cs="Times New Roman" w:hint="eastAsia"/>
          <w:position w:val="-10"/>
          <w:szCs w:val="21"/>
        </w:rPr>
        <w:object w:dxaOrig="4140" w:dyaOrig="340">
          <v:shape id="_x0000_i1038" type="#_x0000_t75" style="width:207pt;height:17.25pt" o:ole="">
            <v:imagedata r:id="rId32" o:title=""/>
            <o:lock v:ext="edit" aspectratio="f"/>
          </v:shape>
          <o:OLEObject Type="Embed" ProgID="Equation.DSMT4" ShapeID="_x0000_i1038" DrawAspect="Content" ObjectID="_1776924665" r:id="rId33"/>
        </w:object>
      </w:r>
    </w:p>
    <w:p w:rsidR="00546792" w:rsidRDefault="006934A6">
      <w:pPr>
        <w:spacing w:line="480" w:lineRule="auto"/>
        <w:jc w:val="left"/>
        <w:textAlignment w:val="center"/>
        <w:rPr>
          <w:rFonts w:ascii="Times New Roman" w:eastAsia="宋体" w:hAnsi="Times New Roman" w:cs="Times New Roman"/>
          <w:szCs w:val="21"/>
        </w:rPr>
      </w:pPr>
      <w:r>
        <w:rPr>
          <w:rFonts w:ascii="Times New Roman" w:eastAsia="宋体" w:hAnsi="Times New Roman" w:cs="Times New Roman" w:hint="eastAsia"/>
          <w:szCs w:val="21"/>
        </w:rPr>
        <w:t xml:space="preserve">   </w:t>
      </w:r>
      <w:r>
        <w:rPr>
          <w:rFonts w:ascii="Times New Roman" w:eastAsia="宋体" w:hAnsi="Times New Roman" w:cs="Times New Roman" w:hint="eastAsia"/>
          <w:szCs w:val="21"/>
        </w:rPr>
        <w:t>其中，</w:t>
      </w:r>
      <w:r>
        <w:rPr>
          <w:rFonts w:ascii="Times New Roman" w:eastAsia="宋体" w:hAnsi="Times New Roman" w:cs="Times New Roman" w:hint="eastAsia"/>
          <w:szCs w:val="21"/>
        </w:rPr>
        <w:t>a =2807;b =0.02842;c =-7.658;d =328.1;e =-1597</w:t>
      </w:r>
    </w:p>
    <w:p w:rsidR="00546792" w:rsidRDefault="006934A6">
      <w:pPr>
        <w:numPr>
          <w:ilvl w:val="0"/>
          <w:numId w:val="2"/>
        </w:numPr>
        <w:spacing w:line="480" w:lineRule="auto"/>
        <w:jc w:val="left"/>
        <w:textAlignment w:val="center"/>
        <w:rPr>
          <w:rFonts w:ascii="Arial" w:eastAsia="黑体" w:hAnsi="Arial"/>
          <w:b/>
          <w:sz w:val="24"/>
        </w:rPr>
      </w:pPr>
      <w:r>
        <w:rPr>
          <w:rFonts w:ascii="Arial" w:eastAsia="黑体" w:hAnsi="Arial" w:hint="eastAsia"/>
          <w:b/>
          <w:sz w:val="24"/>
        </w:rPr>
        <w:t>容量与影响因素的数学模型</w:t>
      </w:r>
    </w:p>
    <w:p w:rsidR="00546792" w:rsidRDefault="006934A6">
      <w:pPr>
        <w:spacing w:line="480" w:lineRule="auto"/>
        <w:ind w:firstLineChars="200" w:firstLine="420"/>
        <w:jc w:val="left"/>
        <w:textAlignment w:val="center"/>
        <w:rPr>
          <w:rFonts w:ascii="Times New Roman" w:eastAsia="宋体" w:hAnsi="Times New Roman" w:cs="Times New Roman"/>
          <w:szCs w:val="21"/>
        </w:rPr>
      </w:pPr>
      <w:r>
        <w:rPr>
          <w:rFonts w:ascii="Times New Roman" w:eastAsia="宋体" w:hAnsi="Times New Roman" w:cs="Times New Roman"/>
          <w:szCs w:val="21"/>
        </w:rPr>
        <w:t>电池在等效循环下的电池剩余容量和电池日历寿命在以下表达式中具有最佳拟合</w:t>
      </w:r>
      <w:r>
        <w:rPr>
          <w:rFonts w:ascii="Times New Roman" w:eastAsia="宋体" w:hAnsi="Times New Roman" w:cs="Times New Roman"/>
          <w:szCs w:val="21"/>
        </w:rPr>
        <w:t>:</w:t>
      </w:r>
    </w:p>
    <w:p w:rsidR="00546792" w:rsidRDefault="006934A6">
      <w:pPr>
        <w:spacing w:line="480" w:lineRule="auto"/>
        <w:jc w:val="right"/>
        <w:textAlignment w:val="center"/>
        <w:rPr>
          <w:rFonts w:ascii="Times New Roman" w:eastAsia="宋体" w:hAnsi="Times New Roman" w:cs="Times New Roman"/>
          <w:szCs w:val="21"/>
        </w:rPr>
      </w:pPr>
      <w:r>
        <w:rPr>
          <w:rFonts w:ascii="Times New Roman" w:eastAsia="宋体" w:hAnsi="Times New Roman" w:cs="Times New Roman"/>
          <w:szCs w:val="21"/>
        </w:rPr>
        <w:t xml:space="preserve"> </w:t>
      </w:r>
      <w:bookmarkStart w:id="15" w:name="OLE_LINK3"/>
      <w:r>
        <w:rPr>
          <w:rFonts w:ascii="Times New Roman" w:eastAsia="宋体" w:hAnsi="Times New Roman" w:cs="Times New Roman"/>
          <w:szCs w:val="21"/>
        </w:rPr>
        <w:object w:dxaOrig="4160" w:dyaOrig="340">
          <v:shape id="_x0000_i1039" type="#_x0000_t75" style="width:207.75pt;height:17.25pt" o:ole="">
            <v:imagedata r:id="rId34" o:title=""/>
            <o:lock v:ext="edit" aspectratio="f"/>
          </v:shape>
          <o:OLEObject Type="Embed" ProgID="Equation.DSMT4" ShapeID="_x0000_i1039" DrawAspect="Content" ObjectID="_1776924666" r:id="rId35"/>
        </w:object>
      </w:r>
      <w:bookmarkEnd w:id="15"/>
      <w:r>
        <w:rPr>
          <w:rFonts w:ascii="Times New Roman" w:eastAsia="宋体" w:hAnsi="Times New Roman" w:cs="Times New Roman"/>
          <w:szCs w:val="21"/>
        </w:rPr>
        <w:t xml:space="preserve">                  (1)</w:t>
      </w:r>
    </w:p>
    <w:p w:rsidR="00546792" w:rsidRDefault="006934A6">
      <w:pPr>
        <w:spacing w:line="480" w:lineRule="auto"/>
        <w:ind w:firstLineChars="200" w:firstLine="420"/>
        <w:jc w:val="left"/>
        <w:textAlignment w:val="center"/>
        <w:rPr>
          <w:rFonts w:ascii="Times New Roman" w:eastAsia="宋体" w:hAnsi="Times New Roman" w:cs="Times New Roman"/>
          <w:szCs w:val="21"/>
        </w:rPr>
      </w:pPr>
      <w:r>
        <w:rPr>
          <w:rFonts w:ascii="Times New Roman" w:eastAsia="宋体" w:hAnsi="Times New Roman" w:cs="Times New Roman" w:hint="eastAsia"/>
          <w:szCs w:val="21"/>
        </w:rPr>
        <w:t>其中，</w:t>
      </w:r>
      <w:r>
        <w:rPr>
          <w:rFonts w:ascii="Times New Roman" w:eastAsia="宋体" w:hAnsi="Times New Roman" w:cs="Times New Roman" w:hint="eastAsia"/>
          <w:szCs w:val="21"/>
        </w:rPr>
        <w:t>abcd</w:t>
      </w:r>
      <w:r>
        <w:rPr>
          <w:rFonts w:ascii="Times New Roman" w:eastAsia="宋体" w:hAnsi="Times New Roman" w:cs="Times New Roman" w:hint="eastAsia"/>
          <w:szCs w:val="21"/>
        </w:rPr>
        <w:t>均为系数，取值为：</w:t>
      </w:r>
    </w:p>
    <w:p w:rsidR="00546792" w:rsidRDefault="006934A6">
      <w:pPr>
        <w:spacing w:line="480" w:lineRule="auto"/>
        <w:jc w:val="center"/>
        <w:textAlignment w:val="center"/>
        <w:rPr>
          <w:rFonts w:ascii="Times New Roman" w:eastAsia="宋体" w:hAnsi="Times New Roman" w:cs="Times New Roman"/>
          <w:szCs w:val="21"/>
        </w:rPr>
      </w:pPr>
      <w:r>
        <w:rPr>
          <w:rFonts w:ascii="Times New Roman" w:eastAsia="宋体" w:hAnsi="Times New Roman" w:cs="Times New Roman"/>
          <w:szCs w:val="21"/>
        </w:rPr>
        <w:object w:dxaOrig="2240" w:dyaOrig="560">
          <v:shape id="_x0000_i1040" type="#_x0000_t75" style="width:111.75pt;height:27.75pt" o:ole="">
            <v:imagedata r:id="rId36" o:title=""/>
            <o:lock v:ext="edit" aspectratio="f"/>
          </v:shape>
          <o:OLEObject Type="Embed" ProgID="Equation.DSMT4" ShapeID="_x0000_i1040" DrawAspect="Content" ObjectID="_1776924667" r:id="rId37"/>
        </w:object>
      </w:r>
    </w:p>
    <w:p w:rsidR="00546792" w:rsidRDefault="006934A6">
      <w:pPr>
        <w:spacing w:line="480" w:lineRule="auto"/>
        <w:jc w:val="center"/>
        <w:textAlignment w:val="center"/>
        <w:rPr>
          <w:rFonts w:ascii="Times New Roman" w:eastAsia="宋体" w:hAnsi="Times New Roman" w:cs="Times New Roman"/>
          <w:szCs w:val="21"/>
        </w:rPr>
      </w:pPr>
      <w:r>
        <w:rPr>
          <w:rFonts w:ascii="Times New Roman" w:eastAsia="宋体" w:hAnsi="Times New Roman" w:cs="Times New Roman"/>
          <w:position w:val="-38"/>
          <w:szCs w:val="21"/>
        </w:rPr>
        <w:object w:dxaOrig="5333" w:dyaOrig="817">
          <v:shape id="_x0000_i1041" type="#_x0000_t75" style="width:267pt;height:40.5pt" o:ole="">
            <v:imagedata r:id="rId38" o:title=""/>
            <o:lock v:ext="edit" aspectratio="f"/>
          </v:shape>
          <o:OLEObject Type="Embed" ProgID="Equation.DSMT4" ShapeID="_x0000_i1041" DrawAspect="Content" ObjectID="_1776924668" r:id="rId39"/>
        </w:object>
      </w:r>
    </w:p>
    <w:p w:rsidR="00546792" w:rsidRDefault="006934A6">
      <w:pPr>
        <w:spacing w:line="480" w:lineRule="auto"/>
        <w:jc w:val="center"/>
        <w:textAlignment w:val="center"/>
        <w:rPr>
          <w:rFonts w:ascii="Times New Roman" w:eastAsia="宋体" w:hAnsi="Times New Roman" w:cs="Times New Roman"/>
          <w:szCs w:val="21"/>
        </w:rPr>
      </w:pPr>
      <w:r>
        <w:rPr>
          <w:rFonts w:ascii="Times New Roman" w:eastAsia="宋体" w:hAnsi="Times New Roman" w:cs="Times New Roman" w:hint="eastAsia"/>
          <w:szCs w:val="21"/>
        </w:rPr>
        <w:t>c=22-a;</w:t>
      </w:r>
    </w:p>
    <w:tbl>
      <w:tblPr>
        <w:tblStyle w:val="a3"/>
        <w:tblW w:w="0" w:type="auto"/>
        <w:tblInd w:w="0" w:type="dxa"/>
        <w:tblBorders>
          <w:left w:val="none" w:sz="0" w:space="0" w:color="auto"/>
          <w:right w:val="none" w:sz="0" w:space="0" w:color="auto"/>
          <w:insideH w:val="none" w:sz="0" w:space="0" w:color="auto"/>
          <w:insideV w:val="none" w:sz="0" w:space="0" w:color="auto"/>
        </w:tblBorders>
        <w:tblCellMar>
          <w:left w:w="108" w:type="dxa"/>
          <w:right w:w="108" w:type="dxa"/>
        </w:tblCellMar>
        <w:tblLook w:val="04A0" w:firstRow="1" w:lastRow="0" w:firstColumn="1" w:lastColumn="0" w:noHBand="0" w:noVBand="1"/>
      </w:tblPr>
      <w:tblGrid>
        <w:gridCol w:w="1415"/>
        <w:gridCol w:w="654"/>
        <w:gridCol w:w="604"/>
        <w:gridCol w:w="604"/>
        <w:gridCol w:w="604"/>
        <w:gridCol w:w="604"/>
        <w:gridCol w:w="604"/>
        <w:gridCol w:w="604"/>
        <w:gridCol w:w="604"/>
        <w:gridCol w:w="923"/>
      </w:tblGrid>
      <w:tr w:rsidR="00546792">
        <w:tc>
          <w:tcPr>
            <w:tcW w:w="0" w:type="auto"/>
            <w:tcBorders>
              <w:top w:val="single" w:sz="8" w:space="0" w:color="000000"/>
              <w:left w:val="nil"/>
              <w:bottom w:val="single" w:sz="6" w:space="0" w:color="000000"/>
              <w:tl2br w:val="nil"/>
              <w:tr2bl w:val="nil"/>
            </w:tcBorders>
          </w:tcPr>
          <w:p w:rsidR="00546792" w:rsidRDefault="006934A6">
            <w:pPr>
              <w:jc w:val="center"/>
              <w:rPr>
                <w:rFonts w:ascii="黑体" w:eastAsia="黑体" w:hAnsi="黑体" w:cs="黑体"/>
                <w:b/>
                <w:bCs/>
                <w:sz w:val="15"/>
                <w:szCs w:val="15"/>
              </w:rPr>
            </w:pPr>
            <w:r>
              <w:rPr>
                <w:rFonts w:ascii="Times New Roman" w:eastAsia="黑体" w:hAnsi="Times New Roman" w:cs="Times New Roman"/>
                <w:b/>
                <w:bCs/>
                <w:sz w:val="15"/>
                <w:szCs w:val="15"/>
              </w:rPr>
              <w:t>SOC</w:t>
            </w:r>
            <w:r>
              <w:rPr>
                <w:rFonts w:ascii="宋体" w:eastAsia="宋体" w:hAnsi="宋体" w:cs="宋体" w:hint="eastAsia"/>
                <w:b/>
                <w:bCs/>
                <w:sz w:val="15"/>
                <w:szCs w:val="15"/>
              </w:rPr>
              <w:t>水平间隔</w:t>
            </w:r>
            <w:r>
              <w:rPr>
                <w:rFonts w:ascii="Times New Roman" w:eastAsia="黑体" w:hAnsi="Times New Roman" w:cs="Times New Roman"/>
                <w:b/>
                <w:bCs/>
                <w:sz w:val="15"/>
                <w:szCs w:val="15"/>
              </w:rPr>
              <w:t>(%)</w:t>
            </w:r>
          </w:p>
        </w:tc>
        <w:tc>
          <w:tcPr>
            <w:tcW w:w="0" w:type="auto"/>
            <w:tcBorders>
              <w:top w:val="single" w:sz="8" w:space="0" w:color="000000"/>
              <w:bottom w:val="single" w:sz="6" w:space="0" w:color="000000"/>
              <w:tl2br w:val="nil"/>
              <w:tr2bl w:val="nil"/>
            </w:tcBorders>
          </w:tcPr>
          <w:p w:rsidR="00546792" w:rsidRDefault="006934A6">
            <w:pPr>
              <w:jc w:val="center"/>
              <w:rPr>
                <w:rFonts w:ascii="Times New Roman" w:eastAsia="黑体" w:hAnsi="Times New Roman" w:cs="Times New Roman"/>
                <w:b/>
                <w:bCs/>
                <w:sz w:val="15"/>
                <w:szCs w:val="15"/>
              </w:rPr>
            </w:pPr>
            <w:r>
              <w:rPr>
                <w:rFonts w:ascii="Times New Roman" w:eastAsia="黑体" w:hAnsi="Times New Roman" w:cs="Times New Roman"/>
                <w:b/>
                <w:bCs/>
                <w:sz w:val="15"/>
                <w:szCs w:val="15"/>
              </w:rPr>
              <w:t>0-10</w:t>
            </w:r>
          </w:p>
        </w:tc>
        <w:tc>
          <w:tcPr>
            <w:tcW w:w="0" w:type="auto"/>
            <w:tcBorders>
              <w:top w:val="single" w:sz="8" w:space="0" w:color="000000"/>
              <w:bottom w:val="single" w:sz="6" w:space="0" w:color="000000"/>
              <w:tl2br w:val="nil"/>
              <w:tr2bl w:val="nil"/>
            </w:tcBorders>
          </w:tcPr>
          <w:p w:rsidR="00546792" w:rsidRDefault="006934A6">
            <w:pPr>
              <w:jc w:val="center"/>
              <w:rPr>
                <w:rFonts w:ascii="Times New Roman" w:eastAsia="黑体" w:hAnsi="Times New Roman" w:cs="Times New Roman"/>
                <w:b/>
                <w:bCs/>
                <w:sz w:val="15"/>
                <w:szCs w:val="15"/>
              </w:rPr>
            </w:pPr>
            <w:r>
              <w:rPr>
                <w:rFonts w:ascii="Times New Roman" w:eastAsia="黑体" w:hAnsi="Times New Roman" w:cs="Times New Roman"/>
                <w:b/>
                <w:bCs/>
                <w:sz w:val="15"/>
                <w:szCs w:val="15"/>
              </w:rPr>
              <w:t>10-20</w:t>
            </w:r>
          </w:p>
        </w:tc>
        <w:tc>
          <w:tcPr>
            <w:tcW w:w="0" w:type="auto"/>
            <w:tcBorders>
              <w:top w:val="single" w:sz="8" w:space="0" w:color="000000"/>
              <w:bottom w:val="single" w:sz="6" w:space="0" w:color="000000"/>
              <w:tl2br w:val="nil"/>
              <w:tr2bl w:val="nil"/>
            </w:tcBorders>
          </w:tcPr>
          <w:p w:rsidR="00546792" w:rsidRDefault="006934A6">
            <w:pPr>
              <w:jc w:val="center"/>
              <w:rPr>
                <w:rFonts w:ascii="Times New Roman" w:eastAsia="黑体" w:hAnsi="Times New Roman" w:cs="Times New Roman"/>
                <w:b/>
                <w:bCs/>
                <w:sz w:val="15"/>
                <w:szCs w:val="15"/>
              </w:rPr>
            </w:pPr>
            <w:r>
              <w:rPr>
                <w:rFonts w:ascii="Times New Roman" w:eastAsia="黑体" w:hAnsi="Times New Roman" w:cs="Times New Roman"/>
                <w:b/>
                <w:bCs/>
                <w:sz w:val="15"/>
                <w:szCs w:val="15"/>
              </w:rPr>
              <w:t>20-30</w:t>
            </w:r>
          </w:p>
        </w:tc>
        <w:tc>
          <w:tcPr>
            <w:tcW w:w="0" w:type="auto"/>
            <w:tcBorders>
              <w:top w:val="single" w:sz="8" w:space="0" w:color="000000"/>
              <w:bottom w:val="single" w:sz="6" w:space="0" w:color="000000"/>
              <w:tl2br w:val="nil"/>
              <w:tr2bl w:val="nil"/>
            </w:tcBorders>
          </w:tcPr>
          <w:p w:rsidR="00546792" w:rsidRDefault="006934A6">
            <w:pPr>
              <w:jc w:val="center"/>
              <w:rPr>
                <w:rFonts w:ascii="Times New Roman" w:eastAsia="黑体" w:hAnsi="Times New Roman" w:cs="Times New Roman"/>
                <w:b/>
                <w:bCs/>
                <w:sz w:val="15"/>
                <w:szCs w:val="15"/>
              </w:rPr>
            </w:pPr>
            <w:r>
              <w:rPr>
                <w:rFonts w:ascii="Times New Roman" w:eastAsia="黑体" w:hAnsi="Times New Roman" w:cs="Times New Roman"/>
                <w:b/>
                <w:bCs/>
                <w:sz w:val="15"/>
                <w:szCs w:val="15"/>
              </w:rPr>
              <w:t>30-40</w:t>
            </w:r>
          </w:p>
        </w:tc>
        <w:tc>
          <w:tcPr>
            <w:tcW w:w="0" w:type="auto"/>
            <w:tcBorders>
              <w:top w:val="single" w:sz="8" w:space="0" w:color="000000"/>
              <w:bottom w:val="single" w:sz="6" w:space="0" w:color="000000"/>
              <w:tl2br w:val="nil"/>
              <w:tr2bl w:val="nil"/>
            </w:tcBorders>
          </w:tcPr>
          <w:p w:rsidR="00546792" w:rsidRDefault="006934A6">
            <w:pPr>
              <w:jc w:val="center"/>
              <w:rPr>
                <w:rFonts w:ascii="Times New Roman" w:eastAsia="黑体" w:hAnsi="Times New Roman" w:cs="Times New Roman"/>
                <w:b/>
                <w:bCs/>
                <w:sz w:val="15"/>
                <w:szCs w:val="15"/>
              </w:rPr>
            </w:pPr>
            <w:r>
              <w:rPr>
                <w:rFonts w:ascii="Times New Roman" w:eastAsia="黑体" w:hAnsi="Times New Roman" w:cs="Times New Roman"/>
                <w:b/>
                <w:bCs/>
                <w:sz w:val="15"/>
                <w:szCs w:val="15"/>
              </w:rPr>
              <w:t>40-50</w:t>
            </w:r>
          </w:p>
        </w:tc>
        <w:tc>
          <w:tcPr>
            <w:tcW w:w="0" w:type="auto"/>
            <w:tcBorders>
              <w:top w:val="single" w:sz="8" w:space="0" w:color="000000"/>
              <w:bottom w:val="single" w:sz="6" w:space="0" w:color="000000"/>
              <w:tl2br w:val="nil"/>
              <w:tr2bl w:val="nil"/>
            </w:tcBorders>
          </w:tcPr>
          <w:p w:rsidR="00546792" w:rsidRDefault="006934A6">
            <w:pPr>
              <w:jc w:val="center"/>
              <w:rPr>
                <w:rFonts w:ascii="Times New Roman" w:eastAsia="黑体" w:hAnsi="Times New Roman" w:cs="Times New Roman"/>
                <w:b/>
                <w:bCs/>
                <w:sz w:val="15"/>
                <w:szCs w:val="15"/>
              </w:rPr>
            </w:pPr>
            <w:r>
              <w:rPr>
                <w:rFonts w:ascii="Times New Roman" w:eastAsia="黑体" w:hAnsi="Times New Roman" w:cs="Times New Roman"/>
                <w:b/>
                <w:bCs/>
                <w:sz w:val="15"/>
                <w:szCs w:val="15"/>
              </w:rPr>
              <w:t>50-60</w:t>
            </w:r>
          </w:p>
        </w:tc>
        <w:tc>
          <w:tcPr>
            <w:tcW w:w="0" w:type="auto"/>
            <w:tcBorders>
              <w:top w:val="single" w:sz="8" w:space="0" w:color="000000"/>
              <w:bottom w:val="single" w:sz="6" w:space="0" w:color="000000"/>
              <w:tl2br w:val="nil"/>
              <w:tr2bl w:val="nil"/>
            </w:tcBorders>
          </w:tcPr>
          <w:p w:rsidR="00546792" w:rsidRDefault="006934A6">
            <w:pPr>
              <w:jc w:val="center"/>
              <w:rPr>
                <w:rFonts w:ascii="Times New Roman" w:eastAsia="黑体" w:hAnsi="Times New Roman" w:cs="Times New Roman"/>
                <w:b/>
                <w:bCs/>
                <w:sz w:val="15"/>
                <w:szCs w:val="15"/>
              </w:rPr>
            </w:pPr>
            <w:r>
              <w:rPr>
                <w:rFonts w:ascii="Times New Roman" w:eastAsia="黑体" w:hAnsi="Times New Roman" w:cs="Times New Roman"/>
                <w:b/>
                <w:bCs/>
                <w:sz w:val="15"/>
                <w:szCs w:val="15"/>
              </w:rPr>
              <w:t>60-70</w:t>
            </w:r>
          </w:p>
        </w:tc>
        <w:tc>
          <w:tcPr>
            <w:tcW w:w="0" w:type="auto"/>
            <w:tcBorders>
              <w:top w:val="single" w:sz="8" w:space="0" w:color="000000"/>
              <w:bottom w:val="single" w:sz="6" w:space="0" w:color="000000"/>
              <w:tl2br w:val="nil"/>
              <w:tr2bl w:val="nil"/>
            </w:tcBorders>
          </w:tcPr>
          <w:p w:rsidR="00546792" w:rsidRDefault="006934A6">
            <w:pPr>
              <w:jc w:val="center"/>
              <w:rPr>
                <w:rFonts w:ascii="Times New Roman" w:eastAsia="黑体" w:hAnsi="Times New Roman" w:cs="Times New Roman"/>
                <w:b/>
                <w:bCs/>
                <w:sz w:val="15"/>
                <w:szCs w:val="15"/>
              </w:rPr>
            </w:pPr>
            <w:r>
              <w:rPr>
                <w:rFonts w:ascii="Times New Roman" w:eastAsia="黑体" w:hAnsi="Times New Roman" w:cs="Times New Roman"/>
                <w:b/>
                <w:bCs/>
                <w:sz w:val="15"/>
                <w:szCs w:val="15"/>
              </w:rPr>
              <w:t>70-80</w:t>
            </w:r>
          </w:p>
        </w:tc>
        <w:tc>
          <w:tcPr>
            <w:tcW w:w="0" w:type="auto"/>
            <w:tcBorders>
              <w:top w:val="single" w:sz="8" w:space="0" w:color="000000"/>
              <w:bottom w:val="single" w:sz="6" w:space="0" w:color="000000"/>
              <w:right w:val="nil"/>
              <w:tl2br w:val="nil"/>
              <w:tr2bl w:val="nil"/>
            </w:tcBorders>
          </w:tcPr>
          <w:p w:rsidR="00546792" w:rsidRDefault="006934A6">
            <w:pPr>
              <w:jc w:val="center"/>
              <w:rPr>
                <w:rFonts w:ascii="Times New Roman" w:eastAsia="黑体" w:hAnsi="Times New Roman" w:cs="Times New Roman"/>
                <w:b/>
                <w:bCs/>
                <w:sz w:val="15"/>
                <w:szCs w:val="15"/>
              </w:rPr>
            </w:pPr>
            <w:r>
              <w:rPr>
                <w:rFonts w:ascii="Times New Roman" w:eastAsia="黑体" w:hAnsi="Times New Roman" w:cs="Times New Roman"/>
                <w:b/>
                <w:bCs/>
                <w:sz w:val="15"/>
                <w:szCs w:val="15"/>
              </w:rPr>
              <w:t>80-90</w:t>
            </w:r>
          </w:p>
        </w:tc>
      </w:tr>
      <w:tr w:rsidR="00546792">
        <w:tc>
          <w:tcPr>
            <w:tcW w:w="0" w:type="auto"/>
            <w:tcBorders>
              <w:top w:val="single" w:sz="6" w:space="0" w:color="000000"/>
              <w:left w:val="nil"/>
              <w:tl2br w:val="nil"/>
              <w:tr2bl w:val="nil"/>
            </w:tcBorders>
          </w:tcPr>
          <w:p w:rsidR="00546792" w:rsidRDefault="006934A6">
            <w:pPr>
              <w:jc w:val="center"/>
              <w:rPr>
                <w:rFonts w:ascii="Times New Roman" w:eastAsia="黑体" w:hAnsi="Times New Roman" w:cs="Times New Roman"/>
                <w:b/>
                <w:bCs/>
                <w:sz w:val="15"/>
                <w:szCs w:val="15"/>
              </w:rPr>
            </w:pPr>
            <w:r>
              <w:rPr>
                <w:rFonts w:ascii="Times New Roman" w:eastAsia="黑体" w:hAnsi="Times New Roman" w:cs="Times New Roman"/>
                <w:b/>
                <w:bCs/>
                <w:sz w:val="15"/>
                <w:szCs w:val="15"/>
              </w:rPr>
              <w:t>d(25°C,2C)</w:t>
            </w:r>
          </w:p>
        </w:tc>
        <w:tc>
          <w:tcPr>
            <w:tcW w:w="0" w:type="auto"/>
            <w:tcBorders>
              <w:top w:val="single" w:sz="6" w:space="0" w:color="000000"/>
              <w:tl2br w:val="nil"/>
              <w:tr2bl w:val="nil"/>
            </w:tcBorders>
          </w:tcPr>
          <w:p w:rsidR="00546792" w:rsidRDefault="006934A6">
            <w:pPr>
              <w:jc w:val="center"/>
              <w:rPr>
                <w:rFonts w:ascii="Times New Roman" w:eastAsia="黑体" w:hAnsi="Times New Roman" w:cs="Times New Roman"/>
                <w:sz w:val="15"/>
                <w:szCs w:val="15"/>
              </w:rPr>
            </w:pPr>
            <w:r>
              <w:rPr>
                <w:rFonts w:ascii="Times New Roman" w:eastAsia="黑体" w:hAnsi="Times New Roman" w:cs="Times New Roman" w:hint="eastAsia"/>
                <w:sz w:val="15"/>
                <w:szCs w:val="15"/>
              </w:rPr>
              <w:t>[</w:t>
            </w:r>
            <w:r>
              <w:rPr>
                <w:rFonts w:ascii="Times New Roman" w:eastAsia="黑体" w:hAnsi="Times New Roman" w:cs="Times New Roman"/>
                <w:sz w:val="15"/>
                <w:szCs w:val="15"/>
              </w:rPr>
              <w:t>-6.620</w:t>
            </w:r>
          </w:p>
        </w:tc>
        <w:tc>
          <w:tcPr>
            <w:tcW w:w="0" w:type="auto"/>
            <w:tcBorders>
              <w:top w:val="single" w:sz="6" w:space="0" w:color="000000"/>
              <w:tl2br w:val="nil"/>
              <w:tr2bl w:val="nil"/>
            </w:tcBorders>
          </w:tcPr>
          <w:p w:rsidR="00546792" w:rsidRDefault="006934A6">
            <w:pPr>
              <w:jc w:val="center"/>
              <w:rPr>
                <w:rFonts w:ascii="Times New Roman" w:eastAsia="黑体" w:hAnsi="Times New Roman" w:cs="Times New Roman"/>
                <w:sz w:val="15"/>
                <w:szCs w:val="15"/>
              </w:rPr>
            </w:pPr>
            <w:r>
              <w:rPr>
                <w:rFonts w:ascii="Times New Roman" w:eastAsia="黑体" w:hAnsi="Times New Roman" w:cs="Times New Roman"/>
                <w:sz w:val="15"/>
                <w:szCs w:val="15"/>
              </w:rPr>
              <w:t>-3.210</w:t>
            </w:r>
          </w:p>
        </w:tc>
        <w:tc>
          <w:tcPr>
            <w:tcW w:w="0" w:type="auto"/>
            <w:tcBorders>
              <w:top w:val="single" w:sz="6" w:space="0" w:color="000000"/>
              <w:tl2br w:val="nil"/>
              <w:tr2bl w:val="nil"/>
            </w:tcBorders>
          </w:tcPr>
          <w:p w:rsidR="00546792" w:rsidRDefault="006934A6">
            <w:pPr>
              <w:jc w:val="center"/>
              <w:rPr>
                <w:rFonts w:ascii="Times New Roman" w:eastAsia="黑体" w:hAnsi="Times New Roman" w:cs="Times New Roman"/>
                <w:sz w:val="15"/>
                <w:szCs w:val="15"/>
              </w:rPr>
            </w:pPr>
            <w:r>
              <w:rPr>
                <w:rFonts w:ascii="Times New Roman" w:eastAsia="黑体" w:hAnsi="Times New Roman" w:cs="Times New Roman"/>
                <w:sz w:val="15"/>
                <w:szCs w:val="15"/>
              </w:rPr>
              <w:t>-2.410</w:t>
            </w:r>
          </w:p>
        </w:tc>
        <w:tc>
          <w:tcPr>
            <w:tcW w:w="0" w:type="auto"/>
            <w:tcBorders>
              <w:top w:val="single" w:sz="6" w:space="0" w:color="000000"/>
              <w:tl2br w:val="nil"/>
              <w:tr2bl w:val="nil"/>
            </w:tcBorders>
          </w:tcPr>
          <w:p w:rsidR="00546792" w:rsidRDefault="006934A6">
            <w:pPr>
              <w:jc w:val="center"/>
              <w:rPr>
                <w:rFonts w:ascii="Times New Roman" w:eastAsia="黑体" w:hAnsi="Times New Roman" w:cs="Times New Roman"/>
                <w:sz w:val="15"/>
                <w:szCs w:val="15"/>
              </w:rPr>
            </w:pPr>
            <w:r>
              <w:rPr>
                <w:rFonts w:ascii="Times New Roman" w:eastAsia="黑体" w:hAnsi="Times New Roman" w:cs="Times New Roman"/>
                <w:sz w:val="15"/>
                <w:szCs w:val="15"/>
              </w:rPr>
              <w:t>-3.700</w:t>
            </w:r>
          </w:p>
        </w:tc>
        <w:tc>
          <w:tcPr>
            <w:tcW w:w="0" w:type="auto"/>
            <w:tcBorders>
              <w:top w:val="single" w:sz="6" w:space="0" w:color="000000"/>
              <w:tl2br w:val="nil"/>
              <w:tr2bl w:val="nil"/>
            </w:tcBorders>
          </w:tcPr>
          <w:p w:rsidR="00546792" w:rsidRDefault="006934A6">
            <w:pPr>
              <w:jc w:val="center"/>
              <w:rPr>
                <w:rFonts w:ascii="Times New Roman" w:eastAsia="黑体" w:hAnsi="Times New Roman" w:cs="Times New Roman"/>
                <w:sz w:val="15"/>
                <w:szCs w:val="15"/>
              </w:rPr>
            </w:pPr>
            <w:r>
              <w:rPr>
                <w:rFonts w:ascii="Times New Roman" w:eastAsia="黑体" w:hAnsi="Times New Roman" w:cs="Times New Roman"/>
                <w:sz w:val="15"/>
                <w:szCs w:val="15"/>
              </w:rPr>
              <w:t>-5.000</w:t>
            </w:r>
          </w:p>
        </w:tc>
        <w:tc>
          <w:tcPr>
            <w:tcW w:w="0" w:type="auto"/>
            <w:tcBorders>
              <w:top w:val="single" w:sz="6" w:space="0" w:color="000000"/>
              <w:tl2br w:val="nil"/>
              <w:tr2bl w:val="nil"/>
            </w:tcBorders>
          </w:tcPr>
          <w:p w:rsidR="00546792" w:rsidRDefault="006934A6">
            <w:pPr>
              <w:jc w:val="center"/>
              <w:rPr>
                <w:rFonts w:ascii="Times New Roman" w:eastAsia="黑体" w:hAnsi="Times New Roman" w:cs="Times New Roman"/>
                <w:sz w:val="15"/>
                <w:szCs w:val="15"/>
              </w:rPr>
            </w:pPr>
            <w:r>
              <w:rPr>
                <w:rFonts w:ascii="Times New Roman" w:eastAsia="黑体" w:hAnsi="Times New Roman" w:cs="Times New Roman"/>
                <w:sz w:val="15"/>
                <w:szCs w:val="15"/>
              </w:rPr>
              <w:t>-2.550</w:t>
            </w:r>
          </w:p>
        </w:tc>
        <w:tc>
          <w:tcPr>
            <w:tcW w:w="0" w:type="auto"/>
            <w:tcBorders>
              <w:top w:val="single" w:sz="6" w:space="0" w:color="000000"/>
              <w:tl2br w:val="nil"/>
              <w:tr2bl w:val="nil"/>
            </w:tcBorders>
          </w:tcPr>
          <w:p w:rsidR="00546792" w:rsidRDefault="006934A6">
            <w:pPr>
              <w:jc w:val="center"/>
              <w:rPr>
                <w:rFonts w:ascii="Times New Roman" w:eastAsia="黑体" w:hAnsi="Times New Roman" w:cs="Times New Roman"/>
                <w:sz w:val="15"/>
                <w:szCs w:val="15"/>
              </w:rPr>
            </w:pPr>
            <w:r>
              <w:rPr>
                <w:rFonts w:ascii="Times New Roman" w:eastAsia="黑体" w:hAnsi="Times New Roman" w:cs="Times New Roman"/>
                <w:sz w:val="15"/>
                <w:szCs w:val="15"/>
              </w:rPr>
              <w:t>-0.100</w:t>
            </w:r>
          </w:p>
        </w:tc>
        <w:tc>
          <w:tcPr>
            <w:tcW w:w="0" w:type="auto"/>
            <w:tcBorders>
              <w:top w:val="single" w:sz="6" w:space="0" w:color="000000"/>
              <w:tl2br w:val="nil"/>
              <w:tr2bl w:val="nil"/>
            </w:tcBorders>
          </w:tcPr>
          <w:p w:rsidR="00546792" w:rsidRDefault="006934A6">
            <w:pPr>
              <w:jc w:val="center"/>
              <w:rPr>
                <w:rFonts w:ascii="Times New Roman" w:eastAsia="黑体" w:hAnsi="Times New Roman" w:cs="Times New Roman"/>
                <w:sz w:val="15"/>
                <w:szCs w:val="15"/>
              </w:rPr>
            </w:pPr>
            <w:r>
              <w:rPr>
                <w:rFonts w:ascii="Times New Roman" w:eastAsia="黑体" w:hAnsi="Times New Roman" w:cs="Times New Roman"/>
                <w:sz w:val="15"/>
                <w:szCs w:val="15"/>
              </w:rPr>
              <w:t>-0.010</w:t>
            </w:r>
          </w:p>
        </w:tc>
        <w:tc>
          <w:tcPr>
            <w:tcW w:w="0" w:type="auto"/>
            <w:tcBorders>
              <w:top w:val="single" w:sz="6" w:space="0" w:color="000000"/>
              <w:right w:val="nil"/>
              <w:tl2br w:val="nil"/>
              <w:tr2bl w:val="nil"/>
            </w:tcBorders>
          </w:tcPr>
          <w:p w:rsidR="00546792" w:rsidRDefault="006934A6">
            <w:pPr>
              <w:jc w:val="center"/>
              <w:rPr>
                <w:rFonts w:ascii="Times New Roman" w:eastAsia="黑体" w:hAnsi="Times New Roman" w:cs="Times New Roman"/>
                <w:sz w:val="15"/>
                <w:szCs w:val="15"/>
              </w:rPr>
            </w:pPr>
            <w:r>
              <w:rPr>
                <w:rFonts w:ascii="Times New Roman" w:eastAsia="黑体" w:hAnsi="Times New Roman" w:cs="Times New Roman"/>
                <w:sz w:val="15"/>
                <w:szCs w:val="15"/>
              </w:rPr>
              <w:t>-0.010</w:t>
            </w:r>
            <w:r>
              <w:rPr>
                <w:rFonts w:ascii="Times New Roman" w:eastAsia="黑体" w:hAnsi="Times New Roman" w:cs="Times New Roman" w:hint="eastAsia"/>
                <w:sz w:val="15"/>
                <w:szCs w:val="15"/>
              </w:rPr>
              <w:t>]</w:t>
            </w:r>
            <w:r>
              <w:rPr>
                <w:rFonts w:ascii="微软雅黑" w:eastAsia="微软雅黑" w:hAnsi="微软雅黑" w:cs="微软雅黑" w:hint="eastAsia"/>
                <w:sz w:val="15"/>
                <w:szCs w:val="15"/>
              </w:rPr>
              <w:t>·</w:t>
            </w:r>
            <w:r>
              <w:rPr>
                <w:rFonts w:ascii="Times New Roman" w:eastAsia="微软雅黑" w:hAnsi="Times New Roman" w:cs="Times New Roman"/>
                <w:sz w:val="15"/>
                <w:szCs w:val="15"/>
              </w:rPr>
              <w:t>10</w:t>
            </w:r>
            <w:r>
              <w:rPr>
                <w:rFonts w:ascii="Times New Roman" w:eastAsia="微软雅黑" w:hAnsi="Times New Roman" w:cs="Times New Roman"/>
                <w:sz w:val="15"/>
                <w:szCs w:val="15"/>
                <w:vertAlign w:val="superscript"/>
              </w:rPr>
              <w:t>-6</w:t>
            </w:r>
          </w:p>
        </w:tc>
      </w:tr>
    </w:tbl>
    <w:p w:rsidR="00546792" w:rsidRDefault="006934A6">
      <w:pPr>
        <w:spacing w:line="480" w:lineRule="auto"/>
        <w:jc w:val="left"/>
        <w:textAlignment w:val="center"/>
        <w:rPr>
          <w:rFonts w:ascii="Times New Roman" w:eastAsia="宋体" w:hAnsi="Times New Roman" w:cs="Times New Roman"/>
          <w:szCs w:val="21"/>
          <w:highlight w:val="yellow"/>
        </w:rPr>
      </w:pPr>
      <w:r>
        <w:rPr>
          <w:rFonts w:ascii="Arial" w:eastAsia="黑体" w:hAnsi="Arial" w:hint="eastAsia"/>
          <w:b/>
          <w:sz w:val="24"/>
        </w:rPr>
        <w:t>5.</w:t>
      </w:r>
      <w:r w:rsidRPr="006934A6">
        <w:rPr>
          <w:rFonts w:ascii="Arial" w:eastAsia="黑体" w:hAnsi="Arial" w:hint="eastAsia"/>
          <w:b/>
          <w:color w:val="FF0000"/>
          <w:sz w:val="24"/>
        </w:rPr>
        <w:t>电池单位寿命：</w:t>
      </w:r>
      <w:r>
        <w:rPr>
          <w:rFonts w:ascii="Times New Roman" w:eastAsia="宋体" w:hAnsi="Times New Roman" w:cs="Times New Roman" w:hint="eastAsia"/>
          <w:szCs w:val="21"/>
          <w:highlight w:val="yellow"/>
        </w:rPr>
        <w:t>1.</w:t>
      </w:r>
      <w:r>
        <w:rPr>
          <w:rFonts w:ascii="Times New Roman" w:eastAsia="宋体" w:hAnsi="Times New Roman" w:cs="Times New Roman" w:hint="eastAsia"/>
          <w:szCs w:val="21"/>
          <w:highlight w:val="yellow"/>
        </w:rPr>
        <w:t>大体算一下成本是多少别太离谱</w:t>
      </w:r>
      <w:r>
        <w:rPr>
          <w:rFonts w:ascii="Times New Roman" w:eastAsia="宋体" w:hAnsi="Times New Roman" w:cs="Times New Roman" w:hint="eastAsia"/>
          <w:szCs w:val="21"/>
          <w:highlight w:val="yellow"/>
        </w:rPr>
        <w:t>(</w:t>
      </w:r>
      <w:r>
        <w:rPr>
          <w:rFonts w:ascii="Times New Roman" w:eastAsia="宋体" w:hAnsi="Times New Roman" w:cs="Times New Roman" w:hint="eastAsia"/>
          <w:szCs w:val="21"/>
          <w:highlight w:val="yellow"/>
        </w:rPr>
        <w:t>我大概算了下</w:t>
      </w:r>
      <w:r>
        <w:rPr>
          <w:rFonts w:ascii="Times New Roman" w:eastAsia="宋体" w:hAnsi="Times New Roman" w:cs="Times New Roman" w:hint="eastAsia"/>
          <w:szCs w:val="21"/>
          <w:highlight w:val="yellow"/>
        </w:rPr>
        <w:t>1</w:t>
      </w:r>
      <w:r>
        <w:rPr>
          <w:rFonts w:ascii="Times New Roman" w:eastAsia="宋体" w:hAnsi="Times New Roman" w:cs="Times New Roman" w:hint="eastAsia"/>
          <w:szCs w:val="21"/>
          <w:highlight w:val="yellow"/>
        </w:rPr>
        <w:t>左右？</w:t>
      </w:r>
      <w:r>
        <w:rPr>
          <w:rFonts w:ascii="Times New Roman" w:eastAsia="宋体" w:hAnsi="Times New Roman" w:cs="Times New Roman" w:hint="eastAsia"/>
          <w:szCs w:val="21"/>
          <w:highlight w:val="yellow"/>
        </w:rPr>
        <w:t>)</w:t>
      </w:r>
    </w:p>
    <w:p w:rsidR="00546792" w:rsidRDefault="006934A6">
      <w:pPr>
        <w:spacing w:line="480" w:lineRule="auto"/>
        <w:ind w:firstLineChars="200" w:firstLine="420"/>
        <w:jc w:val="left"/>
        <w:textAlignment w:val="center"/>
        <w:rPr>
          <w:rFonts w:ascii="Times New Roman" w:eastAsia="宋体" w:hAnsi="Times New Roman" w:cs="Times New Roman"/>
          <w:szCs w:val="21"/>
        </w:rPr>
      </w:pPr>
      <w:r>
        <w:rPr>
          <w:rFonts w:ascii="Times New Roman" w:eastAsia="宋体" w:hAnsi="Times New Roman" w:cs="Times New Roman" w:hint="eastAsia"/>
          <w:szCs w:val="21"/>
        </w:rPr>
        <w:t>电动汽车电池的</w:t>
      </w:r>
      <w:r>
        <w:rPr>
          <w:rFonts w:ascii="Times New Roman" w:eastAsia="宋体" w:hAnsi="Times New Roman" w:cs="Times New Roman"/>
          <w:szCs w:val="21"/>
        </w:rPr>
        <w:t>平均退化成本可以用公式表示如下：</w:t>
      </w:r>
    </w:p>
    <w:p w:rsidR="00546792" w:rsidRDefault="006934A6">
      <w:pPr>
        <w:spacing w:line="480" w:lineRule="auto"/>
        <w:jc w:val="center"/>
        <w:textAlignment w:val="center"/>
        <w:rPr>
          <w:rFonts w:ascii="Times New Roman" w:eastAsia="宋体" w:hAnsi="Times New Roman" w:cs="Times New Roman"/>
          <w:szCs w:val="21"/>
        </w:rPr>
      </w:pPr>
      <w:r>
        <w:rPr>
          <w:rFonts w:ascii="Times New Roman" w:eastAsia="宋体" w:hAnsi="Times New Roman" w:cs="Times New Roman"/>
          <w:position w:val="-26"/>
          <w:szCs w:val="21"/>
        </w:rPr>
        <w:object w:dxaOrig="3993" w:dyaOrig="614">
          <v:shape id="_x0000_i1042" type="#_x0000_t75" style="width:199.5pt;height:30.75pt" o:ole="">
            <v:imagedata r:id="rId40" o:title=""/>
          </v:shape>
          <o:OLEObject Type="Embed" ProgID="Equation.DSMT4" ShapeID="_x0000_i1042" DrawAspect="Content" ObjectID="_1776924669" r:id="rId41"/>
        </w:object>
      </w:r>
    </w:p>
    <w:p w:rsidR="00546792" w:rsidRDefault="006934A6">
      <w:pPr>
        <w:spacing w:line="480" w:lineRule="auto"/>
        <w:ind w:firstLineChars="200" w:firstLine="420"/>
        <w:textAlignment w:val="center"/>
        <w:rPr>
          <w:rFonts w:ascii="Times New Roman" w:eastAsia="宋体" w:hAnsi="Times New Roman" w:cs="Times New Roman"/>
          <w:szCs w:val="21"/>
        </w:rPr>
      </w:pPr>
      <w:r>
        <w:rPr>
          <w:rFonts w:ascii="Times New Roman" w:eastAsia="宋体" w:hAnsi="Times New Roman" w:cs="Times New Roman" w:hint="eastAsia"/>
          <w:szCs w:val="21"/>
        </w:rPr>
        <w:t>式中：</w:t>
      </w:r>
      <w:r>
        <w:rPr>
          <w:rFonts w:ascii="Times New Roman" w:eastAsia="宋体" w:hAnsi="Times New Roman" w:cs="Times New Roman" w:hint="eastAsia"/>
          <w:szCs w:val="21"/>
        </w:rPr>
        <w:object w:dxaOrig="387" w:dyaOrig="312">
          <v:shape id="_x0000_i1043" type="#_x0000_t75" style="width:18.75pt;height:15.75pt" o:ole="">
            <v:imagedata r:id="rId42" o:title=""/>
          </v:shape>
          <o:OLEObject Type="Embed" ProgID="Equation.DSMT4" ShapeID="_x0000_i1043" DrawAspect="Content" ObjectID="_1776924670" r:id="rId43"/>
        </w:object>
      </w:r>
      <w:r>
        <w:rPr>
          <w:rFonts w:ascii="Times New Roman" w:eastAsia="宋体" w:hAnsi="Times New Roman" w:cs="Times New Roman" w:hint="eastAsia"/>
          <w:szCs w:val="21"/>
        </w:rPr>
        <w:t>为电动汽车电池的更换成本，取值</w:t>
      </w:r>
      <w:r>
        <w:rPr>
          <w:rFonts w:ascii="Times New Roman" w:eastAsia="宋体" w:hAnsi="Times New Roman" w:cs="Times New Roman" w:hint="eastAsia"/>
          <w:szCs w:val="21"/>
        </w:rPr>
        <w:t>150</w:t>
      </w:r>
      <w:r>
        <w:rPr>
          <w:rFonts w:ascii="Times New Roman" w:eastAsia="宋体" w:hAnsi="Times New Roman" w:cs="Times New Roman" w:hint="eastAsia"/>
          <w:szCs w:val="21"/>
        </w:rPr>
        <w:t>美元</w:t>
      </w:r>
      <w:r>
        <w:rPr>
          <w:rFonts w:ascii="Times New Roman" w:eastAsia="宋体" w:hAnsi="Times New Roman" w:cs="Times New Roman" w:hint="eastAsia"/>
          <w:szCs w:val="21"/>
        </w:rPr>
        <w:t>/kwh,</w:t>
      </w:r>
      <w:r>
        <w:rPr>
          <w:rFonts w:ascii="Times New Roman" w:eastAsia="宋体" w:hAnsi="Times New Roman" w:cs="Times New Roman" w:hint="eastAsia"/>
          <w:szCs w:val="21"/>
        </w:rPr>
        <w:t>因此本文为</w:t>
      </w:r>
      <w:r>
        <w:rPr>
          <w:rFonts w:ascii="Times New Roman" w:eastAsia="宋体" w:hAnsi="Times New Roman" w:cs="Times New Roman" w:hint="eastAsia"/>
          <w:szCs w:val="21"/>
        </w:rPr>
        <w:t>7710</w:t>
      </w:r>
      <w:r>
        <w:rPr>
          <w:rFonts w:ascii="Times New Roman" w:eastAsia="宋体" w:hAnsi="Times New Roman" w:cs="Times New Roman" w:hint="eastAsia"/>
          <w:szCs w:val="21"/>
        </w:rPr>
        <w:t>美元；</w:t>
      </w:r>
      <w:r w:rsidRPr="006934A6">
        <w:rPr>
          <w:rFonts w:ascii="Times New Roman" w:eastAsia="宋体" w:hAnsi="Times New Roman" w:cs="Times New Roman" w:hint="eastAsia"/>
          <w:color w:val="FF0000"/>
          <w:szCs w:val="21"/>
        </w:rPr>
        <w:object w:dxaOrig="340" w:dyaOrig="300">
          <v:shape id="_x0000_i1044" type="#_x0000_t75" style="width:17.25pt;height:15pt" o:ole="">
            <v:imagedata r:id="rId44" o:title=""/>
            <o:lock v:ext="edit" aspectratio="f"/>
          </v:shape>
          <o:OLEObject Type="Embed" ProgID="Equation.DSMT4" ShapeID="_x0000_i1044" DrawAspect="Content" ObjectID="_1776924671" r:id="rId45"/>
        </w:object>
      </w:r>
      <w:r w:rsidRPr="006934A6">
        <w:rPr>
          <w:rFonts w:ascii="Times New Roman" w:eastAsia="宋体" w:hAnsi="Times New Roman" w:cs="Times New Roman" w:hint="eastAsia"/>
          <w:color w:val="FF0000"/>
          <w:szCs w:val="21"/>
        </w:rPr>
        <w:t>为充放电效率系数</w:t>
      </w:r>
      <w:r>
        <w:rPr>
          <w:rFonts w:ascii="Times New Roman" w:eastAsia="宋体" w:hAnsi="Times New Roman" w:cs="Times New Roman" w:hint="eastAsia"/>
          <w:szCs w:val="21"/>
        </w:rPr>
        <w:t>，</w:t>
      </w:r>
      <w:r>
        <w:rPr>
          <w:rFonts w:ascii="Times New Roman" w:eastAsia="宋体" w:hAnsi="Times New Roman" w:cs="Times New Roman" w:hint="eastAsia"/>
          <w:szCs w:val="21"/>
        </w:rPr>
        <w:object w:dxaOrig="620" w:dyaOrig="300">
          <v:shape id="_x0000_i1045" type="#_x0000_t75" style="width:31.5pt;height:15pt" o:ole="">
            <v:imagedata r:id="rId46" o:title=""/>
            <o:lock v:ext="edit" aspectratio="f"/>
          </v:shape>
          <o:OLEObject Type="Embed" ProgID="Equation.DSMT4" ShapeID="_x0000_i1045" DrawAspect="Content" ObjectID="_1776924672" r:id="rId47"/>
        </w:object>
      </w:r>
      <w:r>
        <w:rPr>
          <w:rFonts w:ascii="Times New Roman" w:eastAsia="宋体" w:hAnsi="Times New Roman" w:cs="Times New Roman" w:hint="eastAsia"/>
          <w:szCs w:val="21"/>
        </w:rPr>
        <w:t>是</w:t>
      </w:r>
      <w:r>
        <w:rPr>
          <w:rFonts w:ascii="Times New Roman" w:eastAsia="宋体" w:hAnsi="Times New Roman" w:cs="Times New Roman" w:hint="eastAsia"/>
          <w:szCs w:val="21"/>
        </w:rPr>
        <w:t>t</w:t>
      </w:r>
      <w:r>
        <w:rPr>
          <w:rFonts w:ascii="Times New Roman" w:eastAsia="宋体" w:hAnsi="Times New Roman" w:cs="Times New Roman" w:hint="eastAsia"/>
          <w:szCs w:val="21"/>
        </w:rPr>
        <w:t>时刻的实际可用容量。</w:t>
      </w:r>
    </w:p>
    <w:p w:rsidR="00546792" w:rsidRDefault="006934A6">
      <w:pPr>
        <w:pStyle w:val="1"/>
      </w:pPr>
      <w:r>
        <w:rPr>
          <w:rFonts w:hint="eastAsia"/>
        </w:rPr>
        <w:lastRenderedPageBreak/>
        <w:t>二、策略要求：</w:t>
      </w:r>
    </w:p>
    <w:p w:rsidR="00546792" w:rsidRDefault="006934A6">
      <w:pPr>
        <w:rPr>
          <w:sz w:val="24"/>
        </w:rPr>
      </w:pPr>
      <w:r>
        <w:rPr>
          <w:rFonts w:hint="eastAsia"/>
          <w:sz w:val="24"/>
        </w:rPr>
        <w:t>1.</w:t>
      </w:r>
      <w:r>
        <w:rPr>
          <w:rFonts w:hint="eastAsia"/>
          <w:sz w:val="24"/>
        </w:rPr>
        <w:t>电动汽车参数如下：</w:t>
      </w:r>
    </w:p>
    <w:tbl>
      <w:tblPr>
        <w:tblW w:w="0" w:type="auto"/>
        <w:jc w:val="center"/>
        <w:tblBorders>
          <w:top w:val="single" w:sz="4" w:space="0" w:color="auto"/>
          <w:bottom w:val="single" w:sz="4" w:space="0" w:color="auto"/>
        </w:tblBorders>
        <w:tblLook w:val="04A0" w:firstRow="1" w:lastRow="0" w:firstColumn="1" w:lastColumn="0" w:noHBand="0" w:noVBand="1"/>
      </w:tblPr>
      <w:tblGrid>
        <w:gridCol w:w="799"/>
        <w:gridCol w:w="1108"/>
        <w:gridCol w:w="1100"/>
        <w:gridCol w:w="1141"/>
        <w:gridCol w:w="624"/>
        <w:gridCol w:w="624"/>
        <w:gridCol w:w="966"/>
      </w:tblGrid>
      <w:tr w:rsidR="00546792">
        <w:trPr>
          <w:trHeight w:val="851"/>
          <w:jc w:val="center"/>
        </w:trPr>
        <w:tc>
          <w:tcPr>
            <w:tcW w:w="0" w:type="auto"/>
            <w:tcBorders>
              <w:top w:val="single" w:sz="8" w:space="0" w:color="auto"/>
              <w:bottom w:val="single" w:sz="4" w:space="0" w:color="auto"/>
            </w:tcBorders>
            <w:vAlign w:val="center"/>
          </w:tcPr>
          <w:p w:rsidR="00546792" w:rsidRDefault="00546792">
            <w:pPr>
              <w:snapToGrid w:val="0"/>
              <w:spacing w:line="300" w:lineRule="auto"/>
              <w:ind w:rightChars="-8" w:right="-17"/>
              <w:jc w:val="center"/>
              <w:rPr>
                <w:rFonts w:ascii="Times New Roman" w:eastAsia="宋体" w:hAnsi="Times New Roman" w:cs="Times New Roman"/>
                <w:kern w:val="0"/>
                <w:sz w:val="15"/>
                <w:szCs w:val="15"/>
              </w:rPr>
            </w:pPr>
          </w:p>
        </w:tc>
        <w:tc>
          <w:tcPr>
            <w:tcW w:w="0" w:type="auto"/>
            <w:tcBorders>
              <w:top w:val="single" w:sz="8" w:space="0" w:color="auto"/>
              <w:bottom w:val="single" w:sz="4" w:space="0" w:color="auto"/>
            </w:tcBorders>
            <w:vAlign w:val="center"/>
          </w:tcPr>
          <w:p w:rsidR="00546792" w:rsidRDefault="006934A6">
            <w:pPr>
              <w:snapToGrid w:val="0"/>
              <w:spacing w:line="300" w:lineRule="auto"/>
              <w:jc w:val="center"/>
              <w:rPr>
                <w:rFonts w:ascii="Times New Roman" w:eastAsia="宋体" w:hAnsi="Times New Roman" w:cs="Times New Roman"/>
                <w:kern w:val="0"/>
                <w:sz w:val="15"/>
                <w:szCs w:val="15"/>
              </w:rPr>
            </w:pPr>
            <w:r>
              <w:rPr>
                <w:rFonts w:ascii="Times New Roman" w:eastAsia="宋体" w:hAnsi="Times New Roman" w:cs="Times New Roman" w:hint="eastAsia"/>
                <w:kern w:val="0"/>
                <w:sz w:val="15"/>
                <w:szCs w:val="15"/>
              </w:rPr>
              <w:t>额定</w:t>
            </w:r>
          </w:p>
          <w:p w:rsidR="00546792" w:rsidRDefault="006934A6">
            <w:pPr>
              <w:snapToGrid w:val="0"/>
              <w:spacing w:line="300" w:lineRule="auto"/>
              <w:jc w:val="center"/>
              <w:rPr>
                <w:rFonts w:ascii="Times New Roman" w:eastAsia="宋体" w:hAnsi="Times New Roman" w:cs="Times New Roman"/>
                <w:kern w:val="0"/>
                <w:sz w:val="15"/>
                <w:szCs w:val="15"/>
              </w:rPr>
            </w:pPr>
            <w:r>
              <w:rPr>
                <w:rFonts w:ascii="Times New Roman" w:eastAsia="宋体" w:hAnsi="Times New Roman" w:cs="Times New Roman" w:hint="eastAsia"/>
                <w:kern w:val="0"/>
                <w:sz w:val="15"/>
                <w:szCs w:val="15"/>
              </w:rPr>
              <w:t>容量（</w:t>
            </w:r>
            <w:r>
              <w:rPr>
                <w:rFonts w:ascii="Times New Roman" w:eastAsia="宋体" w:hAnsi="Times New Roman" w:cs="Times New Roman"/>
                <w:kern w:val="0"/>
                <w:sz w:val="15"/>
                <w:szCs w:val="15"/>
              </w:rPr>
              <w:t>kWh</w:t>
            </w:r>
            <w:r>
              <w:rPr>
                <w:rFonts w:ascii="Times New Roman" w:eastAsia="宋体" w:hAnsi="Times New Roman" w:cs="Times New Roman" w:hint="eastAsia"/>
                <w:kern w:val="0"/>
                <w:sz w:val="15"/>
                <w:szCs w:val="15"/>
              </w:rPr>
              <w:t>）</w:t>
            </w:r>
          </w:p>
        </w:tc>
        <w:tc>
          <w:tcPr>
            <w:tcW w:w="0" w:type="auto"/>
            <w:tcBorders>
              <w:top w:val="single" w:sz="8" w:space="0" w:color="auto"/>
              <w:bottom w:val="single" w:sz="4" w:space="0" w:color="auto"/>
            </w:tcBorders>
            <w:vAlign w:val="center"/>
          </w:tcPr>
          <w:p w:rsidR="00546792" w:rsidRDefault="006934A6">
            <w:pPr>
              <w:snapToGrid w:val="0"/>
              <w:spacing w:line="300" w:lineRule="auto"/>
              <w:jc w:val="center"/>
              <w:rPr>
                <w:rFonts w:ascii="Times New Roman" w:eastAsia="宋体" w:hAnsi="Times New Roman" w:cs="Times New Roman"/>
                <w:kern w:val="0"/>
                <w:sz w:val="15"/>
                <w:szCs w:val="15"/>
              </w:rPr>
            </w:pPr>
            <w:r>
              <w:rPr>
                <w:rFonts w:ascii="Times New Roman" w:eastAsia="宋体" w:hAnsi="Times New Roman" w:cs="Times New Roman"/>
                <w:snapToGrid w:val="0"/>
                <w:kern w:val="0"/>
                <w:position w:val="-10"/>
                <w:sz w:val="15"/>
                <w:szCs w:val="15"/>
              </w:rPr>
              <w:object w:dxaOrig="365" w:dyaOrig="310">
                <v:shape id="_x0000_i1046" type="#_x0000_t75" style="width:18pt;height:15.75pt" o:ole="">
                  <v:imagedata r:id="rId48" o:title=""/>
                </v:shape>
                <o:OLEObject Type="Embed" ProgID="Equation.DSMT4" ShapeID="_x0000_i1046" DrawAspect="Content" ObjectID="_1776924673" r:id="rId49"/>
              </w:object>
            </w:r>
            <w:r>
              <w:rPr>
                <w:rFonts w:ascii="Times New Roman" w:eastAsia="宋体" w:hAnsi="Times New Roman" w:cs="Times New Roman" w:hint="eastAsia"/>
                <w:kern w:val="0"/>
                <w:sz w:val="15"/>
                <w:szCs w:val="15"/>
              </w:rPr>
              <w:t>（</w:t>
            </w:r>
            <w:r>
              <w:rPr>
                <w:rFonts w:ascii="Times New Roman" w:eastAsia="宋体" w:hAnsi="Times New Roman" w:cs="Times New Roman"/>
                <w:kern w:val="0"/>
                <w:sz w:val="15"/>
                <w:szCs w:val="15"/>
              </w:rPr>
              <w:t>kW</w:t>
            </w:r>
            <w:r>
              <w:rPr>
                <w:rFonts w:ascii="Times New Roman" w:eastAsia="宋体" w:hAnsi="Times New Roman" w:cs="Times New Roman" w:hint="eastAsia"/>
                <w:kern w:val="0"/>
                <w:sz w:val="15"/>
                <w:szCs w:val="15"/>
              </w:rPr>
              <w:t>）</w:t>
            </w:r>
          </w:p>
        </w:tc>
        <w:tc>
          <w:tcPr>
            <w:tcW w:w="0" w:type="auto"/>
            <w:tcBorders>
              <w:top w:val="single" w:sz="8" w:space="0" w:color="auto"/>
              <w:bottom w:val="single" w:sz="4" w:space="0" w:color="auto"/>
            </w:tcBorders>
            <w:vAlign w:val="center"/>
          </w:tcPr>
          <w:p w:rsidR="00546792" w:rsidRDefault="006934A6">
            <w:pPr>
              <w:snapToGrid w:val="0"/>
              <w:spacing w:line="300" w:lineRule="auto"/>
              <w:jc w:val="center"/>
              <w:rPr>
                <w:rFonts w:ascii="Times New Roman" w:eastAsia="宋体" w:hAnsi="Times New Roman" w:cs="Times New Roman"/>
                <w:kern w:val="0"/>
                <w:sz w:val="15"/>
                <w:szCs w:val="15"/>
              </w:rPr>
            </w:pPr>
            <w:r>
              <w:rPr>
                <w:rFonts w:ascii="Times New Roman" w:eastAsia="宋体" w:hAnsi="Times New Roman" w:cs="Times New Roman"/>
                <w:snapToGrid w:val="0"/>
                <w:kern w:val="0"/>
                <w:position w:val="-10"/>
                <w:sz w:val="15"/>
                <w:szCs w:val="15"/>
              </w:rPr>
              <w:object w:dxaOrig="401" w:dyaOrig="310">
                <v:shape id="_x0000_i1047" type="#_x0000_t75" style="width:20.25pt;height:15.75pt" o:ole="">
                  <v:imagedata r:id="rId50" o:title=""/>
                </v:shape>
                <o:OLEObject Type="Embed" ProgID="Equation.DSMT4" ShapeID="_x0000_i1047" DrawAspect="Content" ObjectID="_1776924674" r:id="rId51"/>
              </w:object>
            </w:r>
            <w:r>
              <w:rPr>
                <w:rFonts w:ascii="Times New Roman" w:eastAsia="宋体" w:hAnsi="Times New Roman" w:cs="Times New Roman" w:hint="eastAsia"/>
                <w:kern w:val="0"/>
                <w:sz w:val="15"/>
                <w:szCs w:val="15"/>
              </w:rPr>
              <w:t>（</w:t>
            </w:r>
            <w:r>
              <w:rPr>
                <w:rFonts w:ascii="Times New Roman" w:eastAsia="宋体" w:hAnsi="Times New Roman" w:cs="Times New Roman"/>
                <w:kern w:val="0"/>
                <w:sz w:val="15"/>
                <w:szCs w:val="15"/>
              </w:rPr>
              <w:t>kW</w:t>
            </w:r>
            <w:r>
              <w:rPr>
                <w:rFonts w:ascii="Times New Roman" w:eastAsia="宋体" w:hAnsi="Times New Roman" w:cs="Times New Roman" w:hint="eastAsia"/>
                <w:kern w:val="0"/>
                <w:sz w:val="15"/>
                <w:szCs w:val="15"/>
              </w:rPr>
              <w:t>）</w:t>
            </w:r>
          </w:p>
        </w:tc>
        <w:tc>
          <w:tcPr>
            <w:tcW w:w="0" w:type="auto"/>
            <w:tcBorders>
              <w:top w:val="single" w:sz="8" w:space="0" w:color="auto"/>
              <w:bottom w:val="single" w:sz="4" w:space="0" w:color="auto"/>
            </w:tcBorders>
            <w:vAlign w:val="center"/>
          </w:tcPr>
          <w:p w:rsidR="00546792" w:rsidRDefault="006934A6">
            <w:pPr>
              <w:snapToGrid w:val="0"/>
              <w:spacing w:line="300" w:lineRule="auto"/>
              <w:jc w:val="center"/>
              <w:rPr>
                <w:rFonts w:ascii="Times New Roman" w:eastAsia="宋体" w:hAnsi="Times New Roman" w:cs="Times New Roman"/>
                <w:snapToGrid w:val="0"/>
                <w:kern w:val="0"/>
                <w:position w:val="-10"/>
                <w:sz w:val="15"/>
                <w:szCs w:val="15"/>
              </w:rPr>
            </w:pPr>
            <w:r>
              <w:rPr>
                <w:rFonts w:ascii="Times New Roman" w:eastAsia="宋体" w:hAnsi="Times New Roman" w:cs="Times New Roman"/>
                <w:snapToGrid w:val="0"/>
                <w:kern w:val="0"/>
                <w:position w:val="-10"/>
                <w:sz w:val="15"/>
                <w:szCs w:val="15"/>
              </w:rPr>
              <w:object w:dxaOrig="401" w:dyaOrig="310">
                <v:shape id="_x0000_i1048" type="#_x0000_t75" style="width:20.25pt;height:15.75pt" o:ole="">
                  <v:imagedata r:id="rId52" o:title=""/>
                </v:shape>
                <o:OLEObject Type="Embed" ProgID="Equation.DSMT4" ShapeID="_x0000_i1048" DrawAspect="Content" ObjectID="_1776924675" r:id="rId53"/>
              </w:object>
            </w:r>
          </w:p>
        </w:tc>
        <w:tc>
          <w:tcPr>
            <w:tcW w:w="0" w:type="auto"/>
            <w:tcBorders>
              <w:top w:val="single" w:sz="8" w:space="0" w:color="auto"/>
              <w:bottom w:val="single" w:sz="4" w:space="0" w:color="auto"/>
            </w:tcBorders>
            <w:vAlign w:val="center"/>
          </w:tcPr>
          <w:p w:rsidR="00546792" w:rsidRDefault="006934A6">
            <w:pPr>
              <w:snapToGrid w:val="0"/>
              <w:spacing w:line="300" w:lineRule="auto"/>
              <w:jc w:val="center"/>
              <w:rPr>
                <w:rFonts w:ascii="Times New Roman" w:eastAsia="宋体" w:hAnsi="Times New Roman" w:cs="Times New Roman"/>
                <w:kern w:val="0"/>
                <w:sz w:val="15"/>
                <w:szCs w:val="15"/>
              </w:rPr>
            </w:pPr>
            <w:r>
              <w:rPr>
                <w:rFonts w:ascii="Times New Roman" w:eastAsia="宋体" w:hAnsi="Times New Roman" w:cs="Times New Roman"/>
                <w:snapToGrid w:val="0"/>
                <w:kern w:val="0"/>
                <w:position w:val="-10"/>
                <w:sz w:val="15"/>
                <w:szCs w:val="15"/>
              </w:rPr>
              <w:object w:dxaOrig="410" w:dyaOrig="310">
                <v:shape id="_x0000_i1049" type="#_x0000_t75" style="width:20.25pt;height:15.75pt" o:ole="">
                  <v:imagedata r:id="rId54" o:title=""/>
                </v:shape>
                <o:OLEObject Type="Embed" ProgID="Equation.DSMT4" ShapeID="_x0000_i1049" DrawAspect="Content" ObjectID="_1776924676" r:id="rId55"/>
              </w:object>
            </w:r>
          </w:p>
        </w:tc>
        <w:tc>
          <w:tcPr>
            <w:tcW w:w="0" w:type="auto"/>
            <w:tcBorders>
              <w:top w:val="single" w:sz="8" w:space="0" w:color="auto"/>
              <w:bottom w:val="single" w:sz="4" w:space="0" w:color="auto"/>
            </w:tcBorders>
            <w:vAlign w:val="center"/>
          </w:tcPr>
          <w:p w:rsidR="00546792" w:rsidRDefault="006934A6">
            <w:pPr>
              <w:snapToGrid w:val="0"/>
              <w:spacing w:line="300" w:lineRule="auto"/>
              <w:jc w:val="center"/>
              <w:rPr>
                <w:rFonts w:ascii="Times New Roman" w:eastAsia="宋体" w:hAnsi="Times New Roman" w:cs="Times New Roman"/>
                <w:snapToGrid w:val="0"/>
                <w:kern w:val="0"/>
                <w:sz w:val="15"/>
                <w:szCs w:val="15"/>
              </w:rPr>
            </w:pPr>
            <w:r>
              <w:rPr>
                <w:rFonts w:ascii="Times New Roman" w:eastAsia="宋体" w:hAnsi="Times New Roman" w:cs="Times New Roman" w:hint="eastAsia"/>
                <w:snapToGrid w:val="0"/>
                <w:kern w:val="0"/>
                <w:sz w:val="15"/>
                <w:szCs w:val="15"/>
              </w:rPr>
              <w:t>充放电效率</w:t>
            </w:r>
          </w:p>
        </w:tc>
      </w:tr>
      <w:tr w:rsidR="00546792">
        <w:trPr>
          <w:trHeight w:val="680"/>
          <w:jc w:val="center"/>
        </w:trPr>
        <w:tc>
          <w:tcPr>
            <w:tcW w:w="0" w:type="auto"/>
            <w:tcBorders>
              <w:top w:val="single" w:sz="4" w:space="0" w:color="auto"/>
              <w:bottom w:val="nil"/>
            </w:tcBorders>
            <w:vAlign w:val="center"/>
          </w:tcPr>
          <w:p w:rsidR="00546792" w:rsidRDefault="006934A6">
            <w:pPr>
              <w:snapToGrid w:val="0"/>
              <w:spacing w:line="300" w:lineRule="auto"/>
              <w:ind w:rightChars="-8" w:right="-17"/>
              <w:jc w:val="center"/>
              <w:rPr>
                <w:rFonts w:ascii="Times New Roman" w:eastAsia="宋体" w:hAnsi="Times New Roman" w:cs="Times New Roman"/>
                <w:i/>
                <w:kern w:val="0"/>
                <w:sz w:val="15"/>
                <w:szCs w:val="15"/>
              </w:rPr>
            </w:pPr>
            <w:r>
              <w:rPr>
                <w:rFonts w:ascii="Times New Roman" w:eastAsia="宋体" w:hAnsi="Times New Roman" w:cs="Times New Roman" w:hint="eastAsia"/>
                <w:kern w:val="0"/>
                <w:sz w:val="15"/>
                <w:szCs w:val="15"/>
              </w:rPr>
              <w:t>电动汽车</w:t>
            </w:r>
          </w:p>
        </w:tc>
        <w:tc>
          <w:tcPr>
            <w:tcW w:w="0" w:type="auto"/>
            <w:tcBorders>
              <w:top w:val="single" w:sz="4" w:space="0" w:color="auto"/>
              <w:bottom w:val="nil"/>
            </w:tcBorders>
            <w:vAlign w:val="center"/>
          </w:tcPr>
          <w:p w:rsidR="00546792" w:rsidRDefault="006934A6">
            <w:pPr>
              <w:snapToGrid w:val="0"/>
              <w:spacing w:line="300" w:lineRule="exact"/>
              <w:jc w:val="center"/>
              <w:rPr>
                <w:rFonts w:ascii="Times New Roman" w:eastAsia="宋体" w:hAnsi="Times New Roman" w:cs="Times New Roman"/>
                <w:kern w:val="0"/>
                <w:sz w:val="15"/>
                <w:szCs w:val="15"/>
              </w:rPr>
            </w:pPr>
            <w:r>
              <w:rPr>
                <w:rFonts w:ascii="Times New Roman" w:eastAsia="宋体" w:hAnsi="Times New Roman" w:cs="Times New Roman" w:hint="eastAsia"/>
                <w:kern w:val="0"/>
                <w:sz w:val="15"/>
                <w:szCs w:val="15"/>
              </w:rPr>
              <w:t>51.4</w:t>
            </w:r>
          </w:p>
        </w:tc>
        <w:tc>
          <w:tcPr>
            <w:tcW w:w="0" w:type="auto"/>
            <w:tcBorders>
              <w:top w:val="single" w:sz="4" w:space="0" w:color="auto"/>
              <w:bottom w:val="nil"/>
            </w:tcBorders>
            <w:vAlign w:val="center"/>
          </w:tcPr>
          <w:p w:rsidR="00546792" w:rsidRDefault="006934A6">
            <w:pPr>
              <w:snapToGrid w:val="0"/>
              <w:spacing w:line="300" w:lineRule="exact"/>
              <w:jc w:val="center"/>
              <w:rPr>
                <w:rFonts w:ascii="Times New Roman" w:eastAsia="宋体" w:hAnsi="Times New Roman" w:cs="Times New Roman"/>
                <w:kern w:val="0"/>
                <w:sz w:val="15"/>
                <w:szCs w:val="15"/>
              </w:rPr>
            </w:pPr>
            <w:r>
              <w:rPr>
                <w:rFonts w:ascii="Times New Roman" w:eastAsia="宋体" w:hAnsi="Times New Roman" w:cs="Times New Roman" w:hint="eastAsia"/>
                <w:kern w:val="0"/>
                <w:sz w:val="15"/>
                <w:szCs w:val="15"/>
              </w:rPr>
              <w:t>-50</w:t>
            </w:r>
          </w:p>
        </w:tc>
        <w:tc>
          <w:tcPr>
            <w:tcW w:w="0" w:type="auto"/>
            <w:tcBorders>
              <w:top w:val="single" w:sz="4" w:space="0" w:color="auto"/>
              <w:bottom w:val="nil"/>
            </w:tcBorders>
            <w:vAlign w:val="center"/>
          </w:tcPr>
          <w:p w:rsidR="00546792" w:rsidRDefault="006934A6">
            <w:pPr>
              <w:snapToGrid w:val="0"/>
              <w:spacing w:line="300" w:lineRule="exact"/>
              <w:jc w:val="center"/>
              <w:rPr>
                <w:rFonts w:ascii="Times New Roman" w:eastAsia="宋体" w:hAnsi="Times New Roman" w:cs="Times New Roman"/>
                <w:kern w:val="0"/>
                <w:sz w:val="15"/>
                <w:szCs w:val="15"/>
              </w:rPr>
            </w:pPr>
            <w:r>
              <w:rPr>
                <w:rFonts w:ascii="Times New Roman" w:eastAsia="宋体" w:hAnsi="Times New Roman" w:cs="Times New Roman" w:hint="eastAsia"/>
                <w:kern w:val="0"/>
                <w:sz w:val="15"/>
                <w:szCs w:val="15"/>
              </w:rPr>
              <w:t>50</w:t>
            </w:r>
          </w:p>
        </w:tc>
        <w:tc>
          <w:tcPr>
            <w:tcW w:w="0" w:type="auto"/>
            <w:tcBorders>
              <w:top w:val="single" w:sz="4" w:space="0" w:color="auto"/>
              <w:bottom w:val="nil"/>
            </w:tcBorders>
            <w:vAlign w:val="center"/>
          </w:tcPr>
          <w:p w:rsidR="00546792" w:rsidRDefault="006934A6">
            <w:pPr>
              <w:snapToGrid w:val="0"/>
              <w:spacing w:line="300" w:lineRule="exact"/>
              <w:jc w:val="center"/>
              <w:rPr>
                <w:rFonts w:ascii="Times New Roman" w:eastAsia="宋体" w:hAnsi="Times New Roman" w:cs="Times New Roman"/>
                <w:kern w:val="0"/>
                <w:sz w:val="15"/>
                <w:szCs w:val="15"/>
              </w:rPr>
            </w:pPr>
            <w:r>
              <w:rPr>
                <w:rFonts w:ascii="Times New Roman" w:eastAsia="宋体" w:hAnsi="Times New Roman" w:cs="Times New Roman" w:hint="eastAsia"/>
                <w:kern w:val="0"/>
                <w:sz w:val="15"/>
                <w:szCs w:val="15"/>
              </w:rPr>
              <w:t>0%</w:t>
            </w:r>
          </w:p>
        </w:tc>
        <w:tc>
          <w:tcPr>
            <w:tcW w:w="0" w:type="auto"/>
            <w:tcBorders>
              <w:top w:val="single" w:sz="4" w:space="0" w:color="auto"/>
              <w:bottom w:val="nil"/>
            </w:tcBorders>
            <w:vAlign w:val="center"/>
          </w:tcPr>
          <w:p w:rsidR="00546792" w:rsidRDefault="006934A6">
            <w:pPr>
              <w:snapToGrid w:val="0"/>
              <w:spacing w:line="300" w:lineRule="exact"/>
              <w:jc w:val="center"/>
              <w:rPr>
                <w:rFonts w:ascii="Times New Roman" w:eastAsia="宋体" w:hAnsi="Times New Roman" w:cs="Times New Roman"/>
                <w:kern w:val="0"/>
                <w:sz w:val="15"/>
                <w:szCs w:val="15"/>
              </w:rPr>
            </w:pPr>
            <w:r>
              <w:rPr>
                <w:rFonts w:ascii="Times New Roman" w:eastAsia="宋体" w:hAnsi="Times New Roman" w:cs="Times New Roman" w:hint="eastAsia"/>
                <w:kern w:val="0"/>
                <w:sz w:val="15"/>
                <w:szCs w:val="15"/>
              </w:rPr>
              <w:t>90</w:t>
            </w:r>
            <w:r>
              <w:rPr>
                <w:rFonts w:ascii="Times New Roman" w:eastAsia="宋体" w:hAnsi="Times New Roman" w:cs="Times New Roman"/>
                <w:kern w:val="0"/>
                <w:sz w:val="15"/>
                <w:szCs w:val="15"/>
              </w:rPr>
              <w:t>%</w:t>
            </w:r>
          </w:p>
        </w:tc>
        <w:tc>
          <w:tcPr>
            <w:tcW w:w="0" w:type="auto"/>
            <w:tcBorders>
              <w:top w:val="single" w:sz="4" w:space="0" w:color="auto"/>
              <w:bottom w:val="nil"/>
            </w:tcBorders>
            <w:vAlign w:val="center"/>
          </w:tcPr>
          <w:p w:rsidR="00546792" w:rsidRDefault="006934A6">
            <w:pPr>
              <w:snapToGrid w:val="0"/>
              <w:spacing w:line="300" w:lineRule="exact"/>
              <w:jc w:val="center"/>
              <w:rPr>
                <w:rFonts w:ascii="Times New Roman" w:eastAsia="宋体" w:hAnsi="Times New Roman" w:cs="Times New Roman"/>
                <w:kern w:val="0"/>
                <w:sz w:val="15"/>
                <w:szCs w:val="15"/>
              </w:rPr>
            </w:pPr>
            <w:r>
              <w:rPr>
                <w:rFonts w:ascii="Times New Roman" w:eastAsia="宋体" w:hAnsi="Times New Roman" w:cs="Times New Roman" w:hint="eastAsia"/>
                <w:kern w:val="0"/>
                <w:sz w:val="15"/>
                <w:szCs w:val="15"/>
              </w:rPr>
              <w:t>9</w:t>
            </w:r>
            <w:r>
              <w:rPr>
                <w:rFonts w:ascii="Times New Roman" w:eastAsia="宋体" w:hAnsi="Times New Roman" w:cs="Times New Roman"/>
                <w:kern w:val="0"/>
                <w:sz w:val="15"/>
                <w:szCs w:val="15"/>
              </w:rPr>
              <w:t>5%</w:t>
            </w:r>
          </w:p>
        </w:tc>
      </w:tr>
    </w:tbl>
    <w:p w:rsidR="00546792" w:rsidRDefault="00546792">
      <w:pPr>
        <w:rPr>
          <w:sz w:val="24"/>
        </w:rPr>
      </w:pPr>
    </w:p>
    <w:p w:rsidR="00546792" w:rsidRPr="006934A6" w:rsidRDefault="006934A6">
      <w:pPr>
        <w:numPr>
          <w:ilvl w:val="0"/>
          <w:numId w:val="3"/>
        </w:numPr>
        <w:rPr>
          <w:color w:val="FF0000"/>
          <w:sz w:val="24"/>
        </w:rPr>
      </w:pPr>
      <w:r w:rsidRPr="006934A6">
        <w:rPr>
          <w:rFonts w:hint="eastAsia"/>
          <w:color w:val="FF0000"/>
          <w:sz w:val="24"/>
        </w:rPr>
        <w:t>DOD</w:t>
      </w:r>
      <w:r w:rsidRPr="006934A6">
        <w:rPr>
          <w:rFonts w:hint="eastAsia"/>
          <w:color w:val="FF0000"/>
          <w:sz w:val="24"/>
        </w:rPr>
        <w:t>奖励函数：每辆</w:t>
      </w:r>
      <w:r w:rsidRPr="006934A6">
        <w:rPr>
          <w:rFonts w:hint="eastAsia"/>
          <w:color w:val="FF0000"/>
          <w:sz w:val="24"/>
        </w:rPr>
        <w:t>EV</w:t>
      </w:r>
      <w:r w:rsidRPr="006934A6">
        <w:rPr>
          <w:rFonts w:hint="eastAsia"/>
          <w:color w:val="FF0000"/>
          <w:sz w:val="24"/>
        </w:rPr>
        <w:t>单次充放电行为充放电深度</w:t>
      </w:r>
      <w:r w:rsidRPr="006934A6">
        <w:rPr>
          <w:rFonts w:hint="eastAsia"/>
          <w:color w:val="FF0000"/>
          <w:sz w:val="24"/>
        </w:rPr>
        <w:t>dod</w:t>
      </w:r>
      <w:r w:rsidRPr="006934A6">
        <w:rPr>
          <w:rFonts w:hint="eastAsia"/>
          <w:color w:val="FF0000"/>
          <w:sz w:val="24"/>
        </w:rPr>
        <w:t>尽量控制在</w:t>
      </w:r>
      <w:r w:rsidRPr="006934A6">
        <w:rPr>
          <w:rFonts w:hint="eastAsia"/>
          <w:color w:val="FF0000"/>
          <w:sz w:val="24"/>
        </w:rPr>
        <w:t>40%</w:t>
      </w:r>
      <w:r w:rsidRPr="006934A6">
        <w:rPr>
          <w:rFonts w:hint="eastAsia"/>
          <w:color w:val="FF0000"/>
          <w:sz w:val="24"/>
        </w:rPr>
        <w:t>作用（即总容量的</w:t>
      </w:r>
      <w:r w:rsidRPr="006934A6">
        <w:rPr>
          <w:rFonts w:hint="eastAsia"/>
          <w:color w:val="FF0000"/>
          <w:sz w:val="24"/>
        </w:rPr>
        <w:t>40%=51.4*0.4=20.56kw</w:t>
      </w:r>
      <w:r w:rsidRPr="006934A6">
        <w:rPr>
          <w:rFonts w:hint="eastAsia"/>
          <w:color w:val="FF0000"/>
          <w:sz w:val="24"/>
        </w:rPr>
        <w:t>），比如达到了</w:t>
      </w:r>
      <w:r w:rsidRPr="006934A6">
        <w:rPr>
          <w:rFonts w:hint="eastAsia"/>
          <w:color w:val="FF0000"/>
          <w:sz w:val="24"/>
        </w:rPr>
        <w:t>40%</w:t>
      </w:r>
      <w:r w:rsidRPr="006934A6">
        <w:rPr>
          <w:rFonts w:hint="eastAsia"/>
          <w:color w:val="FF0000"/>
          <w:sz w:val="24"/>
        </w:rPr>
        <w:t>，尽量放电行为停止，切换成充电行为，按照我给出的图</w:t>
      </w:r>
      <w:r w:rsidRPr="006934A6">
        <w:rPr>
          <w:rFonts w:hint="eastAsia"/>
          <w:color w:val="FF0000"/>
          <w:sz w:val="24"/>
        </w:rPr>
        <w:t>1</w:t>
      </w:r>
      <w:r w:rsidRPr="006934A6">
        <w:rPr>
          <w:rFonts w:hint="eastAsia"/>
          <w:color w:val="FF0000"/>
          <w:sz w:val="24"/>
        </w:rPr>
        <w:t>，设置</w:t>
      </w:r>
      <w:bookmarkStart w:id="16" w:name="OLE_LINK5"/>
      <w:r w:rsidRPr="006934A6">
        <w:rPr>
          <w:rFonts w:hint="eastAsia"/>
          <w:color w:val="FF0000"/>
          <w:sz w:val="24"/>
        </w:rPr>
        <w:t>奖励函数</w:t>
      </w:r>
      <w:bookmarkEnd w:id="16"/>
      <w:r w:rsidRPr="006934A6">
        <w:rPr>
          <w:rFonts w:hint="eastAsia"/>
          <w:color w:val="FF0000"/>
          <w:sz w:val="24"/>
        </w:rPr>
        <w:t>；反之同理。</w:t>
      </w:r>
    </w:p>
    <w:p w:rsidR="00546792" w:rsidRDefault="006934A6">
      <w:pPr>
        <w:numPr>
          <w:ilvl w:val="0"/>
          <w:numId w:val="3"/>
        </w:numPr>
        <w:rPr>
          <w:sz w:val="24"/>
        </w:rPr>
      </w:pPr>
      <w:r w:rsidRPr="006934A6">
        <w:rPr>
          <w:rFonts w:hint="eastAsia"/>
          <w:color w:val="FF0000"/>
          <w:sz w:val="24"/>
        </w:rPr>
        <w:t>要求</w:t>
      </w:r>
      <w:r w:rsidRPr="006934A6">
        <w:rPr>
          <w:rFonts w:hint="eastAsia"/>
          <w:color w:val="FF0000"/>
          <w:sz w:val="24"/>
        </w:rPr>
        <w:t>EV</w:t>
      </w:r>
      <w:r w:rsidRPr="006934A6">
        <w:rPr>
          <w:rFonts w:hint="eastAsia"/>
          <w:color w:val="FF0000"/>
          <w:sz w:val="24"/>
        </w:rPr>
        <w:t>离开微电网时，电量</w:t>
      </w:r>
      <w:r w:rsidRPr="006934A6">
        <w:rPr>
          <w:rFonts w:hint="eastAsia"/>
          <w:color w:val="FF0000"/>
          <w:sz w:val="24"/>
        </w:rPr>
        <w:t>soc</w:t>
      </w:r>
      <w:r w:rsidRPr="006934A6">
        <w:rPr>
          <w:rFonts w:hint="eastAsia"/>
          <w:color w:val="FF0000"/>
          <w:sz w:val="24"/>
        </w:rPr>
        <w:t>≥</w:t>
      </w:r>
      <w:r w:rsidRPr="006934A6">
        <w:rPr>
          <w:rFonts w:hint="eastAsia"/>
          <w:color w:val="FF0000"/>
          <w:sz w:val="24"/>
        </w:rPr>
        <w:t>20%(</w:t>
      </w:r>
      <w:r w:rsidRPr="006934A6">
        <w:rPr>
          <w:rFonts w:hint="eastAsia"/>
          <w:color w:val="FF0000"/>
          <w:sz w:val="24"/>
        </w:rPr>
        <w:t>因为要留点电回家</w:t>
      </w:r>
      <w:r w:rsidRPr="006934A6">
        <w:rPr>
          <w:rFonts w:hint="eastAsia"/>
          <w:color w:val="FF0000"/>
          <w:sz w:val="24"/>
        </w:rPr>
        <w:t>)</w:t>
      </w:r>
      <w:r w:rsidRPr="006934A6">
        <w:rPr>
          <w:rFonts w:hint="eastAsia"/>
          <w:color w:val="FF0000"/>
          <w:sz w:val="24"/>
        </w:rPr>
        <w:t>。</w:t>
      </w:r>
      <w:r>
        <w:rPr>
          <w:rFonts w:hint="eastAsia"/>
          <w:sz w:val="24"/>
        </w:rPr>
        <w:t xml:space="preserve"> </w:t>
      </w:r>
    </w:p>
    <w:p w:rsidR="00546792" w:rsidRDefault="006934A6">
      <w:pPr>
        <w:numPr>
          <w:ilvl w:val="0"/>
          <w:numId w:val="3"/>
        </w:numPr>
        <w:rPr>
          <w:sz w:val="24"/>
        </w:rPr>
      </w:pPr>
      <w:r>
        <w:rPr>
          <w:rFonts w:hint="eastAsia"/>
          <w:sz w:val="24"/>
        </w:rPr>
        <w:t>SOC</w:t>
      </w:r>
      <w:r>
        <w:rPr>
          <w:sz w:val="24"/>
        </w:rPr>
        <w:t>函数</w:t>
      </w:r>
      <w:r>
        <w:rPr>
          <w:rFonts w:hint="eastAsia"/>
          <w:sz w:val="24"/>
        </w:rPr>
        <w:t>：电动汽车在低电量</w:t>
      </w:r>
      <w:r>
        <w:rPr>
          <w:rFonts w:hint="eastAsia"/>
          <w:sz w:val="24"/>
        </w:rPr>
        <w:t>soc</w:t>
      </w:r>
      <w:r>
        <w:rPr>
          <w:rFonts w:hint="eastAsia"/>
          <w:sz w:val="24"/>
        </w:rPr>
        <w:t>的时候可以允许高频切换充放电</w:t>
      </w:r>
      <w:r>
        <w:rPr>
          <w:rFonts w:hint="eastAsia"/>
          <w:sz w:val="24"/>
        </w:rPr>
        <w:t>(</w:t>
      </w:r>
      <w:r>
        <w:rPr>
          <w:rFonts w:hint="eastAsia"/>
          <w:sz w:val="24"/>
        </w:rPr>
        <w:t>因为对电池损伤小</w:t>
      </w:r>
      <w:r>
        <w:rPr>
          <w:rFonts w:hint="eastAsia"/>
          <w:sz w:val="24"/>
        </w:rPr>
        <w:t>)</w:t>
      </w:r>
      <w:r>
        <w:rPr>
          <w:rFonts w:hint="eastAsia"/>
          <w:sz w:val="24"/>
        </w:rPr>
        <w:t>小于等于</w:t>
      </w:r>
      <w:r>
        <w:rPr>
          <w:rFonts w:hint="eastAsia"/>
          <w:sz w:val="24"/>
        </w:rPr>
        <w:t>20%</w:t>
      </w:r>
    </w:p>
    <w:p w:rsidR="00546792" w:rsidRPr="006934A6" w:rsidRDefault="006934A6">
      <w:pPr>
        <w:numPr>
          <w:ilvl w:val="0"/>
          <w:numId w:val="3"/>
        </w:numPr>
        <w:rPr>
          <w:color w:val="FF0000"/>
          <w:sz w:val="24"/>
        </w:rPr>
      </w:pPr>
      <w:r w:rsidRPr="006934A6">
        <w:rPr>
          <w:rFonts w:hint="eastAsia"/>
          <w:color w:val="FF0000"/>
          <w:sz w:val="24"/>
        </w:rPr>
        <w:t>C-rate</w:t>
      </w:r>
      <w:r w:rsidRPr="006934A6">
        <w:rPr>
          <w:rFonts w:hint="eastAsia"/>
          <w:color w:val="FF0000"/>
          <w:sz w:val="24"/>
        </w:rPr>
        <w:t>奖励函数：充放电速率肯定是越小越好嘛，对电池好，但在</w:t>
      </w:r>
      <w:r w:rsidRPr="006934A6">
        <w:rPr>
          <w:rFonts w:hint="eastAsia"/>
          <w:color w:val="FF0000"/>
          <w:sz w:val="24"/>
        </w:rPr>
        <w:t>4</w:t>
      </w:r>
      <w:r w:rsidRPr="006934A6">
        <w:rPr>
          <w:rFonts w:hint="eastAsia"/>
          <w:color w:val="FF0000"/>
          <w:sz w:val="24"/>
        </w:rPr>
        <w:t>情况下，可以高速充放电；高频切换充放次数。</w:t>
      </w:r>
    </w:p>
    <w:p w:rsidR="00546792" w:rsidRPr="006934A6" w:rsidRDefault="006934A6">
      <w:pPr>
        <w:numPr>
          <w:ilvl w:val="0"/>
          <w:numId w:val="3"/>
        </w:numPr>
        <w:rPr>
          <w:color w:val="FF0000"/>
          <w:sz w:val="24"/>
        </w:rPr>
      </w:pPr>
      <w:r w:rsidRPr="006934A6">
        <w:rPr>
          <w:rFonts w:hint="eastAsia"/>
          <w:color w:val="FF0000"/>
          <w:sz w:val="24"/>
        </w:rPr>
        <w:t>电价的奖励函数：即电价高的时候放电，电价低的时候充电，车主赚钱多。</w:t>
      </w:r>
    </w:p>
    <w:p w:rsidR="00546792" w:rsidRDefault="006934A6">
      <w:pPr>
        <w:rPr>
          <w:sz w:val="24"/>
        </w:rPr>
      </w:pPr>
      <w:r>
        <w:rPr>
          <w:rStyle w:val="10"/>
          <w:rFonts w:hint="eastAsia"/>
        </w:rPr>
        <w:t>三、</w:t>
      </w:r>
      <w:r>
        <w:rPr>
          <w:rStyle w:val="10"/>
        </w:rPr>
        <w:t>算例对比</w:t>
      </w:r>
      <w:r>
        <w:rPr>
          <w:rFonts w:hint="eastAsia"/>
          <w:sz w:val="24"/>
        </w:rPr>
        <w:t>（给我数据就可以，图我自己画，为了方便你理解我将以图片形式并阐述）：</w:t>
      </w:r>
    </w:p>
    <w:p w:rsidR="00546792" w:rsidRDefault="006934A6">
      <w:pPr>
        <w:numPr>
          <w:ilvl w:val="0"/>
          <w:numId w:val="4"/>
        </w:numPr>
        <w:rPr>
          <w:b/>
          <w:bCs/>
          <w:sz w:val="24"/>
        </w:rPr>
      </w:pPr>
      <w:r>
        <w:rPr>
          <w:rFonts w:hint="eastAsia"/>
          <w:b/>
          <w:bCs/>
          <w:sz w:val="24"/>
        </w:rPr>
        <w:t>有无电价引导的电动汽车充放功率曲线</w:t>
      </w:r>
      <w:r>
        <w:rPr>
          <w:rFonts w:hint="eastAsia"/>
          <w:b/>
          <w:bCs/>
          <w:sz w:val="24"/>
        </w:rPr>
        <w:t>+</w:t>
      </w:r>
      <w:r>
        <w:rPr>
          <w:rFonts w:hint="eastAsia"/>
          <w:b/>
          <w:bCs/>
          <w:sz w:val="24"/>
        </w:rPr>
        <w:t>收益曲线的对比：</w:t>
      </w:r>
    </w:p>
    <w:p w:rsidR="00546792" w:rsidRDefault="006934A6">
      <w:pPr>
        <w:numPr>
          <w:ilvl w:val="0"/>
          <w:numId w:val="5"/>
        </w:numPr>
        <w:rPr>
          <w:sz w:val="24"/>
        </w:rPr>
      </w:pPr>
      <w:r>
        <w:rPr>
          <w:rFonts w:hint="eastAsia"/>
          <w:sz w:val="24"/>
        </w:rPr>
        <w:t>功率曲线</w:t>
      </w:r>
      <w:r>
        <w:rPr>
          <w:rFonts w:hint="eastAsia"/>
          <w:sz w:val="24"/>
        </w:rPr>
        <w:t>--</w:t>
      </w:r>
      <w:r>
        <w:rPr>
          <w:rFonts w:hint="eastAsia"/>
          <w:sz w:val="24"/>
        </w:rPr>
        <w:t>有电价引导的（电价数据我都有），充放电功率跟电价趋势接近，电价低充电，电价高放电；无电价引导的电价采取恒定值，要充放电功率；共两组数据。</w:t>
      </w:r>
      <w:r>
        <w:rPr>
          <w:rFonts w:ascii="Times New Roman" w:eastAsia="宋体" w:hAnsi="Times New Roman" w:cs="Times New Roman" w:hint="eastAsia"/>
          <w:szCs w:val="21"/>
        </w:rPr>
        <w:t>（他充电电价应该比固定电价便宜，放电电价比固定电价赚的多）</w:t>
      </w:r>
    </w:p>
    <w:p w:rsidR="00546792" w:rsidRDefault="006934A6">
      <w:pPr>
        <w:numPr>
          <w:ilvl w:val="0"/>
          <w:numId w:val="5"/>
        </w:numPr>
        <w:rPr>
          <w:sz w:val="24"/>
        </w:rPr>
      </w:pPr>
      <w:r>
        <w:rPr>
          <w:rFonts w:hint="eastAsia"/>
          <w:sz w:val="24"/>
        </w:rPr>
        <w:t>收益曲线</w:t>
      </w:r>
      <w:r>
        <w:rPr>
          <w:rFonts w:hint="eastAsia"/>
          <w:sz w:val="24"/>
        </w:rPr>
        <w:t>--</w:t>
      </w:r>
      <w:r>
        <w:rPr>
          <w:rFonts w:hint="eastAsia"/>
          <w:sz w:val="24"/>
        </w:rPr>
        <w:t>收益就是充电花钱为负数，放电赚钱为正数，有无电价引导的两组数据。</w:t>
      </w:r>
    </w:p>
    <w:p w:rsidR="00546792" w:rsidRDefault="006934A6">
      <w:pPr>
        <w:numPr>
          <w:ilvl w:val="0"/>
          <w:numId w:val="4"/>
        </w:numPr>
        <w:rPr>
          <w:b/>
          <w:bCs/>
          <w:sz w:val="24"/>
        </w:rPr>
      </w:pPr>
      <w:r>
        <w:rPr>
          <w:rFonts w:hint="eastAsia"/>
          <w:b/>
          <w:bCs/>
          <w:sz w:val="24"/>
        </w:rPr>
        <w:t>电价引导的充放电行为情况下，是否有电动汽车对充放电速率的调度，充放电功率</w:t>
      </w:r>
      <w:r>
        <w:rPr>
          <w:rFonts w:hint="eastAsia"/>
          <w:b/>
          <w:bCs/>
          <w:sz w:val="24"/>
        </w:rPr>
        <w:t>+</w:t>
      </w:r>
      <w:r>
        <w:rPr>
          <w:rFonts w:hint="eastAsia"/>
          <w:b/>
          <w:bCs/>
          <w:sz w:val="24"/>
        </w:rPr>
        <w:t>充放电深度</w:t>
      </w:r>
      <w:r>
        <w:rPr>
          <w:rFonts w:hint="eastAsia"/>
          <w:b/>
          <w:bCs/>
          <w:sz w:val="24"/>
        </w:rPr>
        <w:t>+</w:t>
      </w:r>
      <w:r>
        <w:rPr>
          <w:rFonts w:hint="eastAsia"/>
          <w:b/>
          <w:bCs/>
          <w:sz w:val="24"/>
        </w:rPr>
        <w:t>收益曲线图：</w:t>
      </w:r>
    </w:p>
    <w:p w:rsidR="00546792" w:rsidRDefault="006934A6">
      <w:pPr>
        <w:numPr>
          <w:ilvl w:val="0"/>
          <w:numId w:val="6"/>
        </w:numPr>
        <w:rPr>
          <w:sz w:val="24"/>
        </w:rPr>
      </w:pPr>
      <w:r>
        <w:rPr>
          <w:rFonts w:hint="eastAsia"/>
          <w:sz w:val="24"/>
        </w:rPr>
        <w:t>充放电速率：一组是充放电速率均以所有车辆都用同样的功率充放电来做，没有充放电速率策略的引导，充放就是最大功率</w:t>
      </w:r>
      <w:r>
        <w:rPr>
          <w:rFonts w:hint="eastAsia"/>
          <w:sz w:val="24"/>
        </w:rPr>
        <w:t>50kwh</w:t>
      </w:r>
      <w:r>
        <w:rPr>
          <w:rFonts w:hint="eastAsia"/>
          <w:sz w:val="24"/>
        </w:rPr>
        <w:t>，啥限制没有放到</w:t>
      </w:r>
      <w:r>
        <w:rPr>
          <w:rFonts w:hint="eastAsia"/>
          <w:sz w:val="24"/>
        </w:rPr>
        <w:t>20%</w:t>
      </w:r>
      <w:r>
        <w:rPr>
          <w:rFonts w:hint="eastAsia"/>
          <w:sz w:val="24"/>
        </w:rPr>
        <w:t>停止；另一组是有电动汽车充放电策略的引导</w:t>
      </w:r>
    </w:p>
    <w:p w:rsidR="00546792" w:rsidRDefault="006934A6">
      <w:pPr>
        <w:numPr>
          <w:ilvl w:val="0"/>
          <w:numId w:val="6"/>
        </w:numPr>
        <w:rPr>
          <w:sz w:val="24"/>
        </w:rPr>
      </w:pPr>
      <w:r>
        <w:rPr>
          <w:rFonts w:hint="eastAsia"/>
          <w:sz w:val="24"/>
        </w:rPr>
        <w:t>收益曲线：</w:t>
      </w:r>
    </w:p>
    <w:p w:rsidR="00546792" w:rsidRDefault="006934A6">
      <w:pPr>
        <w:numPr>
          <w:ilvl w:val="0"/>
          <w:numId w:val="4"/>
        </w:numPr>
        <w:rPr>
          <w:b/>
          <w:bCs/>
          <w:sz w:val="24"/>
        </w:rPr>
      </w:pPr>
      <w:r>
        <w:rPr>
          <w:rFonts w:hint="eastAsia"/>
          <w:b/>
          <w:bCs/>
          <w:sz w:val="24"/>
        </w:rPr>
        <w:t>采用</w:t>
      </w:r>
      <w:r>
        <w:rPr>
          <w:rFonts w:hint="eastAsia"/>
          <w:b/>
          <w:bCs/>
          <w:sz w:val="24"/>
        </w:rPr>
        <w:t>DQN</w:t>
      </w:r>
      <w:r>
        <w:rPr>
          <w:rFonts w:hint="eastAsia"/>
          <w:b/>
          <w:bCs/>
          <w:sz w:val="24"/>
        </w:rPr>
        <w:t>算法和</w:t>
      </w:r>
      <w:r>
        <w:rPr>
          <w:rFonts w:hint="eastAsia"/>
          <w:b/>
          <w:bCs/>
          <w:sz w:val="24"/>
        </w:rPr>
        <w:t>DDPG</w:t>
      </w:r>
      <w:r>
        <w:rPr>
          <w:rFonts w:hint="eastAsia"/>
          <w:b/>
          <w:bCs/>
          <w:sz w:val="24"/>
        </w:rPr>
        <w:t>算法的充放电功率</w:t>
      </w:r>
      <w:r>
        <w:rPr>
          <w:rFonts w:hint="eastAsia"/>
          <w:b/>
          <w:bCs/>
          <w:sz w:val="24"/>
        </w:rPr>
        <w:t>+</w:t>
      </w:r>
      <w:r>
        <w:rPr>
          <w:rFonts w:hint="eastAsia"/>
          <w:b/>
          <w:bCs/>
          <w:sz w:val="24"/>
        </w:rPr>
        <w:t>电动汽车收益对比：</w:t>
      </w:r>
    </w:p>
    <w:p w:rsidR="00546792" w:rsidRDefault="006934A6">
      <w:pPr>
        <w:numPr>
          <w:ilvl w:val="0"/>
          <w:numId w:val="7"/>
        </w:numPr>
        <w:rPr>
          <w:sz w:val="24"/>
        </w:rPr>
      </w:pPr>
      <w:r>
        <w:rPr>
          <w:rFonts w:hint="eastAsia"/>
          <w:sz w:val="24"/>
        </w:rPr>
        <w:t>其实这时候</w:t>
      </w:r>
      <w:r>
        <w:rPr>
          <w:rFonts w:hint="eastAsia"/>
          <w:sz w:val="24"/>
        </w:rPr>
        <w:t>DDPG</w:t>
      </w:r>
      <w:r>
        <w:rPr>
          <w:rFonts w:hint="eastAsia"/>
          <w:sz w:val="24"/>
        </w:rPr>
        <w:t>的功率和收益数据已经有了，就再求下</w:t>
      </w:r>
      <w:r>
        <w:rPr>
          <w:rFonts w:hint="eastAsia"/>
          <w:sz w:val="24"/>
        </w:rPr>
        <w:t>DQN</w:t>
      </w:r>
      <w:r>
        <w:rPr>
          <w:rFonts w:hint="eastAsia"/>
          <w:sz w:val="24"/>
        </w:rPr>
        <w:t>的功率、收益数据就可以了。肯定是</w:t>
      </w:r>
      <w:r>
        <w:rPr>
          <w:rFonts w:hint="eastAsia"/>
          <w:sz w:val="24"/>
        </w:rPr>
        <w:t>DDPG</w:t>
      </w:r>
      <w:r>
        <w:rPr>
          <w:rFonts w:hint="eastAsia"/>
          <w:sz w:val="24"/>
        </w:rPr>
        <w:t>更好嘛，我寻思着做个对比。</w:t>
      </w:r>
    </w:p>
    <w:sectPr w:rsidR="0054679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FE9B674"/>
    <w:multiLevelType w:val="singleLevel"/>
    <w:tmpl w:val="AFE9B674"/>
    <w:lvl w:ilvl="0">
      <w:start w:val="1"/>
      <w:numFmt w:val="decimal"/>
      <w:lvlText w:val="(%1)"/>
      <w:lvlJc w:val="left"/>
      <w:pPr>
        <w:tabs>
          <w:tab w:val="left" w:pos="312"/>
        </w:tabs>
      </w:pPr>
    </w:lvl>
  </w:abstractNum>
  <w:abstractNum w:abstractNumId="1" w15:restartNumberingAfterBreak="0">
    <w:nsid w:val="D8FFEEBC"/>
    <w:multiLevelType w:val="singleLevel"/>
    <w:tmpl w:val="D8FFEEBC"/>
    <w:lvl w:ilvl="0">
      <w:start w:val="1"/>
      <w:numFmt w:val="decimal"/>
      <w:lvlText w:val="%1."/>
      <w:lvlJc w:val="left"/>
      <w:pPr>
        <w:tabs>
          <w:tab w:val="left" w:pos="312"/>
        </w:tabs>
      </w:pPr>
    </w:lvl>
  </w:abstractNum>
  <w:abstractNum w:abstractNumId="2" w15:restartNumberingAfterBreak="0">
    <w:nsid w:val="D918BA37"/>
    <w:multiLevelType w:val="singleLevel"/>
    <w:tmpl w:val="D918BA37"/>
    <w:lvl w:ilvl="0">
      <w:start w:val="1"/>
      <w:numFmt w:val="decimal"/>
      <w:lvlText w:val="%1."/>
      <w:lvlJc w:val="left"/>
      <w:pPr>
        <w:tabs>
          <w:tab w:val="left" w:pos="312"/>
        </w:tabs>
      </w:pPr>
    </w:lvl>
  </w:abstractNum>
  <w:abstractNum w:abstractNumId="3" w15:restartNumberingAfterBreak="0">
    <w:nsid w:val="4F082E1E"/>
    <w:multiLevelType w:val="singleLevel"/>
    <w:tmpl w:val="4F082E1E"/>
    <w:lvl w:ilvl="0">
      <w:start w:val="1"/>
      <w:numFmt w:val="decimal"/>
      <w:lvlText w:val="(%1)"/>
      <w:lvlJc w:val="left"/>
      <w:pPr>
        <w:tabs>
          <w:tab w:val="left" w:pos="312"/>
        </w:tabs>
      </w:pPr>
    </w:lvl>
  </w:abstractNum>
  <w:abstractNum w:abstractNumId="4" w15:restartNumberingAfterBreak="0">
    <w:nsid w:val="6303C0A7"/>
    <w:multiLevelType w:val="singleLevel"/>
    <w:tmpl w:val="6303C0A7"/>
    <w:lvl w:ilvl="0">
      <w:start w:val="1"/>
      <w:numFmt w:val="decimal"/>
      <w:lvlText w:val="(%1)"/>
      <w:lvlJc w:val="left"/>
      <w:pPr>
        <w:tabs>
          <w:tab w:val="left" w:pos="312"/>
        </w:tabs>
      </w:pPr>
    </w:lvl>
  </w:abstractNum>
  <w:abstractNum w:abstractNumId="5" w15:restartNumberingAfterBreak="0">
    <w:nsid w:val="66744AC6"/>
    <w:multiLevelType w:val="singleLevel"/>
    <w:tmpl w:val="66744AC6"/>
    <w:lvl w:ilvl="0">
      <w:start w:val="2"/>
      <w:numFmt w:val="decimal"/>
      <w:lvlText w:val="%1."/>
      <w:lvlJc w:val="left"/>
      <w:pPr>
        <w:tabs>
          <w:tab w:val="left" w:pos="312"/>
        </w:tabs>
      </w:pPr>
    </w:lvl>
  </w:abstractNum>
  <w:abstractNum w:abstractNumId="6" w15:restartNumberingAfterBreak="0">
    <w:nsid w:val="66C18FE8"/>
    <w:multiLevelType w:val="singleLevel"/>
    <w:tmpl w:val="66C18FE8"/>
    <w:lvl w:ilvl="0">
      <w:start w:val="3"/>
      <w:numFmt w:val="decimal"/>
      <w:lvlText w:val="%1."/>
      <w:lvlJc w:val="left"/>
      <w:pPr>
        <w:tabs>
          <w:tab w:val="left" w:pos="312"/>
        </w:tabs>
      </w:pPr>
    </w:lvl>
  </w:abstractNum>
  <w:num w:numId="1">
    <w:abstractNumId w:val="1"/>
  </w:num>
  <w:num w:numId="2">
    <w:abstractNumId w:val="6"/>
  </w:num>
  <w:num w:numId="3">
    <w:abstractNumId w:val="5"/>
  </w:num>
  <w:num w:numId="4">
    <w:abstractNumId w:val="2"/>
  </w:num>
  <w:num w:numId="5">
    <w:abstractNumId w:val="3"/>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mUyZmU0ZmNhOGFmNTVlNTM2YjgyNjI3ODcxYmRmYTEifQ=="/>
  </w:docVars>
  <w:rsids>
    <w:rsidRoot w:val="00546792"/>
    <w:rsid w:val="00314A3F"/>
    <w:rsid w:val="00546792"/>
    <w:rsid w:val="006934A6"/>
    <w:rsid w:val="00CD6DE7"/>
    <w:rsid w:val="04295F81"/>
    <w:rsid w:val="04BE5FB8"/>
    <w:rsid w:val="08E81855"/>
    <w:rsid w:val="0B7E024F"/>
    <w:rsid w:val="0E8143FC"/>
    <w:rsid w:val="10AA73F0"/>
    <w:rsid w:val="170A67C2"/>
    <w:rsid w:val="181B66B8"/>
    <w:rsid w:val="18262C7E"/>
    <w:rsid w:val="190B0C48"/>
    <w:rsid w:val="1C1F393C"/>
    <w:rsid w:val="1CA90EA4"/>
    <w:rsid w:val="1DF906F1"/>
    <w:rsid w:val="1E890F8D"/>
    <w:rsid w:val="1F134049"/>
    <w:rsid w:val="22602814"/>
    <w:rsid w:val="263749FA"/>
    <w:rsid w:val="28043B9B"/>
    <w:rsid w:val="313A4B14"/>
    <w:rsid w:val="383513E6"/>
    <w:rsid w:val="3958538C"/>
    <w:rsid w:val="3ABB3E24"/>
    <w:rsid w:val="3BD04CFB"/>
    <w:rsid w:val="3D1B25C6"/>
    <w:rsid w:val="46F37065"/>
    <w:rsid w:val="49D1656A"/>
    <w:rsid w:val="4B413013"/>
    <w:rsid w:val="4D390153"/>
    <w:rsid w:val="51A74CAA"/>
    <w:rsid w:val="58A14202"/>
    <w:rsid w:val="5B11784A"/>
    <w:rsid w:val="5BE4354C"/>
    <w:rsid w:val="605F7E99"/>
    <w:rsid w:val="61BB4A60"/>
    <w:rsid w:val="67C77E09"/>
    <w:rsid w:val="68CF6ECE"/>
    <w:rsid w:val="6CB467A2"/>
    <w:rsid w:val="6E380D0C"/>
    <w:rsid w:val="6EC30F1E"/>
    <w:rsid w:val="70576B42"/>
    <w:rsid w:val="727D7636"/>
    <w:rsid w:val="73E6120B"/>
    <w:rsid w:val="742F2BB2"/>
    <w:rsid w:val="74B135C7"/>
    <w:rsid w:val="7D8450DC"/>
    <w:rsid w:val="7F802B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10E078E8-D496-4F92-A6DB-C75C3FA50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autoRedefine/>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paragraph" w:styleId="4">
    <w:name w:val="heading 4"/>
    <w:basedOn w:val="a"/>
    <w:next w:val="a"/>
    <w:autoRedefine/>
    <w:unhideWhenUsed/>
    <w:qFormat/>
    <w:pPr>
      <w:keepNext/>
      <w:keepLines/>
      <w:spacing w:before="280" w:after="290" w:line="372" w:lineRule="auto"/>
      <w:outlineLvl w:val="3"/>
    </w:pPr>
    <w:rPr>
      <w:rFonts w:ascii="Arial" w:eastAsia="黑体" w:hAnsi="Arial"/>
      <w:b/>
      <w:sz w:val="28"/>
    </w:rPr>
  </w:style>
  <w:style w:type="paragraph" w:styleId="5">
    <w:name w:val="heading 5"/>
    <w:basedOn w:val="a"/>
    <w:next w:val="a"/>
    <w:unhideWhenUsed/>
    <w:qFormat/>
    <w:pPr>
      <w:keepNext/>
      <w:keepLines/>
      <w:spacing w:before="280" w:after="290" w:line="372" w:lineRule="auto"/>
      <w:outlineLvl w:val="4"/>
    </w:pPr>
    <w:rPr>
      <w:b/>
      <w:sz w:val="28"/>
    </w:rPr>
  </w:style>
  <w:style w:type="paragraph" w:styleId="6">
    <w:name w:val="heading 6"/>
    <w:basedOn w:val="a"/>
    <w:next w:val="a"/>
    <w:unhideWhenUsed/>
    <w:qFormat/>
    <w:pPr>
      <w:keepNext/>
      <w:keepLines/>
      <w:spacing w:before="240" w:after="64" w:line="317" w:lineRule="auto"/>
      <w:outlineLvl w:val="5"/>
    </w:pPr>
    <w:rPr>
      <w:rFonts w:ascii="Arial" w:eastAsia="黑体" w:hAnsi="Arial"/>
      <w:b/>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autoRedefine/>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style>
  <w:style w:type="character" w:customStyle="1" w:styleId="10">
    <w:name w:val="标题 1 字符"/>
    <w:link w:val="1"/>
    <w:autoRedefine/>
    <w:qFormat/>
    <w:rPr>
      <w:b/>
      <w:kern w:val="44"/>
      <w:sz w:val="44"/>
    </w:rPr>
  </w:style>
  <w:style w:type="character" w:styleId="a4">
    <w:name w:val="annotation reference"/>
    <w:basedOn w:val="a0"/>
    <w:rsid w:val="006934A6"/>
    <w:rPr>
      <w:sz w:val="21"/>
      <w:szCs w:val="21"/>
    </w:rPr>
  </w:style>
  <w:style w:type="paragraph" w:styleId="a5">
    <w:name w:val="annotation text"/>
    <w:basedOn w:val="a"/>
    <w:link w:val="a6"/>
    <w:rsid w:val="006934A6"/>
    <w:pPr>
      <w:jc w:val="left"/>
    </w:pPr>
  </w:style>
  <w:style w:type="character" w:customStyle="1" w:styleId="a6">
    <w:name w:val="批注文字 字符"/>
    <w:basedOn w:val="a0"/>
    <w:link w:val="a5"/>
    <w:rsid w:val="006934A6"/>
    <w:rPr>
      <w:rFonts w:asciiTheme="minorHAnsi" w:eastAsiaTheme="minorEastAsia" w:hAnsiTheme="minorHAnsi" w:cstheme="minorBidi"/>
      <w:kern w:val="2"/>
      <w:sz w:val="21"/>
      <w:szCs w:val="24"/>
    </w:rPr>
  </w:style>
  <w:style w:type="paragraph" w:styleId="a7">
    <w:name w:val="annotation subject"/>
    <w:basedOn w:val="a5"/>
    <w:next w:val="a5"/>
    <w:link w:val="a8"/>
    <w:rsid w:val="006934A6"/>
    <w:rPr>
      <w:b/>
      <w:bCs/>
    </w:rPr>
  </w:style>
  <w:style w:type="character" w:customStyle="1" w:styleId="a8">
    <w:name w:val="批注主题 字符"/>
    <w:basedOn w:val="a6"/>
    <w:link w:val="a7"/>
    <w:rsid w:val="006934A6"/>
    <w:rPr>
      <w:rFonts w:asciiTheme="minorHAnsi" w:eastAsiaTheme="minorEastAsia" w:hAnsiTheme="minorHAnsi" w:cstheme="minorBidi"/>
      <w:b/>
      <w:bCs/>
      <w:kern w:val="2"/>
      <w:sz w:val="21"/>
      <w:szCs w:val="24"/>
    </w:rPr>
  </w:style>
  <w:style w:type="paragraph" w:styleId="a9">
    <w:name w:val="Balloon Text"/>
    <w:basedOn w:val="a"/>
    <w:link w:val="aa"/>
    <w:rsid w:val="006934A6"/>
    <w:rPr>
      <w:sz w:val="18"/>
      <w:szCs w:val="18"/>
    </w:rPr>
  </w:style>
  <w:style w:type="character" w:customStyle="1" w:styleId="aa">
    <w:name w:val="批注框文本 字符"/>
    <w:basedOn w:val="a0"/>
    <w:link w:val="a9"/>
    <w:rsid w:val="006934A6"/>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oleObject" Target="embeddings/oleObject7.bin"/><Relationship Id="rId26" Type="http://schemas.openxmlformats.org/officeDocument/2006/relationships/oleObject" Target="embeddings/oleObject11.bin"/><Relationship Id="rId39" Type="http://schemas.openxmlformats.org/officeDocument/2006/relationships/oleObject" Target="embeddings/oleObject17.bin"/><Relationship Id="rId21" Type="http://schemas.openxmlformats.org/officeDocument/2006/relationships/image" Target="media/image9.wmf"/><Relationship Id="rId34" Type="http://schemas.openxmlformats.org/officeDocument/2006/relationships/image" Target="media/image16.wmf"/><Relationship Id="rId42" Type="http://schemas.openxmlformats.org/officeDocument/2006/relationships/image" Target="media/image20.wmf"/><Relationship Id="rId47" Type="http://schemas.openxmlformats.org/officeDocument/2006/relationships/oleObject" Target="embeddings/oleObject21.bin"/><Relationship Id="rId50" Type="http://schemas.openxmlformats.org/officeDocument/2006/relationships/image" Target="media/image24.wmf"/><Relationship Id="rId55" Type="http://schemas.openxmlformats.org/officeDocument/2006/relationships/oleObject" Target="embeddings/oleObject25.bin"/><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oleObject" Target="embeddings/oleObject14.bin"/><Relationship Id="rId38" Type="http://schemas.openxmlformats.org/officeDocument/2006/relationships/image" Target="media/image18.wmf"/><Relationship Id="rId46" Type="http://schemas.openxmlformats.org/officeDocument/2006/relationships/image" Target="media/image22.wmf"/><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8.bin"/><Relationship Id="rId29" Type="http://schemas.openxmlformats.org/officeDocument/2006/relationships/image" Target="media/image13.wmf"/><Relationship Id="rId41" Type="http://schemas.openxmlformats.org/officeDocument/2006/relationships/oleObject" Target="embeddings/oleObject18.bin"/><Relationship Id="rId54" Type="http://schemas.openxmlformats.org/officeDocument/2006/relationships/image" Target="media/image26.wmf"/><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24" Type="http://schemas.openxmlformats.org/officeDocument/2006/relationships/oleObject" Target="embeddings/oleObject10.bin"/><Relationship Id="rId32" Type="http://schemas.openxmlformats.org/officeDocument/2006/relationships/image" Target="media/image15.wmf"/><Relationship Id="rId37" Type="http://schemas.openxmlformats.org/officeDocument/2006/relationships/oleObject" Target="embeddings/oleObject16.bin"/><Relationship Id="rId40" Type="http://schemas.openxmlformats.org/officeDocument/2006/relationships/image" Target="media/image19.wmf"/><Relationship Id="rId45" Type="http://schemas.openxmlformats.org/officeDocument/2006/relationships/oleObject" Target="embeddings/oleObject20.bin"/><Relationship Id="rId53" Type="http://schemas.openxmlformats.org/officeDocument/2006/relationships/oleObject" Target="embeddings/oleObject24.bin"/><Relationship Id="rId5" Type="http://schemas.openxmlformats.org/officeDocument/2006/relationships/image" Target="media/image1.wmf"/><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2.bin"/><Relationship Id="rId36" Type="http://schemas.openxmlformats.org/officeDocument/2006/relationships/image" Target="media/image17.wmf"/><Relationship Id="rId49" Type="http://schemas.openxmlformats.org/officeDocument/2006/relationships/oleObject" Target="embeddings/oleObject22.bin"/><Relationship Id="rId57" Type="http://schemas.openxmlformats.org/officeDocument/2006/relationships/theme" Target="theme/theme1.xml"/><Relationship Id="rId10" Type="http://schemas.openxmlformats.org/officeDocument/2006/relationships/oleObject" Target="embeddings/oleObject3.bin"/><Relationship Id="rId19" Type="http://schemas.openxmlformats.org/officeDocument/2006/relationships/image" Target="media/image8.wmf"/><Relationship Id="rId31" Type="http://schemas.openxmlformats.org/officeDocument/2006/relationships/image" Target="media/image14.png"/><Relationship Id="rId44" Type="http://schemas.openxmlformats.org/officeDocument/2006/relationships/image" Target="media/image21.wmf"/><Relationship Id="rId52" Type="http://schemas.openxmlformats.org/officeDocument/2006/relationships/image" Target="media/image25.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2.wmf"/><Relationship Id="rId30" Type="http://schemas.openxmlformats.org/officeDocument/2006/relationships/oleObject" Target="embeddings/oleObject13.bin"/><Relationship Id="rId35" Type="http://schemas.openxmlformats.org/officeDocument/2006/relationships/oleObject" Target="embeddings/oleObject15.bin"/><Relationship Id="rId43" Type="http://schemas.openxmlformats.org/officeDocument/2006/relationships/oleObject" Target="embeddings/oleObject19.bin"/><Relationship Id="rId48" Type="http://schemas.openxmlformats.org/officeDocument/2006/relationships/image" Target="media/image23.wmf"/><Relationship Id="rId56" Type="http://schemas.openxmlformats.org/officeDocument/2006/relationships/fontTable" Target="fontTable.xml"/><Relationship Id="rId8" Type="http://schemas.openxmlformats.org/officeDocument/2006/relationships/oleObject" Target="embeddings/oleObject2.bin"/><Relationship Id="rId51" Type="http://schemas.openxmlformats.org/officeDocument/2006/relationships/oleObject" Target="embeddings/oleObject23.bin"/><Relationship Id="rId3" Type="http://schemas.openxmlformats.org/officeDocument/2006/relationships/settings" Target="setting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536</Words>
  <Characters>3059</Characters>
  <Application>Microsoft Office Word</Application>
  <DocSecurity>0</DocSecurity>
  <Lines>25</Lines>
  <Paragraphs>7</Paragraphs>
  <ScaleCrop>false</ScaleCrop>
  <Company/>
  <LinksUpToDate>false</LinksUpToDate>
  <CharactersWithSpaces>3588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Administrator</cp:lastModifiedBy>
  <cp:revision>3</cp:revision>
  <dcterms:created xsi:type="dcterms:W3CDTF">2014-10-29T12:08:00Z</dcterms:created>
  <dcterms:modified xsi:type="dcterms:W3CDTF">2024-05-11T01:24:00Z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A30DA97438334514BB0B821CD1123614_12</vt:lpwstr>
  </property>
</Properties>
</file>