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F1C58" w14:textId="4EC0DA75" w:rsidR="00D0084B" w:rsidRPr="00CA7C6E" w:rsidRDefault="009D3262" w:rsidP="00CA7C6E">
      <w:pPr>
        <w:pStyle w:val="ab"/>
        <w:spacing w:line="240" w:lineRule="atLeast"/>
        <w:rPr>
          <w:rFonts w:ascii="黑体" w:eastAsia="黑体" w:hAnsi="黑体"/>
          <w:b w:val="0"/>
          <w:sz w:val="36"/>
        </w:rPr>
      </w:pPr>
      <w:r>
        <w:rPr>
          <w:rFonts w:ascii="黑体" w:eastAsia="黑体" w:hAnsi="黑体" w:hint="eastAsia"/>
          <w:b w:val="0"/>
          <w:sz w:val="36"/>
        </w:rPr>
        <w:t>东莞理工学院</w:t>
      </w:r>
      <w:r w:rsidR="002D7578">
        <w:rPr>
          <w:rFonts w:ascii="黑体" w:eastAsia="黑体" w:hAnsi="黑体" w:hint="eastAsia"/>
          <w:b w:val="0"/>
          <w:sz w:val="36"/>
        </w:rPr>
        <w:t>计算机科学与技术</w:t>
      </w:r>
      <w:r w:rsidR="00C232CC" w:rsidRPr="00CA7C6E">
        <w:rPr>
          <w:rFonts w:ascii="黑体" w:eastAsia="黑体" w:hAnsi="黑体" w:hint="eastAsia"/>
          <w:b w:val="0"/>
          <w:sz w:val="36"/>
        </w:rPr>
        <w:t>学院</w:t>
      </w:r>
    </w:p>
    <w:p w14:paraId="2E4F4206" w14:textId="77777777" w:rsidR="0026660A" w:rsidRPr="00CA7C6E" w:rsidRDefault="00D0084B" w:rsidP="00CA7C6E">
      <w:pPr>
        <w:spacing w:line="240" w:lineRule="atLeast"/>
        <w:jc w:val="center"/>
        <w:rPr>
          <w:rFonts w:ascii="黑体" w:eastAsia="黑体" w:hAnsi="黑体"/>
          <w:sz w:val="36"/>
          <w:szCs w:val="32"/>
        </w:rPr>
      </w:pPr>
      <w:r w:rsidRPr="00CA7C6E">
        <w:rPr>
          <w:rFonts w:ascii="黑体" w:eastAsia="黑体" w:hAnsi="黑体"/>
          <w:sz w:val="36"/>
          <w:szCs w:val="32"/>
        </w:rPr>
        <w:t>实验报告</w:t>
      </w:r>
      <w:r w:rsidR="00C943F3">
        <w:rPr>
          <w:rFonts w:ascii="黑体" w:eastAsia="黑体" w:hAnsi="黑体" w:hint="eastAsia"/>
          <w:sz w:val="36"/>
          <w:szCs w:val="32"/>
        </w:rPr>
        <w:t>模板</w:t>
      </w:r>
    </w:p>
    <w:p w14:paraId="31A4A2F1" w14:textId="5741DD06" w:rsidR="0026660A" w:rsidRDefault="0026660A" w:rsidP="00D0084B">
      <w:pPr>
        <w:ind w:right="320" w:firstLineChars="100" w:firstLine="240"/>
        <w:jc w:val="left"/>
        <w:rPr>
          <w:rFonts w:eastAsia="华文中宋"/>
          <w:sz w:val="24"/>
        </w:rPr>
      </w:pPr>
      <w:r>
        <w:rPr>
          <w:rFonts w:eastAsia="华文中宋"/>
          <w:sz w:val="24"/>
        </w:rPr>
        <w:t>课程</w:t>
      </w:r>
      <w:r w:rsidR="00D0084B">
        <w:rPr>
          <w:rFonts w:eastAsia="华文中宋" w:hint="eastAsia"/>
          <w:sz w:val="24"/>
        </w:rPr>
        <w:t>名称</w:t>
      </w:r>
      <w:r>
        <w:rPr>
          <w:rFonts w:eastAsia="华文中宋"/>
          <w:sz w:val="24"/>
        </w:rPr>
        <w:t>：</w:t>
      </w:r>
      <w:r w:rsidR="00BD4DB0">
        <w:rPr>
          <w:rFonts w:eastAsia="华文中宋" w:hint="eastAsia"/>
          <w:sz w:val="24"/>
        </w:rPr>
        <w:t>Qt</w:t>
      </w:r>
      <w:r w:rsidR="00BD4DB0">
        <w:rPr>
          <w:rFonts w:eastAsia="华文中宋" w:hint="eastAsia"/>
          <w:sz w:val="24"/>
        </w:rPr>
        <w:t>应用程序开发</w:t>
      </w:r>
      <w:r w:rsidR="00F12709">
        <w:rPr>
          <w:rFonts w:eastAsia="华文中宋" w:hint="eastAsia"/>
          <w:sz w:val="24"/>
        </w:rPr>
        <w:t xml:space="preserve">                                 </w:t>
      </w:r>
      <w:r w:rsidR="00F572DC">
        <w:rPr>
          <w:rFonts w:eastAsia="华文中宋" w:hint="eastAsia"/>
          <w:sz w:val="24"/>
        </w:rPr>
        <w:t xml:space="preserve">        </w:t>
      </w:r>
      <w:r w:rsidR="00F12709">
        <w:rPr>
          <w:rFonts w:eastAsia="华文中宋" w:hint="eastAsia"/>
          <w:sz w:val="24"/>
        </w:rPr>
        <w:t>学期：</w:t>
      </w:r>
      <w:r w:rsidR="00C84A21" w:rsidRPr="00C84A21">
        <w:rPr>
          <w:rFonts w:eastAsia="华文中宋" w:hint="eastAsia"/>
          <w:sz w:val="24"/>
        </w:rPr>
        <w:t>202</w:t>
      </w:r>
      <w:r w:rsidR="006A4EE0">
        <w:rPr>
          <w:rFonts w:eastAsia="华文中宋" w:hint="eastAsia"/>
          <w:sz w:val="24"/>
        </w:rPr>
        <w:t>6</w:t>
      </w:r>
      <w:r w:rsidR="00C84A21">
        <w:rPr>
          <w:rFonts w:eastAsia="华文中宋" w:hint="eastAsia"/>
          <w:sz w:val="24"/>
        </w:rPr>
        <w:t>年</w:t>
      </w:r>
      <w:r w:rsidR="00BD4DB0">
        <w:rPr>
          <w:rFonts w:eastAsia="华文中宋" w:hint="eastAsia"/>
          <w:sz w:val="24"/>
        </w:rPr>
        <w:t>秋</w:t>
      </w:r>
      <w:r w:rsidR="00C84A21">
        <w:rPr>
          <w:rFonts w:eastAsia="华文中宋" w:hint="eastAsia"/>
          <w:sz w:val="24"/>
        </w:rPr>
        <w:t>季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1772"/>
        <w:gridCol w:w="1489"/>
        <w:gridCol w:w="1630"/>
        <w:gridCol w:w="1559"/>
        <w:gridCol w:w="1945"/>
      </w:tblGrid>
      <w:tr w:rsidR="0026660A" w14:paraId="64D55873" w14:textId="77777777" w:rsidTr="00AE3F05">
        <w:trPr>
          <w:trHeight w:val="765"/>
          <w:jc w:val="center"/>
        </w:trPr>
        <w:tc>
          <w:tcPr>
            <w:tcW w:w="2016" w:type="dxa"/>
            <w:vAlign w:val="center"/>
          </w:tcPr>
          <w:p w14:paraId="140BCB53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实验名称</w:t>
            </w:r>
          </w:p>
        </w:tc>
        <w:tc>
          <w:tcPr>
            <w:tcW w:w="4891" w:type="dxa"/>
            <w:gridSpan w:val="3"/>
            <w:vAlign w:val="center"/>
          </w:tcPr>
          <w:p w14:paraId="2383E57A" w14:textId="680994D9" w:rsidR="0026660A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带键盘事件的计算器</w:t>
            </w:r>
          </w:p>
        </w:tc>
        <w:tc>
          <w:tcPr>
            <w:tcW w:w="1559" w:type="dxa"/>
            <w:vAlign w:val="center"/>
          </w:tcPr>
          <w:p w14:paraId="16074740" w14:textId="77777777" w:rsidR="0026660A" w:rsidRDefault="00241B7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实验序号</w:t>
            </w:r>
          </w:p>
        </w:tc>
        <w:tc>
          <w:tcPr>
            <w:tcW w:w="1945" w:type="dxa"/>
            <w:vAlign w:val="center"/>
          </w:tcPr>
          <w:p w14:paraId="30451221" w14:textId="77777777" w:rsidR="0026660A" w:rsidRDefault="00555102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一</w:t>
            </w:r>
          </w:p>
        </w:tc>
      </w:tr>
      <w:tr w:rsidR="0026660A" w14:paraId="1611481C" w14:textId="77777777" w:rsidTr="00AE3F05">
        <w:trPr>
          <w:trHeight w:val="623"/>
          <w:jc w:val="center"/>
        </w:trPr>
        <w:tc>
          <w:tcPr>
            <w:tcW w:w="2016" w:type="dxa"/>
            <w:vAlign w:val="center"/>
          </w:tcPr>
          <w:p w14:paraId="67AF1329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姓</w:t>
            </w:r>
            <w:r>
              <w:rPr>
                <w:sz w:val="24"/>
              </w:rPr>
              <w:t xml:space="preserve">   </w:t>
            </w:r>
            <w:r>
              <w:rPr>
                <w:sz w:val="24"/>
              </w:rPr>
              <w:t>名</w:t>
            </w:r>
          </w:p>
        </w:tc>
        <w:tc>
          <w:tcPr>
            <w:tcW w:w="1772" w:type="dxa"/>
            <w:vAlign w:val="center"/>
          </w:tcPr>
          <w:p w14:paraId="427EEE80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王俊康</w:t>
            </w:r>
          </w:p>
        </w:tc>
        <w:tc>
          <w:tcPr>
            <w:tcW w:w="1489" w:type="dxa"/>
            <w:vAlign w:val="center"/>
          </w:tcPr>
          <w:p w14:paraId="1A907FD7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号</w:t>
            </w:r>
          </w:p>
        </w:tc>
        <w:tc>
          <w:tcPr>
            <w:tcW w:w="1630" w:type="dxa"/>
            <w:vAlign w:val="center"/>
          </w:tcPr>
          <w:p w14:paraId="34851EB1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1F73FFE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班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级</w:t>
            </w:r>
          </w:p>
        </w:tc>
        <w:tc>
          <w:tcPr>
            <w:tcW w:w="1945" w:type="dxa"/>
            <w:vAlign w:val="center"/>
          </w:tcPr>
          <w:p w14:paraId="355EEF5B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26660A" w14:paraId="4BA57545" w14:textId="77777777" w:rsidTr="00AE3F05">
        <w:trPr>
          <w:trHeight w:val="603"/>
          <w:jc w:val="center"/>
        </w:trPr>
        <w:tc>
          <w:tcPr>
            <w:tcW w:w="2016" w:type="dxa"/>
            <w:vAlign w:val="center"/>
          </w:tcPr>
          <w:p w14:paraId="300809AD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实验地点</w:t>
            </w:r>
          </w:p>
        </w:tc>
        <w:tc>
          <w:tcPr>
            <w:tcW w:w="1772" w:type="dxa"/>
            <w:vAlign w:val="center"/>
          </w:tcPr>
          <w:p w14:paraId="3F6811D5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1680E602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实验日期</w:t>
            </w:r>
          </w:p>
        </w:tc>
        <w:tc>
          <w:tcPr>
            <w:tcW w:w="1630" w:type="dxa"/>
            <w:vAlign w:val="center"/>
          </w:tcPr>
          <w:p w14:paraId="6A049518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2026 年 10 月 8 日</w:t>
            </w:r>
          </w:p>
        </w:tc>
        <w:tc>
          <w:tcPr>
            <w:tcW w:w="1559" w:type="dxa"/>
            <w:vAlign w:val="center"/>
          </w:tcPr>
          <w:p w14:paraId="4CD8A6AA" w14:textId="77777777" w:rsidR="0026660A" w:rsidRDefault="00B2111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1945" w:type="dxa"/>
            <w:vAlign w:val="center"/>
          </w:tcPr>
          <w:p w14:paraId="2E7EA5A5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BD4DB0" w14:paraId="705AA886" w14:textId="77777777" w:rsidTr="00CA22C5">
        <w:trPr>
          <w:trHeight w:val="952"/>
          <w:jc w:val="center"/>
        </w:trPr>
        <w:tc>
          <w:tcPr>
            <w:tcW w:w="2016" w:type="dxa"/>
            <w:vAlign w:val="center"/>
          </w:tcPr>
          <w:p w14:paraId="2590B91A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教师评语</w:t>
            </w:r>
          </w:p>
        </w:tc>
        <w:tc>
          <w:tcPr>
            <w:tcW w:w="4891" w:type="dxa"/>
            <w:gridSpan w:val="3"/>
            <w:vAlign w:val="center"/>
          </w:tcPr>
          <w:p w14:paraId="3C19D68A" w14:textId="77777777" w:rsidR="00BD4DB0" w:rsidRDefault="00BD4DB0" w:rsidP="00380F88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6483989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实验成绩</w:t>
            </w:r>
          </w:p>
        </w:tc>
        <w:tc>
          <w:tcPr>
            <w:tcW w:w="1945" w:type="dxa"/>
            <w:vAlign w:val="center"/>
          </w:tcPr>
          <w:p w14:paraId="5BD40898" w14:textId="654AA78D" w:rsidR="00BD4DB0" w:rsidRDefault="00BD4DB0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F572DC" w14:paraId="08268323" w14:textId="77777777" w:rsidTr="002476D8">
        <w:trPr>
          <w:trHeight w:val="7673"/>
          <w:jc w:val="center"/>
        </w:trPr>
        <w:tc>
          <w:tcPr>
            <w:tcW w:w="10411" w:type="dxa"/>
            <w:gridSpan w:val="6"/>
          </w:tcPr>
          <w:p w14:paraId="3C53FA85" w14:textId="77777777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实验目标：</w:t>
            </w:r>
          </w:p>
          <w:p w14:paraId="703AE081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熟悉Qt Creator开发环境的配置，理解GUI应用程序的基本框架，能熟练使用开发工具进行代码的编写、编译、调试和运行；</w:t>
            </w:r>
          </w:p>
          <w:p w14:paraId="1DC3B944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掌握UI设计器的使用，能熟练设置各类UI组件的属性；</w:t>
            </w:r>
          </w:p>
          <w:p w14:paraId="78A717AD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掌握Qt UI界面布局的原理，能利用各种布局合理安排控件的位置；</w:t>
            </w:r>
          </w:p>
          <w:p w14:paraId="3D444DF8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理解Qt信号与槽的原理，掌握信号与槽关联函数的使用和槽函数的定义；</w:t>
            </w:r>
          </w:p>
          <w:p w14:paraId="6841A535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掌握键盘事件、输入状态管理和异常输入处理方法，能够分析GUI程序的交互逻辑；</w:t>
            </w:r>
          </w:p>
          <w:p w14:paraId="396BDD23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能够合理使用生成式AI或AI Coding工具辅助程序设计，并对生成代码进行验证、调试、修改和完善。</w:t>
            </w:r>
          </w:p>
          <w:p w14:paraId="021E20DC" w14:textId="77777777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实验条件：</w:t>
            </w:r>
          </w:p>
          <w:p w14:paraId="7645B87F" w14:textId="77777777" w:rsidR="00BD4DB0" w:rsidRPr="00BD4DB0" w:rsidRDefault="00BD4DB0" w:rsidP="00BD4DB0">
            <w:pPr>
              <w:spacing w:line="360" w:lineRule="auto"/>
              <w:ind w:left="48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系统要求：Windows 64位 或者 Mac OS 或者Linux均可</w:t>
            </w:r>
          </w:p>
          <w:p w14:paraId="31F3B873" w14:textId="4E012056" w:rsidR="008672C6" w:rsidRDefault="00BD4DB0" w:rsidP="00BD4DB0">
            <w:pPr>
              <w:widowControl/>
              <w:spacing w:line="360" w:lineRule="auto"/>
              <w:ind w:leftChars="219" w:left="460"/>
              <w:jc w:val="left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 xml:space="preserve">软件条件：Qt </w:t>
            </w:r>
            <w:r w:rsidR="00F34758">
              <w:rPr>
                <w:rFonts w:ascii="宋体" w:hAnsi="宋体" w:hint="eastAsia"/>
                <w:sz w:val="24"/>
              </w:rPr>
              <w:t>6.</w:t>
            </w:r>
            <w:r w:rsidR="00052B65">
              <w:rPr>
                <w:rFonts w:ascii="宋体" w:hAnsi="宋体" w:hint="eastAsia"/>
                <w:sz w:val="24"/>
              </w:rPr>
              <w:t>9</w:t>
            </w:r>
            <w:r w:rsidR="00F34758">
              <w:rPr>
                <w:rFonts w:ascii="宋体" w:hAnsi="宋体" w:hint="eastAsia"/>
                <w:sz w:val="24"/>
              </w:rPr>
              <w:t>.2</w:t>
            </w:r>
            <w:r w:rsidRPr="00BD4DB0">
              <w:rPr>
                <w:rFonts w:ascii="宋体" w:hAnsi="宋体" w:hint="eastAsia"/>
                <w:sz w:val="24"/>
              </w:rPr>
              <w:t>，Git</w:t>
            </w:r>
          </w:p>
          <w:p w14:paraId="5B3ECADC" w14:textId="73DC5EAF" w:rsidR="00BD4DB0" w:rsidRDefault="00BD4DB0" w:rsidP="00BD4DB0">
            <w:pPr>
              <w:widowControl/>
              <w:spacing w:line="360" w:lineRule="auto"/>
              <w:ind w:leftChars="219" w:left="46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参考资料：</w:t>
            </w:r>
          </w:p>
          <w:p w14:paraId="68295A3B" w14:textId="349CBBFB" w:rsidR="00FD4B6E" w:rsidRDefault="00000000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hyperlink r:id="rId8" w:history="1">
              <w:r w:rsidR="00FD4B6E" w:rsidRPr="00D30192">
                <w:rPr>
                  <w:rStyle w:val="a3"/>
                  <w:kern w:val="0"/>
                  <w:sz w:val="24"/>
                </w:rPr>
                <w:t>https://www.compart.com/en/unicode/</w:t>
              </w:r>
            </w:hyperlink>
          </w:p>
          <w:p w14:paraId="7C0ECCCD" w14:textId="3BA9A911" w:rsidR="00FD4B6E" w:rsidRDefault="00000000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hyperlink r:id="rId9" w:history="1">
              <w:r w:rsidR="00FD4B6E" w:rsidRPr="00D30192">
                <w:rPr>
                  <w:rStyle w:val="a3"/>
                  <w:kern w:val="0"/>
                  <w:sz w:val="24"/>
                </w:rPr>
                <w:t>https://htmlcolorcodes.com/</w:t>
              </w:r>
            </w:hyperlink>
          </w:p>
          <w:p w14:paraId="193EF698" w14:textId="7B463328" w:rsidR="00FD4B6E" w:rsidRPr="00FD4B6E" w:rsidRDefault="00000000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hyperlink r:id="rId10" w:history="1">
              <w:r w:rsidR="00FD4B6E" w:rsidRPr="00D30192">
                <w:rPr>
                  <w:rStyle w:val="a3"/>
                  <w:kern w:val="0"/>
                  <w:sz w:val="24"/>
                </w:rPr>
                <w:t>https://doc.qt.io/qt-5/qtwidgets-widgets-calculator-example.html</w:t>
              </w:r>
            </w:hyperlink>
            <w:r w:rsidR="00FD4B6E">
              <w:rPr>
                <w:kern w:val="0"/>
                <w:sz w:val="24"/>
              </w:rPr>
              <w:t xml:space="preserve"> </w:t>
            </w:r>
          </w:p>
          <w:p w14:paraId="5810BE59" w14:textId="77777777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实验内容：</w:t>
            </w:r>
          </w:p>
          <w:p w14:paraId="1C625069" w14:textId="77777777" w:rsidR="00BD4DB0" w:rsidRPr="00BD4DB0" w:rsidRDefault="00BD4DB0" w:rsidP="00BD4DB0">
            <w:pPr>
              <w:widowControl/>
              <w:shd w:val="clear" w:color="auto" w:fill="FFFFFF"/>
              <w:spacing w:after="240"/>
              <w:ind w:firstLineChars="200" w:firstLine="48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BD4DB0">
              <w:rPr>
                <w:rFonts w:ascii="Helvetica" w:hAnsi="Helvetica" w:cs="Helvetica"/>
                <w:color w:val="333333"/>
                <w:kern w:val="0"/>
                <w:sz w:val="24"/>
              </w:rPr>
              <w:lastRenderedPageBreak/>
              <w:t>设计一个带键盘事件的计算器，可以实现加减乘除运算。本实验允许使用生成式</w:t>
            </w:r>
            <w:r w:rsidRPr="00BD4DB0">
              <w:rPr>
                <w:rFonts w:ascii="Helvetica" w:hAnsi="Helvetica" w:cs="Helvetica"/>
                <w:color w:val="333333"/>
                <w:kern w:val="0"/>
                <w:sz w:val="24"/>
              </w:rPr>
              <w:t>AI</w:t>
            </w:r>
            <w:r w:rsidRPr="00BD4DB0">
              <w:rPr>
                <w:rFonts w:ascii="Helvetica" w:hAnsi="Helvetica" w:cs="Helvetica"/>
                <w:color w:val="333333"/>
                <w:kern w:val="0"/>
                <w:sz w:val="24"/>
              </w:rPr>
              <w:t>或</w:t>
            </w:r>
            <w:r w:rsidRPr="00BD4DB0">
              <w:rPr>
                <w:rFonts w:ascii="Helvetica" w:hAnsi="Helvetica" w:cs="Helvetica"/>
                <w:color w:val="333333"/>
                <w:kern w:val="0"/>
                <w:sz w:val="24"/>
              </w:rPr>
              <w:t>AI Coding</w:t>
            </w:r>
            <w:r w:rsidRPr="00BD4DB0">
              <w:rPr>
                <w:rFonts w:ascii="Helvetica" w:hAnsi="Helvetica" w:cs="Helvetica"/>
                <w:color w:val="333333"/>
                <w:kern w:val="0"/>
                <w:sz w:val="24"/>
              </w:rPr>
              <w:t>工具辅助开发，但学生应对最终程序的正确性、完整性和代码质量负责，具体要求如下：</w:t>
            </w:r>
          </w:p>
          <w:p w14:paraId="02B38518" w14:textId="4C6EC56F" w:rsidR="00BD4DB0" w:rsidRDefault="00BD4DB0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/>
                <w:sz w:val="24"/>
              </w:rPr>
              <w:t>界面设计</w:t>
            </w:r>
            <w:r w:rsidRPr="00BD4DB0">
              <w:rPr>
                <w:rFonts w:ascii="宋体" w:hAnsi="宋体" w:hint="eastAsia"/>
                <w:sz w:val="24"/>
              </w:rPr>
              <w:t>可</w:t>
            </w:r>
            <w:r w:rsidRPr="00BD4DB0">
              <w:rPr>
                <w:rFonts w:ascii="宋体" w:hAnsi="宋体"/>
                <w:sz w:val="24"/>
              </w:rPr>
              <w:t>参考</w:t>
            </w:r>
            <w:r w:rsidRPr="00BD4DB0">
              <w:rPr>
                <w:rFonts w:ascii="宋体" w:hAnsi="宋体" w:hint="eastAsia"/>
                <w:sz w:val="24"/>
              </w:rPr>
              <w:t>手机计算器或者Windows计算器，如下图</w:t>
            </w:r>
            <w:r w:rsidRPr="00BD4DB0">
              <w:rPr>
                <w:rFonts w:ascii="宋体" w:hAnsi="宋体"/>
                <w:sz w:val="24"/>
              </w:rPr>
              <w:t>，要求利用UI设计器完成界面组件属性的设置和界面的布局</w:t>
            </w:r>
          </w:p>
          <w:p w14:paraId="50991867" w14:textId="3979A97A" w:rsidR="00BD4DB0" w:rsidRPr="00BD4DB0" w:rsidRDefault="00BD4DB0" w:rsidP="00BD4DB0">
            <w:pPr>
              <w:pStyle w:val="ae"/>
              <w:spacing w:line="360" w:lineRule="auto"/>
              <w:ind w:left="880" w:firstLineChars="0" w:firstLine="0"/>
              <w:rPr>
                <w:rFonts w:ascii="宋体" w:hAnsi="宋体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B509054" wp14:editId="58F49AEA">
                  <wp:extent cx="3238500" cy="3156384"/>
                  <wp:effectExtent l="0" t="0" r="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123" cy="317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</w:t>
            </w:r>
            <w:r>
              <w:rPr>
                <w:noProof/>
              </w:rPr>
              <w:drawing>
                <wp:inline distT="0" distB="0" distL="0" distR="0" wp14:anchorId="111DA865" wp14:editId="51802820">
                  <wp:extent cx="1523285" cy="3385078"/>
                  <wp:effectExtent l="0" t="0" r="1270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5443" cy="3412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F34F74" w14:textId="1F626E6E" w:rsidR="00BD4DB0" w:rsidRPr="00BD4DB0" w:rsidRDefault="00BD4DB0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计算器基本功能同常用计算器，能完成四则运算、小数输入、退格以及清除等功能</w:t>
            </w:r>
          </w:p>
          <w:p w14:paraId="1F3BFEB8" w14:textId="77777777" w:rsidR="00BD4DB0" w:rsidRPr="00BD4DB0" w:rsidRDefault="00BD4DB0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要求按键输入时，在窗口能正确显示输入的数据、操作符以及结果，并正确处理连续小数点、连续操作符等异常输入</w:t>
            </w:r>
          </w:p>
          <w:p w14:paraId="7362B720" w14:textId="5BA789B2" w:rsidR="005B4712" w:rsidRDefault="00BD4DB0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能用键盘代替按键完成计算功能，鼠标输入与键盘输入应保持一致，并尽可能复用同一套处理逻辑</w:t>
            </w:r>
          </w:p>
          <w:p w14:paraId="688FAEF8" w14:textId="4BA4F1DC" w:rsidR="00CB7EFE" w:rsidRPr="00BD4DB0" w:rsidRDefault="00CB7EFE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需要使用GitHub将代码管理起来，有体现代码迭代、测试和问题修复的过程</w:t>
            </w:r>
          </w:p>
          <w:p w14:paraId="7A0F5D5B" w14:textId="77777777" w:rsidR="00CB7EFE" w:rsidRPr="00BD4DB0" w:rsidRDefault="00CB7EFE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程序应正确处理除数为0、计算完成后继续输入、连续运算、输入过程中退格、清除后重新计算、鼠标与键盘混合输入等边界情况</w:t>
            </w:r>
          </w:p>
          <w:p w14:paraId="3A7D5D80" w14:textId="77777777" w:rsidR="00CB7EFE" w:rsidRPr="00BD4DB0" w:rsidRDefault="00CB7EFE" w:rsidP="00BD4DB0">
            <w:pPr>
              <w:pStyle w:val="ae"/>
              <w:numPr>
                <w:ilvl w:val="0"/>
                <w:numId w:val="5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变量、函数和控件命名应清晰，避免大段重复代码，对关键状态和特殊处理添加必要注释</w:t>
            </w:r>
          </w:p>
          <w:p w14:paraId="2D184315" w14:textId="0F81BDD8" w:rsidR="009B327E" w:rsidRDefault="00B6191E" w:rsidP="001045DC">
            <w:pPr>
              <w:numPr>
                <w:ilvl w:val="0"/>
                <w:numId w:val="2"/>
              </w:numPr>
              <w:spacing w:line="480" w:lineRule="auto"/>
            </w:pPr>
            <w:r>
              <w:rPr>
                <w:rFonts w:hint="eastAsia"/>
                <w:sz w:val="24"/>
              </w:rPr>
              <w:t>实验</w:t>
            </w:r>
            <w:r w:rsidR="00BD4DB0">
              <w:rPr>
                <w:rFonts w:hint="eastAsia"/>
                <w:sz w:val="24"/>
              </w:rPr>
              <w:t>步骤</w:t>
            </w:r>
            <w:r w:rsidR="00561868">
              <w:rPr>
                <w:rFonts w:hint="eastAsia"/>
                <w:sz w:val="24"/>
              </w:rPr>
              <w:t>及结果</w:t>
            </w:r>
            <w:r>
              <w:rPr>
                <w:rFonts w:hint="eastAsia"/>
                <w:sz w:val="24"/>
              </w:rPr>
              <w:t>：</w:t>
            </w:r>
            <w:r w:rsidR="001045DC" w:rsidRPr="00626928">
              <w:t xml:space="preserve"> </w:t>
            </w:r>
          </w:p>
          <w:p w14:paraId="249E850F" w14:textId="235AEFC9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界面布局与设计：说明主要控件和布局方式</w:t>
            </w:r>
          </w:p>
          <w:p w14:paraId="72ADC842" w14:textId="7AABD6F0" w:rsidR="00EE3E0D" w:rsidRP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主要代码、设计说明及运行结果截图</w:t>
            </w:r>
          </w:p>
          <w:p w14:paraId="706357EE" w14:textId="5B6AD670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按键事件处理：完成操作数输入、小数点、退格和清除，并验证异常输入处理</w:t>
            </w:r>
          </w:p>
          <w:p w14:paraId="60861E58" w14:textId="77777777" w:rsidR="00EE3E0D" w:rsidRP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说明如何避免同一操作数重复输入小数点，并给出关键代码及测试结果</w:t>
            </w:r>
          </w:p>
          <w:p w14:paraId="2E312A3E" w14:textId="713EC53E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lastRenderedPageBreak/>
              <w:t>双操作数处理：完成四则运算及计算状态管理</w:t>
            </w:r>
          </w:p>
          <w:p w14:paraId="1021D429" w14:textId="6358F97D" w:rsidR="00EE3E0D" w:rsidRP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说明程序如何管理第一个操作数、操作符、第二个操作数和计算结果等状态</w:t>
            </w:r>
          </w:p>
          <w:p w14:paraId="7C3F05AE" w14:textId="441AE7BA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连续操作与边界处理：完成连续运算、除零及计算结果后的继续输入</w:t>
            </w:r>
          </w:p>
          <w:p w14:paraId="0FA65CB3" w14:textId="0B7ED1D6" w:rsidR="00EE3E0D" w:rsidRP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至少选择</w:t>
            </w:r>
            <w:r w:rsidRPr="00EE3E0D">
              <w:rPr>
                <w:rFonts w:hint="eastAsia"/>
                <w:color w:val="FF0000"/>
              </w:rPr>
              <w:t>3</w:t>
            </w:r>
            <w:r w:rsidRPr="00EE3E0D">
              <w:rPr>
                <w:rFonts w:hint="eastAsia"/>
                <w:color w:val="FF0000"/>
              </w:rPr>
              <w:t>个异常或边界输入，记录：测试输入→原程序现象→原因分析→修改方法→修改后结果</w:t>
            </w:r>
          </w:p>
          <w:p w14:paraId="34FFCFCE" w14:textId="5E085D1F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使用样式表改善界面，并检查控件命名与代码结构</w:t>
            </w:r>
          </w:p>
          <w:p w14:paraId="01E9531F" w14:textId="349B69D8" w:rsidR="00EE3E0D" w:rsidRDefault="00EE3E0D" w:rsidP="00EE3E0D">
            <w:pPr>
              <w:pStyle w:val="ae"/>
              <w:spacing w:line="480" w:lineRule="auto"/>
              <w:ind w:left="880" w:firstLineChars="0" w:firstLine="0"/>
            </w:pPr>
            <w:r w:rsidRPr="00EE3E0D">
              <w:rPr>
                <w:rFonts w:hint="eastAsia"/>
                <w:color w:val="FF0000"/>
              </w:rPr>
              <w:t>给出优化后的界面截图，并说明主要改进</w:t>
            </w:r>
          </w:p>
          <w:p w14:paraId="06BDC261" w14:textId="1946ABD0" w:rsidR="00BD4DB0" w:rsidRDefault="00EE3E0D" w:rsidP="00BD4DB0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键盘事件处理：实现键盘输入，并与鼠标按键处理逻辑保持一致</w:t>
            </w:r>
          </w:p>
          <w:p w14:paraId="4739FAE4" w14:textId="165ADCBD" w:rsidR="00EE3E0D" w:rsidRPr="00626928" w:rsidRDefault="00EE3E0D" w:rsidP="00EE3E0D">
            <w:pPr>
              <w:pStyle w:val="ae"/>
              <w:spacing w:line="480" w:lineRule="auto"/>
              <w:ind w:left="880" w:firstLineChars="0" w:firstLine="0"/>
            </w:pPr>
            <w:r w:rsidRPr="00EE3E0D">
              <w:rPr>
                <w:rFonts w:hint="eastAsia"/>
                <w:color w:val="FF0000"/>
              </w:rPr>
              <w:t>说明鼠标与键盘输入是否复用同一套处理逻辑，并给出关键代码及测试结果</w:t>
            </w:r>
          </w:p>
          <w:p w14:paraId="40D035AF" w14:textId="1346DD43" w:rsidR="00CB7EFE" w:rsidRDefault="00CB7EF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Github</w:t>
            </w:r>
            <w:r>
              <w:rPr>
                <w:rFonts w:hint="eastAsia"/>
                <w:sz w:val="24"/>
              </w:rPr>
              <w:t>日志：</w:t>
            </w:r>
          </w:p>
          <w:p w14:paraId="2B405AF8" w14:textId="57D57CB1" w:rsidR="00CB7EFE" w:rsidRPr="00CB7EFE" w:rsidRDefault="00CB7EFE" w:rsidP="00CB7EFE">
            <w:pPr>
              <w:spacing w:line="480" w:lineRule="auto"/>
              <w:ind w:left="480"/>
              <w:rPr>
                <w:color w:val="FF0000"/>
                <w:sz w:val="24"/>
              </w:rPr>
            </w:pPr>
            <w:r w:rsidRPr="00CB7EFE">
              <w:rPr>
                <w:rFonts w:hint="eastAsia"/>
                <w:color w:val="FF0000"/>
                <w:sz w:val="24"/>
              </w:rPr>
              <w:t>提交</w:t>
            </w:r>
            <w:r w:rsidRPr="00CB7EFE">
              <w:rPr>
                <w:rFonts w:hint="eastAsia"/>
                <w:color w:val="FF0000"/>
                <w:sz w:val="24"/>
              </w:rPr>
              <w:t>GitHub</w:t>
            </w:r>
            <w:r w:rsidRPr="00CB7EFE">
              <w:rPr>
                <w:rFonts w:hint="eastAsia"/>
                <w:color w:val="FF0000"/>
                <w:sz w:val="24"/>
              </w:rPr>
              <w:t>上与实验</w:t>
            </w:r>
            <w:r w:rsidRPr="00CB7EFE">
              <w:rPr>
                <w:rFonts w:hint="eastAsia"/>
                <w:color w:val="FF0000"/>
                <w:sz w:val="24"/>
              </w:rPr>
              <w:t>1</w:t>
            </w:r>
            <w:r w:rsidRPr="00CB7EFE">
              <w:rPr>
                <w:rFonts w:hint="eastAsia"/>
                <w:color w:val="FF0000"/>
                <w:sz w:val="24"/>
              </w:rPr>
              <w:t>相关日志，原则上不少于</w:t>
            </w:r>
            <w:r w:rsidRPr="00CB7EFE">
              <w:rPr>
                <w:rFonts w:hint="eastAsia"/>
                <w:color w:val="FF0000"/>
                <w:sz w:val="24"/>
              </w:rPr>
              <w:t>5</w:t>
            </w:r>
            <w:r w:rsidRPr="00CB7EFE">
              <w:rPr>
                <w:rFonts w:hint="eastAsia"/>
                <w:color w:val="FF0000"/>
                <w:sz w:val="24"/>
              </w:rPr>
              <w:t>次有效提交，应能体现功能实现、调试、问题修复和完善过程</w:t>
            </w:r>
          </w:p>
          <w:p w14:paraId="7678D1A3" w14:textId="77777777" w:rsidR="00CB7EFE" w:rsidRDefault="00CB7EF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AI</w:t>
            </w:r>
            <w:r>
              <w:rPr>
                <w:rFonts w:hint="eastAsia"/>
                <w:sz w:val="24"/>
              </w:rPr>
              <w:t>辅助开发记录：</w:t>
            </w:r>
          </w:p>
          <w:p w14:paraId="140F47C3" w14:textId="77777777" w:rsidR="00CB7EFE" w:rsidRPr="00CB7EFE" w:rsidRDefault="00CB7EFE" w:rsidP="00CB7EFE">
            <w:pPr>
              <w:spacing w:line="480" w:lineRule="auto"/>
              <w:ind w:left="480"/>
              <w:rPr>
                <w:color w:val="FF0000"/>
                <w:sz w:val="24"/>
              </w:rPr>
            </w:pPr>
            <w:r w:rsidRPr="00CB7EFE">
              <w:rPr>
                <w:rFonts w:hint="eastAsia"/>
                <w:color w:val="FF0000"/>
                <w:sz w:val="24"/>
              </w:rPr>
              <w:t>选择</w:t>
            </w:r>
            <w:r w:rsidRPr="00CB7EFE">
              <w:rPr>
                <w:rFonts w:hint="eastAsia"/>
                <w:color w:val="FF0000"/>
                <w:sz w:val="24"/>
              </w:rPr>
              <w:t>1</w:t>
            </w:r>
            <w:r w:rsidRPr="00CB7EFE">
              <w:rPr>
                <w:rFonts w:hint="eastAsia"/>
                <w:color w:val="FF0000"/>
                <w:sz w:val="24"/>
              </w:rPr>
              <w:t>个具有代表性的</w:t>
            </w:r>
            <w:r w:rsidRPr="00CB7EFE">
              <w:rPr>
                <w:rFonts w:hint="eastAsia"/>
                <w:color w:val="FF0000"/>
                <w:sz w:val="24"/>
              </w:rPr>
              <w:t>AI</w:t>
            </w:r>
            <w:r w:rsidRPr="00CB7EFE">
              <w:rPr>
                <w:rFonts w:hint="eastAsia"/>
                <w:color w:val="FF0000"/>
                <w:sz w:val="24"/>
              </w:rPr>
              <w:t>辅助开发过程进行记录：问题→提示词→</w:t>
            </w:r>
            <w:r w:rsidRPr="00CB7EFE">
              <w:rPr>
                <w:rFonts w:hint="eastAsia"/>
                <w:color w:val="FF0000"/>
                <w:sz w:val="24"/>
              </w:rPr>
              <w:t>AI</w:t>
            </w:r>
            <w:r w:rsidRPr="00CB7EFE">
              <w:rPr>
                <w:rFonts w:hint="eastAsia"/>
                <w:color w:val="FF0000"/>
                <w:sz w:val="24"/>
              </w:rPr>
              <w:t>给出的方案→实际运行结果→存在的问题→自己的修改。不要求完整粘贴全部</w:t>
            </w:r>
            <w:r w:rsidRPr="00CB7EFE">
              <w:rPr>
                <w:rFonts w:hint="eastAsia"/>
                <w:color w:val="FF0000"/>
                <w:sz w:val="24"/>
              </w:rPr>
              <w:t>AI</w:t>
            </w:r>
            <w:r w:rsidRPr="00CB7EFE">
              <w:rPr>
                <w:rFonts w:hint="eastAsia"/>
                <w:color w:val="FF0000"/>
                <w:sz w:val="24"/>
              </w:rPr>
              <w:t>对话。</w:t>
            </w:r>
          </w:p>
          <w:p w14:paraId="30184535" w14:textId="11DF5BC4" w:rsidR="00EE3E0D" w:rsidRDefault="00EE3E0D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测试结果：</w:t>
            </w:r>
          </w:p>
          <w:p w14:paraId="274E1BCA" w14:textId="2D0542CE" w:rsidR="00EE3E0D" w:rsidRPr="00561868" w:rsidRDefault="00EE3E0D" w:rsidP="00EE3E0D">
            <w:pPr>
              <w:spacing w:line="480" w:lineRule="auto"/>
              <w:ind w:left="480"/>
              <w:rPr>
                <w:color w:val="FF0000"/>
                <w:sz w:val="24"/>
              </w:rPr>
            </w:pPr>
            <w:r w:rsidRPr="00561868">
              <w:rPr>
                <w:rFonts w:hint="eastAsia"/>
                <w:color w:val="FF0000"/>
                <w:sz w:val="24"/>
              </w:rPr>
              <w:t>录制</w:t>
            </w:r>
            <w:r w:rsidRPr="00561868">
              <w:rPr>
                <w:rFonts w:hint="eastAsia"/>
                <w:color w:val="FF0000"/>
                <w:sz w:val="24"/>
              </w:rPr>
              <w:t>2</w:t>
            </w:r>
            <w:r w:rsidRPr="00561868">
              <w:rPr>
                <w:rFonts w:hint="eastAsia"/>
                <w:color w:val="FF0000"/>
                <w:sz w:val="24"/>
              </w:rPr>
              <w:t>～</w:t>
            </w:r>
            <w:r w:rsidRPr="00561868">
              <w:rPr>
                <w:rFonts w:hint="eastAsia"/>
                <w:color w:val="FF0000"/>
                <w:sz w:val="24"/>
              </w:rPr>
              <w:t>3</w:t>
            </w:r>
            <w:r w:rsidRPr="00561868">
              <w:rPr>
                <w:rFonts w:hint="eastAsia"/>
                <w:color w:val="FF0000"/>
                <w:sz w:val="24"/>
              </w:rPr>
              <w:t>分钟测试视频，以附件形式提交到作业系统。视频应连续演示：鼠标完成带小数运算、键盘计算、退格和清除、除零处理、连续运算、至少</w:t>
            </w:r>
            <w:r w:rsidRPr="00561868">
              <w:rPr>
                <w:rFonts w:hint="eastAsia"/>
                <w:color w:val="FF0000"/>
                <w:sz w:val="24"/>
              </w:rPr>
              <w:t>1</w:t>
            </w:r>
            <w:r w:rsidRPr="00561868">
              <w:rPr>
                <w:rFonts w:hint="eastAsia"/>
                <w:color w:val="FF0000"/>
                <w:sz w:val="24"/>
              </w:rPr>
              <w:t>个异常输入处理，并展示</w:t>
            </w:r>
            <w:r w:rsidRPr="00561868">
              <w:rPr>
                <w:rFonts w:hint="eastAsia"/>
                <w:color w:val="FF0000"/>
                <w:sz w:val="24"/>
              </w:rPr>
              <w:t>Git</w:t>
            </w:r>
            <w:r w:rsidRPr="00561868">
              <w:rPr>
                <w:rFonts w:hint="eastAsia"/>
                <w:color w:val="FF0000"/>
                <w:sz w:val="24"/>
              </w:rPr>
              <w:t>提交历史</w:t>
            </w:r>
          </w:p>
          <w:p w14:paraId="1291C039" w14:textId="6584BB74" w:rsidR="00B6191E" w:rsidRP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实验总结：</w:t>
            </w:r>
          </w:p>
          <w:p w14:paraId="7C87FDF4" w14:textId="77777777" w:rsidR="00076D82" w:rsidRPr="008173FB" w:rsidRDefault="002F65F0" w:rsidP="008173FB">
            <w:pPr>
              <w:spacing w:line="480" w:lineRule="auto"/>
              <w:ind w:left="480"/>
              <w:rPr>
                <w:color w:val="FF0000"/>
                <w:sz w:val="24"/>
              </w:rPr>
            </w:pPr>
            <w:r w:rsidRPr="002F65F0">
              <w:rPr>
                <w:rFonts w:hint="eastAsia"/>
                <w:color w:val="FF0000"/>
                <w:sz w:val="24"/>
              </w:rPr>
              <w:t>出错分析及解决过程，本次实验总结；结合</w:t>
            </w:r>
            <w:r w:rsidRPr="002F65F0">
              <w:rPr>
                <w:rFonts w:hint="eastAsia"/>
                <w:color w:val="FF0000"/>
                <w:sz w:val="24"/>
              </w:rPr>
              <w:t>AI</w:t>
            </w:r>
            <w:r w:rsidRPr="002F65F0">
              <w:rPr>
                <w:rFonts w:hint="eastAsia"/>
                <w:color w:val="FF0000"/>
                <w:sz w:val="24"/>
              </w:rPr>
              <w:t>辅助开发过程，说明</w:t>
            </w:r>
            <w:r w:rsidRPr="002F65F0">
              <w:rPr>
                <w:rFonts w:hint="eastAsia"/>
                <w:color w:val="FF0000"/>
                <w:sz w:val="24"/>
              </w:rPr>
              <w:t>AI</w:t>
            </w:r>
            <w:r w:rsidRPr="002F65F0">
              <w:rPr>
                <w:rFonts w:hint="eastAsia"/>
                <w:color w:val="FF0000"/>
                <w:sz w:val="24"/>
              </w:rPr>
              <w:t>提供了哪些帮助、存在什么问题，以及自己如何验证和改进</w:t>
            </w:r>
            <w:r w:rsidRPr="002F65F0">
              <w:rPr>
                <w:rFonts w:hint="eastAsia"/>
                <w:color w:val="FF0000"/>
                <w:sz w:val="24"/>
              </w:rPr>
              <w:t>AI</w:t>
            </w:r>
            <w:r w:rsidRPr="002F65F0">
              <w:rPr>
                <w:rFonts w:hint="eastAsia"/>
                <w:color w:val="FF0000"/>
                <w:sz w:val="24"/>
              </w:rPr>
              <w:t>生成的代码</w:t>
            </w:r>
          </w:p>
          <w:p>
            <w:pPr>
              <w:spacing w:before="360" w:after="200" w:line="288" w:lineRule="auto"/>
              <w:jc w:val="center"/>
            </w:pPr>
            <w:r>
              <w:rPr>
                <w:rFonts w:ascii="黑体" w:hAnsi="黑体" w:eastAsia="黑体"/>
                <w:b/>
                <w:sz w:val="32"/>
              </w:rPr>
              <w:t>实验报告正文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本次实验用 Qt 6 与 Qt Widgets 完成了一个带键盘事件的计算器：界面在 Qt 设计器中搭建，用垂直布局与网格布局安排显示屏和 19 个按键；运算部分用第一个操作数、待处理运算符和“是否等待新操作数”三个状态量管理，鼠标点击与键盘输入调用同一组处理函数。程序支持四则运算、小数、退格、清除，并处理了连续小数点、连续运算符、除数为 0、结果后继续输入等边界情况。全部 23 项自动化测试通过，代码通过 Git 分阶段提交。下面按实验要求的条目逐项说明。</w:t>
            </w:r>
          </w:p>
          <w:p>
            <w:pPr>
              <w:spacing w:before="280" w:after="120" w:line="312" w:lineRule="auto"/>
            </w:pPr>
            <w:r>
              <w:rPr>
                <w:rFonts w:ascii="黑体" w:hAnsi="黑体" w:eastAsia="黑体"/>
                <w:b/>
                <w:sz w:val="28"/>
              </w:rPr>
              <w:t>一、UI 界面布局与设计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主界面在 Qt 设计器中完成，保存为 calculator.ui。窗口用 QVBoxLayout 作为顶层垂直布局，自上而下依次是显示运算过程的 QLabel（对象名 expressionLabel）、显示数据与结果的 QLineEdit（对象名 display）以及一个 QGridLayout（对象名 gridLayout）。网格布局是 4 列 5 行，共 19 个 QPushButton：第一行是 C、⌫、%、÷，第二到第四行是数字 7~9、4~6、1~3 及乘号、减号、加号，最后一行是占两列宽的数字 0、小数点和等号。窗口缩放时由布局自动分配空间，不需要手工计算控件坐标；显示屏设为只读并右对齐，运算过程显示在它上方的小字标签里。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所有控件都显式命名，代码按对象名查找并连接，没有沿用 button、button_2 这类默认名称。主要控件与命名见表 1。</w:t>
            </w:r>
          </w:p>
          <w:tbl>
            <w:tblPr>
              <w:tblStyle w:val="aa"/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  <w:insideH w:val="single" w:sz="6" w:space="0" w:color="D9D9D9"/>
                <w:insideV w:val="single" w:sz="6" w:space="0" w:color="D9D9D9"/>
              </w:tblBorders>
            </w:tblPr>
            <w:tblGrid>
              <w:gridCol w:w="3470"/>
              <w:gridCol w:w="3470"/>
              <w:gridCol w:w="3470"/>
            </w:tblGrid>
            <w:tr>
              <w:trPr>
                <w:tblHeader/>
              </w:trPr>
              <w:tc>
                <w:tcPr>
                  <w:tcW w:type="dxa" w:w="3600"/>
                  <w:shd w:val="clear" w:color="auto" w:fill="1F3864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21"/>
                    </w:rPr>
                    <w:t>对象名</w:t>
                  </w:r>
                </w:p>
              </w:tc>
              <w:tc>
                <w:tcPr>
                  <w:tcW w:type="dxa" w:w="1872"/>
                  <w:shd w:val="clear" w:color="auto" w:fill="1F3864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21"/>
                    </w:rPr>
                    <w:t>控件类型</w:t>
                  </w:r>
                </w:p>
              </w:tc>
              <w:tc>
                <w:tcPr>
                  <w:tcW w:type="dxa" w:w="3744"/>
                  <w:shd w:val="clear" w:color="auto" w:fill="1F3864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21"/>
                    </w:rPr>
                    <w:t>作用</w:t>
                  </w:r>
                </w:p>
              </w:tc>
            </w:tr>
            <w:tr>
              <w:tc>
                <w:tcPr>
                  <w:tcW w:type="dxa" w:w="3600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expressionLabel</w:t>
                  </w:r>
                </w:p>
              </w:tc>
              <w:tc>
                <w:tcPr>
                  <w:tcW w:type="dxa" w:w="1872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QLabel</w:t>
                  </w:r>
                </w:p>
              </w:tc>
              <w:tc>
                <w:tcPr>
                  <w:tcW w:type="dxa" w:w="3744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显示运算过程，如“12.5 ×”</w:t>
                  </w:r>
                </w:p>
              </w:tc>
            </w:tr>
            <w:tr>
              <w:tc>
                <w:tcPr>
                  <w:tcW w:type="dxa" w:w="3600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display</w:t>
                  </w:r>
                </w:p>
              </w:tc>
              <w:tc>
                <w:tcPr>
                  <w:tcW w:type="dxa" w:w="1872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QLineEdit</w:t>
                  </w:r>
                </w:p>
              </w:tc>
              <w:tc>
                <w:tcPr>
                  <w:tcW w:type="dxa" w:w="3744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主显示屏，只读、右对齐</w:t>
                  </w:r>
                </w:p>
              </w:tc>
            </w:tr>
            <w:tr>
              <w:tc>
                <w:tcPr>
                  <w:tcW w:type="dxa" w:w="3600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button0 ~ button9</w:t>
                  </w:r>
                </w:p>
              </w:tc>
              <w:tc>
                <w:tcPr>
                  <w:tcW w:type="dxa" w:w="1872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QPushButton</w:t>
                  </w:r>
                </w:p>
              </w:tc>
              <w:tc>
                <w:tcPr>
                  <w:tcW w:type="dxa" w:w="3744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数字 0 ~ 9</w:t>
                  </w:r>
                </w:p>
              </w:tc>
            </w:tr>
            <w:tr>
              <w:tc>
                <w:tcPr>
                  <w:tcW w:type="dxa" w:w="3600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buttonDot</w:t>
                  </w:r>
                </w:p>
              </w:tc>
              <w:tc>
                <w:tcPr>
                  <w:tcW w:type="dxa" w:w="1872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QPushButton</w:t>
                  </w:r>
                </w:p>
              </w:tc>
              <w:tc>
                <w:tcPr>
                  <w:tcW w:type="dxa" w:w="3744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小数点</w:t>
                  </w:r>
                </w:p>
              </w:tc>
            </w:tr>
            <w:tr>
              <w:tc>
                <w:tcPr>
                  <w:tcW w:type="dxa" w:w="3600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buttonAdd / buttonSub / buttonMul / buttonDiv</w:t>
                  </w:r>
                </w:p>
              </w:tc>
              <w:tc>
                <w:tcPr>
                  <w:tcW w:type="dxa" w:w="1872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QPushButton</w:t>
                  </w:r>
                </w:p>
              </w:tc>
              <w:tc>
                <w:tcPr>
                  <w:tcW w:type="dxa" w:w="3744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加、减、乘、除</w:t>
                  </w:r>
                </w:p>
              </w:tc>
            </w:tr>
            <w:tr>
              <w:tc>
                <w:tcPr>
                  <w:tcW w:type="dxa" w:w="3600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buttonEquals</w:t>
                  </w:r>
                </w:p>
              </w:tc>
              <w:tc>
                <w:tcPr>
                  <w:tcW w:type="dxa" w:w="1872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QPushButton</w:t>
                  </w:r>
                </w:p>
              </w:tc>
              <w:tc>
                <w:tcPr>
                  <w:tcW w:type="dxa" w:w="3744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等于</w:t>
                  </w:r>
                </w:p>
              </w:tc>
            </w:tr>
            <w:tr>
              <w:tc>
                <w:tcPr>
                  <w:tcW w:type="dxa" w:w="3600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buttonClear</w:t>
                  </w:r>
                </w:p>
              </w:tc>
              <w:tc>
                <w:tcPr>
                  <w:tcW w:type="dxa" w:w="1872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QPushButton</w:t>
                  </w:r>
                </w:p>
              </w:tc>
              <w:tc>
                <w:tcPr>
                  <w:tcW w:type="dxa" w:w="3744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清除（C）</w:t>
                  </w:r>
                </w:p>
              </w:tc>
            </w:tr>
            <w:tr>
              <w:tc>
                <w:tcPr>
                  <w:tcW w:type="dxa" w:w="3600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buttonBackspace</w:t>
                  </w:r>
                </w:p>
              </w:tc>
              <w:tc>
                <w:tcPr>
                  <w:tcW w:type="dxa" w:w="1872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QPushButton</w:t>
                  </w:r>
                </w:p>
              </w:tc>
              <w:tc>
                <w:tcPr>
                  <w:tcW w:type="dxa" w:w="3744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退格（⌫）</w:t>
                  </w:r>
                </w:p>
              </w:tc>
            </w:tr>
            <w:tr>
              <w:tc>
                <w:tcPr>
                  <w:tcW w:type="dxa" w:w="3600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buttonPercent</w:t>
                  </w:r>
                </w:p>
              </w:tc>
              <w:tc>
                <w:tcPr>
                  <w:tcW w:type="dxa" w:w="1872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QPushButton</w:t>
                  </w:r>
                </w:p>
              </w:tc>
              <w:tc>
                <w:tcPr>
                  <w:tcW w:type="dxa" w:w="3744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百分号（%）</w:t>
                  </w:r>
                </w:p>
              </w:tc>
            </w:tr>
          </w:tbl>
          <w:p/>
          <w:p>
            <w:pPr>
              <w:spacing w:before="40" w:after="200"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表 1  主要控件与命名</w:t>
            </w:r>
          </w:p>
          <w:p>
            <w:pPr>
              <w:spacing w:before="120" w:after="4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关键代码（calculator.ui 中按键网格的片段）：</w:t>
            </w:r>
          </w:p>
          <w:p>
            <w:pPr>
              <w:spacing w:before="8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>&lt;layout class="QGridLayout" name="gridLayout"&gt;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&lt;item row="0" column="0"&gt;&lt;widget class="QPushButton" name="buttonClear"&gt;...&lt;/widget&gt;&lt;/item&gt;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&lt;item row="0" column="1"&gt;&lt;widget class="QPushButton" name="buttonBackspace"&gt;...&lt;/widget&gt;&lt;/item&gt;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&lt;item row="0" column="3"&gt;&lt;widget class="QPushButton" name="buttonDiv"&gt;...&lt;/widget&gt;&lt;/item&gt;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&lt;item row="4" column="0" colspan="2"&gt;&lt;widget class="QPushButton" name="button0"&gt;...&lt;/widget&gt;&lt;/item&gt;</w:t>
            </w:r>
          </w:p>
          <w:p>
            <w:pPr>
              <w:spacing w:before="0" w:after="8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>&lt;/layout&gt;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342631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初始界面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3426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200"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 1  程序初始界面（Qt 设计器布局，鼠标与键盘共用同一套逻辑）</w:t>
            </w:r>
          </w:p>
          <w:p>
            <w:pPr>
              <w:spacing w:before="280" w:after="120" w:line="312" w:lineRule="auto"/>
            </w:pPr>
            <w:r>
              <w:rPr>
                <w:rFonts w:ascii="黑体" w:hAnsi="黑体" w:eastAsia="黑体"/>
                <w:b/>
                <w:sz w:val="28"/>
              </w:rPr>
              <w:t>二、按键事件处理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数字、小数点、退格和清除四个操作分别由 enterDigit()、enterDot()、backspace() 和 clearAll() 完成，按钮的 clicked 信号和键盘事件都调用这几个函数，因此鼠标与键盘的行为完全一致。输入数字时，如果显示屏还是 0 就直接替换，避免出现“0123”这样的前导零；退格每次删除最后一位，删空后自动回到 0 并重新处于等待输入状态；清除则把第一个操作数、运算符和输入状态一起复位。</w:t>
            </w:r>
          </w:p>
          <w:p>
            <w:pPr>
              <w:spacing w:before="160" w:after="80" w:line="312" w:lineRule="auto"/>
            </w:pPr>
            <w:r>
              <w:rPr>
                <w:rFonts w:ascii="黑体" w:hAnsi="黑体" w:eastAsia="黑体"/>
                <w:b/>
                <w:sz w:val="24"/>
              </w:rPr>
              <w:t>1. 避免同一操作数重复输入小数点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小数点的问题在于，如果允许第二次输入，显示屏会出现“1..”，之后用 toDouble() 解析就会失败，数值变成 0，后续运算全部出错。处理办法是在输入前检查显示屏里是否已经包含小数点，只要已经存在就直接返回，不再追加。</w:t>
            </w:r>
          </w:p>
          <w:p>
            <w:pPr>
              <w:spacing w:before="8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>QString text = ui-&gt;display-&gt;text();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>if (text.contains(QLatin1Char('.')))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return;                      // 已经有一个小数点，忽略这次输入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>if (text.isEmpty())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text = QStringLiteral("0");</w:t>
            </w:r>
          </w:p>
          <w:p>
            <w:pPr>
              <w:spacing w:before="0" w:after="8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>setDisplayText(text + QLatin1Char('.'));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另外，当显示屏刚被运算符或等号清空时按小数点，程序会自动补成“0.”，这样直接按小数点输入小数也能正常工作。</w:t>
            </w:r>
          </w:p>
          <w:p>
            <w:pPr>
              <w:spacing w:before="160" w:after="80" w:line="312" w:lineRule="auto"/>
            </w:pPr>
            <w:r>
              <w:rPr>
                <w:rFonts w:ascii="黑体" w:hAnsi="黑体" w:eastAsia="黑体"/>
                <w:b/>
                <w:sz w:val="24"/>
              </w:rPr>
              <w:t>2. 测试结果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输入 12.34 后按一次退格，显示屏由 12.34 变为 12.3（图 2）；直接按小数点得到 0.5；连续按三次小数点再加数字 2，最终显示 1.2，程序没有出现解析失败或显示异常。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342631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退格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3426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b w:val="0"/>
                <w:sz w:val="20"/>
              </w:rPr>
              <w:t xml:space="preserve">    </w:t>
            </w:r>
            <w:r>
              <w:drawing>
                <wp:inline xmlns:a="http://schemas.openxmlformats.org/drawingml/2006/main" xmlns:pic="http://schemas.openxmlformats.org/drawingml/2006/picture">
                  <wp:extent cx="2240280" cy="342631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小数输入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3426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200"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 2  退格（12.34 → 12.3）与小数输入</w:t>
            </w:r>
          </w:p>
          <w:p>
            <w:pPr>
              <w:spacing w:before="280" w:after="120" w:line="312" w:lineRule="auto"/>
            </w:pPr>
            <w:r>
              <w:rPr>
                <w:rFonts w:ascii="黑体" w:hAnsi="黑体" w:eastAsia="黑体"/>
                <w:b/>
                <w:sz w:val="28"/>
              </w:rPr>
              <w:t>三、双操作数处理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计算器在任何时刻只需要记住“第一个操作数、待处理的运算符、第二个操作数是否已经开始输入”，因此用三个成员变量就能完整描述状态，见表 2。</w:t>
            </w:r>
          </w:p>
          <w:tbl>
            <w:tblPr>
              <w:tblStyle w:val="aa"/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  <w:insideH w:val="single" w:sz="6" w:space="0" w:color="D9D9D9"/>
                <w:insideV w:val="single" w:sz="6" w:space="0" w:color="D9D9D9"/>
              </w:tblBorders>
            </w:tblPr>
            <w:tblGrid>
              <w:gridCol w:w="3470"/>
              <w:gridCol w:w="3470"/>
              <w:gridCol w:w="3470"/>
            </w:tblGrid>
            <w:tr>
              <w:trPr>
                <w:tblHeader/>
              </w:trPr>
              <w:tc>
                <w:tcPr>
                  <w:tcW w:type="dxa" w:w="2448"/>
                  <w:shd w:val="clear" w:color="auto" w:fill="1F3864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21"/>
                    </w:rPr>
                    <w:t>成员变量</w:t>
                  </w:r>
                </w:p>
              </w:tc>
              <w:tc>
                <w:tcPr>
                  <w:tcW w:type="dxa" w:w="3456"/>
                  <w:shd w:val="clear" w:color="auto" w:fill="1F3864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21"/>
                    </w:rPr>
                    <w:t>含义</w:t>
                  </w:r>
                </w:p>
              </w:tc>
              <w:tc>
                <w:tcPr>
                  <w:tcW w:type="dxa" w:w="3312"/>
                  <w:shd w:val="clear" w:color="auto" w:fill="1F3864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21"/>
                    </w:rPr>
                    <w:t>变化时机</w:t>
                  </w:r>
                </w:p>
              </w:tc>
            </w:tr>
            <w:tr>
              <w:tc>
                <w:tcPr>
                  <w:tcW w:type="dxa" w:w="2448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m_accumulator</w:t>
                  </w:r>
                </w:p>
              </w:tc>
              <w:tc>
                <w:tcPr>
                  <w:tcW w:type="dxa" w:w="3456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第一个操作数，连续运算时保存中间结果</w:t>
                  </w:r>
                </w:p>
              </w:tc>
              <w:tc>
                <w:tcPr>
                  <w:tcW w:type="dxa" w:w="3312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按下运算符、得到结果时更新</w:t>
                  </w:r>
                </w:p>
              </w:tc>
            </w:tr>
            <w:tr>
              <w:tc>
                <w:tcPr>
                  <w:tcW w:type="dxa" w:w="2448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m_pendingOp</w:t>
                  </w:r>
                </w:p>
              </w:tc>
              <w:tc>
                <w:tcPr>
                  <w:tcW w:type="dxa" w:w="3456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尚未参与计算的运算符（None 表示没有）</w:t>
                  </w:r>
                </w:p>
              </w:tc>
              <w:tc>
                <w:tcPr>
                  <w:tcW w:type="dxa" w:w="3312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按下运算符时设置，计算完成后清空</w:t>
                  </w:r>
                </w:p>
              </w:tc>
            </w:tr>
            <w:tr>
              <w:tc>
                <w:tcPr>
                  <w:tcW w:type="dxa" w:w="2448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m_freshOperand</w:t>
                  </w:r>
                </w:p>
              </w:tc>
              <w:tc>
                <w:tcPr>
                  <w:tcW w:type="dxa" w:w="3456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下一次数字输入是否替换显示屏内容</w:t>
                  </w:r>
                </w:p>
              </w:tc>
              <w:tc>
                <w:tcPr>
                  <w:tcW w:type="dxa" w:w="3312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按下运算符或等号后置为 true</w:t>
                  </w:r>
                </w:p>
              </w:tc>
            </w:tr>
          </w:tbl>
          <w:p/>
          <w:p>
            <w:pPr>
              <w:spacing w:before="40" w:after="200"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表 2  计算状态变量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按下运算符时，如果此时还没有待处理运算符，就把当前显示的数值记为第一个操作数；如果已经有待处理运算符，说明用户输入了第二个操作数，先算出中间结果并回显，再把这个结果作为新的第一个操作数，从而实现连续运算。计算失败（例如除数为 0）时不改变状态，只提示错误。</w:t>
            </w:r>
          </w:p>
          <w:p>
            <w:pPr>
              <w:spacing w:before="8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>void Calculator::applyOperator(Op op)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>{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const double value = currentValue();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if (m_pendingOp == Op::None) {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    m_accumulator = value;                 // 记下第一个操作数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} else {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    double result = 0.0;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    if (!compute(m_accumulator, value, m_pendingOp, result)) {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        showError(QStringLiteral("除数不能为 0"));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        return;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    }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    m_accumulator = result;                // 中间结果作为新的第一个操作数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    setDisplayText(formatNumber(result));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}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m_pendingOp = op;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m_freshOperand = true;                     // 等待第二个操作数</w:t>
            </w:r>
          </w:p>
          <w:p>
            <w:pPr>
              <w:spacing w:before="0" w:after="8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>}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按等号时调用 evaluate()：把第一个操作数、运算符和第二个操作数交给 compute() 计算，把结果显示出来并清空运算符；同时把 m_freshOperand 置为 true，这样接下来输入的数字会作为新的操作数，而不是接在结果后面。如果按等号时并没有待处理的运算符，就把当前显示直接作为结果。</w:t>
            </w:r>
          </w:p>
          <w:p>
            <w:pPr>
              <w:spacing w:before="280" w:after="120" w:line="312" w:lineRule="auto"/>
            </w:pPr>
            <w:r>
              <w:rPr>
                <w:rFonts w:ascii="黑体" w:hAnsi="黑体" w:eastAsia="黑体"/>
                <w:b/>
                <w:sz w:val="28"/>
              </w:rPr>
              <w:t>四、连续操作与边界处理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连续运算的处理方式是：每按一次运算符就把上一次的中间结果保存到 m_accumulator，因此 1 + 2 + 3 + 4 = 会依次得到 3、6、10。在实现过程中一共发现并修复了 5 个边界问题，记录见表 3。</w:t>
            </w:r>
          </w:p>
          <w:tbl>
            <w:tblPr>
              <w:tblStyle w:val="aa"/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  <w:insideH w:val="single" w:sz="6" w:space="0" w:color="D9D9D9"/>
                <w:insideV w:val="single" w:sz="6" w:space="0" w:color="D9D9D9"/>
              </w:tblBorders>
            </w:tblPr>
            <w:tblGrid>
              <w:gridCol w:w="2082"/>
              <w:gridCol w:w="2082"/>
              <w:gridCol w:w="2082"/>
              <w:gridCol w:w="2082"/>
              <w:gridCol w:w="2082"/>
            </w:tblGrid>
            <w:tr>
              <w:trPr>
                <w:tblHeader/>
              </w:trPr>
              <w:tc>
                <w:tcPr>
                  <w:tcW w:type="dxa" w:w="1800"/>
                  <w:shd w:val="clear" w:color="auto" w:fill="1F3864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8"/>
                    </w:rPr>
                    <w:t>测试输入</w:t>
                  </w:r>
                </w:p>
              </w:tc>
              <w:tc>
                <w:tcPr>
                  <w:tcW w:type="dxa" w:w="2088"/>
                  <w:shd w:val="clear" w:color="auto" w:fill="1F3864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8"/>
                    </w:rPr>
                    <w:t>原来的现象</w:t>
                  </w:r>
                </w:p>
              </w:tc>
              <w:tc>
                <w:tcPr>
                  <w:tcW w:type="dxa" w:w="1944"/>
                  <w:shd w:val="clear" w:color="auto" w:fill="1F3864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8"/>
                    </w:rPr>
                    <w:t>原因分析</w:t>
                  </w:r>
                </w:p>
              </w:tc>
              <w:tc>
                <w:tcPr>
                  <w:tcW w:type="dxa" w:w="2016"/>
                  <w:shd w:val="clear" w:color="auto" w:fill="1F3864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8"/>
                    </w:rPr>
                    <w:t>修改方法</w:t>
                  </w:r>
                </w:p>
              </w:tc>
              <w:tc>
                <w:tcPr>
                  <w:tcW w:type="dxa" w:w="1944"/>
                  <w:shd w:val="clear" w:color="auto" w:fill="1F3864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8"/>
                    </w:rPr>
                    <w:t>修改后结果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1 再连按三次小数点 2</w:t>
                  </w:r>
                </w:p>
              </w:tc>
              <w:tc>
                <w:tcPr>
                  <w:tcW w:type="dxa" w:w="2088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第一版允许继续追加小数点，显示屏出现 1..，按等号后解析失败变成 0</w:t>
                  </w:r>
                </w:p>
              </w:tc>
              <w:tc>
                <w:tcPr>
                  <w:tcW w:type="dxa" w:w="1944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enterDot() 没有检查显示屏中是否已有小数点</w:t>
                  </w:r>
                </w:p>
              </w:tc>
              <w:tc>
                <w:tcPr>
                  <w:tcW w:type="dxa" w:w="2016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输入前判断 text.contains('.')，已存在则直接返回</w:t>
                  </w:r>
                </w:p>
              </w:tc>
              <w:tc>
                <w:tcPr>
                  <w:tcW w:type="dxa" w:w="1944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显示屏保持 1.2，输入过程正常（图 2）</w:t>
                  </w:r>
                </w:p>
              </w:tc>
            </w:tr>
            <w:tr>
              <w:tc>
                <w:tcPr>
                  <w:tcW w:type="dxa" w:w="1800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5 + − × 3 =</w:t>
                  </w:r>
                </w:p>
              </w:tc>
              <w:tc>
                <w:tcPr>
                  <w:tcW w:type="dxa" w:w="2088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第一版把“−”当成第二个操作数，用 0 参与计算，结果错误</w:t>
                  </w:r>
                </w:p>
              </w:tc>
              <w:tc>
                <w:tcPr>
                  <w:tcW w:type="dxa" w:w="1944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applyOperator() 没有区分“刚按下运算符、还没输入第二个操作数”的情况</w:t>
                  </w:r>
                </w:p>
              </w:tc>
              <w:tc>
                <w:tcPr>
                  <w:tcW w:type="dxa" w:w="2016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增加 m_freshOperand 判断，连续按运算符时只替换 m_pendingOp</w:t>
                  </w:r>
                </w:p>
              </w:tc>
              <w:tc>
                <w:tcPr>
                  <w:tcW w:type="dxa" w:w="1944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按最后一个运算符计算，5 × 3 = 15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5 ÷ 0 =</w:t>
                  </w:r>
                </w:p>
              </w:tc>
              <w:tc>
                <w:tcPr>
                  <w:tcW w:type="dxa" w:w="2088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第一版直接返回 inf，显示屏出现“inf”，之后运算全部失效</w:t>
                  </w:r>
                </w:p>
              </w:tc>
              <w:tc>
                <w:tcPr>
                  <w:tcW w:type="dxa" w:w="1944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compute() 没有判断除数是否为 0</w:t>
                  </w:r>
                </w:p>
              </w:tc>
              <w:tc>
                <w:tcPr>
                  <w:tcW w:type="dxa" w:w="2016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compute() 返回 bool，除数为 0 时返回 false；界面显示“错误”并提示原因</w:t>
                  </w:r>
                </w:p>
              </w:tc>
              <w:tc>
                <w:tcPr>
                  <w:tcW w:type="dxa" w:w="1944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显示“错误”和“除数不能为 0”（图 3），输入数字即可重新计算</w:t>
                  </w:r>
                </w:p>
              </w:tc>
            </w:tr>
            <w:tr>
              <w:tc>
                <w:tcPr>
                  <w:tcW w:type="dxa" w:w="1800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2 + 3 = 之后继续输入 4</w:t>
                  </w:r>
                </w:p>
              </w:tc>
              <w:tc>
                <w:tcPr>
                  <w:tcW w:type="dxa" w:w="2088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第一版把 4 接在结果 5 后面，显示屏变成 54</w:t>
                  </w:r>
                </w:p>
              </w:tc>
              <w:tc>
                <w:tcPr>
                  <w:tcW w:type="dxa" w:w="1944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得到结果后没有标记“下一个数字是新操作数”</w:t>
                  </w:r>
                </w:p>
              </w:tc>
              <w:tc>
                <w:tcPr>
                  <w:tcW w:type="dxa" w:w="2016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evaluate() 结束后置 m_freshOperand = true，并在 enterDigit() 中重置累计值</w:t>
                  </w:r>
                </w:p>
              </w:tc>
              <w:tc>
                <w:tcPr>
                  <w:tcW w:type="dxa" w:w="1944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输入 4 时显示屏直接变为 4，开始新的计算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输入 123 的过程中连按退格</w:t>
                  </w:r>
                </w:p>
              </w:tc>
              <w:tc>
                <w:tcPr>
                  <w:tcW w:type="dxa" w:w="2088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第一版删空后显示屏变成空白</w:t>
                  </w:r>
                </w:p>
              </w:tc>
              <w:tc>
                <w:tcPr>
                  <w:tcW w:type="dxa" w:w="1944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backspace() 没有处理删空的情况</w:t>
                  </w:r>
                </w:p>
              </w:tc>
              <w:tc>
                <w:tcPr>
                  <w:tcW w:type="dxa" w:w="2016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删空或只剩负号时重置为 0，并回到等待新操作数状态</w:t>
                  </w:r>
                </w:p>
              </w:tc>
              <w:tc>
                <w:tcPr>
                  <w:tcW w:type="dxa" w:w="1944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显示 0，随后可以继续输入或运算</w:t>
                  </w:r>
                </w:p>
              </w:tc>
            </w:tr>
          </w:tbl>
          <w:p/>
          <w:p>
            <w:pPr>
              <w:spacing w:before="40" w:after="200"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表 3  异常与边界输入测试记录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342631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除零错误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3426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b w:val="0"/>
                <w:sz w:val="20"/>
              </w:rPr>
              <w:t xml:space="preserve">    </w:t>
            </w:r>
            <w:r>
              <w:drawing>
                <wp:inline xmlns:a="http://schemas.openxmlformats.org/drawingml/2006/main" xmlns:pic="http://schemas.openxmlformats.org/drawingml/2006/picture">
                  <wp:extent cx="2240280" cy="342631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连续运算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3426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200"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 3  除数为 0 的错误提示与连续运算 1+2+3+4=10</w:t>
            </w:r>
          </w:p>
          <w:p>
            <w:pPr>
              <w:spacing w:before="280" w:after="120" w:line="312" w:lineRule="auto"/>
            </w:pPr>
            <w:r>
              <w:rPr>
                <w:rFonts w:ascii="黑体" w:hAnsi="黑体" w:eastAsia="黑体"/>
                <w:b/>
                <w:sz w:val="28"/>
              </w:rPr>
              <w:t>五、使用样式表改善界面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界面样式放在 style.qss 中，通过 resources.qrc 打进可执行文件，程序启动时用 setStyleSheet() 加载。样式表按功能给按钮分组：数字键使用深灰底配白字，运算符和等号使用橙色强调，C、⌫、% 使用浅灰底配深色字，显示屏使用更深的底色和更大的字号，并统一加了圆角。</w:t>
            </w:r>
          </w:p>
          <w:p>
            <w:pPr>
              <w:spacing w:before="8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>QPushButton {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background-color: #3a3d4a;  color: #ffffff;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border: none;  border-radius: 12px;  font-size: 22px;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>}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>QPushButton#buttonAdd, QPushButton#buttonSub,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>QPushButton#buttonMul, QPushButton#buttonDiv { background-color: #ff9f0a; font-size: 26px; }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>QLineEdit#display {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background-color: #2b2d38;  color: #ffffff;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border-radius: 12px;  font-size: 34px;</w:t>
            </w:r>
          </w:p>
          <w:p>
            <w:pPr>
              <w:spacing w:before="0" w:after="8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>}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主要改进有三点：一是用颜色区分数字键、运算符键和功能键，用户扫一眼就能分清按键类别；二是把显示屏字号调大并与按键拉开间距，读结果更清楚；三是给所有按钮统一圆角和悬停、按下状态，点击时有反馈。样式全部按对象名选择，没有改动任何逻辑代码。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342631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计算结果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3426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b w:val="0"/>
                <w:sz w:val="20"/>
              </w:rPr>
              <w:t xml:space="preserve">    </w:t>
            </w:r>
            <w:r>
              <w:drawing>
                <wp:inline xmlns:a="http://schemas.openxmlformats.org/drawingml/2006/main" xmlns:pic="http://schemas.openxmlformats.org/drawingml/2006/picture">
                  <wp:extent cx="2240280" cy="342631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运算过程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3426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200"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 4  样式表生效后的界面：结果显示与运算过程</w:t>
            </w:r>
          </w:p>
          <w:p>
            <w:pPr>
              <w:spacing w:before="280" w:after="120" w:line="312" w:lineRule="auto"/>
            </w:pPr>
            <w:r>
              <w:rPr>
                <w:rFonts w:ascii="黑体" w:hAnsi="黑体" w:eastAsia="黑体"/>
                <w:b/>
                <w:sz w:val="28"/>
              </w:rPr>
              <w:t>六、键盘事件处理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键盘输入在 keyPressEvent() 中统一处理，按键与功能的对应关系见表 4。处理时先判断事件文本是不是单个数字（这样主键盘区和小键盘区的数字都能识别），其余按键再用 switch 按 Qt::Key 分派。</w:t>
            </w:r>
          </w:p>
          <w:tbl>
            <w:tblPr>
              <w:tblStyle w:val="aa"/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  <w:insideH w:val="single" w:sz="6" w:space="0" w:color="D9D9D9"/>
                <w:insideV w:val="single" w:sz="6" w:space="0" w:color="D9D9D9"/>
              </w:tblBorders>
            </w:tblPr>
            <w:tblGrid>
              <w:gridCol w:w="3470"/>
              <w:gridCol w:w="3470"/>
              <w:gridCol w:w="3470"/>
            </w:tblGrid>
            <w:tr>
              <w:trPr>
                <w:tblHeader/>
              </w:trPr>
              <w:tc>
                <w:tcPr>
                  <w:tcW w:type="dxa" w:w="2736"/>
                  <w:shd w:val="clear" w:color="auto" w:fill="1F3864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21"/>
                    </w:rPr>
                    <w:t>键盘按键</w:t>
                  </w:r>
                </w:p>
              </w:tc>
              <w:tc>
                <w:tcPr>
                  <w:tcW w:type="dxa" w:w="2880"/>
                  <w:shd w:val="clear" w:color="auto" w:fill="1F3864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21"/>
                    </w:rPr>
                    <w:t>功能</w:t>
                  </w:r>
                </w:p>
              </w:tc>
              <w:tc>
                <w:tcPr>
                  <w:tcW w:type="dxa" w:w="3600"/>
                  <w:shd w:val="clear" w:color="auto" w:fill="1F3864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21"/>
                    </w:rPr>
                    <w:t>调用的函数</w:t>
                  </w:r>
                </w:p>
              </w:tc>
            </w:tr>
            <w:tr>
              <w:tc>
                <w:tcPr>
                  <w:tcW w:type="dxa" w:w="2736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0 ~ 9</w:t>
                  </w:r>
                </w:p>
              </w:tc>
              <w:tc>
                <w:tcPr>
                  <w:tcW w:type="dxa" w:w="2880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输入数字</w:t>
                  </w:r>
                </w:p>
              </w:tc>
              <w:tc>
                <w:tcPr>
                  <w:tcW w:type="dxa" w:w="3600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enterDigit()</w:t>
                  </w:r>
                </w:p>
              </w:tc>
            </w:tr>
            <w:tr>
              <w:tc>
                <w:tcPr>
                  <w:tcW w:type="dxa" w:w="2736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. （句点或小键盘）</w:t>
                  </w:r>
                </w:p>
              </w:tc>
              <w:tc>
                <w:tcPr>
                  <w:tcW w:type="dxa" w:w="2880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小数点</w:t>
                  </w:r>
                </w:p>
              </w:tc>
              <w:tc>
                <w:tcPr>
                  <w:tcW w:type="dxa" w:w="3600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enterDot()</w:t>
                  </w:r>
                </w:p>
              </w:tc>
            </w:tr>
            <w:tr>
              <w:tc>
                <w:tcPr>
                  <w:tcW w:type="dxa" w:w="2736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+  -  *（或 x）  /</w:t>
                  </w:r>
                </w:p>
              </w:tc>
              <w:tc>
                <w:tcPr>
                  <w:tcW w:type="dxa" w:w="2880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加、减、乘、除</w:t>
                  </w:r>
                </w:p>
              </w:tc>
              <w:tc>
                <w:tcPr>
                  <w:tcW w:type="dxa" w:w="3600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applyOperator()</w:t>
                  </w:r>
                </w:p>
              </w:tc>
            </w:tr>
            <w:tr>
              <w:tc>
                <w:tcPr>
                  <w:tcW w:type="dxa" w:w="2736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Enter 或 =</w:t>
                  </w:r>
                </w:p>
              </w:tc>
              <w:tc>
                <w:tcPr>
                  <w:tcW w:type="dxa" w:w="2880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等于</w:t>
                  </w:r>
                </w:p>
              </w:tc>
              <w:tc>
                <w:tcPr>
                  <w:tcW w:type="dxa" w:w="3600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evaluate()</w:t>
                  </w:r>
                </w:p>
              </w:tc>
            </w:tr>
            <w:tr>
              <w:tc>
                <w:tcPr>
                  <w:tcW w:type="dxa" w:w="2736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Backspace</w:t>
                  </w:r>
                </w:p>
              </w:tc>
              <w:tc>
                <w:tcPr>
                  <w:tcW w:type="dxa" w:w="2880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退格</w:t>
                  </w:r>
                </w:p>
              </w:tc>
              <w:tc>
                <w:tcPr>
                  <w:tcW w:type="dxa" w:w="3600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backspace()</w:t>
                  </w:r>
                </w:p>
              </w:tc>
            </w:tr>
            <w:tr>
              <w:tc>
                <w:tcPr>
                  <w:tcW w:type="dxa" w:w="2736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Esc / Delete / C</w:t>
                  </w:r>
                </w:p>
              </w:tc>
              <w:tc>
                <w:tcPr>
                  <w:tcW w:type="dxa" w:w="2880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清除</w:t>
                  </w:r>
                </w:p>
              </w:tc>
              <w:tc>
                <w:tcPr>
                  <w:tcW w:type="dxa" w:w="3600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clearAll()</w:t>
                  </w:r>
                </w:p>
              </w:tc>
            </w:tr>
            <w:tr>
              <w:tc>
                <w:tcPr>
                  <w:tcW w:type="dxa" w:w="2736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%</w:t>
                  </w:r>
                </w:p>
              </w:tc>
              <w:tc>
                <w:tcPr>
                  <w:tcW w:type="dxa" w:w="2880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百分号</w:t>
                  </w:r>
                </w:p>
              </w:tc>
              <w:tc>
                <w:tcPr>
                  <w:tcW w:type="dxa" w:w="3600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applyPercent()</w:t>
                  </w:r>
                </w:p>
              </w:tc>
            </w:tr>
          </w:tbl>
          <w:p/>
          <w:p>
            <w:pPr>
              <w:spacing w:before="40" w:after="200"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表 4  键盘按键与功能对应表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鼠标与键盘复用同一套处理逻辑：按钮的 clicked 信号和键盘分支都只调用上面那几个函数，没有为键盘单独写一份运算代码，所以两种输入的结果必然一致。为了让键盘事件能到达主窗口，所有按钮和显示屏都设置为不接收焦点，这样即使用鼠标点过按钮，焦点仍留在窗口上，键盘输入不会失效。</w:t>
            </w:r>
          </w:p>
          <w:p>
            <w:pPr>
              <w:spacing w:before="8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>void Calculator::keyPressEvent(QKeyEvent *event)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>{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const QString text = event-&gt;text();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if (text.size() == 1 &amp;&amp; text.at(0).isDigit()) {   // 数字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    enterDigit(text);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    event-&gt;accept();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    return;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}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switch (event-&gt;key()) {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case Qt::Key_Period:    enterDot();               break;   // .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case Qt::Key_Plus:      applyOperator(Op::Add);   break;   // +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case Qt::Key_Asterisk:  applyOperator(Op::Multiply); break;// *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case Qt::Key_Slash:     applyOperator(Op::Divide); break;  // /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case Qt::Key_Return:    evaluate();               break;   // Enter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case Qt::Key_Backspace: backspace();              break;   // 退格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case Qt::Key_Escape:    clearAll();               break;   // 清除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default: QWidget::keyPressEvent(event); return;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}</w:t>
            </w:r>
          </w:p>
          <w:p>
            <w:pPr>
              <w:spacing w:before="0" w:after="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event-&gt;accept();</w:t>
            </w:r>
          </w:p>
          <w:p>
            <w:pPr>
              <w:spacing w:before="0" w:after="80" w:line="276" w:lineRule="auto"/>
              <w:ind w:left="360"/>
            </w:pPr>
            <w:r>
              <w:rPr>
                <w:rFonts w:ascii="Consolas" w:hAnsi="Consolas" w:eastAsia="Consolas"/>
                <w:b w:val="0"/>
                <w:sz w:val="18"/>
              </w:rPr>
              <w:t>}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测试时分别用键盘输入 6 * 7 = 和鼠标点击 6、×、7、=，两种方式得到的都是 42（图 5）；把两者混用（鼠标点击数字、键盘按运算符、再鼠标点击数字）同样能得到正确结果，说明鼠标与键盘确实走的是同一套逻辑。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342631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键盘输入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3426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b w:val="0"/>
                <w:sz w:val="20"/>
              </w:rPr>
              <w:t xml:space="preserve">    </w:t>
            </w:r>
            <w:r>
              <w:drawing>
                <wp:inline xmlns:a="http://schemas.openxmlformats.org/drawingml/2006/main" xmlns:pic="http://schemas.openxmlformats.org/drawingml/2006/picture">
                  <wp:extent cx="2240280" cy="342631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键盘输入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3426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200"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 5  键盘输入与鼠标点击得到相同结果 6 × 7 = 42</w:t>
            </w:r>
          </w:p>
          <w:p>
            <w:pPr>
              <w:spacing w:before="280" w:after="120" w:line="312" w:lineRule="auto"/>
            </w:pPr>
            <w:r>
              <w:rPr>
                <w:rFonts w:ascii="黑体" w:hAnsi="黑体" w:eastAsia="黑体"/>
                <w:b/>
                <w:sz w:val="28"/>
              </w:rPr>
              <w:t>七、Git 提交日志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代码用 Git 分阶段提交，完整地体现了“搭框架 → 做界面 → 写功能 → 修问题 → 补测试 → 写文档”的过程，提交记录见表 5，提交历史截图见图 6。</w:t>
            </w:r>
          </w:p>
          <w:tbl>
            <w:tblPr>
              <w:tblStyle w:val="aa"/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  <w:insideH w:val="single" w:sz="6" w:space="0" w:color="D9D9D9"/>
                <w:insideV w:val="single" w:sz="6" w:space="0" w:color="D9D9D9"/>
              </w:tblBorders>
            </w:tblPr>
            <w:tblGrid>
              <w:gridCol w:w="3470"/>
              <w:gridCol w:w="3470"/>
              <w:gridCol w:w="3470"/>
            </w:tblGrid>
            <w:tr>
              <w:trPr>
                <w:tblHeader/>
              </w:trPr>
              <w:tc>
                <w:tcPr>
                  <w:tcW w:type="dxa" w:w="1008"/>
                  <w:shd w:val="clear" w:color="auto" w:fill="1F3864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9"/>
                    </w:rPr>
                    <w:t>序号</w:t>
                  </w:r>
                </w:p>
              </w:tc>
              <w:tc>
                <w:tcPr>
                  <w:tcW w:type="dxa" w:w="4464"/>
                  <w:shd w:val="clear" w:color="auto" w:fill="1F3864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9"/>
                    </w:rPr>
                    <w:t>提交说明</w:t>
                  </w:r>
                </w:p>
              </w:tc>
              <w:tc>
                <w:tcPr>
                  <w:tcW w:type="dxa" w:w="3744"/>
                  <w:shd w:val="clear" w:color="auto" w:fill="1F3864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9"/>
                    </w:rPr>
                    <w:t>主要内容</w:t>
                  </w:r>
                </w:p>
              </w:tc>
            </w:tr>
            <w:tr>
              <w:tc>
                <w:tcPr>
                  <w:tcW w:type="dxa" w:w="1008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1</w:t>
                  </w:r>
                </w:p>
              </w:tc>
              <w:tc>
                <w:tcPr>
                  <w:tcW w:type="dxa" w:w="4464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chore: 初始化 Qt 计算器项目骨架</w:t>
                  </w:r>
                </w:p>
              </w:tc>
              <w:tc>
                <w:tcPr>
                  <w:tcW w:type="dxa" w:w="3744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qmake 与 CMake 工程、入口文件、.gitignore</w:t>
                  </w:r>
                </w:p>
              </w:tc>
            </w:tr>
            <w:tr>
              <w:tc>
                <w:tcPr>
                  <w:tcW w:type="dxa" w:w="1008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2</w:t>
                  </w:r>
                </w:p>
              </w:tc>
              <w:tc>
                <w:tcPr>
                  <w:tcW w:type="dxa" w:w="4464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feat(ui): 使用 UI 设计器完成界面布局与控件命名</w:t>
                  </w:r>
                </w:p>
              </w:tc>
              <w:tc>
                <w:tcPr>
                  <w:tcW w:type="dxa" w:w="3744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calculator.ui</w:t>
                  </w:r>
                </w:p>
              </w:tc>
            </w:tr>
            <w:tr>
              <w:tc>
                <w:tcPr>
                  <w:tcW w:type="dxa" w:w="1008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3</w:t>
                  </w:r>
                </w:p>
              </w:tc>
              <w:tc>
                <w:tcPr>
                  <w:tcW w:type="dxa" w:w="4464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feat: 添加界面样式表与资源文件</w:t>
                  </w:r>
                </w:p>
              </w:tc>
              <w:tc>
                <w:tcPr>
                  <w:tcW w:type="dxa" w:w="3744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style.qss、resources.qrc</w:t>
                  </w:r>
                </w:p>
              </w:tc>
            </w:tr>
            <w:tr>
              <w:tc>
                <w:tcPr>
                  <w:tcW w:type="dxa" w:w="1008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4</w:t>
                  </w:r>
                </w:p>
              </w:tc>
              <w:tc>
                <w:tcPr>
                  <w:tcW w:type="dxa" w:w="4464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feat: 实现四则运算、键盘输入与基本操作</w:t>
                  </w:r>
                </w:p>
              </w:tc>
              <w:tc>
                <w:tcPr>
                  <w:tcW w:type="dxa" w:w="3744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calculator.h / calculator.cpp 第一版</w:t>
                  </w:r>
                </w:p>
              </w:tc>
            </w:tr>
            <w:tr>
              <w:tc>
                <w:tcPr>
                  <w:tcW w:type="dxa" w:w="1008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5</w:t>
                  </w:r>
                </w:p>
              </w:tc>
              <w:tc>
                <w:tcPr>
                  <w:tcW w:type="dxa" w:w="4464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fix: 处理连续小数点、连续运算符与除零等异常输入</w:t>
                  </w:r>
                </w:p>
              </w:tc>
              <w:tc>
                <w:tcPr>
                  <w:tcW w:type="dxa" w:w="3744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边界处理与错误提示</w:t>
                  </w:r>
                </w:p>
              </w:tc>
            </w:tr>
            <w:tr>
              <w:tc>
                <w:tcPr>
                  <w:tcW w:type="dxa" w:w="1008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6</w:t>
                  </w:r>
                </w:p>
              </w:tc>
              <w:tc>
                <w:tcPr>
                  <w:tcW w:type="dxa" w:w="4464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test: 添加计算器行为自动化测试（23 个用例）</w:t>
                  </w:r>
                </w:p>
              </w:tc>
              <w:tc>
                <w:tcPr>
                  <w:tcW w:type="dxa" w:w="3744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tests/ 目录</w:t>
                  </w:r>
                </w:p>
              </w:tc>
            </w:tr>
            <w:tr>
              <w:tc>
                <w:tcPr>
                  <w:tcW w:type="dxa" w:w="1008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7</w:t>
                  </w:r>
                </w:p>
              </w:tc>
              <w:tc>
                <w:tcPr>
                  <w:tcW w:type="dxa" w:w="4464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docs: 添加运行截图生成工具与实验运行截图</w:t>
                  </w:r>
                </w:p>
              </w:tc>
              <w:tc>
                <w:tcPr>
                  <w:tcW w:type="dxa" w:w="3744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报告插图</w:t>
                  </w:r>
                </w:p>
              </w:tc>
            </w:tr>
            <w:tr>
              <w:tc>
                <w:tcPr>
                  <w:tcW w:type="dxa" w:w="1008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8</w:t>
                  </w:r>
                </w:p>
              </w:tc>
              <w:tc>
                <w:tcPr>
                  <w:tcW w:type="dxa" w:w="4464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fix(ui): 补充退格按钮，移除冗余的正负号按钮</w:t>
                  </w:r>
                </w:p>
              </w:tc>
              <w:tc>
                <w:tcPr>
                  <w:tcW w:type="dxa" w:w="3744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修复界面缺少退格键的问题</w:t>
                  </w:r>
                </w:p>
              </w:tc>
            </w:tr>
            <w:tr>
              <w:tc>
                <w:tcPr>
                  <w:tcW w:type="dxa" w:w="1008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9</w:t>
                  </w:r>
                </w:p>
              </w:tc>
              <w:tc>
                <w:tcPr>
                  <w:tcW w:type="dxa" w:w="4464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docs: 更新运行截图与演示视频（含退格按钮）</w:t>
                  </w:r>
                </w:p>
              </w:tc>
              <w:tc>
                <w:tcPr>
                  <w:tcW w:type="dxa" w:w="3744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重新生成素材</w:t>
                  </w:r>
                </w:p>
              </w:tc>
            </w:tr>
            <w:tr>
              <w:tc>
                <w:tcPr>
                  <w:tcW w:type="dxa" w:w="1008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10</w:t>
                  </w:r>
                </w:p>
              </w:tc>
              <w:tc>
                <w:tcPr>
                  <w:tcW w:type="dxa" w:w="4464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docs: 添加报告生成脚本与实验报告模板</w:t>
                  </w:r>
                </w:p>
              </w:tc>
              <w:tc>
                <w:tcPr>
                  <w:tcW w:type="dxa" w:w="3744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tools/build_report.py 与报告模板</w:t>
                  </w:r>
                </w:p>
              </w:tc>
            </w:tr>
          </w:tbl>
          <w:p/>
          <w:p>
            <w:pPr>
              <w:spacing w:before="40" w:after="200"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表 5  Git 提交记录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7795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t-history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779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200"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 6  Git 提交历史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本报告与演示视频作为第 11 次提交（docs: 添加实验报告与演示视频）一并提交。</w:t>
            </w:r>
          </w:p>
          <w:p>
            <w:pPr>
              <w:spacing w:before="280" w:after="120" w:line="312" w:lineRule="auto"/>
            </w:pPr>
            <w:r>
              <w:rPr>
                <w:rFonts w:ascii="黑体" w:hAnsi="黑体" w:eastAsia="黑体"/>
                <w:b/>
                <w:sz w:val="28"/>
              </w:rPr>
              <w:t>八、AI 辅助开发记录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下面记录一次比较有代表性的 AI 辅助开发过程：除数为 0 时的错误处理。</w:t>
            </w:r>
          </w:p>
          <w:p>
            <w:pPr>
              <w:spacing w:before="160" w:after="80" w:line="312" w:lineRule="auto"/>
            </w:pPr>
            <w:r>
              <w:rPr>
                <w:rFonts w:ascii="黑体" w:hAnsi="黑体" w:eastAsia="黑体"/>
                <w:b/>
                <w:sz w:val="24"/>
              </w:rPr>
              <w:t>1. 遇到的问题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第一版程序没有判断除数是否为 0，按 5 ÷ 0 = 时显示屏直接出现“inf”，而且因为内部状态已经变成无效值，之后继续输入数字也算不对。</w:t>
            </w:r>
          </w:p>
          <w:p>
            <w:pPr>
              <w:spacing w:before="160" w:after="80" w:line="312" w:lineRule="auto"/>
            </w:pPr>
            <w:r>
              <w:rPr>
                <w:rFonts w:ascii="黑体" w:hAnsi="黑体" w:eastAsia="黑体"/>
                <w:b/>
                <w:sz w:val="24"/>
              </w:rPr>
              <w:t>2. 使用的提示词</w:t>
            </w:r>
          </w:p>
          <w:p>
            <w:pPr>
              <w:spacing w:before="0" w:after="12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“我用 Qt 写了一个计算器，做除法时按 5 ÷ 0 = 显示屏出现 inf，而且之后继续输入也不正常。请问怎么判断除数是不是 0，并让程序在给出错误提示之后还能继续使用？”</w:t>
            </w:r>
          </w:p>
          <w:p>
            <w:pPr>
              <w:spacing w:before="160" w:after="80" w:line="312" w:lineRule="auto"/>
            </w:pPr>
            <w:r>
              <w:rPr>
                <w:rFonts w:ascii="黑体" w:hAnsi="黑体" w:eastAsia="黑体"/>
                <w:b/>
                <w:sz w:val="24"/>
              </w:rPr>
              <w:t>3. AI 给出的方案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AI 建议在计算函数里判断除数是否为 0，如果为 0 就返回失败而不要继续做除法；同时建议用一个成员变量标记错误状态，出错后先把状态复位再响应新的输入；还提醒比较浮点数不要用 == 0，而应该用 Qt::qFuzzyIsNull()。</w:t>
            </w:r>
          </w:p>
          <w:p>
            <w:pPr>
              <w:spacing w:before="160" w:after="80" w:line="312" w:lineRule="auto"/>
            </w:pPr>
            <w:r>
              <w:rPr>
                <w:rFonts w:ascii="黑体" w:hAnsi="黑体" w:eastAsia="黑体"/>
                <w:b/>
                <w:sz w:val="24"/>
              </w:rPr>
              <w:t>4. 实际运行结果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按建议修改后，按 5 ÷ 0 = 会显示错误提示，之后输入 7 并按 + 3 = 能正常得到 10，qFuzzyIsNull() 的用法也是正确的，这一部分直接用在了最终代码里。</w:t>
            </w:r>
          </w:p>
          <w:p>
            <w:pPr>
              <w:spacing w:before="160" w:after="80" w:line="312" w:lineRule="auto"/>
            </w:pPr>
            <w:r>
              <w:rPr>
                <w:rFonts w:ascii="黑体" w:hAnsi="黑体" w:eastAsia="黑体"/>
                <w:b/>
                <w:sz w:val="24"/>
              </w:rPr>
              <w:t>5. 存在的问题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AI 的第一版方案把整句提示“除数不能为 0”直接写进显示屏，而显示屏字号是 34 像素，这句话在窗口里显示不全；另外它建议在每一个输入函数开头都重复写一遍“如果出错就复位”，代码比较啰嗦。</w:t>
            </w:r>
          </w:p>
          <w:p>
            <w:pPr>
              <w:spacing w:before="160" w:after="80" w:line="312" w:lineRule="auto"/>
            </w:pPr>
            <w:r>
              <w:rPr>
                <w:rFonts w:ascii="黑体" w:hAnsi="黑体" w:eastAsia="黑体"/>
                <w:b/>
                <w:sz w:val="24"/>
              </w:rPr>
              <w:t>6. 我做的修改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把长提示拆开：显示屏只显示“错误”两个字，完整原因显示在上方操作过程的小字标签里，既看清了提示又不挤占显示屏；复位逻辑只保留在输入数字的入口处统一处理，去掉了重复判断；最后补了自动化测试，用 5 ÷ 0 = 显示错误、再输入 7 + 3 = 得到 10 这两个断言确认修改有效。</w:t>
            </w:r>
          </w:p>
          <w:p>
            <w:pPr>
              <w:spacing w:before="280" w:after="120" w:line="312" w:lineRule="auto"/>
            </w:pPr>
            <w:r>
              <w:rPr>
                <w:rFonts w:ascii="黑体" w:hAnsi="黑体" w:eastAsia="黑体"/>
                <w:b/>
                <w:sz w:val="28"/>
              </w:rPr>
              <w:t>九、测试结果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程序另写了 tests/test_calculator.cpp，通过发送真实的键盘事件和按钮点击事件驱动界面，再读取显示屏文本来判断结果，共 11 组、23 项断言，全部通过。用例与结果见表 6。</w:t>
            </w:r>
          </w:p>
          <w:tbl>
            <w:tblPr>
              <w:tblStyle w:val="aa"/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  <w:insideH w:val="single" w:sz="6" w:space="0" w:color="D9D9D9"/>
                <w:insideV w:val="single" w:sz="6" w:space="0" w:color="D9D9D9"/>
              </w:tblBorders>
            </w:tblPr>
            <w:tblGrid>
              <w:gridCol w:w="2603"/>
              <w:gridCol w:w="2603"/>
              <w:gridCol w:w="2603"/>
              <w:gridCol w:w="2603"/>
            </w:tblGrid>
            <w:tr>
              <w:trPr>
                <w:tblHeader/>
              </w:trPr>
              <w:tc>
                <w:tcPr>
                  <w:tcW w:type="dxa" w:w="792"/>
                  <w:shd w:val="clear" w:color="auto" w:fill="1F3864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9"/>
                    </w:rPr>
                    <w:t>用例</w:t>
                  </w:r>
                </w:p>
              </w:tc>
              <w:tc>
                <w:tcPr>
                  <w:tcW w:type="dxa" w:w="4032"/>
                  <w:shd w:val="clear" w:color="auto" w:fill="1F3864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9"/>
                    </w:rPr>
                    <w:t>测试内容</w:t>
                  </w:r>
                </w:p>
              </w:tc>
              <w:tc>
                <w:tcPr>
                  <w:tcW w:type="dxa" w:w="2592"/>
                  <w:shd w:val="clear" w:color="auto" w:fill="1F3864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9"/>
                    </w:rPr>
                    <w:t>期望结果</w:t>
                  </w:r>
                </w:p>
              </w:tc>
              <w:tc>
                <w:tcPr>
                  <w:tcW w:type="dxa" w:w="2376"/>
                  <w:shd w:val="clear" w:color="auto" w:fill="1F3864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9"/>
                    </w:rPr>
                    <w:t>实际结果</w:t>
                  </w:r>
                </w:p>
              </w:tc>
            </w:tr>
            <w:tr>
              <w:tc>
                <w:tcPr>
                  <w:tcW w:type="dxa" w:w="792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1</w:t>
                  </w:r>
                </w:p>
              </w:tc>
              <w:tc>
                <w:tcPr>
                  <w:tcW w:type="dxa" w:w="4032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12 + 34、7 − 10、6 × 7、8 ÷ 2</w:t>
                  </w:r>
                </w:p>
              </w:tc>
              <w:tc>
                <w:tcPr>
                  <w:tcW w:type="dxa" w:w="2592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46、-3、42、4</w:t>
                  </w:r>
                </w:p>
              </w:tc>
              <w:tc>
                <w:tcPr>
                  <w:tcW w:type="dxa" w:w="2376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一致</w:t>
                  </w:r>
                </w:p>
              </w:tc>
            </w:tr>
            <w:tr>
              <w:tc>
                <w:tcPr>
                  <w:tcW w:type="dxa" w:w="792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2</w:t>
                  </w:r>
                </w:p>
              </w:tc>
              <w:tc>
                <w:tcPr>
                  <w:tcW w:type="dxa" w:w="4032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1.5 + 2.25、0.1 + 0.2</w:t>
                  </w:r>
                </w:p>
              </w:tc>
              <w:tc>
                <w:tcPr>
                  <w:tcW w:type="dxa" w:w="2592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3.75、0.3</w:t>
                  </w:r>
                </w:p>
              </w:tc>
              <w:tc>
                <w:tcPr>
                  <w:tcW w:type="dxa" w:w="2376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一致（未出现浮点误差）</w:t>
                  </w:r>
                </w:p>
              </w:tc>
            </w:tr>
            <w:tr>
              <w:tc>
                <w:tcPr>
                  <w:tcW w:type="dxa" w:w="792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3</w:t>
                  </w:r>
                </w:p>
              </w:tc>
              <w:tc>
                <w:tcPr>
                  <w:tcW w:type="dxa" w:w="4032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连按小数点 1...2、直接按小数点</w:t>
                  </w:r>
                </w:p>
              </w:tc>
              <w:tc>
                <w:tcPr>
                  <w:tcW w:type="dxa" w:w="2592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1.2、0.5</w:t>
                  </w:r>
                </w:p>
              </w:tc>
              <w:tc>
                <w:tcPr>
                  <w:tcW w:type="dxa" w:w="2376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一致</w:t>
                  </w:r>
                </w:p>
              </w:tc>
            </w:tr>
            <w:tr>
              <w:tc>
                <w:tcPr>
                  <w:tcW w:type="dxa" w:w="792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4</w:t>
                  </w:r>
                </w:p>
              </w:tc>
              <w:tc>
                <w:tcPr>
                  <w:tcW w:type="dxa" w:w="4032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5 + − × 3 =</w:t>
                  </w:r>
                </w:p>
              </w:tc>
              <w:tc>
                <w:tcPr>
                  <w:tcW w:type="dxa" w:w="2592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15</w:t>
                  </w:r>
                </w:p>
              </w:tc>
              <w:tc>
                <w:tcPr>
                  <w:tcW w:type="dxa" w:w="2376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一致</w:t>
                  </w:r>
                </w:p>
              </w:tc>
            </w:tr>
            <w:tr>
              <w:tc>
                <w:tcPr>
                  <w:tcW w:type="dxa" w:w="792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5</w:t>
                  </w:r>
                </w:p>
              </w:tc>
              <w:tc>
                <w:tcPr>
                  <w:tcW w:type="dxa" w:w="4032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123 退格、退到空、退格后重新计算</w:t>
                  </w:r>
                </w:p>
              </w:tc>
              <w:tc>
                <w:tcPr>
                  <w:tcW w:type="dxa" w:w="2592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12、0、10</w:t>
                  </w:r>
                </w:p>
              </w:tc>
              <w:tc>
                <w:tcPr>
                  <w:tcW w:type="dxa" w:w="2376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一致</w:t>
                  </w:r>
                </w:p>
              </w:tc>
            </w:tr>
            <w:tr>
              <w:tc>
                <w:tcPr>
                  <w:tcW w:type="dxa" w:w="792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6</w:t>
                  </w:r>
                </w:p>
              </w:tc>
              <w:tc>
                <w:tcPr>
                  <w:tcW w:type="dxa" w:w="4032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1 + 2 + 3 + 4 =</w:t>
                  </w:r>
                </w:p>
              </w:tc>
              <w:tc>
                <w:tcPr>
                  <w:tcW w:type="dxa" w:w="2592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10</w:t>
                  </w:r>
                </w:p>
              </w:tc>
              <w:tc>
                <w:tcPr>
                  <w:tcW w:type="dxa" w:w="2376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一致</w:t>
                  </w:r>
                </w:p>
              </w:tc>
            </w:tr>
            <w:tr>
              <w:tc>
                <w:tcPr>
                  <w:tcW w:type="dxa" w:w="792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7</w:t>
                  </w:r>
                </w:p>
              </w:tc>
              <w:tc>
                <w:tcPr>
                  <w:tcW w:type="dxa" w:w="4032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5 ÷ 0 =、出错后输入 7、7 + 3 =</w:t>
                  </w:r>
                </w:p>
              </w:tc>
              <w:tc>
                <w:tcPr>
                  <w:tcW w:type="dxa" w:w="2592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错误、7、10</w:t>
                  </w:r>
                </w:p>
              </w:tc>
              <w:tc>
                <w:tcPr>
                  <w:tcW w:type="dxa" w:w="2376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一致</w:t>
                  </w:r>
                </w:p>
              </w:tc>
            </w:tr>
            <w:tr>
              <w:tc>
                <w:tcPr>
                  <w:tcW w:type="dxa" w:w="792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8</w:t>
                  </w:r>
                </w:p>
              </w:tc>
              <w:tc>
                <w:tcPr>
                  <w:tcW w:type="dxa" w:w="4032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2 + 3 = 后输入 40、40 + 2 =</w:t>
                  </w:r>
                </w:p>
              </w:tc>
              <w:tc>
                <w:tcPr>
                  <w:tcW w:type="dxa" w:w="2592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5、40、42</w:t>
                  </w:r>
                </w:p>
              </w:tc>
              <w:tc>
                <w:tcPr>
                  <w:tcW w:type="dxa" w:w="2376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一致</w:t>
                  </w:r>
                </w:p>
              </w:tc>
            </w:tr>
            <w:tr>
              <w:tc>
                <w:tcPr>
                  <w:tcW w:type="dxa" w:w="792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9</w:t>
                  </w:r>
                </w:p>
              </w:tc>
              <w:tc>
                <w:tcPr>
                  <w:tcW w:type="dxa" w:w="4032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2 + 3 = 之后按 × 4 =</w:t>
                  </w:r>
                </w:p>
              </w:tc>
              <w:tc>
                <w:tcPr>
                  <w:tcW w:type="dxa" w:w="2592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20</w:t>
                  </w:r>
                </w:p>
              </w:tc>
              <w:tc>
                <w:tcPr>
                  <w:tcW w:type="dxa" w:w="2376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一致</w:t>
                  </w:r>
                </w:p>
              </w:tc>
            </w:tr>
            <w:tr>
              <w:tc>
                <w:tcPr>
                  <w:tcW w:type="dxa" w:w="792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10</w:t>
                  </w:r>
                </w:p>
              </w:tc>
              <w:tc>
                <w:tcPr>
                  <w:tcW w:type="dxa" w:w="4032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鼠标 12.5 × 4 =、鼠标与键盘混合 9 + 3 =</w:t>
                  </w:r>
                </w:p>
              </w:tc>
              <w:tc>
                <w:tcPr>
                  <w:tcW w:type="dxa" w:w="2592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50、12</w:t>
                  </w:r>
                </w:p>
              </w:tc>
              <w:tc>
                <w:tcPr>
                  <w:tcW w:type="dxa" w:w="2376"/>
                  <w:shd w:val="clear" w:color="auto" w:fill="F2F6F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一致</w:t>
                  </w:r>
                </w:p>
              </w:tc>
            </w:tr>
            <w:tr>
              <w:tc>
                <w:tcPr>
                  <w:tcW w:type="dxa" w:w="792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11</w:t>
                  </w:r>
                </w:p>
              </w:tc>
              <w:tc>
                <w:tcPr>
                  <w:tcW w:type="dxa" w:w="4032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12.34 退格成 12.3 后加 1</w:t>
                  </w:r>
                </w:p>
              </w:tc>
              <w:tc>
                <w:tcPr>
                  <w:tcW w:type="dxa" w:w="2592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13.3</w:t>
                  </w:r>
                </w:p>
              </w:tc>
              <w:tc>
                <w:tcPr>
                  <w:tcW w:type="dxa" w:w="2376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一致</w:t>
                  </w:r>
                </w:p>
              </w:tc>
            </w:tr>
          </w:tbl>
          <w:p/>
          <w:p>
            <w:pPr>
              <w:spacing w:before="40" w:after="200" w:line="288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表 6  自动化测试用例与结果（23 项断言全部通过）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按实验要求还录制了 2～3 分钟的演示视频 docs/演示视频.mp4，依次演示了鼠标完成带小数的运算（12.5 × 4 = 50）、键盘计算（1.5 + 2.25 = 3.75）、退格（键盘与鼠标各演示一次）、清除后重新计算、除数为 0 的处理、连续运算（1 + 2 + 3 + 4 = 10）以及两种异常输入（连续小数点、连续运算符），视频结尾展示了本项目的 Git 提交历史。</w:t>
            </w:r>
          </w:p>
          <w:p>
            <w:pPr>
              <w:spacing w:before="280" w:after="120" w:line="312" w:lineRule="auto"/>
            </w:pPr>
            <w:r>
              <w:rPr>
                <w:rFonts w:ascii="黑体" w:hAnsi="黑体" w:eastAsia="黑体"/>
                <w:b/>
                <w:sz w:val="28"/>
              </w:rPr>
              <w:t>十、实验总结</w:t>
            </w:r>
          </w:p>
          <w:p>
            <w:pPr>
              <w:spacing w:before="160" w:after="80" w:line="312" w:lineRule="auto"/>
            </w:pPr>
            <w:r>
              <w:rPr>
                <w:rFonts w:ascii="黑体" w:hAnsi="黑体" w:eastAsia="黑体"/>
                <w:b/>
                <w:sz w:val="24"/>
              </w:rPr>
              <w:t>1. 出错分析与解决过程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最花时间的问题不是运算本身，而是两处与状态相关的错误。第一处是键盘输入时有时完全没反应，原因是按钮默认会抢占焦点，用鼠标点过按钮之后焦点落在按钮上，键盘事件就不再送到主窗口；把显示屏和所有按钮的焦点策略设为 NoFocus、让窗口自己持有焦点之后问题就消失了。第二处是连续按运算符时程序会用错误的数据参与计算，后来发现是缺少“是否在等待第二个操作数”这个状态，补上 m_freshOperand 判断后解决。这两个问题让我意识到，界面程序里“状态”比“公式”更容易出错。</w:t>
            </w:r>
          </w:p>
          <w:p>
            <w:pPr>
              <w:spacing w:before="160" w:after="80" w:line="312" w:lineRule="auto"/>
            </w:pPr>
            <w:r>
              <w:rPr>
                <w:rFonts w:ascii="黑体" w:hAnsi="黑体" w:eastAsia="黑体"/>
                <w:b/>
                <w:sz w:val="24"/>
              </w:rPr>
              <w:t>2. 本次实验小结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通过这次实验我熟悉了 Qt 设计器搭界面、信号与槽的连接方式、QVBoxLayout 与 QGridLayout 的配合使用、键盘事件的重写，以及用样式表美化界面。同时也体会到把运算逻辑集中到少数几个函数里的好处：鼠标和键盘只要调用同一组函数，行为就自然一致，出现问题时也只需要改一个地方。另外，用自动化测试代替手工反复点击之后，每次修改都能很快确认没有把原来的功能改坏。</w:t>
            </w:r>
          </w:p>
          <w:p>
            <w:pPr>
              <w:spacing w:before="160" w:after="80" w:line="312" w:lineRule="auto"/>
            </w:pPr>
            <w:r>
              <w:rPr>
                <w:rFonts w:ascii="黑体" w:hAnsi="黑体" w:eastAsia="黑体"/>
                <w:b/>
                <w:sz w:val="24"/>
              </w:rPr>
              <w:t>3. AI 辅助开发的体会</w:t>
            </w:r>
          </w:p>
          <w:p>
            <w:pPr>
              <w:spacing w:before="0" w:after="120" w:line="36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AI 在这个实验里帮了不少忙：它能很快给出判断除数为 0 的写法、提醒浮点数比较要用 qFuzzyIsNull()，也能解释 Qt 布局的使用方式。但它给出的代码不能直接照抄使用，比如把整句错误提示塞进显示屏，在实际界面里会显示不全；它的方案里也有重复的复位判断。我的做法是先把它给的思路跑起来，看真实运行结果，再按界面尺寸和代码结构去调整，最后用测试用例确认修改确实生效。总的说来，AI 负责提供思路和初稿，验证、调整和取舍还是得自己做。</w:t>
            </w:r>
          </w:p>
        </w:tc>
      </w:tr>
    </w:tbl>
    <w:p w14:paraId="4881952E" w14:textId="77777777" w:rsidR="0026660A" w:rsidRDefault="0026660A"/>
    <w:sectPr w:rsidR="0026660A" w:rsidSect="00FA2262">
      <w:pgSz w:w="11907" w:h="16840"/>
      <w:pgMar w:top="426" w:right="567" w:bottom="1134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21C6B" w14:textId="77777777" w:rsidR="00CD68FF" w:rsidRDefault="00CD68FF" w:rsidP="00D0084B">
      <w:r>
        <w:separator/>
      </w:r>
    </w:p>
  </w:endnote>
  <w:endnote w:type="continuationSeparator" w:id="0">
    <w:p w14:paraId="4B823E75" w14:textId="77777777" w:rsidR="00CD68FF" w:rsidRDefault="00CD68FF" w:rsidP="00D00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AAA18" w14:textId="77777777" w:rsidR="00CD68FF" w:rsidRDefault="00CD68FF" w:rsidP="00D0084B">
      <w:r>
        <w:separator/>
      </w:r>
    </w:p>
  </w:footnote>
  <w:footnote w:type="continuationSeparator" w:id="0">
    <w:p w14:paraId="1275E255" w14:textId="77777777" w:rsidR="00CD68FF" w:rsidRDefault="00CD68FF" w:rsidP="00D008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42D66"/>
    <w:multiLevelType w:val="hybridMultilevel"/>
    <w:tmpl w:val="6B1A21FA"/>
    <w:lvl w:ilvl="0" w:tplc="B49068FE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1" w15:restartNumberingAfterBreak="0">
    <w:nsid w:val="19A915AB"/>
    <w:multiLevelType w:val="multilevel"/>
    <w:tmpl w:val="D4181D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" w15:restartNumberingAfterBreak="0">
    <w:nsid w:val="21DA6373"/>
    <w:multiLevelType w:val="hybridMultilevel"/>
    <w:tmpl w:val="0F4428F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5926AB"/>
    <w:multiLevelType w:val="multilevel"/>
    <w:tmpl w:val="387C62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4" w15:restartNumberingAfterBreak="0">
    <w:nsid w:val="33906AF4"/>
    <w:multiLevelType w:val="hybridMultilevel"/>
    <w:tmpl w:val="DB783FC6"/>
    <w:lvl w:ilvl="0" w:tplc="04090011">
      <w:start w:val="1"/>
      <w:numFmt w:val="decimal"/>
      <w:lvlText w:val="%1)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5" w15:restartNumberingAfterBreak="0">
    <w:nsid w:val="41046D90"/>
    <w:multiLevelType w:val="hybridMultilevel"/>
    <w:tmpl w:val="340E747C"/>
    <w:lvl w:ilvl="0" w:tplc="AC14037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90B4B1B"/>
    <w:multiLevelType w:val="hybridMultilevel"/>
    <w:tmpl w:val="40B8321A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7" w15:restartNumberingAfterBreak="0">
    <w:nsid w:val="67C30423"/>
    <w:multiLevelType w:val="multilevel"/>
    <w:tmpl w:val="C8C8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A4764"/>
    <w:multiLevelType w:val="multilevel"/>
    <w:tmpl w:val="720A4764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73FE2B86"/>
    <w:multiLevelType w:val="hybridMultilevel"/>
    <w:tmpl w:val="B666E17E"/>
    <w:lvl w:ilvl="0" w:tplc="2BD05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37923933">
    <w:abstractNumId w:val="8"/>
  </w:num>
  <w:num w:numId="2" w16cid:durableId="2055344659">
    <w:abstractNumId w:val="5"/>
  </w:num>
  <w:num w:numId="3" w16cid:durableId="1944343550">
    <w:abstractNumId w:val="3"/>
  </w:num>
  <w:num w:numId="4" w16cid:durableId="1208757316">
    <w:abstractNumId w:val="7"/>
  </w:num>
  <w:num w:numId="5" w16cid:durableId="2043241486">
    <w:abstractNumId w:val="2"/>
  </w:num>
  <w:num w:numId="6" w16cid:durableId="1243374079">
    <w:abstractNumId w:val="9"/>
  </w:num>
  <w:num w:numId="7" w16cid:durableId="1546794017">
    <w:abstractNumId w:val="6"/>
  </w:num>
  <w:num w:numId="8" w16cid:durableId="381638356">
    <w:abstractNumId w:val="0"/>
  </w:num>
  <w:num w:numId="9" w16cid:durableId="241767388">
    <w:abstractNumId w:val="4"/>
  </w:num>
  <w:num w:numId="10" w16cid:durableId="1580946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77BD"/>
    <w:rsid w:val="000227CB"/>
    <w:rsid w:val="00024DEF"/>
    <w:rsid w:val="00030710"/>
    <w:rsid w:val="0004369B"/>
    <w:rsid w:val="000502B3"/>
    <w:rsid w:val="00052B65"/>
    <w:rsid w:val="00052E0F"/>
    <w:rsid w:val="00063FC2"/>
    <w:rsid w:val="00067AAC"/>
    <w:rsid w:val="00070051"/>
    <w:rsid w:val="00072B29"/>
    <w:rsid w:val="0007692B"/>
    <w:rsid w:val="00076D82"/>
    <w:rsid w:val="000A0019"/>
    <w:rsid w:val="000A7FF9"/>
    <w:rsid w:val="000B7F88"/>
    <w:rsid w:val="000C3598"/>
    <w:rsid w:val="000C4651"/>
    <w:rsid w:val="000C5667"/>
    <w:rsid w:val="000D1B91"/>
    <w:rsid w:val="000D2362"/>
    <w:rsid w:val="000D42CB"/>
    <w:rsid w:val="000E21B3"/>
    <w:rsid w:val="000E2424"/>
    <w:rsid w:val="000F5A4B"/>
    <w:rsid w:val="00101B93"/>
    <w:rsid w:val="00103BA9"/>
    <w:rsid w:val="001045DC"/>
    <w:rsid w:val="00104BB5"/>
    <w:rsid w:val="00106848"/>
    <w:rsid w:val="0010705A"/>
    <w:rsid w:val="0011143F"/>
    <w:rsid w:val="0011382C"/>
    <w:rsid w:val="001258D1"/>
    <w:rsid w:val="00134450"/>
    <w:rsid w:val="001361DB"/>
    <w:rsid w:val="00143B70"/>
    <w:rsid w:val="00144019"/>
    <w:rsid w:val="0014645C"/>
    <w:rsid w:val="0014656B"/>
    <w:rsid w:val="00152781"/>
    <w:rsid w:val="001723C2"/>
    <w:rsid w:val="00172A27"/>
    <w:rsid w:val="00175F50"/>
    <w:rsid w:val="00176748"/>
    <w:rsid w:val="001777F2"/>
    <w:rsid w:val="00177E71"/>
    <w:rsid w:val="001853FC"/>
    <w:rsid w:val="00187568"/>
    <w:rsid w:val="001904F2"/>
    <w:rsid w:val="00193406"/>
    <w:rsid w:val="00193EE6"/>
    <w:rsid w:val="00194150"/>
    <w:rsid w:val="001A36F7"/>
    <w:rsid w:val="001B53CE"/>
    <w:rsid w:val="001B6856"/>
    <w:rsid w:val="001B7B32"/>
    <w:rsid w:val="001B7B5E"/>
    <w:rsid w:val="001C5A07"/>
    <w:rsid w:val="001D34E3"/>
    <w:rsid w:val="001E49C0"/>
    <w:rsid w:val="00200D99"/>
    <w:rsid w:val="00204345"/>
    <w:rsid w:val="002044FC"/>
    <w:rsid w:val="00206E33"/>
    <w:rsid w:val="002079EE"/>
    <w:rsid w:val="00210089"/>
    <w:rsid w:val="002166EE"/>
    <w:rsid w:val="002306A9"/>
    <w:rsid w:val="00233886"/>
    <w:rsid w:val="00235972"/>
    <w:rsid w:val="0024044A"/>
    <w:rsid w:val="00241B74"/>
    <w:rsid w:val="0024512F"/>
    <w:rsid w:val="002476D8"/>
    <w:rsid w:val="00250D5F"/>
    <w:rsid w:val="00250E1F"/>
    <w:rsid w:val="0026660A"/>
    <w:rsid w:val="00266F5D"/>
    <w:rsid w:val="00271390"/>
    <w:rsid w:val="00274850"/>
    <w:rsid w:val="002757E6"/>
    <w:rsid w:val="0029746D"/>
    <w:rsid w:val="002A59F8"/>
    <w:rsid w:val="002B45DE"/>
    <w:rsid w:val="002B7FD7"/>
    <w:rsid w:val="002C14B3"/>
    <w:rsid w:val="002D7578"/>
    <w:rsid w:val="002E58B3"/>
    <w:rsid w:val="002F2662"/>
    <w:rsid w:val="002F65F0"/>
    <w:rsid w:val="002F7CD0"/>
    <w:rsid w:val="003017BF"/>
    <w:rsid w:val="00303557"/>
    <w:rsid w:val="00314306"/>
    <w:rsid w:val="00321D37"/>
    <w:rsid w:val="003270C4"/>
    <w:rsid w:val="00327EE0"/>
    <w:rsid w:val="00330831"/>
    <w:rsid w:val="00342286"/>
    <w:rsid w:val="003500DC"/>
    <w:rsid w:val="00350D97"/>
    <w:rsid w:val="003550C6"/>
    <w:rsid w:val="00373E1B"/>
    <w:rsid w:val="00380F88"/>
    <w:rsid w:val="00381BA7"/>
    <w:rsid w:val="0039109F"/>
    <w:rsid w:val="00393E33"/>
    <w:rsid w:val="003951C7"/>
    <w:rsid w:val="003A12E8"/>
    <w:rsid w:val="003A5B65"/>
    <w:rsid w:val="003A6B40"/>
    <w:rsid w:val="003C2F0A"/>
    <w:rsid w:val="003C4CE0"/>
    <w:rsid w:val="003D1C0D"/>
    <w:rsid w:val="003D7B49"/>
    <w:rsid w:val="003F0146"/>
    <w:rsid w:val="00400E9A"/>
    <w:rsid w:val="004218A7"/>
    <w:rsid w:val="004234B6"/>
    <w:rsid w:val="00425034"/>
    <w:rsid w:val="00435982"/>
    <w:rsid w:val="00445F5B"/>
    <w:rsid w:val="00451920"/>
    <w:rsid w:val="00451A15"/>
    <w:rsid w:val="00452A34"/>
    <w:rsid w:val="0045565E"/>
    <w:rsid w:val="00462A7A"/>
    <w:rsid w:val="004830D0"/>
    <w:rsid w:val="004A0D5B"/>
    <w:rsid w:val="004A6184"/>
    <w:rsid w:val="004B6492"/>
    <w:rsid w:val="004B7DEA"/>
    <w:rsid w:val="004C2AAC"/>
    <w:rsid w:val="004C65B4"/>
    <w:rsid w:val="004C7C54"/>
    <w:rsid w:val="004E037A"/>
    <w:rsid w:val="004E3789"/>
    <w:rsid w:val="004F00A4"/>
    <w:rsid w:val="004F1C2F"/>
    <w:rsid w:val="004F34B2"/>
    <w:rsid w:val="0050371F"/>
    <w:rsid w:val="00506C98"/>
    <w:rsid w:val="005203E3"/>
    <w:rsid w:val="00525256"/>
    <w:rsid w:val="00534979"/>
    <w:rsid w:val="0053504D"/>
    <w:rsid w:val="00542430"/>
    <w:rsid w:val="005435B9"/>
    <w:rsid w:val="00544E4E"/>
    <w:rsid w:val="00545F5E"/>
    <w:rsid w:val="005512A8"/>
    <w:rsid w:val="00551FAA"/>
    <w:rsid w:val="00552A12"/>
    <w:rsid w:val="005532E8"/>
    <w:rsid w:val="00553685"/>
    <w:rsid w:val="00555102"/>
    <w:rsid w:val="00555DFD"/>
    <w:rsid w:val="00557987"/>
    <w:rsid w:val="00560F8A"/>
    <w:rsid w:val="00561868"/>
    <w:rsid w:val="0056294B"/>
    <w:rsid w:val="00575B1E"/>
    <w:rsid w:val="005761F8"/>
    <w:rsid w:val="0058215C"/>
    <w:rsid w:val="00592C3C"/>
    <w:rsid w:val="005975C9"/>
    <w:rsid w:val="005A180A"/>
    <w:rsid w:val="005A2A34"/>
    <w:rsid w:val="005A7174"/>
    <w:rsid w:val="005B4712"/>
    <w:rsid w:val="005B6E65"/>
    <w:rsid w:val="005B6E7A"/>
    <w:rsid w:val="005C48BB"/>
    <w:rsid w:val="005C4E54"/>
    <w:rsid w:val="005C65B2"/>
    <w:rsid w:val="005D0BE1"/>
    <w:rsid w:val="005D0DD6"/>
    <w:rsid w:val="005D227E"/>
    <w:rsid w:val="005D2EA4"/>
    <w:rsid w:val="005D78DC"/>
    <w:rsid w:val="005F0C04"/>
    <w:rsid w:val="00600DC1"/>
    <w:rsid w:val="00601AAF"/>
    <w:rsid w:val="00603D9A"/>
    <w:rsid w:val="0060432F"/>
    <w:rsid w:val="006070F8"/>
    <w:rsid w:val="006147FA"/>
    <w:rsid w:val="00614B20"/>
    <w:rsid w:val="006168CE"/>
    <w:rsid w:val="006203D9"/>
    <w:rsid w:val="00626928"/>
    <w:rsid w:val="0063012E"/>
    <w:rsid w:val="00632E94"/>
    <w:rsid w:val="0064256C"/>
    <w:rsid w:val="006435E7"/>
    <w:rsid w:val="00646561"/>
    <w:rsid w:val="006477E2"/>
    <w:rsid w:val="0065385D"/>
    <w:rsid w:val="00653A69"/>
    <w:rsid w:val="006576D9"/>
    <w:rsid w:val="006718DC"/>
    <w:rsid w:val="00671B16"/>
    <w:rsid w:val="006726D6"/>
    <w:rsid w:val="006863CE"/>
    <w:rsid w:val="006A0A55"/>
    <w:rsid w:val="006A3442"/>
    <w:rsid w:val="006A4EE0"/>
    <w:rsid w:val="006A5106"/>
    <w:rsid w:val="006B4EDE"/>
    <w:rsid w:val="006B6962"/>
    <w:rsid w:val="006C07C7"/>
    <w:rsid w:val="006C14DA"/>
    <w:rsid w:val="006C2B31"/>
    <w:rsid w:val="006C3B3F"/>
    <w:rsid w:val="006D60D9"/>
    <w:rsid w:val="006D65EE"/>
    <w:rsid w:val="006E5C38"/>
    <w:rsid w:val="006F458D"/>
    <w:rsid w:val="00704EE4"/>
    <w:rsid w:val="00715149"/>
    <w:rsid w:val="0072125F"/>
    <w:rsid w:val="00740328"/>
    <w:rsid w:val="007450BF"/>
    <w:rsid w:val="007526DA"/>
    <w:rsid w:val="00774253"/>
    <w:rsid w:val="0078199C"/>
    <w:rsid w:val="00783711"/>
    <w:rsid w:val="00793249"/>
    <w:rsid w:val="007A2D56"/>
    <w:rsid w:val="007A3C58"/>
    <w:rsid w:val="007A3C93"/>
    <w:rsid w:val="007C08AA"/>
    <w:rsid w:val="007C3115"/>
    <w:rsid w:val="007D188D"/>
    <w:rsid w:val="007D6ABA"/>
    <w:rsid w:val="007E1FF5"/>
    <w:rsid w:val="007E3AD6"/>
    <w:rsid w:val="007E40E2"/>
    <w:rsid w:val="007E7109"/>
    <w:rsid w:val="007F4B63"/>
    <w:rsid w:val="008173FB"/>
    <w:rsid w:val="00830B18"/>
    <w:rsid w:val="00846760"/>
    <w:rsid w:val="00846919"/>
    <w:rsid w:val="008475B5"/>
    <w:rsid w:val="00852FA2"/>
    <w:rsid w:val="00855236"/>
    <w:rsid w:val="008672C6"/>
    <w:rsid w:val="00872EFC"/>
    <w:rsid w:val="008A2931"/>
    <w:rsid w:val="008C2A25"/>
    <w:rsid w:val="008E15FE"/>
    <w:rsid w:val="008E691E"/>
    <w:rsid w:val="00901F3D"/>
    <w:rsid w:val="009051C7"/>
    <w:rsid w:val="00905EBE"/>
    <w:rsid w:val="00910730"/>
    <w:rsid w:val="009219A9"/>
    <w:rsid w:val="0092337D"/>
    <w:rsid w:val="00924D08"/>
    <w:rsid w:val="00934541"/>
    <w:rsid w:val="00935337"/>
    <w:rsid w:val="009355D2"/>
    <w:rsid w:val="00937AF2"/>
    <w:rsid w:val="00941534"/>
    <w:rsid w:val="00941E69"/>
    <w:rsid w:val="00944061"/>
    <w:rsid w:val="009538BC"/>
    <w:rsid w:val="00955E11"/>
    <w:rsid w:val="00960F22"/>
    <w:rsid w:val="009636AC"/>
    <w:rsid w:val="00964B50"/>
    <w:rsid w:val="00966DB0"/>
    <w:rsid w:val="009714F2"/>
    <w:rsid w:val="009727FD"/>
    <w:rsid w:val="00983686"/>
    <w:rsid w:val="009938E8"/>
    <w:rsid w:val="00993F35"/>
    <w:rsid w:val="009954EE"/>
    <w:rsid w:val="009B0440"/>
    <w:rsid w:val="009B327E"/>
    <w:rsid w:val="009B5165"/>
    <w:rsid w:val="009B5E2F"/>
    <w:rsid w:val="009B7857"/>
    <w:rsid w:val="009B7C67"/>
    <w:rsid w:val="009D3262"/>
    <w:rsid w:val="009D48E0"/>
    <w:rsid w:val="009E243B"/>
    <w:rsid w:val="009F3C26"/>
    <w:rsid w:val="009F5E42"/>
    <w:rsid w:val="009F7967"/>
    <w:rsid w:val="00A014B3"/>
    <w:rsid w:val="00A02044"/>
    <w:rsid w:val="00A06521"/>
    <w:rsid w:val="00A06B9B"/>
    <w:rsid w:val="00A14C91"/>
    <w:rsid w:val="00A17EC9"/>
    <w:rsid w:val="00A20CAF"/>
    <w:rsid w:val="00A2783D"/>
    <w:rsid w:val="00A3127F"/>
    <w:rsid w:val="00A32115"/>
    <w:rsid w:val="00A32ADD"/>
    <w:rsid w:val="00A34A54"/>
    <w:rsid w:val="00A34AD3"/>
    <w:rsid w:val="00A436BB"/>
    <w:rsid w:val="00A4765D"/>
    <w:rsid w:val="00A720D3"/>
    <w:rsid w:val="00A751BF"/>
    <w:rsid w:val="00A808C9"/>
    <w:rsid w:val="00A80B7A"/>
    <w:rsid w:val="00A81775"/>
    <w:rsid w:val="00A834C7"/>
    <w:rsid w:val="00A85C7B"/>
    <w:rsid w:val="00A85DEF"/>
    <w:rsid w:val="00A86810"/>
    <w:rsid w:val="00A8764B"/>
    <w:rsid w:val="00A90439"/>
    <w:rsid w:val="00AA0D68"/>
    <w:rsid w:val="00AB1E3A"/>
    <w:rsid w:val="00AB3917"/>
    <w:rsid w:val="00AC316D"/>
    <w:rsid w:val="00AD2914"/>
    <w:rsid w:val="00AD4882"/>
    <w:rsid w:val="00AE01D1"/>
    <w:rsid w:val="00AE3F05"/>
    <w:rsid w:val="00AE6707"/>
    <w:rsid w:val="00AF2E84"/>
    <w:rsid w:val="00B0469E"/>
    <w:rsid w:val="00B0490F"/>
    <w:rsid w:val="00B04AB0"/>
    <w:rsid w:val="00B1455C"/>
    <w:rsid w:val="00B15976"/>
    <w:rsid w:val="00B21114"/>
    <w:rsid w:val="00B31399"/>
    <w:rsid w:val="00B4575B"/>
    <w:rsid w:val="00B568BC"/>
    <w:rsid w:val="00B6191E"/>
    <w:rsid w:val="00B6414B"/>
    <w:rsid w:val="00B71BCB"/>
    <w:rsid w:val="00B74214"/>
    <w:rsid w:val="00B74865"/>
    <w:rsid w:val="00B7618D"/>
    <w:rsid w:val="00B87A3A"/>
    <w:rsid w:val="00B93486"/>
    <w:rsid w:val="00B97FF4"/>
    <w:rsid w:val="00BA0300"/>
    <w:rsid w:val="00BA2556"/>
    <w:rsid w:val="00BA356F"/>
    <w:rsid w:val="00BA4862"/>
    <w:rsid w:val="00BA52FF"/>
    <w:rsid w:val="00BA73F1"/>
    <w:rsid w:val="00BB189E"/>
    <w:rsid w:val="00BC1846"/>
    <w:rsid w:val="00BD4DB0"/>
    <w:rsid w:val="00BE38A3"/>
    <w:rsid w:val="00BF0EF0"/>
    <w:rsid w:val="00BF1517"/>
    <w:rsid w:val="00BF21BB"/>
    <w:rsid w:val="00C03E78"/>
    <w:rsid w:val="00C06530"/>
    <w:rsid w:val="00C0713B"/>
    <w:rsid w:val="00C07F8B"/>
    <w:rsid w:val="00C232CC"/>
    <w:rsid w:val="00C3509E"/>
    <w:rsid w:val="00C47606"/>
    <w:rsid w:val="00C542CA"/>
    <w:rsid w:val="00C552AB"/>
    <w:rsid w:val="00C70B78"/>
    <w:rsid w:val="00C739C7"/>
    <w:rsid w:val="00C8194B"/>
    <w:rsid w:val="00C81D4A"/>
    <w:rsid w:val="00C84A21"/>
    <w:rsid w:val="00C943F3"/>
    <w:rsid w:val="00C95B20"/>
    <w:rsid w:val="00C95D46"/>
    <w:rsid w:val="00C974FB"/>
    <w:rsid w:val="00CA7C6E"/>
    <w:rsid w:val="00CB2827"/>
    <w:rsid w:val="00CB3DE1"/>
    <w:rsid w:val="00CB48A4"/>
    <w:rsid w:val="00CB7BAD"/>
    <w:rsid w:val="00CB7EFE"/>
    <w:rsid w:val="00CC2540"/>
    <w:rsid w:val="00CD5C7A"/>
    <w:rsid w:val="00CD68FF"/>
    <w:rsid w:val="00CD7FDA"/>
    <w:rsid w:val="00CE0667"/>
    <w:rsid w:val="00CE0828"/>
    <w:rsid w:val="00CE1BFE"/>
    <w:rsid w:val="00CE66CA"/>
    <w:rsid w:val="00CF7955"/>
    <w:rsid w:val="00D0084B"/>
    <w:rsid w:val="00D00A72"/>
    <w:rsid w:val="00D046BE"/>
    <w:rsid w:val="00D0658E"/>
    <w:rsid w:val="00D1118F"/>
    <w:rsid w:val="00D12AC2"/>
    <w:rsid w:val="00D14389"/>
    <w:rsid w:val="00D17AD3"/>
    <w:rsid w:val="00D32064"/>
    <w:rsid w:val="00D34E5F"/>
    <w:rsid w:val="00D42B17"/>
    <w:rsid w:val="00D430A0"/>
    <w:rsid w:val="00D653B5"/>
    <w:rsid w:val="00D75C43"/>
    <w:rsid w:val="00D8248D"/>
    <w:rsid w:val="00D8446E"/>
    <w:rsid w:val="00D876D1"/>
    <w:rsid w:val="00D935FA"/>
    <w:rsid w:val="00DA0AF1"/>
    <w:rsid w:val="00DA3FD2"/>
    <w:rsid w:val="00DA4111"/>
    <w:rsid w:val="00DA4E12"/>
    <w:rsid w:val="00DA5EE3"/>
    <w:rsid w:val="00DB19DE"/>
    <w:rsid w:val="00DB4D6E"/>
    <w:rsid w:val="00DB6D5B"/>
    <w:rsid w:val="00DC5D2E"/>
    <w:rsid w:val="00DD1EFF"/>
    <w:rsid w:val="00DD4431"/>
    <w:rsid w:val="00DE0DF9"/>
    <w:rsid w:val="00DE14DE"/>
    <w:rsid w:val="00DE5EAB"/>
    <w:rsid w:val="00DF4905"/>
    <w:rsid w:val="00DF7384"/>
    <w:rsid w:val="00E00993"/>
    <w:rsid w:val="00E012AD"/>
    <w:rsid w:val="00E01A04"/>
    <w:rsid w:val="00E15404"/>
    <w:rsid w:val="00E226DC"/>
    <w:rsid w:val="00E30FE4"/>
    <w:rsid w:val="00E33C8C"/>
    <w:rsid w:val="00E349F9"/>
    <w:rsid w:val="00E43B2A"/>
    <w:rsid w:val="00E53B0B"/>
    <w:rsid w:val="00E57221"/>
    <w:rsid w:val="00E57CA6"/>
    <w:rsid w:val="00E63323"/>
    <w:rsid w:val="00E66529"/>
    <w:rsid w:val="00E72602"/>
    <w:rsid w:val="00E76170"/>
    <w:rsid w:val="00E766BF"/>
    <w:rsid w:val="00E77BCA"/>
    <w:rsid w:val="00E87A79"/>
    <w:rsid w:val="00E921F7"/>
    <w:rsid w:val="00E94DD7"/>
    <w:rsid w:val="00E95D03"/>
    <w:rsid w:val="00EA2173"/>
    <w:rsid w:val="00EA2643"/>
    <w:rsid w:val="00EB0D0A"/>
    <w:rsid w:val="00EB51F6"/>
    <w:rsid w:val="00EB6727"/>
    <w:rsid w:val="00EC1830"/>
    <w:rsid w:val="00EC5AFF"/>
    <w:rsid w:val="00EC61AD"/>
    <w:rsid w:val="00ED63B6"/>
    <w:rsid w:val="00EE2FAF"/>
    <w:rsid w:val="00EE3E0D"/>
    <w:rsid w:val="00EE781E"/>
    <w:rsid w:val="00EF6F26"/>
    <w:rsid w:val="00F01440"/>
    <w:rsid w:val="00F01BA7"/>
    <w:rsid w:val="00F12709"/>
    <w:rsid w:val="00F13A27"/>
    <w:rsid w:val="00F242E9"/>
    <w:rsid w:val="00F337D3"/>
    <w:rsid w:val="00F34758"/>
    <w:rsid w:val="00F529D8"/>
    <w:rsid w:val="00F572DC"/>
    <w:rsid w:val="00F579EA"/>
    <w:rsid w:val="00F601E8"/>
    <w:rsid w:val="00F71D49"/>
    <w:rsid w:val="00F803B7"/>
    <w:rsid w:val="00F93437"/>
    <w:rsid w:val="00FA2262"/>
    <w:rsid w:val="00FB1FB9"/>
    <w:rsid w:val="00FB5515"/>
    <w:rsid w:val="00FB57D9"/>
    <w:rsid w:val="00FD26DB"/>
    <w:rsid w:val="00FD4B6E"/>
    <w:rsid w:val="00FE5BA4"/>
    <w:rsid w:val="00FE7682"/>
    <w:rsid w:val="00FF5ED0"/>
    <w:rsid w:val="070F5018"/>
    <w:rsid w:val="07784A9B"/>
    <w:rsid w:val="08074B0B"/>
    <w:rsid w:val="08CE6789"/>
    <w:rsid w:val="12AD77BE"/>
    <w:rsid w:val="14945B76"/>
    <w:rsid w:val="181461D3"/>
    <w:rsid w:val="1BCD7790"/>
    <w:rsid w:val="1C0B291A"/>
    <w:rsid w:val="1EF26257"/>
    <w:rsid w:val="257E0390"/>
    <w:rsid w:val="30551A25"/>
    <w:rsid w:val="33D26538"/>
    <w:rsid w:val="4366271E"/>
    <w:rsid w:val="436C78AE"/>
    <w:rsid w:val="4AE61558"/>
    <w:rsid w:val="4F0B4F6A"/>
    <w:rsid w:val="50224D98"/>
    <w:rsid w:val="5379511E"/>
    <w:rsid w:val="590F17F8"/>
    <w:rsid w:val="5D557375"/>
    <w:rsid w:val="5EB2125D"/>
    <w:rsid w:val="606D6F96"/>
    <w:rsid w:val="611E024C"/>
    <w:rsid w:val="67994EBE"/>
    <w:rsid w:val="683D0FF6"/>
    <w:rsid w:val="6CC43076"/>
    <w:rsid w:val="6EE57F45"/>
    <w:rsid w:val="76F1164A"/>
    <w:rsid w:val="76F235FC"/>
    <w:rsid w:val="78D61247"/>
    <w:rsid w:val="7F1B5EA8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CCB71"/>
  <w15:chartTrackingRefBased/>
  <w15:docId w15:val="{803BCE8E-04AE-4F56-A192-4650C51C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customStyle="1" w:styleId="Char">
    <w:name w:val="作业 Char"/>
    <w:link w:val="a4"/>
    <w:rPr>
      <w:rFonts w:ascii="楷体" w:eastAsia="楷体" w:hAnsi="楷体"/>
      <w:kern w:val="2"/>
      <w:sz w:val="21"/>
      <w:szCs w:val="22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character" w:customStyle="1" w:styleId="a7">
    <w:name w:val="页脚 字符"/>
    <w:link w:val="a8"/>
    <w:rPr>
      <w:kern w:val="2"/>
      <w:sz w:val="18"/>
      <w:szCs w:val="18"/>
    </w:rPr>
  </w:style>
  <w:style w:type="character" w:customStyle="1" w:styleId="apple-converted-space">
    <w:name w:val="apple-converted-space"/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customStyle="1" w:styleId="a4">
    <w:name w:val="作业"/>
    <w:basedOn w:val="a"/>
    <w:link w:val="Char"/>
    <w:qFormat/>
    <w:pPr>
      <w:spacing w:line="300" w:lineRule="auto"/>
      <w:ind w:firstLineChars="200" w:firstLine="420"/>
    </w:pPr>
    <w:rPr>
      <w:rFonts w:ascii="楷体" w:eastAsia="楷体" w:hAnsi="楷体"/>
      <w:szCs w:val="22"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link w:val="ac"/>
    <w:qFormat/>
    <w:rsid w:val="00D0084B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副标题 字符"/>
    <w:link w:val="ab"/>
    <w:rsid w:val="00D0084B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pl-s1">
    <w:name w:val="pl-s1"/>
    <w:basedOn w:val="a0"/>
    <w:rsid w:val="0060432F"/>
  </w:style>
  <w:style w:type="character" w:customStyle="1" w:styleId="pl-c1">
    <w:name w:val="pl-c1"/>
    <w:basedOn w:val="a0"/>
    <w:rsid w:val="0060432F"/>
  </w:style>
  <w:style w:type="character" w:customStyle="1" w:styleId="pl-en">
    <w:name w:val="pl-en"/>
    <w:basedOn w:val="a0"/>
    <w:rsid w:val="0060432F"/>
  </w:style>
  <w:style w:type="paragraph" w:styleId="HTML">
    <w:name w:val="HTML Preformatted"/>
    <w:basedOn w:val="a"/>
    <w:link w:val="HTML0"/>
    <w:uiPriority w:val="99"/>
    <w:semiHidden/>
    <w:unhideWhenUsed/>
    <w:rsid w:val="00381B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81BA7"/>
    <w:rPr>
      <w:rFonts w:ascii="宋体" w:hAnsi="宋体" w:cs="宋体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sid w:val="00FF5ED0"/>
    <w:rPr>
      <w:color w:val="605E5C"/>
      <w:shd w:val="clear" w:color="auto" w:fill="E1DFDD"/>
    </w:rPr>
  </w:style>
  <w:style w:type="paragraph" w:styleId="ae">
    <w:name w:val="List Paragraph"/>
    <w:basedOn w:val="a"/>
    <w:uiPriority w:val="99"/>
    <w:qFormat/>
    <w:rsid w:val="00FE7682"/>
    <w:pPr>
      <w:ind w:firstLineChars="200" w:firstLine="420"/>
    </w:pPr>
  </w:style>
  <w:style w:type="paragraph" w:styleId="af">
    <w:name w:val="Plain Text"/>
    <w:basedOn w:val="a"/>
    <w:link w:val="af0"/>
    <w:uiPriority w:val="99"/>
    <w:unhideWhenUsed/>
    <w:rsid w:val="00626928"/>
    <w:rPr>
      <w:rFonts w:asciiTheme="minorEastAsia" w:eastAsiaTheme="minorEastAsia" w:hAnsi="Courier New" w:cs="Courier New"/>
    </w:rPr>
  </w:style>
  <w:style w:type="character" w:customStyle="1" w:styleId="af0">
    <w:name w:val="纯文本 字符"/>
    <w:basedOn w:val="a0"/>
    <w:link w:val="af"/>
    <w:uiPriority w:val="99"/>
    <w:rsid w:val="00626928"/>
    <w:rPr>
      <w:rFonts w:asciiTheme="minorEastAsia" w:eastAsiaTheme="minorEastAsia" w:hAnsi="Courier New" w:cs="Courier New"/>
      <w:kern w:val="2"/>
      <w:sz w:val="21"/>
      <w:szCs w:val="24"/>
    </w:rPr>
  </w:style>
  <w:style w:type="paragraph" w:styleId="af1">
    <w:name w:val="Normal (Web)"/>
    <w:basedOn w:val="a"/>
    <w:uiPriority w:val="99"/>
    <w:unhideWhenUsed/>
    <w:rsid w:val="00BD4DB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compart.com/en/unicode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doc.qt.io/qt-5/qtwidgets-widgets-calculator-example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tmlcolorcodes.com/" TargetMode="External"/><Relationship Id="rId14" Type="http://schemas.openxmlformats.org/officeDocument/2006/relationships/theme" Target="theme/theme1.xm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6353A-990D-4FE9-82C6-B2FB36A6C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1919</TotalTime>
  <Pages>3</Pages>
  <Words>280</Words>
  <Characters>1602</Characters>
  <Application>Microsoft Office Word</Application>
  <DocSecurity>0</DocSecurity>
  <Lines>13</Lines>
  <Paragraphs>3</Paragraphs>
  <ScaleCrop>false</ScaleCrop>
  <Company>dzgcx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Wenguo Liu</dc:creator>
  <cp:keywords/>
  <dc:description/>
  <cp:lastModifiedBy>Wenguo Liu</cp:lastModifiedBy>
  <cp:revision>74</cp:revision>
  <cp:lastPrinted>2006-12-25T07:24:00Z</cp:lastPrinted>
  <dcterms:created xsi:type="dcterms:W3CDTF">2020-03-25T08:44:00Z</dcterms:created>
  <dcterms:modified xsi:type="dcterms:W3CDTF">2026-09-28T10:00:00Z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