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检验与试验规范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IQC/PQC/FQC · 环境试验大纲 · 验收判据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PANO-3U-QT-001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总则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检验状态标识:合格(绿标)/ 待检(黄)/ 不合格(红,隔离区);未经检验物料不得流转。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不合格品:填写 NCR,隔离评审;返修/报废由质量与设计会签(参见 WI-001 §3)。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记录:全部检验与试验记录(含数据/照片)汇入《质量数据包》,随星归档,保存期 ≥3 年。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度量:尺寸 mm;力矩 N·m;绝缘 MΩ(500 V DC,1 min);频率 Hz;量级 gRMS。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来料检验(IQC)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2.1　机加件(MEC-101~111)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检验项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抽样</w:t>
            </w:r>
          </w:p>
        </w:tc>
        <w:tc>
          <w:tcPr>
            <w:tcW w:type="dxa" w:w="351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外形尺寸/孔位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投影仪 100% 孔位;卡尺/千分尺外形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100%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图纸公差:孔位 ±0.05;90/100 ±0.1;340.5 ±0.3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导轨直线度/扭曲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CMM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100%(关键件)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直线度≤0.05/340;扭曲≤0.05;截面 8.5(0/-0.05)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平面度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刀口尺+塞尺/平台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侧板贴片区 100%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≤0.2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氧化膜厚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涡流测厚仪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每件 3 点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硬质/黑色 ≥25 μm;导电氧化按工艺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目视+10 倍放大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100%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膜层均匀无划伤、无碱流痕;贴片区无染色</w:t>
            </w:r>
          </w:p>
        </w:tc>
      </w:tr>
      <w:tr>
        <w:tc>
          <w:tcPr>
            <w:tcW w:type="dxa" w:w="181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螺纹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通止规</w:t>
            </w:r>
          </w:p>
        </w:tc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全部攻丝孔</w:t>
            </w:r>
          </w:p>
        </w:tc>
        <w:tc>
          <w:tcPr>
            <w:tcW w:type="dxa" w:w="351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M2/M2.5/M3 通规通、止规止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重量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天平(0.01 g)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抽检 30%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单件重量≤BOM 值 +10%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2.2　PCB 与贴片件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到货核对:板名/版本/丝印;外形 90×90 + 四角 45° 切口;4×Ø3.2 位置。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附阻抗测试报告(MIPI 差分 100 Ω±10%);沉金外观无氧化发黑。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贴片件:首件 X-ray(BGA/QFN)/AOI 报告;U20 必须 TPS2557(丝印核对外加原理图位号核对)。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通电前检查:目视桥连/立碑/极性;电源对地阻抗无短路(各网络)。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2.3　关键电气件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器材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检验内容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CM4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上电启动、eMMC 容量、双 CSI 识别、温度自检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启动正常;容量≥32 GB</w:t>
            </w:r>
          </w:p>
        </w:tc>
      </w:tr>
      <w:tr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相机模组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RAW 拍摄、坏点、FPC 插拔 10 次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无坏点簇;接触可靠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鱼眼镜头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焦距/光圈标识;畸变曲线表随件;实拍 FOV≥190°(详测 C2)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畸变曲线表在箱</w:t>
            </w:r>
          </w:p>
        </w:tc>
      </w:tr>
      <w:tr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18650 电池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内阻(1 kHz)、容量抽测、外观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内阻≤35 mΩ 且配对差≤20 mΩ;原厂防伪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太阳电池片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外观(崩边/隐裂抽真空荧光或 10 倍放大)、I-V 抽测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0.256 W/片 BOL ±5%;崩边&lt;0.5 mm</w:t>
            </w:r>
          </w:p>
        </w:tc>
      </w:tr>
      <w:tr>
        <w:tc>
          <w:tcPr>
            <w:tcW w:type="dxa" w:w="158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微动开关/RBF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通断与动作力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NC 触点动作可靠 50 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结构胶/胶粘剂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有效期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在有效期内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过程检验(PQC)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按 WI-001 各工序卡执行自检+互检;停检点(A5/A6/A9/A12)由质检签认后方可流转。重点过程数据:力矩记录(全部紧固)、胶接固化时间、电池组电压/内阻/绝缘、锁焦复测像、太阳串 I-V、开关三状态回路表、敷设摇动测试。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整星最终检验(FQC)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序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检验项</w:t>
            </w:r>
          </w:p>
        </w:tc>
        <w:tc>
          <w:tcPr>
            <w:tcW w:type="dxa" w:w="272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19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外观与多余物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目视+内窥镜(舱内)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无划伤/污染/多余物;膜层完好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包络与凸起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检具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100×100×340.5 通过;±Z 端面无凸起;侧面仅镜头≤6.0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紧固件 marking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对照清单逐点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100% 有标记,无松动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质量/质心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天平+质心工装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≤2.9 kg;z=147±10 mm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绝缘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500 V 兆欧表,母线-结构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≥10 MΩ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分离链逻辑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模拟压入/弹出+RBF 插拔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四状态回路表全对(P-POD 内=断电)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供电功能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外接电源经测试口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母线 5V/3.3V 纹波与上电时序正常;各支路电流遥测比对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OBC 功能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地面站注入/遥测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遥测帧 1 Hz 全项;看门狗复位测试;SAFE 模式切换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相机功能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指令拍摄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双机同步触发&lt;1 ms;RAW+快视图下传正常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磁力矩器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逐轴通电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三轴电流/磁矩方向正确;磁强计响应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天线展开(地面模拟)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热刀通电熔断尼龙丝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钢带展开到位;ANT_STAT 回读;重复 3 次(备用丝)</w:t>
            </w:r>
          </w:p>
        </w:tc>
      </w:tr>
      <w:tr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数传链路</w:t>
            </w:r>
          </w:p>
        </w:tc>
        <w:tc>
          <w:tcPr>
            <w:tcW w:type="dxa" w:w="272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SDR/电台拉距</w:t>
            </w:r>
          </w:p>
        </w:tc>
        <w:tc>
          <w:tcPr>
            <w:tcW w:type="dxa" w:w="419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57.6 kbps 解调;误包率满足;过顶模拟注入指令执行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环境试验大纲(鉴定件)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5.1　振动试验(GEVS)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74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量级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正弦扫频(预/后)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0.5 g,5-100 Hz,2 oct/min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X/Y/Z 三向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记录一阶频率;后衰减&lt;5%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随机振动(鉴定)</w:t>
            </w:r>
          </w:p>
        </w:tc>
        <w:tc>
          <w:tcPr>
            <w:tcW w:type="dxa" w:w="374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GEVS 14.1 gRMS:20-80 Hz +6 dB/oct;80-350 Hz 0.16 g²/Hz;350-2000 Hz −6 dB/oct;每向 3 min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X/Y/Z 三向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结构无损伤;紧固标记无位移;功能复测正常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冲击(分离)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可选:弹射模拟冲击谱 2000 g/0.5 ms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结构/功能正常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试验中监测:电池电压、母线电流、温度;试验后:绝缘复测、拍照对比、螺钉 marking 全查、功能全测(§4 表 1-12)。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5.2　热真空试验(TVAC)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3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压力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≤1×10⁻³ Pa(或平台极限)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循环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−20 ~ +50 °C,4 循环;高低温各保持 2 h(热稳定判据:变化率&lt;1°C/10 min)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工况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热工况:全日照等效+载荷 2 W;冷工况:模拟最大日食+SAFE(加热 3 W 使能)</w:t>
            </w:r>
          </w:p>
        </w:tc>
      </w:tr>
      <w:tr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验证点</w:t>
            </w:r>
          </w:p>
        </w:tc>
        <w:tc>
          <w:tcPr>
            <w:tcW w:type="dxa" w:w="793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电池温度 −12~+8°C(修订目标);镜头日照侧局部温度记录(允许 +45°C 级,不损坏);热真空内完成一次双机拍摄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判据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四循环完成;功能(拍摄/数传/OBC)正常;复压后外观/绝缘复测通过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5.3　老炼与 EMC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整星老炼:加电 72 h(含每日拍摄-下传流程演练),记录遥测趋势。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EMC 自兼容:PA 最大功率发射时,IMU/磁强计/温度读数比对(发射前 10 min vs 发射中),无跳变或可恢复为合格。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频率许可:按发射商要求办理 437 MHz 业余/业务频率许可(发射前置)。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质量数据包清单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442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IQC 报告(机加/PCB/电气)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环境试验报告(振动/TVAC)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试装配与关键工艺验证报告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整星 FQC 报告 + 称重质心记录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工序记录卡 A1-A12(含力矩/胶接)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软件版本记录 + 联调报告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NCR 单与归零记录</w:t>
            </w:r>
          </w:p>
        </w:tc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442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标定数据(calibration.json)+ 镜头实测报告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电池组/太阳阵过程数据</w:t>
            </w:r>
          </w:p>
        </w:tc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442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放行评审纪要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7　验收总判据</w:t>
      </w:r>
    </w:p>
    <w:p>
      <w:pPr>
        <w:ind w:firstLine="420"/>
        <w:jc w:val="both"/>
      </w:pPr>
      <w:r>
        <w:rPr>
          <w:rFonts w:ascii="微软雅黑" w:hAnsi="微软雅黑" w:eastAsia="微软雅黑"/>
          <w:b/>
          <w:color w:val="222222"/>
          <w:sz w:val="21"/>
        </w:rPr>
        <w:t>整星验收 = FQC 全项通过 + 振动试验通过(频率衰减&lt;5% 且功能正常)+ TVAC 四循环通过(电池 −12~+8°C 达标、舱内拍摄成功)+ 老炼 72 h 无异常 + 质量数据包齐全。任一项不通过:定位原因→NCR→归零(设计/工艺/操作)→受影响项目重试;飞行件另需 MFG-001 §7 放行条件。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PANO-3U-QT-001　检验与试验规范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