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6395" w14:textId="703790D5" w:rsidR="00912CF2" w:rsidRDefault="00912CF2" w:rsidP="00912CF2">
      <w:pPr>
        <w:pStyle w:val="1"/>
        <w:ind w:left="210" w:right="210" w:firstLine="321"/>
      </w:pPr>
      <w:r>
        <w:rPr>
          <w:rFonts w:hint="eastAsia"/>
        </w:rPr>
        <w:t>J</w:t>
      </w:r>
      <w:r w:rsidR="00F67802">
        <w:rPr>
          <w:rFonts w:hint="eastAsia"/>
        </w:rPr>
        <w:t>dbc</w:t>
      </w:r>
      <w:r>
        <w:rPr>
          <w:rFonts w:hint="eastAsia"/>
        </w:rPr>
        <w:t>（</w:t>
      </w:r>
      <w:r w:rsidR="00F67802">
        <w:rPr>
          <w:rFonts w:hint="eastAsia"/>
        </w:rPr>
        <w:t>0</w:t>
      </w:r>
      <w:r w:rsidR="00F67802">
        <w:t>2</w:t>
      </w:r>
      <w:r>
        <w:rPr>
          <w:rFonts w:hint="eastAsia"/>
        </w:rPr>
        <w:t>）</w:t>
      </w:r>
    </w:p>
    <w:p w14:paraId="7FF3C454" w14:textId="6526B182" w:rsidR="00C9198B" w:rsidRDefault="005645EE" w:rsidP="00C4207B">
      <w:pPr>
        <w:pStyle w:val="2"/>
        <w:ind w:left="210" w:right="210"/>
      </w:pPr>
      <w:r>
        <w:rPr>
          <w:rFonts w:hint="eastAsia"/>
        </w:rPr>
        <w:t>事务</w:t>
      </w:r>
    </w:p>
    <w:p w14:paraId="5EF9997E" w14:textId="0B3EDB1F" w:rsidR="0032612E" w:rsidRDefault="0032612E" w:rsidP="0032612E">
      <w:pPr>
        <w:pStyle w:val="3"/>
        <w:ind w:left="210" w:right="210" w:firstLine="211"/>
      </w:pPr>
      <w:r>
        <w:rPr>
          <w:rFonts w:hint="eastAsia"/>
        </w:rPr>
        <w:t>事物的四大特性（</w:t>
      </w:r>
      <w:r>
        <w:rPr>
          <w:rFonts w:hint="eastAsia"/>
        </w:rPr>
        <w:t>A</w:t>
      </w:r>
      <w:r>
        <w:t>CID</w:t>
      </w:r>
      <w:r>
        <w:rPr>
          <w:rFonts w:hint="eastAsia"/>
        </w:rPr>
        <w:t>）</w:t>
      </w:r>
    </w:p>
    <w:p w14:paraId="10DA6461" w14:textId="58BE56A8" w:rsidR="0032612E" w:rsidRDefault="0032612E" w:rsidP="0032612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原子性</w:t>
      </w:r>
    </w:p>
    <w:p w14:paraId="190F4745" w14:textId="62777E77" w:rsidR="0032612E" w:rsidRDefault="0032612E" w:rsidP="0032612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一致性</w:t>
      </w:r>
    </w:p>
    <w:p w14:paraId="1D3B7991" w14:textId="3CF8C425" w:rsidR="0032612E" w:rsidRDefault="0032612E" w:rsidP="0032612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隔离性</w:t>
      </w:r>
    </w:p>
    <w:p w14:paraId="2E898846" w14:textId="3BCA81A1" w:rsidR="0032612E" w:rsidRDefault="0032612E" w:rsidP="0032612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持久性</w:t>
      </w:r>
    </w:p>
    <w:p w14:paraId="62DBBFF3" w14:textId="499A600C" w:rsidR="006E23A2" w:rsidRDefault="006E23A2" w:rsidP="006E23A2">
      <w:pPr>
        <w:pStyle w:val="3"/>
        <w:ind w:left="210" w:right="210" w:firstLine="211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中的</w:t>
      </w:r>
      <w:r w:rsidR="00413C76">
        <w:rPr>
          <w:rFonts w:hint="eastAsia"/>
        </w:rPr>
        <w:t>事务</w:t>
      </w:r>
    </w:p>
    <w:p w14:paraId="102A88EA" w14:textId="103C1299" w:rsidR="006E23A2" w:rsidRDefault="00211723" w:rsidP="00211723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开启事务</w:t>
      </w:r>
    </w:p>
    <w:p w14:paraId="6BA222AA" w14:textId="098BB195" w:rsidR="00211723" w:rsidRDefault="00211723" w:rsidP="00211723">
      <w:pPr>
        <w:pStyle w:val="a5"/>
        <w:ind w:leftChars="0" w:left="780" w:right="210" w:firstLineChars="0" w:firstLine="0"/>
      </w:pPr>
      <w:r>
        <w:t>Start transaction</w:t>
      </w:r>
    </w:p>
    <w:p w14:paraId="4F285ECB" w14:textId="5786565C" w:rsidR="00211723" w:rsidRDefault="00211723" w:rsidP="00211723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结束事物</w:t>
      </w:r>
    </w:p>
    <w:p w14:paraId="57ABDDBD" w14:textId="1FE4B74E" w:rsidR="00211723" w:rsidRDefault="00211723" w:rsidP="00211723">
      <w:pPr>
        <w:pStyle w:val="a5"/>
        <w:ind w:leftChars="0" w:left="780" w:right="210" w:firstLineChars="0" w:firstLine="0"/>
      </w:pPr>
      <w:r>
        <w:t xml:space="preserve">Commit || rollback </w:t>
      </w:r>
    </w:p>
    <w:p w14:paraId="2458F0F2" w14:textId="76BB486C" w:rsidR="00211723" w:rsidRDefault="00211723" w:rsidP="00211723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例如；</w:t>
      </w:r>
    </w:p>
    <w:p w14:paraId="09D63E44" w14:textId="546D0B58" w:rsidR="00211723" w:rsidRDefault="00211723" w:rsidP="00211723">
      <w:pPr>
        <w:pStyle w:val="a5"/>
        <w:ind w:leftChars="0" w:left="780" w:right="210" w:firstLineChars="0" w:firstLine="0"/>
      </w:pPr>
      <w:r w:rsidRPr="00211723">
        <w:t>start transaction;</w:t>
      </w:r>
    </w:p>
    <w:p w14:paraId="765919F7" w14:textId="1EAFBDF3" w:rsidR="002E368C" w:rsidRDefault="002E368C" w:rsidP="00211723">
      <w:pPr>
        <w:pStyle w:val="a5"/>
        <w:ind w:leftChars="0" w:left="780" w:right="210" w:firstLineChars="0" w:firstLine="0"/>
      </w:pPr>
      <w:r w:rsidRPr="002E368C">
        <w:t>update account set balance=balance-100 where name='zs';</w:t>
      </w:r>
    </w:p>
    <w:p w14:paraId="1C19E227" w14:textId="04E1B9B0" w:rsidR="00211723" w:rsidRDefault="002E368C" w:rsidP="00211723">
      <w:pPr>
        <w:pStyle w:val="a5"/>
        <w:ind w:leftChars="0" w:left="780" w:right="210" w:firstLineChars="0" w:firstLine="0"/>
      </w:pPr>
      <w:r w:rsidRPr="002E368C">
        <w:t>update account set balance=balance+100 where name='ls';</w:t>
      </w:r>
    </w:p>
    <w:p w14:paraId="629D4677" w14:textId="56815848" w:rsidR="002E368C" w:rsidRDefault="002E368C" w:rsidP="00211723">
      <w:pPr>
        <w:pStyle w:val="a5"/>
        <w:ind w:leftChars="0" w:left="780" w:right="210" w:firstLineChars="0" w:firstLine="0"/>
      </w:pPr>
      <w:r>
        <w:rPr>
          <w:rFonts w:hint="eastAsia"/>
        </w:rPr>
        <w:t>roll</w:t>
      </w:r>
      <w:r>
        <w:t>back; || commit;</w:t>
      </w:r>
    </w:p>
    <w:p w14:paraId="3B24B506" w14:textId="2BDE44E1" w:rsidR="00E81589" w:rsidRDefault="00E81589" w:rsidP="00E81589">
      <w:pPr>
        <w:pStyle w:val="3"/>
        <w:ind w:left="210" w:right="210" w:firstLine="211"/>
      </w:pPr>
      <w:r>
        <w:rPr>
          <w:rFonts w:hint="eastAsia"/>
        </w:rPr>
        <w:t>J</w:t>
      </w:r>
      <w:r>
        <w:t>dbc</w:t>
      </w:r>
      <w:r>
        <w:rPr>
          <w:rFonts w:hint="eastAsia"/>
        </w:rPr>
        <w:t>事务</w:t>
      </w:r>
    </w:p>
    <w:p w14:paraId="14A7E6FF" w14:textId="73E2C491" w:rsidR="00E81589" w:rsidRDefault="005C7836" w:rsidP="005C783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J</w:t>
      </w:r>
      <w:r>
        <w:t>dbc</w:t>
      </w:r>
      <w:r>
        <w:rPr>
          <w:rFonts w:hint="eastAsia"/>
        </w:rPr>
        <w:t>中处理事务，都通过</w:t>
      </w:r>
      <w:r>
        <w:rPr>
          <w:rFonts w:hint="eastAsia"/>
        </w:rPr>
        <w:t>C</w:t>
      </w:r>
      <w:r>
        <w:t>onnection</w:t>
      </w:r>
      <w:r>
        <w:rPr>
          <w:rFonts w:hint="eastAsia"/>
        </w:rPr>
        <w:t>完成！</w:t>
      </w:r>
    </w:p>
    <w:p w14:paraId="5D9BD241" w14:textId="1874A84A" w:rsidR="005C7836" w:rsidRDefault="005C7836" w:rsidP="005C7836">
      <w:pPr>
        <w:pStyle w:val="a5"/>
        <w:numPr>
          <w:ilvl w:val="0"/>
          <w:numId w:val="19"/>
        </w:numPr>
        <w:ind w:leftChars="0" w:right="210" w:firstLineChars="0"/>
        <w:rPr>
          <w:color w:val="ED7D31" w:themeColor="accent2"/>
        </w:rPr>
      </w:pPr>
      <w:r w:rsidRPr="005C7836">
        <w:rPr>
          <w:rFonts w:hint="eastAsia"/>
          <w:color w:val="ED7D31" w:themeColor="accent2"/>
        </w:rPr>
        <w:t>同一事务中的所有操作，都在使用同一个</w:t>
      </w:r>
      <w:r w:rsidRPr="005C7836">
        <w:rPr>
          <w:rFonts w:hint="eastAsia"/>
          <w:color w:val="ED7D31" w:themeColor="accent2"/>
        </w:rPr>
        <w:t>C</w:t>
      </w:r>
      <w:r w:rsidRPr="005C7836">
        <w:rPr>
          <w:color w:val="ED7D31" w:themeColor="accent2"/>
        </w:rPr>
        <w:t>onnection</w:t>
      </w:r>
      <w:r w:rsidRPr="005C7836">
        <w:rPr>
          <w:rFonts w:hint="eastAsia"/>
          <w:color w:val="ED7D31" w:themeColor="accent2"/>
        </w:rPr>
        <w:t>对象。</w:t>
      </w:r>
    </w:p>
    <w:p w14:paraId="4E68CD1D" w14:textId="5C657D84" w:rsidR="005645EE" w:rsidRDefault="005645EE" w:rsidP="005645EE">
      <w:pPr>
        <w:pStyle w:val="3"/>
        <w:ind w:left="210" w:right="210" w:firstLine="211"/>
      </w:pPr>
      <w:r>
        <w:rPr>
          <w:rFonts w:hint="eastAsia"/>
        </w:rPr>
        <w:t>事务隔离级别</w:t>
      </w:r>
    </w:p>
    <w:p w14:paraId="3C8D0DCA" w14:textId="7811D38A" w:rsidR="00D57896" w:rsidRDefault="00D57896" w:rsidP="00D5789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类型</w:t>
      </w:r>
    </w:p>
    <w:p w14:paraId="5EED564F" w14:textId="191BA660" w:rsidR="00D57896" w:rsidRDefault="00D57896" w:rsidP="00D57896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36A77231" wp14:editId="5E11997B">
            <wp:extent cx="5274310" cy="971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6B18" w14:textId="3389B3AF" w:rsidR="00E478B2" w:rsidRPr="00D57896" w:rsidRDefault="00E478B2" w:rsidP="00E478B2">
      <w:pPr>
        <w:pStyle w:val="a5"/>
        <w:numPr>
          <w:ilvl w:val="0"/>
          <w:numId w:val="19"/>
        </w:numPr>
        <w:ind w:leftChars="0" w:right="210" w:firstLineChars="0"/>
      </w:pPr>
    </w:p>
    <w:p w14:paraId="58914DAF" w14:textId="05E67C8D" w:rsidR="00C4207B" w:rsidRDefault="00C4207B" w:rsidP="00C4207B">
      <w:pPr>
        <w:pStyle w:val="2"/>
        <w:ind w:left="210" w:right="210"/>
      </w:pPr>
      <w:r>
        <w:rPr>
          <w:rFonts w:hint="eastAsia"/>
        </w:rPr>
        <w:lastRenderedPageBreak/>
        <w:t>数据库连接池</w:t>
      </w:r>
      <w:r w:rsidR="00EA27B9">
        <w:rPr>
          <w:rFonts w:hint="eastAsia"/>
        </w:rPr>
        <w:t>(</w:t>
      </w:r>
      <w:r w:rsidR="00EA27B9">
        <w:t>DBCP)</w:t>
      </w:r>
    </w:p>
    <w:p w14:paraId="010A8904" w14:textId="1C9B92FD" w:rsidR="00C7523A" w:rsidRDefault="00C7523A" w:rsidP="00C7523A">
      <w:pPr>
        <w:pStyle w:val="3"/>
        <w:ind w:left="210" w:right="210" w:firstLine="211"/>
      </w:pPr>
      <w:r>
        <w:t>Jar</w:t>
      </w:r>
      <w:r>
        <w:rPr>
          <w:rFonts w:hint="eastAsia"/>
        </w:rPr>
        <w:t>包</w:t>
      </w:r>
    </w:p>
    <w:p w14:paraId="1762ACEF" w14:textId="63FDDBBA" w:rsidR="00C7523A" w:rsidRPr="00C7523A" w:rsidRDefault="00C7523A" w:rsidP="00C7523A">
      <w:pPr>
        <w:ind w:left="210" w:right="210" w:firstLine="210"/>
        <w:rPr>
          <w:rFonts w:hint="eastAsia"/>
        </w:rPr>
      </w:pPr>
      <w:r>
        <w:rPr>
          <w:noProof/>
        </w:rPr>
        <w:drawing>
          <wp:inline distT="0" distB="0" distL="0" distR="0" wp14:anchorId="1CE34EEE" wp14:editId="5757CA90">
            <wp:extent cx="4705350" cy="1190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8A42" w14:textId="1BA988A9" w:rsidR="00233AB0" w:rsidRDefault="00233AB0" w:rsidP="00233AB0">
      <w:pPr>
        <w:pStyle w:val="3"/>
        <w:ind w:left="210" w:right="210" w:firstLine="211"/>
      </w:pPr>
      <w:r>
        <w:rPr>
          <w:rFonts w:hint="eastAsia"/>
        </w:rPr>
        <w:t>概念</w:t>
      </w:r>
    </w:p>
    <w:p w14:paraId="51EC7191" w14:textId="1A78A274" w:rsidR="00233AB0" w:rsidRDefault="00233AB0" w:rsidP="00233AB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管理连接的生命周期，创建连接，销毁连接；</w:t>
      </w:r>
    </w:p>
    <w:p w14:paraId="20FCED12" w14:textId="3CC12A58" w:rsidR="00233016" w:rsidRDefault="00233016" w:rsidP="00233AB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连接池</w:t>
      </w:r>
      <w:r w:rsidRPr="00233016">
        <w:rPr>
          <w:rFonts w:hint="eastAsia"/>
          <w:color w:val="70AD47" w:themeColor="accent6"/>
        </w:rPr>
        <w:t>也是使用四大连接参数</w:t>
      </w:r>
      <w:r>
        <w:rPr>
          <w:rFonts w:hint="eastAsia"/>
        </w:rPr>
        <w:t>来完成来连接池的创建。</w:t>
      </w:r>
    </w:p>
    <w:p w14:paraId="46984E2C" w14:textId="430EAF74" w:rsidR="00233AB0" w:rsidRDefault="00233016" w:rsidP="00233016">
      <w:pPr>
        <w:pStyle w:val="3"/>
        <w:ind w:left="210" w:right="210" w:firstLine="211"/>
      </w:pPr>
      <w:r>
        <w:rPr>
          <w:rFonts w:hint="eastAsia"/>
        </w:rPr>
        <w:t>池参数</w:t>
      </w:r>
    </w:p>
    <w:p w14:paraId="256DCDB5" w14:textId="245B977A" w:rsidR="00233016" w:rsidRDefault="00233016" w:rsidP="00233016">
      <w:pPr>
        <w:ind w:left="210" w:right="210" w:firstLine="210"/>
      </w:pPr>
      <w:r>
        <w:rPr>
          <w:rFonts w:hint="eastAsia"/>
        </w:rPr>
        <w:t>所有池参数都有默认值。</w:t>
      </w:r>
    </w:p>
    <w:p w14:paraId="68CEE674" w14:textId="646BE6C0" w:rsidR="00233016" w:rsidRPr="00233016" w:rsidRDefault="00233016" w:rsidP="00233016">
      <w:pPr>
        <w:ind w:left="210" w:right="210" w:firstLine="210"/>
        <w:rPr>
          <w:rFonts w:hint="eastAsia"/>
        </w:rPr>
      </w:pPr>
      <w:r>
        <w:rPr>
          <w:noProof/>
        </w:rPr>
        <w:drawing>
          <wp:inline distT="0" distB="0" distL="0" distR="0" wp14:anchorId="1A804232" wp14:editId="457847F6">
            <wp:extent cx="4093529" cy="2009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818" cy="20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041E" w14:textId="6E0A71D4" w:rsidR="00307646" w:rsidRDefault="00233016" w:rsidP="00233016">
      <w:pPr>
        <w:pStyle w:val="3"/>
        <w:ind w:left="210" w:right="210" w:firstLine="211"/>
      </w:pPr>
      <w:r>
        <w:rPr>
          <w:rFonts w:hint="eastAsia"/>
        </w:rPr>
        <w:t>实现的接口</w:t>
      </w:r>
    </w:p>
    <w:p w14:paraId="6E2B3705" w14:textId="3960854E" w:rsidR="00233016" w:rsidRDefault="00233016" w:rsidP="0023301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连接池必须实现</w:t>
      </w:r>
      <w:r>
        <w:rPr>
          <w:rFonts w:hint="eastAsia"/>
        </w:rPr>
        <w:t>j</w:t>
      </w:r>
      <w:r>
        <w:t>avax.sql.DataSource</w:t>
      </w:r>
      <w:r>
        <w:rPr>
          <w:rFonts w:hint="eastAsia"/>
        </w:rPr>
        <w:t>接口！</w:t>
      </w:r>
    </w:p>
    <w:p w14:paraId="0176819D" w14:textId="29670447" w:rsidR="00233016" w:rsidRDefault="00FF112F" w:rsidP="0023301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连接池返回的</w:t>
      </w:r>
      <w:r>
        <w:rPr>
          <w:rFonts w:hint="eastAsia"/>
        </w:rPr>
        <w:t>c</w:t>
      </w:r>
      <w:r>
        <w:t>onnection</w:t>
      </w:r>
      <w:r>
        <w:rPr>
          <w:rFonts w:hint="eastAsia"/>
        </w:rPr>
        <w:t>对象，它的</w:t>
      </w:r>
      <w:r>
        <w:t>close()</w:t>
      </w:r>
      <w:r w:rsidRPr="00E01E82">
        <w:rPr>
          <w:rFonts w:hint="eastAsia"/>
          <w:color w:val="70AD47" w:themeColor="accent6"/>
        </w:rPr>
        <w:t>不是关闭连接</w:t>
      </w:r>
      <w:r>
        <w:rPr>
          <w:rFonts w:hint="eastAsia"/>
        </w:rPr>
        <w:t>，而是将连接归还给连接池。</w:t>
      </w:r>
    </w:p>
    <w:p w14:paraId="701BD4B5" w14:textId="55C8FFC2" w:rsidR="00607FD0" w:rsidRDefault="00607FD0" w:rsidP="00607FD0">
      <w:pPr>
        <w:pStyle w:val="3"/>
        <w:ind w:left="210" w:right="210" w:firstLine="211"/>
      </w:pPr>
      <w:r>
        <w:rPr>
          <w:rFonts w:hint="eastAsia"/>
        </w:rPr>
        <w:t>对象增强的手段</w:t>
      </w:r>
    </w:p>
    <w:p w14:paraId="1B088DF8" w14:textId="5663FCAC" w:rsidR="00607FD0" w:rsidRDefault="00607FD0" w:rsidP="00607FD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继承</w:t>
      </w:r>
    </w:p>
    <w:p w14:paraId="54E136AA" w14:textId="5EFAEBFA" w:rsidR="001A7279" w:rsidRDefault="001A7279" w:rsidP="001A7279">
      <w:pPr>
        <w:pStyle w:val="a5"/>
        <w:ind w:leftChars="0" w:left="780" w:right="210" w:firstLineChars="0" w:firstLine="0"/>
      </w:pPr>
      <w:r>
        <w:rPr>
          <w:rFonts w:hint="eastAsia"/>
        </w:rPr>
        <w:t>缺点：</w:t>
      </w:r>
    </w:p>
    <w:p w14:paraId="1578B848" w14:textId="08E902F0" w:rsidR="00607FD0" w:rsidRDefault="00607FD0" w:rsidP="00607FD0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lastRenderedPageBreak/>
        <w:t>使用继承会使类的数量增多！</w:t>
      </w:r>
    </w:p>
    <w:p w14:paraId="6E2261AA" w14:textId="7BEDCC8B" w:rsidR="001A7279" w:rsidRDefault="001A7279" w:rsidP="00607FD0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增强的内容是死的；</w:t>
      </w:r>
    </w:p>
    <w:p w14:paraId="6CCCDD11" w14:textId="1711FA1C" w:rsidR="001A7279" w:rsidRDefault="001A7279" w:rsidP="00607FD0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被增强的对象也是死的。</w:t>
      </w:r>
    </w:p>
    <w:p w14:paraId="7890FA53" w14:textId="5E1914AD" w:rsidR="00607FD0" w:rsidRDefault="00607FD0" w:rsidP="00607FD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装饰者模式</w:t>
      </w:r>
    </w:p>
    <w:p w14:paraId="033B1ED9" w14:textId="37335013" w:rsidR="001E3D82" w:rsidRDefault="001E3D82" w:rsidP="001E3D82">
      <w:pPr>
        <w:pStyle w:val="a5"/>
        <w:ind w:leftChars="0" w:left="780" w:right="210" w:firstLineChars="0" w:firstLine="0"/>
      </w:pPr>
      <w:r>
        <w:rPr>
          <w:rFonts w:hint="eastAsia"/>
        </w:rPr>
        <w:t>特点：</w:t>
      </w:r>
    </w:p>
    <w:p w14:paraId="4693AAB0" w14:textId="1A152636" w:rsidR="001E3D82" w:rsidRDefault="001E3D82" w:rsidP="001E3D82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增强的内容是</w:t>
      </w:r>
      <w:r w:rsidR="00035E54">
        <w:rPr>
          <w:rFonts w:hint="eastAsia"/>
        </w:rPr>
        <w:t>固定</w:t>
      </w:r>
      <w:r>
        <w:rPr>
          <w:rFonts w:hint="eastAsia"/>
        </w:rPr>
        <w:t>的！</w:t>
      </w:r>
    </w:p>
    <w:p w14:paraId="11F3451B" w14:textId="211A20B9" w:rsidR="001E3D82" w:rsidRDefault="001E3D82" w:rsidP="001E3D82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但是被增强的对象可以是任意的</w:t>
      </w:r>
      <w:r w:rsidR="00597A4C">
        <w:rPr>
          <w:rFonts w:hint="eastAsia"/>
        </w:rPr>
        <w:t>，即使不知道被增强对象的具体类型</w:t>
      </w:r>
      <w:r>
        <w:rPr>
          <w:rFonts w:hint="eastAsia"/>
        </w:rPr>
        <w:t>；</w:t>
      </w:r>
    </w:p>
    <w:p w14:paraId="3C42D58F" w14:textId="3578B420" w:rsidR="001E3D82" w:rsidRDefault="001E3D82" w:rsidP="001E3D82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例如：</w:t>
      </w:r>
    </w:p>
    <w:p w14:paraId="662755FF" w14:textId="02660E69" w:rsidR="001E3D82" w:rsidRDefault="001E3D82" w:rsidP="001E3D82">
      <w:pPr>
        <w:pStyle w:val="a5"/>
        <w:ind w:leftChars="0" w:left="1140" w:right="210" w:firstLineChars="0" w:firstLine="0"/>
      </w:pPr>
      <w:r>
        <w:rPr>
          <w:noProof/>
        </w:rPr>
        <w:drawing>
          <wp:inline distT="0" distB="0" distL="0" distR="0" wp14:anchorId="443967B5" wp14:editId="3F3F4D1D">
            <wp:extent cx="4531360" cy="680965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2316" cy="69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8446" w14:textId="4CA21391" w:rsidR="00597A4C" w:rsidRDefault="00597A4C" w:rsidP="00597A4C">
      <w:pPr>
        <w:pStyle w:val="a5"/>
        <w:numPr>
          <w:ilvl w:val="0"/>
          <w:numId w:val="21"/>
        </w:numPr>
        <w:ind w:leftChars="0" w:right="210" w:firstLineChars="0"/>
      </w:pPr>
      <w:r>
        <w:t xml:space="preserve"> </w:t>
      </w:r>
      <w:r>
        <w:rPr>
          <w:rFonts w:hint="eastAsia"/>
        </w:rPr>
        <w:t>再例如：</w:t>
      </w:r>
    </w:p>
    <w:p w14:paraId="0769C6C4" w14:textId="780D008C" w:rsidR="00597A4C" w:rsidRDefault="00597A4C" w:rsidP="00597A4C">
      <w:pPr>
        <w:pStyle w:val="a5"/>
        <w:ind w:leftChars="0" w:left="1140" w:right="21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DAEAA8" wp14:editId="0F57E94B">
            <wp:extent cx="5042073" cy="352933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3965" cy="353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09FC" w14:textId="1C7A4E51" w:rsidR="00607FD0" w:rsidRDefault="00607FD0" w:rsidP="00607FD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动态代理</w:t>
      </w:r>
      <w:r w:rsidR="00E60849">
        <w:rPr>
          <w:rFonts w:hint="eastAsia"/>
        </w:rPr>
        <w:t>（</w:t>
      </w:r>
      <w:r w:rsidR="00E60849">
        <w:rPr>
          <w:rFonts w:hint="eastAsia"/>
        </w:rPr>
        <w:t>A</w:t>
      </w:r>
      <w:r w:rsidR="00E60849">
        <w:t>OP</w:t>
      </w:r>
      <w:r w:rsidR="00E60849">
        <w:rPr>
          <w:rFonts w:hint="eastAsia"/>
        </w:rPr>
        <w:t>）</w:t>
      </w:r>
    </w:p>
    <w:p w14:paraId="5BF22595" w14:textId="7398AF3A" w:rsidR="002F3945" w:rsidRDefault="002F3945" w:rsidP="002F3945">
      <w:pPr>
        <w:pStyle w:val="a5"/>
        <w:ind w:leftChars="0" w:left="780" w:right="210" w:firstLineChars="0" w:firstLine="0"/>
        <w:rPr>
          <w:rFonts w:hint="eastAsia"/>
        </w:rPr>
      </w:pPr>
      <w:r>
        <w:rPr>
          <w:rFonts w:hint="eastAsia"/>
        </w:rPr>
        <w:t>特点；</w:t>
      </w:r>
    </w:p>
    <w:p w14:paraId="3F01EE8F" w14:textId="290B5887" w:rsidR="002F3945" w:rsidRDefault="002F3945" w:rsidP="002F3945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被增强的对象可以切换：</w:t>
      </w:r>
      <w:r>
        <w:rPr>
          <w:rFonts w:hint="eastAsia"/>
        </w:rPr>
        <w:t>S</w:t>
      </w:r>
      <w:r>
        <w:t>ervice</w:t>
      </w:r>
    </w:p>
    <w:p w14:paraId="334FEF96" w14:textId="5B91528D" w:rsidR="002F3945" w:rsidRDefault="002F3945" w:rsidP="002F3945">
      <w:pPr>
        <w:pStyle w:val="a5"/>
        <w:numPr>
          <w:ilvl w:val="0"/>
          <w:numId w:val="21"/>
        </w:numPr>
        <w:ind w:leftChars="0" w:right="210" w:firstLineChars="0"/>
        <w:rPr>
          <w:rFonts w:hint="eastAsia"/>
        </w:rPr>
      </w:pPr>
      <w:r>
        <w:rPr>
          <w:rFonts w:hint="eastAsia"/>
        </w:rPr>
        <w:t>增强的内容也可以切换：事务处理</w:t>
      </w:r>
    </w:p>
    <w:p w14:paraId="51CC2064" w14:textId="77777777" w:rsidR="00607FD0" w:rsidRPr="00607FD0" w:rsidRDefault="00607FD0" w:rsidP="00607FD0">
      <w:pPr>
        <w:pStyle w:val="a5"/>
        <w:ind w:leftChars="0" w:left="780" w:right="210" w:firstLineChars="0" w:firstLine="0"/>
        <w:rPr>
          <w:rFonts w:hint="eastAsia"/>
        </w:rPr>
      </w:pPr>
    </w:p>
    <w:p w14:paraId="20F5A314" w14:textId="50E4FD50" w:rsidR="00416737" w:rsidRDefault="00416737" w:rsidP="00FF6E10">
      <w:pPr>
        <w:pStyle w:val="2"/>
        <w:ind w:left="210" w:right="210"/>
      </w:pPr>
      <w:r>
        <w:rPr>
          <w:rFonts w:hint="eastAsia"/>
        </w:rPr>
        <w:t>数据库连接池</w:t>
      </w:r>
      <w:r>
        <w:rPr>
          <w:rFonts w:hint="eastAsia"/>
        </w:rPr>
        <w:t>(</w:t>
      </w:r>
      <w:r>
        <w:t>C3P</w:t>
      </w:r>
      <w:r w:rsidR="003D402C">
        <w:t>0</w:t>
      </w:r>
      <w:r>
        <w:t>)</w:t>
      </w:r>
    </w:p>
    <w:p w14:paraId="3710EA5E" w14:textId="6B303351" w:rsidR="001F0CAE" w:rsidRDefault="001F0CAE" w:rsidP="001F0CAE">
      <w:pPr>
        <w:pStyle w:val="3"/>
        <w:ind w:left="210" w:right="210" w:firstLine="211"/>
      </w:pPr>
      <w:r>
        <w:rPr>
          <w:rFonts w:hint="eastAsia"/>
        </w:rPr>
        <w:t>简介</w:t>
      </w:r>
    </w:p>
    <w:p w14:paraId="332D9C18" w14:textId="77544D81" w:rsidR="001F0CAE" w:rsidRDefault="001F0CAE" w:rsidP="001F0CAE">
      <w:pPr>
        <w:ind w:left="210" w:right="210" w:firstLine="210"/>
      </w:pPr>
      <w:r>
        <w:rPr>
          <w:rFonts w:hint="eastAsia"/>
        </w:rPr>
        <w:t>开源免费的连接池，优于</w:t>
      </w:r>
      <w:r w:rsidR="004711C2">
        <w:t>DBCP</w:t>
      </w:r>
      <w:r>
        <w:t>.</w:t>
      </w:r>
    </w:p>
    <w:p w14:paraId="782E4705" w14:textId="777DC6B4" w:rsidR="002328FC" w:rsidRDefault="002328FC" w:rsidP="002328FC">
      <w:pPr>
        <w:pStyle w:val="3"/>
        <w:ind w:left="210" w:right="210" w:firstLine="211"/>
      </w:pPr>
      <w:r>
        <w:rPr>
          <w:rFonts w:hint="eastAsia"/>
        </w:rPr>
        <w:lastRenderedPageBreak/>
        <w:t>使用</w:t>
      </w:r>
    </w:p>
    <w:p w14:paraId="65382292" w14:textId="77777777" w:rsidR="002328FC" w:rsidRPr="002328FC" w:rsidRDefault="002328FC" w:rsidP="002328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210" w:rightChars="0" w:right="210" w:firstLineChars="0" w:firstLine="220"/>
        <w:jc w:val="left"/>
        <w:rPr>
          <w:rFonts w:cs="宋体"/>
          <w:color w:val="000000"/>
          <w:kern w:val="0"/>
          <w:sz w:val="22"/>
          <w:szCs w:val="22"/>
        </w:rPr>
      </w:pPr>
      <w:r w:rsidRPr="002328FC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Pr="002328FC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创建连接池对象</w:t>
      </w:r>
      <w:r w:rsidRPr="002328FC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</w:r>
      <w:r w:rsidRPr="002328FC">
        <w:rPr>
          <w:rFonts w:cs="宋体"/>
          <w:color w:val="000000"/>
          <w:kern w:val="0"/>
          <w:sz w:val="22"/>
          <w:szCs w:val="22"/>
        </w:rPr>
        <w:t xml:space="preserve">ComboPooledDataSource comboPooledDataSource = </w:t>
      </w:r>
      <w:r w:rsidRPr="002328FC">
        <w:rPr>
          <w:rFonts w:cs="宋体"/>
          <w:b/>
          <w:bCs/>
          <w:color w:val="000080"/>
          <w:kern w:val="0"/>
          <w:sz w:val="22"/>
          <w:szCs w:val="22"/>
        </w:rPr>
        <w:t xml:space="preserve">new </w:t>
      </w:r>
      <w:r w:rsidRPr="002328FC">
        <w:rPr>
          <w:rFonts w:cs="宋体"/>
          <w:color w:val="000000"/>
          <w:kern w:val="0"/>
          <w:sz w:val="22"/>
          <w:szCs w:val="22"/>
        </w:rPr>
        <w:t>ComboPooledDataSource();</w:t>
      </w:r>
      <w:r w:rsidRPr="002328FC">
        <w:rPr>
          <w:rFonts w:cs="宋体"/>
          <w:color w:val="000000"/>
          <w:kern w:val="0"/>
          <w:sz w:val="22"/>
          <w:szCs w:val="22"/>
        </w:rPr>
        <w:br/>
      </w:r>
      <w:r w:rsidRPr="002328FC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Pr="002328FC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对池进行四大参数配置</w:t>
      </w:r>
      <w:r w:rsidRPr="002328FC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</w:r>
      <w:r w:rsidRPr="002328FC">
        <w:rPr>
          <w:rFonts w:cs="宋体"/>
          <w:color w:val="000000"/>
          <w:kern w:val="0"/>
          <w:sz w:val="22"/>
          <w:szCs w:val="22"/>
        </w:rPr>
        <w:t>comboPooledDataSource.setDriverClass(</w:t>
      </w:r>
      <w:r w:rsidRPr="002328FC">
        <w:rPr>
          <w:rFonts w:cs="宋体"/>
          <w:b/>
          <w:bCs/>
          <w:color w:val="008000"/>
          <w:kern w:val="0"/>
          <w:sz w:val="22"/>
          <w:szCs w:val="22"/>
        </w:rPr>
        <w:t>"com.mysql.jdbc.Driver"</w:t>
      </w:r>
      <w:r w:rsidRPr="002328FC">
        <w:rPr>
          <w:rFonts w:cs="宋体"/>
          <w:color w:val="000000"/>
          <w:kern w:val="0"/>
          <w:sz w:val="22"/>
          <w:szCs w:val="22"/>
        </w:rPr>
        <w:t>);</w:t>
      </w:r>
      <w:r w:rsidRPr="002328FC">
        <w:rPr>
          <w:rFonts w:cs="宋体"/>
          <w:color w:val="000000"/>
          <w:kern w:val="0"/>
          <w:sz w:val="22"/>
          <w:szCs w:val="22"/>
        </w:rPr>
        <w:br/>
        <w:t>comboPooledDataSource.setJdbcUrl(</w:t>
      </w:r>
      <w:r w:rsidRPr="002328FC">
        <w:rPr>
          <w:rFonts w:cs="宋体"/>
          <w:b/>
          <w:bCs/>
          <w:color w:val="008000"/>
          <w:kern w:val="0"/>
          <w:sz w:val="22"/>
          <w:szCs w:val="22"/>
        </w:rPr>
        <w:t>"jdbc:mysql://localhost:3306/mydb3"</w:t>
      </w:r>
      <w:r w:rsidRPr="002328FC">
        <w:rPr>
          <w:rFonts w:cs="宋体"/>
          <w:color w:val="000000"/>
          <w:kern w:val="0"/>
          <w:sz w:val="22"/>
          <w:szCs w:val="22"/>
        </w:rPr>
        <w:t>);</w:t>
      </w:r>
      <w:r w:rsidRPr="002328FC">
        <w:rPr>
          <w:rFonts w:cs="宋体"/>
          <w:color w:val="000000"/>
          <w:kern w:val="0"/>
          <w:sz w:val="22"/>
          <w:szCs w:val="22"/>
        </w:rPr>
        <w:br/>
        <w:t>comboPooledDataSource.setUser(</w:t>
      </w:r>
      <w:r w:rsidRPr="002328FC">
        <w:rPr>
          <w:rFonts w:cs="宋体"/>
          <w:b/>
          <w:bCs/>
          <w:color w:val="008000"/>
          <w:kern w:val="0"/>
          <w:sz w:val="22"/>
          <w:szCs w:val="22"/>
        </w:rPr>
        <w:t>"root"</w:t>
      </w:r>
      <w:r w:rsidRPr="002328FC">
        <w:rPr>
          <w:rFonts w:cs="宋体"/>
          <w:color w:val="000000"/>
          <w:kern w:val="0"/>
          <w:sz w:val="22"/>
          <w:szCs w:val="22"/>
        </w:rPr>
        <w:t>);</w:t>
      </w:r>
      <w:r w:rsidRPr="002328FC">
        <w:rPr>
          <w:rFonts w:cs="宋体"/>
          <w:color w:val="000000"/>
          <w:kern w:val="0"/>
          <w:sz w:val="22"/>
          <w:szCs w:val="22"/>
        </w:rPr>
        <w:br/>
        <w:t>comboPooledDataSource.setPassword(</w:t>
      </w:r>
      <w:r w:rsidRPr="002328FC">
        <w:rPr>
          <w:rFonts w:cs="宋体"/>
          <w:b/>
          <w:bCs/>
          <w:color w:val="008000"/>
          <w:kern w:val="0"/>
          <w:sz w:val="22"/>
          <w:szCs w:val="22"/>
        </w:rPr>
        <w:t>"1234"</w:t>
      </w:r>
      <w:r w:rsidRPr="002328FC">
        <w:rPr>
          <w:rFonts w:cs="宋体"/>
          <w:color w:val="000000"/>
          <w:kern w:val="0"/>
          <w:sz w:val="22"/>
          <w:szCs w:val="22"/>
        </w:rPr>
        <w:t>);</w:t>
      </w:r>
      <w:r w:rsidRPr="002328FC">
        <w:rPr>
          <w:rFonts w:cs="宋体"/>
          <w:color w:val="000000"/>
          <w:kern w:val="0"/>
          <w:sz w:val="22"/>
          <w:szCs w:val="22"/>
        </w:rPr>
        <w:br/>
      </w:r>
      <w:r w:rsidRPr="002328FC">
        <w:rPr>
          <w:rFonts w:cs="宋体"/>
          <w:color w:val="000000"/>
          <w:kern w:val="0"/>
          <w:sz w:val="22"/>
          <w:szCs w:val="22"/>
        </w:rPr>
        <w:br/>
        <w:t>Connection connection = comboPooledDataSource.getConnection();</w:t>
      </w:r>
      <w:r w:rsidRPr="002328FC">
        <w:rPr>
          <w:rFonts w:cs="宋体"/>
          <w:color w:val="000000"/>
          <w:kern w:val="0"/>
          <w:sz w:val="22"/>
          <w:szCs w:val="22"/>
        </w:rPr>
        <w:br/>
        <w:t>System.</w:t>
      </w:r>
      <w:r w:rsidRPr="002328FC">
        <w:rPr>
          <w:rFonts w:cs="宋体"/>
          <w:b/>
          <w:bCs/>
          <w:i/>
          <w:iCs/>
          <w:color w:val="660E7A"/>
          <w:kern w:val="0"/>
          <w:sz w:val="22"/>
          <w:szCs w:val="22"/>
        </w:rPr>
        <w:t>out</w:t>
      </w:r>
      <w:r w:rsidRPr="002328FC">
        <w:rPr>
          <w:rFonts w:cs="宋体"/>
          <w:color w:val="000000"/>
          <w:kern w:val="0"/>
          <w:sz w:val="22"/>
          <w:szCs w:val="22"/>
        </w:rPr>
        <w:t>.print(connection);</w:t>
      </w:r>
      <w:r w:rsidRPr="002328FC">
        <w:rPr>
          <w:rFonts w:cs="宋体"/>
          <w:color w:val="000000"/>
          <w:kern w:val="0"/>
          <w:sz w:val="22"/>
          <w:szCs w:val="22"/>
        </w:rPr>
        <w:br/>
      </w:r>
      <w:r w:rsidRPr="002328FC">
        <w:rPr>
          <w:rFonts w:cs="宋体"/>
          <w:i/>
          <w:iCs/>
          <w:color w:val="808080"/>
          <w:kern w:val="0"/>
          <w:sz w:val="22"/>
          <w:szCs w:val="22"/>
        </w:rPr>
        <w:t>//</w:t>
      </w:r>
      <w:r w:rsidRPr="002328FC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归还连接</w:t>
      </w:r>
      <w:r w:rsidRPr="002328FC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</w:r>
      <w:r w:rsidRPr="002328FC">
        <w:rPr>
          <w:rFonts w:cs="宋体"/>
          <w:color w:val="000000"/>
          <w:kern w:val="0"/>
          <w:sz w:val="22"/>
          <w:szCs w:val="22"/>
        </w:rPr>
        <w:t>connection.close();</w:t>
      </w:r>
    </w:p>
    <w:p w14:paraId="2F3CEFD6" w14:textId="77777777" w:rsidR="002328FC" w:rsidRPr="002328FC" w:rsidRDefault="002328FC" w:rsidP="002328FC">
      <w:pPr>
        <w:ind w:left="210" w:right="210" w:firstLine="210"/>
        <w:rPr>
          <w:rFonts w:hint="eastAsia"/>
        </w:rPr>
      </w:pPr>
    </w:p>
    <w:p w14:paraId="6EBE7FE4" w14:textId="6888AAC3" w:rsidR="003D402C" w:rsidRDefault="009F411E" w:rsidP="009F411E">
      <w:pPr>
        <w:pStyle w:val="3"/>
        <w:ind w:left="210" w:right="210" w:firstLine="211"/>
      </w:pPr>
      <w:r>
        <w:rPr>
          <w:rFonts w:hint="eastAsia"/>
        </w:rPr>
        <w:t>配置文件</w:t>
      </w:r>
    </w:p>
    <w:p w14:paraId="33F8B9E9" w14:textId="26E7F1AD" w:rsidR="009F411E" w:rsidRDefault="009F411E" w:rsidP="0091373D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文件名称必须为：</w:t>
      </w:r>
      <w:r>
        <w:t>C3p0-config.xml</w:t>
      </w:r>
    </w:p>
    <w:p w14:paraId="5BA242F2" w14:textId="2B2F46CD" w:rsidR="0091373D" w:rsidRDefault="0091373D" w:rsidP="0091373D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文件位置必须在</w:t>
      </w:r>
      <w:r>
        <w:rPr>
          <w:rFonts w:hint="eastAsia"/>
        </w:rPr>
        <w:t>S</w:t>
      </w:r>
      <w:r>
        <w:t>RC</w:t>
      </w:r>
      <w:r>
        <w:rPr>
          <w:rFonts w:hint="eastAsia"/>
        </w:rPr>
        <w:t>下</w:t>
      </w:r>
    </w:p>
    <w:p w14:paraId="4FBBEEDA" w14:textId="7D72FD20" w:rsidR="0091373D" w:rsidRDefault="0091373D" w:rsidP="0091373D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例如：</w:t>
      </w:r>
    </w:p>
    <w:p w14:paraId="297CE0F8" w14:textId="2BF818FF" w:rsidR="0091373D" w:rsidRDefault="0091373D" w:rsidP="0091373D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64435288" wp14:editId="70240870">
            <wp:extent cx="4545327" cy="3535680"/>
            <wp:effectExtent l="0" t="0" r="825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0928" cy="354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AC9A" w14:textId="67BC76DF" w:rsidR="00597D8F" w:rsidRDefault="00E12DBE" w:rsidP="00E12DBE">
      <w:pPr>
        <w:pStyle w:val="3"/>
        <w:ind w:left="210" w:right="210" w:firstLine="211"/>
      </w:pPr>
      <w:r>
        <w:rPr>
          <w:rFonts w:hint="eastAsia"/>
        </w:rPr>
        <w:lastRenderedPageBreak/>
        <w:t>使用配置文件时的写法</w:t>
      </w:r>
      <w:r w:rsidR="00B90372">
        <w:rPr>
          <w:rFonts w:hint="eastAsia"/>
        </w:rPr>
        <w:t>（重要）</w:t>
      </w:r>
    </w:p>
    <w:p w14:paraId="1B6F1C29" w14:textId="4C5D4F87" w:rsidR="00E12DBE" w:rsidRDefault="00E12DBE" w:rsidP="00E12DB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默认配置</w:t>
      </w:r>
    </w:p>
    <w:p w14:paraId="59BDF4CF" w14:textId="77777777" w:rsidR="00E12DBE" w:rsidRPr="00E12DBE" w:rsidRDefault="00E12DBE" w:rsidP="00E12DBE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780" w:rightChars="0" w:right="210" w:firstLineChars="0" w:firstLine="0"/>
        <w:jc w:val="left"/>
        <w:rPr>
          <w:rFonts w:cs="宋体"/>
          <w:color w:val="000000"/>
          <w:kern w:val="0"/>
          <w:sz w:val="22"/>
          <w:szCs w:val="22"/>
        </w:rPr>
      </w:pPr>
      <w:r w:rsidRPr="00E12DBE">
        <w:rPr>
          <w:rFonts w:cs="宋体"/>
          <w:i/>
          <w:iCs/>
          <w:color w:val="808080"/>
          <w:kern w:val="0"/>
          <w:sz w:val="22"/>
          <w:szCs w:val="22"/>
        </w:rPr>
        <w:t>/**</w:t>
      </w:r>
      <w:r w:rsidRPr="00E12DBE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E12DBE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使用配置文件的默认配置</w:t>
      </w:r>
      <w:r w:rsidRPr="00E12DBE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br/>
        <w:t xml:space="preserve"> </w:t>
      </w:r>
      <w:r w:rsidRPr="00E12DBE">
        <w:rPr>
          <w:rFonts w:cs="宋体"/>
          <w:i/>
          <w:iCs/>
          <w:color w:val="808080"/>
          <w:kern w:val="0"/>
          <w:sz w:val="22"/>
          <w:szCs w:val="22"/>
        </w:rPr>
        <w:t>* */</w:t>
      </w:r>
      <w:r w:rsidRPr="00E12DBE">
        <w:rPr>
          <w:rFonts w:cs="宋体"/>
          <w:i/>
          <w:iCs/>
          <w:color w:val="808080"/>
          <w:kern w:val="0"/>
          <w:sz w:val="22"/>
          <w:szCs w:val="22"/>
        </w:rPr>
        <w:br/>
      </w:r>
      <w:r w:rsidRPr="00E12DBE">
        <w:rPr>
          <w:rFonts w:cs="宋体"/>
          <w:color w:val="808000"/>
          <w:kern w:val="0"/>
          <w:sz w:val="22"/>
          <w:szCs w:val="22"/>
        </w:rPr>
        <w:t>@Test</w:t>
      </w:r>
      <w:r w:rsidRPr="00E12DBE">
        <w:rPr>
          <w:rFonts w:cs="宋体"/>
          <w:color w:val="808000"/>
          <w:kern w:val="0"/>
          <w:sz w:val="22"/>
          <w:szCs w:val="22"/>
        </w:rPr>
        <w:br/>
      </w:r>
      <w:r w:rsidRPr="00E12DBE">
        <w:rPr>
          <w:rFonts w:cs="宋体"/>
          <w:b/>
          <w:bCs/>
          <w:color w:val="000080"/>
          <w:kern w:val="0"/>
          <w:sz w:val="22"/>
          <w:szCs w:val="22"/>
        </w:rPr>
        <w:t xml:space="preserve">public void </w:t>
      </w:r>
      <w:r w:rsidRPr="00E12DBE">
        <w:rPr>
          <w:rFonts w:cs="宋体"/>
          <w:color w:val="000000"/>
          <w:kern w:val="0"/>
          <w:sz w:val="22"/>
          <w:szCs w:val="22"/>
        </w:rPr>
        <w:t xml:space="preserve">fun2() </w:t>
      </w:r>
      <w:r w:rsidRPr="00E12DBE">
        <w:rPr>
          <w:rFonts w:cs="宋体"/>
          <w:b/>
          <w:bCs/>
          <w:color w:val="000080"/>
          <w:kern w:val="0"/>
          <w:sz w:val="22"/>
          <w:szCs w:val="22"/>
        </w:rPr>
        <w:t xml:space="preserve">throws </w:t>
      </w:r>
      <w:r w:rsidRPr="00E12DBE">
        <w:rPr>
          <w:rFonts w:cs="宋体"/>
          <w:color w:val="000000"/>
          <w:kern w:val="0"/>
          <w:sz w:val="22"/>
          <w:szCs w:val="22"/>
        </w:rPr>
        <w:t>Exception{</w:t>
      </w:r>
      <w:r w:rsidRPr="00E12DBE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E12DBE">
        <w:rPr>
          <w:rFonts w:cs="宋体"/>
          <w:i/>
          <w:iCs/>
          <w:color w:val="808080"/>
          <w:kern w:val="0"/>
          <w:sz w:val="22"/>
          <w:szCs w:val="22"/>
        </w:rPr>
        <w:t>/*</w:t>
      </w:r>
      <w:r w:rsidRPr="00E12DBE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 </w:t>
      </w:r>
      <w:r w:rsidRPr="00E12DBE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在创建连接池对象时，这个对象就会自动加载配置文件！不用自己指定</w:t>
      </w:r>
      <w:r w:rsidRPr="00E12DBE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*/</w:t>
      </w:r>
      <w:r w:rsidRPr="00E12DBE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E12DBE">
        <w:rPr>
          <w:rFonts w:cs="宋体"/>
          <w:color w:val="000000"/>
          <w:kern w:val="0"/>
          <w:sz w:val="22"/>
          <w:szCs w:val="22"/>
        </w:rPr>
        <w:t xml:space="preserve">ComboPooledDataSource comboPooledDataSource = </w:t>
      </w:r>
      <w:r w:rsidRPr="00E12DBE">
        <w:rPr>
          <w:rFonts w:cs="宋体"/>
          <w:b/>
          <w:bCs/>
          <w:color w:val="000080"/>
          <w:kern w:val="0"/>
          <w:sz w:val="22"/>
          <w:szCs w:val="22"/>
        </w:rPr>
        <w:t xml:space="preserve">new </w:t>
      </w:r>
      <w:r w:rsidRPr="00E12DBE">
        <w:rPr>
          <w:rFonts w:cs="宋体"/>
          <w:color w:val="000000"/>
          <w:kern w:val="0"/>
          <w:sz w:val="22"/>
          <w:szCs w:val="22"/>
        </w:rPr>
        <w:t>ComboPooledDataSource();</w:t>
      </w:r>
      <w:r w:rsidRPr="00E12DBE">
        <w:rPr>
          <w:rFonts w:cs="宋体"/>
          <w:color w:val="000000"/>
          <w:kern w:val="0"/>
          <w:sz w:val="22"/>
          <w:szCs w:val="22"/>
        </w:rPr>
        <w:br/>
        <w:t xml:space="preserve">    Connection connection = comboPooledDataSource.getConnection();</w:t>
      </w:r>
      <w:r w:rsidRPr="00E12DBE">
        <w:rPr>
          <w:rFonts w:cs="宋体"/>
          <w:color w:val="000000"/>
          <w:kern w:val="0"/>
          <w:sz w:val="22"/>
          <w:szCs w:val="22"/>
        </w:rPr>
        <w:br/>
        <w:t xml:space="preserve">    System.</w:t>
      </w:r>
      <w:r w:rsidRPr="00E12DBE">
        <w:rPr>
          <w:rFonts w:cs="宋体"/>
          <w:b/>
          <w:bCs/>
          <w:i/>
          <w:iCs/>
          <w:color w:val="660E7A"/>
          <w:kern w:val="0"/>
          <w:sz w:val="22"/>
          <w:szCs w:val="22"/>
        </w:rPr>
        <w:t>out</w:t>
      </w:r>
      <w:r w:rsidRPr="00E12DBE">
        <w:rPr>
          <w:rFonts w:cs="宋体"/>
          <w:color w:val="000000"/>
          <w:kern w:val="0"/>
          <w:sz w:val="22"/>
          <w:szCs w:val="22"/>
        </w:rPr>
        <w:t>.print(connection);</w:t>
      </w:r>
      <w:r w:rsidRPr="00E12DBE">
        <w:rPr>
          <w:rFonts w:cs="宋体"/>
          <w:color w:val="000000"/>
          <w:kern w:val="0"/>
          <w:sz w:val="22"/>
          <w:szCs w:val="22"/>
        </w:rPr>
        <w:br/>
        <w:t xml:space="preserve">    connection.close();</w:t>
      </w:r>
      <w:r w:rsidRPr="00E12DBE">
        <w:rPr>
          <w:rFonts w:cs="宋体"/>
          <w:color w:val="000000"/>
          <w:kern w:val="0"/>
          <w:sz w:val="22"/>
          <w:szCs w:val="22"/>
        </w:rPr>
        <w:br/>
        <w:t>}</w:t>
      </w:r>
    </w:p>
    <w:p w14:paraId="32C0D4EC" w14:textId="2781B320" w:rsidR="00E12DBE" w:rsidRDefault="00565E76" w:rsidP="00565E7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命名配置</w:t>
      </w:r>
    </w:p>
    <w:p w14:paraId="30573FF5" w14:textId="77777777" w:rsidR="00565E76" w:rsidRPr="00565E76" w:rsidRDefault="00565E76" w:rsidP="00565E76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780" w:rightChars="0" w:right="210" w:firstLineChars="0" w:firstLine="0"/>
        <w:jc w:val="left"/>
        <w:rPr>
          <w:rFonts w:cs="宋体"/>
          <w:color w:val="000000"/>
          <w:kern w:val="0"/>
          <w:sz w:val="22"/>
          <w:szCs w:val="22"/>
        </w:rPr>
      </w:pPr>
      <w:r w:rsidRPr="00565E76">
        <w:rPr>
          <w:rFonts w:cs="宋体"/>
          <w:i/>
          <w:iCs/>
          <w:color w:val="808080"/>
          <w:kern w:val="0"/>
          <w:sz w:val="22"/>
          <w:szCs w:val="22"/>
        </w:rPr>
        <w:t>/*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* </w:t>
      </w:r>
      <w:r w:rsidRPr="00565E76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使用配置文件的命名配置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br/>
        <w:t>* */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br/>
      </w:r>
      <w:r w:rsidRPr="00565E76">
        <w:rPr>
          <w:rFonts w:cs="宋体"/>
          <w:color w:val="808000"/>
          <w:kern w:val="0"/>
          <w:sz w:val="22"/>
          <w:szCs w:val="22"/>
        </w:rPr>
        <w:t>@Test</w:t>
      </w:r>
      <w:r w:rsidRPr="00565E76">
        <w:rPr>
          <w:rFonts w:cs="宋体"/>
          <w:color w:val="808000"/>
          <w:kern w:val="0"/>
          <w:sz w:val="22"/>
          <w:szCs w:val="22"/>
        </w:rPr>
        <w:br/>
      </w:r>
      <w:r w:rsidRPr="00565E76">
        <w:rPr>
          <w:rFonts w:cs="宋体"/>
          <w:b/>
          <w:bCs/>
          <w:color w:val="000080"/>
          <w:kern w:val="0"/>
          <w:sz w:val="22"/>
          <w:szCs w:val="22"/>
        </w:rPr>
        <w:t xml:space="preserve">public void </w:t>
      </w:r>
      <w:r w:rsidRPr="00565E76">
        <w:rPr>
          <w:rFonts w:cs="宋体"/>
          <w:color w:val="000000"/>
          <w:kern w:val="0"/>
          <w:sz w:val="22"/>
          <w:szCs w:val="22"/>
        </w:rPr>
        <w:t xml:space="preserve">fun3() </w:t>
      </w:r>
      <w:r w:rsidRPr="00565E76">
        <w:rPr>
          <w:rFonts w:cs="宋体"/>
          <w:b/>
          <w:bCs/>
          <w:color w:val="000080"/>
          <w:kern w:val="0"/>
          <w:sz w:val="22"/>
          <w:szCs w:val="22"/>
        </w:rPr>
        <w:t xml:space="preserve">throws </w:t>
      </w:r>
      <w:r w:rsidRPr="00565E76">
        <w:rPr>
          <w:rFonts w:cs="宋体"/>
          <w:color w:val="000000"/>
          <w:kern w:val="0"/>
          <w:sz w:val="22"/>
          <w:szCs w:val="22"/>
        </w:rPr>
        <w:t>Exception{</w:t>
      </w:r>
      <w:r w:rsidRPr="00565E76">
        <w:rPr>
          <w:rFonts w:cs="宋体"/>
          <w:color w:val="000000"/>
          <w:kern w:val="0"/>
          <w:sz w:val="22"/>
          <w:szCs w:val="22"/>
        </w:rPr>
        <w:br/>
        <w:t xml:space="preserve">    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t>/*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565E76">
        <w:rPr>
          <w:rFonts w:ascii="宋体" w:hAnsi="宋体" w:cs="宋体" w:hint="eastAsia"/>
          <w:i/>
          <w:iCs/>
          <w:color w:val="808080"/>
          <w:kern w:val="0"/>
          <w:sz w:val="22"/>
          <w:szCs w:val="22"/>
        </w:rPr>
        <w:t>构造器的参数指定命名配置元素的名称！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&lt;named-config name="oracle-config"&gt;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* */</w:t>
      </w:r>
      <w:r w:rsidRPr="00565E76">
        <w:rPr>
          <w:rFonts w:cs="宋体"/>
          <w:i/>
          <w:iCs/>
          <w:color w:val="808080"/>
          <w:kern w:val="0"/>
          <w:sz w:val="22"/>
          <w:szCs w:val="22"/>
        </w:rPr>
        <w:br/>
        <w:t xml:space="preserve">    </w:t>
      </w:r>
      <w:r w:rsidRPr="00565E76">
        <w:rPr>
          <w:rFonts w:cs="宋体"/>
          <w:color w:val="000000"/>
          <w:kern w:val="0"/>
          <w:sz w:val="22"/>
          <w:szCs w:val="22"/>
        </w:rPr>
        <w:t xml:space="preserve">ComboPooledDataSource comboPooledDataSource = </w:t>
      </w:r>
      <w:r w:rsidRPr="00565E76">
        <w:rPr>
          <w:rFonts w:cs="宋体"/>
          <w:b/>
          <w:bCs/>
          <w:color w:val="000080"/>
          <w:kern w:val="0"/>
          <w:sz w:val="22"/>
          <w:szCs w:val="22"/>
        </w:rPr>
        <w:t xml:space="preserve">new </w:t>
      </w:r>
      <w:r w:rsidRPr="00565E76">
        <w:rPr>
          <w:rFonts w:cs="宋体"/>
          <w:color w:val="000000"/>
          <w:kern w:val="0"/>
          <w:sz w:val="22"/>
          <w:szCs w:val="22"/>
        </w:rPr>
        <w:t>ComboPooledDataSource(</w:t>
      </w:r>
      <w:r w:rsidRPr="00565E76">
        <w:rPr>
          <w:rFonts w:cs="宋体"/>
          <w:b/>
          <w:bCs/>
          <w:color w:val="008000"/>
          <w:kern w:val="0"/>
          <w:sz w:val="22"/>
          <w:szCs w:val="22"/>
        </w:rPr>
        <w:t>"oracle-config"</w:t>
      </w:r>
      <w:r w:rsidRPr="00565E76">
        <w:rPr>
          <w:rFonts w:cs="宋体"/>
          <w:color w:val="000000"/>
          <w:kern w:val="0"/>
          <w:sz w:val="22"/>
          <w:szCs w:val="22"/>
        </w:rPr>
        <w:t>);</w:t>
      </w:r>
      <w:r w:rsidRPr="00565E76">
        <w:rPr>
          <w:rFonts w:cs="宋体"/>
          <w:color w:val="000000"/>
          <w:kern w:val="0"/>
          <w:sz w:val="22"/>
          <w:szCs w:val="22"/>
        </w:rPr>
        <w:br/>
        <w:t xml:space="preserve">    Connection connection = comboPooledDataSource.getConnection();</w:t>
      </w:r>
      <w:r w:rsidRPr="00565E76">
        <w:rPr>
          <w:rFonts w:cs="宋体"/>
          <w:color w:val="000000"/>
          <w:kern w:val="0"/>
          <w:sz w:val="22"/>
          <w:szCs w:val="22"/>
        </w:rPr>
        <w:br/>
        <w:t xml:space="preserve">    System.</w:t>
      </w:r>
      <w:r w:rsidRPr="00565E76">
        <w:rPr>
          <w:rFonts w:cs="宋体"/>
          <w:b/>
          <w:bCs/>
          <w:i/>
          <w:iCs/>
          <w:color w:val="660E7A"/>
          <w:kern w:val="0"/>
          <w:sz w:val="22"/>
          <w:szCs w:val="22"/>
        </w:rPr>
        <w:t>out</w:t>
      </w:r>
      <w:r w:rsidRPr="00565E76">
        <w:rPr>
          <w:rFonts w:cs="宋体"/>
          <w:color w:val="000000"/>
          <w:kern w:val="0"/>
          <w:sz w:val="22"/>
          <w:szCs w:val="22"/>
        </w:rPr>
        <w:t>.print(connection);</w:t>
      </w:r>
      <w:r w:rsidRPr="00565E76">
        <w:rPr>
          <w:rFonts w:cs="宋体"/>
          <w:color w:val="000000"/>
          <w:kern w:val="0"/>
          <w:sz w:val="22"/>
          <w:szCs w:val="22"/>
        </w:rPr>
        <w:br/>
        <w:t xml:space="preserve">    connection.close();</w:t>
      </w:r>
      <w:r w:rsidRPr="00565E76">
        <w:rPr>
          <w:rFonts w:cs="宋体"/>
          <w:color w:val="000000"/>
          <w:kern w:val="0"/>
          <w:sz w:val="22"/>
          <w:szCs w:val="22"/>
        </w:rPr>
        <w:br/>
        <w:t>}</w:t>
      </w:r>
    </w:p>
    <w:p w14:paraId="35C1A4BF" w14:textId="77777777" w:rsidR="00565E76" w:rsidRPr="00565E76" w:rsidRDefault="00565E76" w:rsidP="00565E76">
      <w:pPr>
        <w:pStyle w:val="a5"/>
        <w:ind w:leftChars="0" w:left="780" w:right="210" w:firstLineChars="0" w:firstLine="0"/>
        <w:rPr>
          <w:rFonts w:hint="eastAsia"/>
        </w:rPr>
      </w:pPr>
    </w:p>
    <w:p w14:paraId="0D28433D" w14:textId="77777777" w:rsidR="00E12DBE" w:rsidRPr="00E12DBE" w:rsidRDefault="00E12DBE" w:rsidP="00E12DBE">
      <w:pPr>
        <w:pStyle w:val="a5"/>
        <w:ind w:leftChars="0" w:left="780" w:right="210" w:firstLineChars="0" w:firstLine="0"/>
        <w:rPr>
          <w:rFonts w:hint="eastAsia"/>
        </w:rPr>
      </w:pPr>
    </w:p>
    <w:p w14:paraId="75E6FD2A" w14:textId="037625FE" w:rsidR="000A5676" w:rsidRDefault="000A5676" w:rsidP="00FF6E10">
      <w:pPr>
        <w:pStyle w:val="2"/>
        <w:ind w:left="210" w:right="210"/>
      </w:pPr>
      <w:r>
        <w:rPr>
          <w:rFonts w:hint="eastAsia"/>
        </w:rPr>
        <w:lastRenderedPageBreak/>
        <w:t>T</w:t>
      </w:r>
      <w:r>
        <w:t>omcat</w:t>
      </w:r>
      <w:r>
        <w:rPr>
          <w:rFonts w:hint="eastAsia"/>
        </w:rPr>
        <w:t>配置连接池</w:t>
      </w:r>
    </w:p>
    <w:p w14:paraId="669C3379" w14:textId="5E6B7059" w:rsidR="000A5676" w:rsidRDefault="000A5676" w:rsidP="000A5676">
      <w:pPr>
        <w:pStyle w:val="3"/>
        <w:ind w:left="210" w:right="210" w:firstLine="211"/>
      </w:pPr>
      <w:r>
        <w:rPr>
          <w:rFonts w:hint="eastAsia"/>
        </w:rPr>
        <w:t>J</w:t>
      </w:r>
      <w:r>
        <w:t>NDI</w:t>
      </w:r>
    </w:p>
    <w:p w14:paraId="5AC1E4AA" w14:textId="2DB2598E" w:rsidR="000A5676" w:rsidRDefault="000A5676" w:rsidP="000A567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简介</w:t>
      </w:r>
    </w:p>
    <w:p w14:paraId="2E2263EB" w14:textId="2B2BC764" w:rsidR="000A5676" w:rsidRDefault="000A5676" w:rsidP="000A5676">
      <w:pPr>
        <w:pStyle w:val="a5"/>
        <w:ind w:leftChars="0" w:left="780" w:right="210" w:firstLineChars="0" w:firstLine="0"/>
      </w:pPr>
      <w:r>
        <w:rPr>
          <w:rFonts w:hint="eastAsia"/>
        </w:rPr>
        <w:t>全称（</w:t>
      </w:r>
      <w:r>
        <w:rPr>
          <w:rFonts w:hint="eastAsia"/>
        </w:rPr>
        <w:t>J</w:t>
      </w:r>
      <w:r>
        <w:t>ava Naming and Directory Interface</w:t>
      </w:r>
      <w:r>
        <w:rPr>
          <w:rFonts w:hint="eastAsia"/>
        </w:rPr>
        <w:t>），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命名和目录接口。</w:t>
      </w:r>
    </w:p>
    <w:p w14:paraId="498D0299" w14:textId="3AC7D68B" w:rsidR="000A5676" w:rsidRDefault="000A5676" w:rsidP="000A5676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作用</w:t>
      </w:r>
      <w:bookmarkStart w:id="0" w:name="_GoBack"/>
      <w:bookmarkEnd w:id="0"/>
    </w:p>
    <w:p w14:paraId="714AFA9C" w14:textId="25CEEAFD" w:rsidR="000A5676" w:rsidRPr="000A5676" w:rsidRDefault="000A5676" w:rsidP="000A5676">
      <w:pPr>
        <w:pStyle w:val="a5"/>
        <w:ind w:leftChars="0" w:left="780" w:right="210" w:firstLineChars="0" w:firstLine="0"/>
        <w:rPr>
          <w:rFonts w:hint="eastAsia"/>
        </w:rPr>
      </w:pPr>
      <w:r>
        <w:rPr>
          <w:rFonts w:hint="eastAsia"/>
        </w:rPr>
        <w:t>在服务器上配置资源，然后通过统一的方式来获取配置的资源。</w:t>
      </w:r>
    </w:p>
    <w:p w14:paraId="3D0084E1" w14:textId="257E35E9" w:rsidR="00FF6E10" w:rsidRDefault="00FF6E10" w:rsidP="00FF6E10">
      <w:pPr>
        <w:pStyle w:val="2"/>
        <w:ind w:left="210" w:right="210"/>
      </w:pPr>
      <w:r>
        <w:rPr>
          <w:rFonts w:hint="eastAsia"/>
        </w:rPr>
        <w:t>Th</w:t>
      </w:r>
      <w:r>
        <w:t>readLocal</w:t>
      </w:r>
      <w:r>
        <w:rPr>
          <w:rFonts w:hint="eastAsia"/>
        </w:rPr>
        <w:t>类</w:t>
      </w:r>
    </w:p>
    <w:p w14:paraId="36CC0AE9" w14:textId="77777777" w:rsidR="00FF6E10" w:rsidRPr="00FF6E10" w:rsidRDefault="00FF6E10" w:rsidP="00FF6E10">
      <w:pPr>
        <w:ind w:left="210" w:right="210" w:firstLine="210"/>
      </w:pPr>
    </w:p>
    <w:sectPr w:rsidR="00FF6E10" w:rsidRPr="00FF6E1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3AA41" w14:textId="77777777" w:rsidR="008F2F0F" w:rsidRDefault="008F2F0F" w:rsidP="00A90F95">
      <w:pPr>
        <w:ind w:left="210" w:right="210" w:firstLine="210"/>
      </w:pPr>
      <w:r>
        <w:separator/>
      </w:r>
    </w:p>
  </w:endnote>
  <w:endnote w:type="continuationSeparator" w:id="0">
    <w:p w14:paraId="330B5D91" w14:textId="77777777" w:rsidR="008F2F0F" w:rsidRDefault="008F2F0F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76DF8" w14:textId="77777777" w:rsidR="008F2F0F" w:rsidRDefault="008F2F0F" w:rsidP="00A90F95">
      <w:pPr>
        <w:ind w:left="210" w:right="210" w:firstLine="210"/>
      </w:pPr>
      <w:r>
        <w:separator/>
      </w:r>
    </w:p>
  </w:footnote>
  <w:footnote w:type="continuationSeparator" w:id="0">
    <w:p w14:paraId="35921DB3" w14:textId="77777777" w:rsidR="008F2F0F" w:rsidRDefault="008F2F0F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A32AF9"/>
    <w:multiLevelType w:val="hybridMultilevel"/>
    <w:tmpl w:val="517EB40A"/>
    <w:lvl w:ilvl="0" w:tplc="E4E4B95A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1C0F32A6"/>
    <w:multiLevelType w:val="hybridMultilevel"/>
    <w:tmpl w:val="BB3C790C"/>
    <w:lvl w:ilvl="0" w:tplc="008E898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9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429206E"/>
    <w:multiLevelType w:val="hybridMultilevel"/>
    <w:tmpl w:val="B48842D4"/>
    <w:lvl w:ilvl="0" w:tplc="EAC2C1AE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6"/>
  </w:num>
  <w:num w:numId="4">
    <w:abstractNumId w:val="3"/>
  </w:num>
  <w:num w:numId="5">
    <w:abstractNumId w:val="18"/>
  </w:num>
  <w:num w:numId="6">
    <w:abstractNumId w:val="1"/>
  </w:num>
  <w:num w:numId="7">
    <w:abstractNumId w:val="12"/>
  </w:num>
  <w:num w:numId="8">
    <w:abstractNumId w:val="10"/>
  </w:num>
  <w:num w:numId="9">
    <w:abstractNumId w:val="19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5"/>
  </w:num>
  <w:num w:numId="15">
    <w:abstractNumId w:val="9"/>
  </w:num>
  <w:num w:numId="16">
    <w:abstractNumId w:val="2"/>
  </w:num>
  <w:num w:numId="17">
    <w:abstractNumId w:val="8"/>
  </w:num>
  <w:num w:numId="18">
    <w:abstractNumId w:val="15"/>
  </w:num>
  <w:num w:numId="19">
    <w:abstractNumId w:val="7"/>
  </w:num>
  <w:num w:numId="20">
    <w:abstractNumId w:val="2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35E54"/>
    <w:rsid w:val="00036D17"/>
    <w:rsid w:val="00047B27"/>
    <w:rsid w:val="00054924"/>
    <w:rsid w:val="00070147"/>
    <w:rsid w:val="00076402"/>
    <w:rsid w:val="0007766D"/>
    <w:rsid w:val="000A5676"/>
    <w:rsid w:val="000C6C14"/>
    <w:rsid w:val="000D5541"/>
    <w:rsid w:val="001140B3"/>
    <w:rsid w:val="00170334"/>
    <w:rsid w:val="00176719"/>
    <w:rsid w:val="001821D3"/>
    <w:rsid w:val="001902F3"/>
    <w:rsid w:val="00191773"/>
    <w:rsid w:val="00194C89"/>
    <w:rsid w:val="001A7279"/>
    <w:rsid w:val="001C754C"/>
    <w:rsid w:val="001D6290"/>
    <w:rsid w:val="001E2001"/>
    <w:rsid w:val="001E3D82"/>
    <w:rsid w:val="001F0CAE"/>
    <w:rsid w:val="00211723"/>
    <w:rsid w:val="00211E4C"/>
    <w:rsid w:val="002328FC"/>
    <w:rsid w:val="00233016"/>
    <w:rsid w:val="00233AB0"/>
    <w:rsid w:val="002410A0"/>
    <w:rsid w:val="00243BB6"/>
    <w:rsid w:val="00253073"/>
    <w:rsid w:val="002546C7"/>
    <w:rsid w:val="002663B4"/>
    <w:rsid w:val="002732EC"/>
    <w:rsid w:val="002B19D9"/>
    <w:rsid w:val="002B45C0"/>
    <w:rsid w:val="002B5686"/>
    <w:rsid w:val="002C1861"/>
    <w:rsid w:val="002C18C7"/>
    <w:rsid w:val="002C1C7A"/>
    <w:rsid w:val="002C6479"/>
    <w:rsid w:val="002E073D"/>
    <w:rsid w:val="002E368C"/>
    <w:rsid w:val="002F1CA7"/>
    <w:rsid w:val="002F3945"/>
    <w:rsid w:val="00307646"/>
    <w:rsid w:val="0031025C"/>
    <w:rsid w:val="00320F0F"/>
    <w:rsid w:val="0032612E"/>
    <w:rsid w:val="003479AB"/>
    <w:rsid w:val="0035029D"/>
    <w:rsid w:val="00360282"/>
    <w:rsid w:val="00365190"/>
    <w:rsid w:val="00370970"/>
    <w:rsid w:val="00375D46"/>
    <w:rsid w:val="00375ED7"/>
    <w:rsid w:val="0038077C"/>
    <w:rsid w:val="003A7C52"/>
    <w:rsid w:val="003B1B64"/>
    <w:rsid w:val="003B2289"/>
    <w:rsid w:val="003D402C"/>
    <w:rsid w:val="00401C05"/>
    <w:rsid w:val="004020CC"/>
    <w:rsid w:val="0041002F"/>
    <w:rsid w:val="0041079B"/>
    <w:rsid w:val="00413C76"/>
    <w:rsid w:val="00416737"/>
    <w:rsid w:val="00425F9E"/>
    <w:rsid w:val="004333DD"/>
    <w:rsid w:val="004711C2"/>
    <w:rsid w:val="00496218"/>
    <w:rsid w:val="004A1E36"/>
    <w:rsid w:val="004E6E0E"/>
    <w:rsid w:val="005320D7"/>
    <w:rsid w:val="00550DF3"/>
    <w:rsid w:val="0055141C"/>
    <w:rsid w:val="005645EE"/>
    <w:rsid w:val="00565228"/>
    <w:rsid w:val="00565E76"/>
    <w:rsid w:val="0058743E"/>
    <w:rsid w:val="00597A4C"/>
    <w:rsid w:val="00597D8F"/>
    <w:rsid w:val="005A0B45"/>
    <w:rsid w:val="005C7836"/>
    <w:rsid w:val="005E546C"/>
    <w:rsid w:val="006033F9"/>
    <w:rsid w:val="00607FD0"/>
    <w:rsid w:val="00611528"/>
    <w:rsid w:val="00626957"/>
    <w:rsid w:val="0064095A"/>
    <w:rsid w:val="00661EA1"/>
    <w:rsid w:val="00692990"/>
    <w:rsid w:val="006A7B41"/>
    <w:rsid w:val="006E115C"/>
    <w:rsid w:val="006E23A2"/>
    <w:rsid w:val="006F4584"/>
    <w:rsid w:val="00705403"/>
    <w:rsid w:val="007179AF"/>
    <w:rsid w:val="00722DCA"/>
    <w:rsid w:val="00733E96"/>
    <w:rsid w:val="0076367D"/>
    <w:rsid w:val="007714A3"/>
    <w:rsid w:val="0078328C"/>
    <w:rsid w:val="007A2A24"/>
    <w:rsid w:val="007B2F26"/>
    <w:rsid w:val="007F5303"/>
    <w:rsid w:val="007F5443"/>
    <w:rsid w:val="008417D4"/>
    <w:rsid w:val="00855CF8"/>
    <w:rsid w:val="008D1A22"/>
    <w:rsid w:val="008F2F0F"/>
    <w:rsid w:val="0091079E"/>
    <w:rsid w:val="00912CF2"/>
    <w:rsid w:val="0091373D"/>
    <w:rsid w:val="00913A21"/>
    <w:rsid w:val="00917E0B"/>
    <w:rsid w:val="0092243D"/>
    <w:rsid w:val="00931504"/>
    <w:rsid w:val="0099563D"/>
    <w:rsid w:val="009A5624"/>
    <w:rsid w:val="009B0918"/>
    <w:rsid w:val="009D4A21"/>
    <w:rsid w:val="009F411E"/>
    <w:rsid w:val="00A00DEE"/>
    <w:rsid w:val="00A536B5"/>
    <w:rsid w:val="00A63E5B"/>
    <w:rsid w:val="00A90820"/>
    <w:rsid w:val="00A90F95"/>
    <w:rsid w:val="00AA1158"/>
    <w:rsid w:val="00AE75F3"/>
    <w:rsid w:val="00AF2895"/>
    <w:rsid w:val="00B116AF"/>
    <w:rsid w:val="00B12CB5"/>
    <w:rsid w:val="00B33B4B"/>
    <w:rsid w:val="00B6159B"/>
    <w:rsid w:val="00B63D07"/>
    <w:rsid w:val="00B84A89"/>
    <w:rsid w:val="00B90372"/>
    <w:rsid w:val="00BB55A3"/>
    <w:rsid w:val="00BE7608"/>
    <w:rsid w:val="00BF2A33"/>
    <w:rsid w:val="00C12235"/>
    <w:rsid w:val="00C4207B"/>
    <w:rsid w:val="00C5033F"/>
    <w:rsid w:val="00C73F72"/>
    <w:rsid w:val="00C7523A"/>
    <w:rsid w:val="00C9198B"/>
    <w:rsid w:val="00CB56D8"/>
    <w:rsid w:val="00CB79E9"/>
    <w:rsid w:val="00CC7E80"/>
    <w:rsid w:val="00CE0062"/>
    <w:rsid w:val="00CE635E"/>
    <w:rsid w:val="00D57896"/>
    <w:rsid w:val="00D84018"/>
    <w:rsid w:val="00D84CD2"/>
    <w:rsid w:val="00D9558A"/>
    <w:rsid w:val="00DA1DBC"/>
    <w:rsid w:val="00E01E82"/>
    <w:rsid w:val="00E020A9"/>
    <w:rsid w:val="00E12DBE"/>
    <w:rsid w:val="00E42A6C"/>
    <w:rsid w:val="00E478B2"/>
    <w:rsid w:val="00E5401D"/>
    <w:rsid w:val="00E60849"/>
    <w:rsid w:val="00E7259F"/>
    <w:rsid w:val="00E81589"/>
    <w:rsid w:val="00E921AC"/>
    <w:rsid w:val="00EA27B9"/>
    <w:rsid w:val="00EB007A"/>
    <w:rsid w:val="00EB1518"/>
    <w:rsid w:val="00EC410C"/>
    <w:rsid w:val="00EE2611"/>
    <w:rsid w:val="00EE3C5B"/>
    <w:rsid w:val="00F02A5B"/>
    <w:rsid w:val="00F131B0"/>
    <w:rsid w:val="00F35A5A"/>
    <w:rsid w:val="00F443C3"/>
    <w:rsid w:val="00F67802"/>
    <w:rsid w:val="00F72240"/>
    <w:rsid w:val="00F87F0C"/>
    <w:rsid w:val="00F927B6"/>
    <w:rsid w:val="00F96A04"/>
    <w:rsid w:val="00FB1A6E"/>
    <w:rsid w:val="00FD14DD"/>
    <w:rsid w:val="00FF112F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3402</TotalTime>
  <Pages>6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148</cp:revision>
  <dcterms:created xsi:type="dcterms:W3CDTF">2019-08-03T09:46:00Z</dcterms:created>
  <dcterms:modified xsi:type="dcterms:W3CDTF">2019-10-17T11:33:00Z</dcterms:modified>
</cp:coreProperties>
</file>