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jc w:val="center"/>
      </w:pPr>
      <w:r>
        <w:rPr>
          <w:b/>
          <w:bCs/>
          <w:rFonts w:ascii="Arial" w:eastAsia="Arial" w:hAnsi="Arial" w:cs="Arial"/>
          <w:sz w:val="24"/>
          <w:szCs w:val="24"/>
        </w:rPr>
        <w:t>国家电网有限公司2019年电源项目第二次服务招标采购（01装修）</w:t>
      </w:r>
    </w:p>
    <w:p w:rsidR="00A77427" w:rsidRDefault="007F1D13">
      <w:pPr>
        <w:ind/>
        <w:jc w:val="center"/>
      </w:pPr>
      <w:r>
        <w:rPr>
          <w:b/>
          <w:bCs/>
          <w:rFonts w:ascii="Arial" w:eastAsia="Arial" w:hAnsi="Arial" w:cs="Arial"/>
          <w:sz w:val="24"/>
          <w:szCs w:val="24"/>
        </w:rPr>
        <w:t>招标编号: 0711-19OTL10031010</w:t>
      </w:r>
    </w:p>
    <w:p w:rsidR="00A77427" w:rsidRDefault="007F1D13">
      <w:pPr>
        <w:ind/>
        <w:jc w:val="center"/>
      </w:pPr>
      <w:r>
        <w:rPr>
          <w:b/>
          <w:bCs/>
          <w:rFonts w:ascii="Arial" w:eastAsia="Arial" w:hAnsi="Arial" w:cs="Arial"/>
          <w:sz w:val="24"/>
          <w:szCs w:val="24"/>
        </w:rPr>
        <w:t>推荐的中标候选人公示</w:t>
      </w:r>
    </w:p>
    <w:p w:rsidR="00A77427" w:rsidRDefault="007F1D13">
      <w:pPr>
        <w:ind/>
      </w:pPr>
      <w:r>
        <w:rPr>
          <w:rFonts w:ascii="Arial" w:eastAsia="Arial" w:hAnsi="Arial" w:cs="Arial"/>
          <w:sz w:val="18"/>
          <w:szCs w:val="18"/>
        </w:rPr>
        <w:t>各相关投标人：</w:t>
      </w:r>
    </w:p>
    <w:p w:rsidR="00A77427" w:rsidRDefault="007F1D13">
      <w:pPr>
        <w:ind/>
      </w:pPr>
      <w:r>
        <w:rPr>
          <w:rFonts w:ascii="Arial" w:eastAsia="Arial" w:hAnsi="Arial" w:cs="Arial"/>
          <w:sz w:val="18"/>
          <w:szCs w:val="18"/>
        </w:rPr>
        <w:t xml:space="preserve">    国家电网有限公司2019年电源项目第二次服务招标采购（01装修）（招标编号：0711-19OTL10031010）评标工作已经结束。依据《中华人民共和国招标投标法实施条例》第五十三条和第五十四条的规定，现将评标委员会推荐的中标候选人予以公示，公示期3天。投标人或者其他利害关系人对依法必须进行招标的项目的评标结果有异议的，应当在中标候选人公示期间，实名以书面形式向招标人提出。提出异议的利害关系人，应提供关于利害关系的支撑材料。不受理匿名或其他形式的异议。</w:t>
      </w:r>
    </w:p>
    <w:tbl>
      <w:tblPr>
        <w:tblStyle w:val="a3"/>
        <w:tblW w:w="0" w:type="auto"/>
        <w:tblInd w:w="0" w:type="dxa"/>
        <w:tblLook w:val="04A0" w:firstRow="1" w:lastRow="0" w:firstColumn="1" w:lastColumn="0" w:noHBand="0" w:noVBand="1"/>
        <w:tblBorders>
          <w:top w:val="single" w:sz="4" w:space="0" w:color="000000"/>
          <w:bottom w:val="single" w:sz="4" w:space="0" w:color="000000"/>
          <w:left w:val="single" w:sz="4" w:space="0" w:color="000000"/>
          <w:right w:val="single" w:sz="4" w:space="0" w:color="000000"/>
          <w:insideH w:val="single" w:sz="4" w:space="0" w:color="000000"/>
          <w:insideV w:val="single" w:sz="4" w:space="0" w:color="000000"/>
        </w:tblBorders>
      </w:tblPr>
      <w:tblLayout w:type="auto"/>
      <w:tblGrid>
        <w:gridCol w:w="6000"/>
      </w:tblGrid>
      <w:tblGrid>
        <w:gridCol w:w="6000"/>
      </w:tblGrid>
      <w:tblGrid>
        <w:gridCol w:w="6000"/>
      </w:tblGrid>
      <w:tblGrid>
        <w:gridCol w:w="3000"/>
      </w:tblGrid>
      <w:tblGrid>
        <w:gridCol w:w="6000"/>
      </w:tblGrid>
      <w:tblGrid>
        <w:gridCol w:w="3000"/>
      </w:tblGrid>
      <w:tblGrid>
        <w:gridCol w:w="6000"/>
      </w:tblGrid>
      <w:tblGrid>
        <w:gridCol w:w="6000"/>
      </w:tblGrid>
      <w:tblGrid>
        <w:gridCol w:w="8000"/>
      </w:tblGrid>
      <w:tblGrid>
        <w:gridCol w:w="8000"/>
      </w:tblGrid>
      <w:tr w:rsidR="00995B51" w:rsidTr="007F1D13">
        <w:tc>
          <w:tcPr>
            <w:tcW w:w="6000" w:type="dxa"/>
            <w:gridSpan w:val="1"/>
            <w:vAlign w:val="center"/>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000"/>
                <w:sz w:val="22"/>
                <w:szCs w:val="22"/>
              </w:rPr>
              <w:t>分标</w:t>
            </w:r>
          </w:p>
        </w:tc>
        <w:tc>
          <w:tcPr>
            <w:tcW w:w="6000" w:type="dxa"/>
            <w:gridSpan w:val="1"/>
            <w:vAlign w:val="center"/>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000"/>
                <w:sz w:val="22"/>
                <w:szCs w:val="22"/>
              </w:rPr>
              <w:t>包号</w:t>
            </w:r>
          </w:p>
        </w:tc>
        <w:tc>
          <w:tcPr>
            <w:tcW w:w="6000" w:type="dxa"/>
            <w:gridSpan w:val="1"/>
            <w:vAlign w:val="center"/>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000"/>
                <w:sz w:val="22"/>
                <w:szCs w:val="22"/>
              </w:rPr>
              <w:t>项目单位</w:t>
            </w:r>
          </w:p>
        </w:tc>
        <w:tc>
          <w:tcPr>
            <w:tcW w:w="3000" w:type="dxa"/>
            <w:gridSpan w:val="1"/>
            <w:vAlign w:val="center"/>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000"/>
                <w:sz w:val="22"/>
                <w:szCs w:val="22"/>
              </w:rPr>
              <w:t>排名</w:t>
            </w:r>
          </w:p>
        </w:tc>
        <w:tc>
          <w:tcPr>
            <w:tcW w:w="6000" w:type="dxa"/>
            <w:gridSpan w:val="1"/>
            <w:vAlign w:val="center"/>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000"/>
                <w:sz w:val="22"/>
                <w:szCs w:val="22"/>
              </w:rPr>
              <w:t>名称</w:t>
            </w:r>
          </w:p>
        </w:tc>
        <w:tc>
          <w:tcPr>
            <w:tcW w:w="3000" w:type="dxa"/>
            <w:gridSpan w:val="1"/>
            <w:vAlign w:val="center"/>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000"/>
                <w:sz w:val="22"/>
                <w:szCs w:val="22"/>
              </w:rPr>
              <w:t>投标报价（万元）</w:t>
            </w:r>
          </w:p>
        </w:tc>
        <w:tc>
          <w:tcPr>
            <w:tcW w:w="6000" w:type="dxa"/>
            <w:gridSpan w:val="1"/>
            <w:vAlign w:val="center"/>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000"/>
                <w:sz w:val="22"/>
                <w:szCs w:val="22"/>
              </w:rPr>
              <w:t>质量</w:t>
            </w:r>
          </w:p>
        </w:tc>
        <w:tc>
          <w:tcPr>
            <w:tcW w:w="6000" w:type="dxa"/>
            <w:gridSpan w:val="1"/>
            <w:vAlign w:val="center"/>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000"/>
                <w:sz w:val="22"/>
                <w:szCs w:val="22"/>
              </w:rPr>
              <w:t>工期</w:t>
            </w:r>
          </w:p>
        </w:tc>
        <w:tc>
          <w:tcPr>
            <w:tcW w:w="8000" w:type="dxa"/>
            <w:gridSpan w:val="1"/>
            <w:vAlign w:val="center"/>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000"/>
                <w:sz w:val="22"/>
                <w:szCs w:val="22"/>
              </w:rPr>
              <w:t>评标情况</w:t>
            </w:r>
          </w:p>
        </w:tc>
        <w:tc>
          <w:tcPr>
            <w:tcW w:w="8000" w:type="dxa"/>
            <w:gridSpan w:val="1"/>
            <w:vAlign w:val="center"/>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000"/>
                <w:sz w:val="22"/>
                <w:szCs w:val="22"/>
              </w:rPr>
              <w:t>资质能力条件</w:t>
            </w:r>
          </w:p>
        </w:tc>
      </w:tr>
      <w:tr w:rsidR="00995B51" w:rsidTr="007F1D13">
        <w:tc>
          <w:tcPr>
            <w:tcW w:w="4000"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01装修</w:t>
            </w:r>
          </w:p>
        </w:tc>
        <w:tc>
          <w:tcPr>
            <w:tcW w:w="4000"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包1房间442装修</w:t>
            </w:r>
          </w:p>
        </w:tc>
        <w:tc>
          <w:tcPr>
            <w:tcW w:w="4000"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六铺炕控股有限公司</w:t>
            </w:r>
          </w:p>
        </w:tc>
        <w:tc>
          <w:tcPr>
            <w:tcW w:w="4000"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第一</w:t>
            </w:r>
          </w:p>
        </w:tc>
        <w:tc>
          <w:tcPr>
            <w:tcW w:w="4000"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A西北A</w:t>
            </w:r>
          </w:p>
        </w:tc>
        <w:tc>
          <w:tcPr>
            <w:tcW w:w="4000"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30838.87</w:t>
            </w:r>
          </w:p>
        </w:tc>
        <w:tc>
          <w:tcPr>
            <w:tcW w:w="4000"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符合技术规范要求</w:t>
            </w:r>
          </w:p>
        </w:tc>
        <w:tc>
          <w:tcPr>
            <w:tcW w:w="4000"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详见招标公告货物清单</w:t>
            </w:r>
          </w:p>
        </w:tc>
        <w:tc>
          <w:tcPr>
            <w:tcW w:w="4000"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综合排序第一名</w:t>
            </w:r>
          </w:p>
        </w:tc>
        <w:tc>
          <w:tcPr>
            <w:tcW w:w="4000"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达到招标文件要求的自制能力</w:t>
            </w:r>
          </w:p>
        </w:tc>
      </w:tr>
      <w:tr w:rsidR="00995B51" w:rsidTr="007F1D13">
        <w:tc>
          <w:tcPr>
            <w:tcW w:w="4000"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01装修</w:t>
            </w:r>
          </w:p>
        </w:tc>
        <w:tc>
          <w:tcPr>
            <w:tcW w:w="4000"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包2房间426装修</w:t>
            </w:r>
          </w:p>
        </w:tc>
        <w:tc>
          <w:tcPr>
            <w:tcW w:w="4000"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六铺炕控股有限公司</w:t>
            </w:r>
          </w:p>
        </w:tc>
        <w:tc>
          <w:tcPr>
            <w:tcW w:w="4000"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第一</w:t>
            </w:r>
          </w:p>
        </w:tc>
        <w:tc>
          <w:tcPr>
            <w:tcW w:w="4000"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A中南A</w:t>
            </w:r>
          </w:p>
        </w:tc>
        <w:tc>
          <w:tcPr>
            <w:tcW w:w="4000"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29957.6</w:t>
            </w:r>
          </w:p>
        </w:tc>
        <w:tc>
          <w:tcPr>
            <w:tcW w:w="4000"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符合技术规范要求</w:t>
            </w:r>
          </w:p>
        </w:tc>
        <w:tc>
          <w:tcPr>
            <w:tcW w:w="4000"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详见招标公告货物清单</w:t>
            </w:r>
          </w:p>
        </w:tc>
        <w:tc>
          <w:tcPr>
            <w:tcW w:w="4000"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综合排序第一名</w:t>
            </w:r>
          </w:p>
        </w:tc>
        <w:tc>
          <w:tcPr>
            <w:tcW w:w="4000"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达到招标文件要求的自制能力</w:t>
            </w:r>
          </w:p>
        </w:tc>
      </w:tr>
    </w:tbl>
    <w:p w:rsidR="00A77427" w:rsidRDefault="007F1D13">
      <w:pPr>
        <w:ind/>
      </w:pPr>
      <w:r>
        <w:rPr>
          <w:b/>
          <w:bCs/>
          <w:rFonts w:ascii="Arial" w:eastAsia="Arial" w:hAnsi="Arial" w:cs="Arial"/>
          <w:sz w:val="24"/>
          <w:szCs w:val="24"/>
        </w:rPr>
        <w:t>联系方式：gysfwzx-dyfw@sgm.sgcc.com.cn</w:t>
      </w:r>
    </w:p>
    <w:p w:rsidR="00A77427" w:rsidRDefault="007F1D13">
      <w:pPr>
        <w:ind/>
        <w:jc w:val="right"/>
      </w:pPr>
      <w:r>
        <w:rPr>
          <w:b/>
          <w:bCs/>
          <w:rFonts w:ascii="Arial" w:eastAsia="Arial" w:hAnsi="Arial" w:cs="Arial"/>
          <w:sz w:val="24"/>
          <w:szCs w:val="24"/>
        </w:rPr>
        <w:t>招标人：国家电网有限公司</w:t>
      </w:r>
    </w:p>
    <w:p w:rsidR="00A77427" w:rsidRDefault="007F1D13">
      <w:pPr>
        <w:ind/>
        <w:jc w:val="right"/>
      </w:pPr>
      <w:r>
        <w:rPr>
          <w:b/>
          <w:bCs/>
          <w:rFonts w:ascii="Arial" w:eastAsia="Arial" w:hAnsi="Arial" w:cs="Arial"/>
          <w:sz w:val="24"/>
          <w:szCs w:val="24"/>
        </w:rPr>
        <w:t>招标代理机构：国网物资有限公司</w:t>
      </w:r>
    </w:p>
    <w:p w:rsidR="00A77427" w:rsidRDefault="007F1D13">
      <w:pPr>
        <w:ind/>
        <w:jc w:val="right"/>
      </w:pPr>
      <w:r>
        <w:rPr>
          <w:b/>
          <w:bCs/>
          <w:rFonts w:ascii="Arial" w:eastAsia="Arial" w:hAnsi="Arial" w:cs="Arial"/>
          <w:sz w:val="24"/>
          <w:szCs w:val="24"/>
        </w:rPr>
        <w:t>2019-12-04</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2019-12-04T18:01:09Z</dcterms:created>
  <dcterms:modified xsi:type="dcterms:W3CDTF">2019-12-04T18:01:09Z</dcterms:modified>
</cp:coreProperties>
</file>