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05"/>
        <w:gridCol w:w="382"/>
        <w:gridCol w:w="180"/>
        <w:gridCol w:w="353"/>
        <w:gridCol w:w="307"/>
        <w:gridCol w:w="77"/>
        <w:gridCol w:w="801"/>
        <w:gridCol w:w="51"/>
        <w:gridCol w:w="1126"/>
        <w:gridCol w:w="435"/>
        <w:gridCol w:w="315"/>
        <w:gridCol w:w="143"/>
        <w:gridCol w:w="855"/>
        <w:gridCol w:w="157"/>
        <w:gridCol w:w="735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申请人姓名</w:t>
            </w:r>
          </w:p>
        </w:tc>
        <w:tc>
          <w:tcPr>
            <w:tcW w:w="1704" w:type="dxa"/>
            <w:gridSpan w:val="6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年龄</w:t>
            </w:r>
          </w:p>
        </w:tc>
        <w:tc>
          <w:tcPr>
            <w:tcW w:w="2019" w:type="dxa"/>
            <w:gridSpan w:val="4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</w:t>
            </w:r>
          </w:p>
        </w:tc>
        <w:tc>
          <w:tcPr>
            <w:tcW w:w="2305" w:type="dxa"/>
            <w:gridSpan w:val="3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通信地址</w:t>
            </w:r>
          </w:p>
        </w:tc>
        <w:tc>
          <w:tcPr>
            <w:tcW w:w="4575" w:type="dxa"/>
            <w:gridSpan w:val="1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传真</w:t>
            </w:r>
          </w:p>
        </w:tc>
        <w:tc>
          <w:tcPr>
            <w:tcW w:w="2305" w:type="dxa"/>
            <w:gridSpan w:val="3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E-mail</w:t>
            </w:r>
          </w:p>
        </w:tc>
        <w:tc>
          <w:tcPr>
            <w:tcW w:w="4575" w:type="dxa"/>
            <w:gridSpan w:val="1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邮编</w:t>
            </w:r>
          </w:p>
        </w:tc>
        <w:tc>
          <w:tcPr>
            <w:tcW w:w="2305" w:type="dxa"/>
            <w:gridSpan w:val="3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从业经历</w:t>
            </w:r>
          </w:p>
        </w:tc>
        <w:tc>
          <w:tcPr>
            <w:tcW w:w="7735" w:type="dxa"/>
            <w:gridSpan w:val="16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现经营项目</w:t>
            </w:r>
          </w:p>
        </w:tc>
        <w:tc>
          <w:tcPr>
            <w:tcW w:w="1320" w:type="dxa"/>
            <w:gridSpan w:val="4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公司名称</w:t>
            </w:r>
          </w:p>
        </w:tc>
        <w:tc>
          <w:tcPr>
            <w:tcW w:w="3255" w:type="dxa"/>
            <w:gridSpan w:val="8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  <w:tc>
          <w:tcPr>
            <w:tcW w:w="2305" w:type="dxa"/>
            <w:gridSpan w:val="3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320" w:type="dxa"/>
            <w:gridSpan w:val="4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主要业务</w:t>
            </w:r>
          </w:p>
        </w:tc>
        <w:tc>
          <w:tcPr>
            <w:tcW w:w="6415" w:type="dxa"/>
            <w:gridSpan w:val="1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获知法标珠光卫浴的来源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35" w:type="dxa"/>
            <w:gridSpan w:val="16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    B、展会   C、展厅     D、介绍     E、其它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答案：（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拟开店地区</w:t>
            </w:r>
          </w:p>
        </w:tc>
        <w:tc>
          <w:tcPr>
            <w:tcW w:w="967" w:type="dxa"/>
            <w:gridSpan w:val="3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城市</w:t>
            </w:r>
          </w:p>
        </w:tc>
        <w:tc>
          <w:tcPr>
            <w:tcW w:w="660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055" w:type="dxa"/>
            <w:gridSpan w:val="4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拟展厅面积</w:t>
            </w:r>
          </w:p>
        </w:tc>
        <w:tc>
          <w:tcPr>
            <w:tcW w:w="750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890" w:type="dxa"/>
            <w:gridSpan w:val="4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当地商品房房价</w:t>
            </w:r>
          </w:p>
        </w:tc>
        <w:tc>
          <w:tcPr>
            <w:tcW w:w="1413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拟开店类型</w:t>
            </w:r>
          </w:p>
        </w:tc>
        <w:tc>
          <w:tcPr>
            <w:tcW w:w="7735" w:type="dxa"/>
            <w:gridSpan w:val="16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独立门店   B、装饰市场    C、建材超市    D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待定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答案：（     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04" w:type="dxa"/>
            <w:vMerge w:val="restart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预计投入资金</w:t>
            </w:r>
          </w:p>
        </w:tc>
        <w:tc>
          <w:tcPr>
            <w:tcW w:w="405" w:type="dxa"/>
            <w:vMerge w:val="restart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万元</w:t>
            </w:r>
          </w:p>
        </w:tc>
        <w:tc>
          <w:tcPr>
            <w:tcW w:w="7330" w:type="dxa"/>
            <w:gridSpan w:val="15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资金来源：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a：亲友      b、合作人       答案：（  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704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405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330" w:type="dxa"/>
            <w:gridSpan w:val="15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资金来源</w:t>
            </w:r>
            <w:r>
              <w:rPr>
                <w:rFonts w:hint="eastAsia"/>
                <w:vertAlign w:val="baseline"/>
                <w:lang w:val="en-US" w:eastAsia="zh-CN"/>
              </w:rPr>
              <w:t>:     a：独资      b、合资        答案：（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87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品牌</w:t>
            </w:r>
          </w:p>
        </w:tc>
        <w:tc>
          <w:tcPr>
            <w:tcW w:w="1718" w:type="dxa"/>
            <w:gridSpan w:val="5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经营地点</w:t>
            </w:r>
          </w:p>
        </w:tc>
        <w:tc>
          <w:tcPr>
            <w:tcW w:w="1612" w:type="dxa"/>
            <w:gridSpan w:val="3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经营年份</w:t>
            </w:r>
          </w:p>
        </w:tc>
        <w:tc>
          <w:tcPr>
            <w:tcW w:w="1470" w:type="dxa"/>
            <w:gridSpan w:val="4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经营面积</w:t>
            </w:r>
          </w:p>
        </w:tc>
        <w:tc>
          <w:tcPr>
            <w:tcW w:w="2148" w:type="dxa"/>
            <w:gridSpan w:val="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年营页额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现市场卫浴主要品牌</w:t>
            </w:r>
          </w:p>
        </w:tc>
        <w:tc>
          <w:tcPr>
            <w:tcW w:w="7735" w:type="dxa"/>
            <w:gridSpan w:val="16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简述选择法标珠光卫浴的原因</w:t>
            </w:r>
          </w:p>
        </w:tc>
        <w:tc>
          <w:tcPr>
            <w:tcW w:w="7735" w:type="dxa"/>
            <w:gridSpan w:val="16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354B"/>
    <w:multiLevelType w:val="singleLevel"/>
    <w:tmpl w:val="594E354B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595354F5"/>
    <w:multiLevelType w:val="singleLevel"/>
    <w:tmpl w:val="595354F5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57BA5"/>
    <w:rsid w:val="11757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2017-06-28T07:14:00Z</dcterms:created>
  <dc:creator>lenovo</dc:creator>
  <cp:lastModifiedBy>lenovo</cp:lastModifiedBy>
  <dcterms:modified xsi:type="dcterms:W3CDTF">2017-06-28T07:15:41Z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