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55542" w14:textId="77777777" w:rsidR="00EE2836" w:rsidRDefault="00B31597">
      <w:pPr>
        <w:pStyle w:val="af4"/>
        <w:jc w:val="left"/>
        <w:rPr>
          <w:rFonts w:ascii="宋体" w:hAnsi="宋体" w:cs="宋体"/>
          <w:color w:val="000000" w:themeColor="text1"/>
        </w:rPr>
      </w:pPr>
      <w:bookmarkStart w:id="0" w:name="_Toc453942676"/>
      <w:r>
        <w:rPr>
          <w:rFonts w:ascii="宋体" w:hAnsi="宋体" w:cs="宋体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891F2" wp14:editId="22B3B16E">
                <wp:simplePos x="0" y="0"/>
                <wp:positionH relativeFrom="column">
                  <wp:posOffset>4295775</wp:posOffset>
                </wp:positionH>
                <wp:positionV relativeFrom="paragraph">
                  <wp:posOffset>228600</wp:posOffset>
                </wp:positionV>
                <wp:extent cx="855980" cy="317500"/>
                <wp:effectExtent l="0" t="0" r="0" b="0"/>
                <wp:wrapNone/>
                <wp:docPr id="12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98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txbx>
                        <w:txbxContent>
                          <w:p w14:paraId="04A1FE59" w14:textId="77777777" w:rsidR="00D76232" w:rsidRDefault="00D76232">
                            <w:r>
                              <w:rPr>
                                <w:rFonts w:hint="eastAsia"/>
                              </w:rPr>
                              <w:t>密级：机密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6891F2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338.25pt;margin-top:18pt;width:67.4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">
                <v:textbox>
                  <w:txbxContent>
                    <w:p w14:paraId="04A1FE59" w14:textId="77777777" w:rsidR="00D76232" w:rsidRDefault="00D76232">
                      <w:r>
                        <w:rPr>
                          <w:rFonts w:hint="eastAsia"/>
                        </w:rPr>
                        <w:t>密级：机密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 w:hint="eastAsia"/>
          <w:noProof/>
          <w:color w:val="000000" w:themeColor="text1"/>
        </w:rPr>
        <w:drawing>
          <wp:inline distT="0" distB="0" distL="0" distR="0" wp14:anchorId="62AA8B7F" wp14:editId="43B66C5D">
            <wp:extent cx="1962150" cy="542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5F8B" w14:textId="77777777" w:rsidR="00EE2836" w:rsidRDefault="00EE2836">
      <w:pPr>
        <w:pStyle w:val="af4"/>
        <w:rPr>
          <w:rFonts w:ascii="宋体" w:hAnsi="宋体" w:cs="宋体"/>
          <w:color w:val="000000" w:themeColor="text1"/>
        </w:rPr>
      </w:pPr>
    </w:p>
    <w:p w14:paraId="11092EB7" w14:textId="77777777" w:rsidR="00EE2836" w:rsidRDefault="00EE2836">
      <w:pPr>
        <w:pStyle w:val="af4"/>
        <w:rPr>
          <w:rFonts w:ascii="宋体" w:hAnsi="宋体" w:cs="宋体"/>
          <w:color w:val="000000" w:themeColor="text1"/>
        </w:rPr>
      </w:pPr>
    </w:p>
    <w:p w14:paraId="2851E671" w14:textId="77777777" w:rsidR="00EE2836" w:rsidRDefault="00EE2836">
      <w:pPr>
        <w:pStyle w:val="af4"/>
        <w:rPr>
          <w:rFonts w:ascii="宋体" w:hAnsi="宋体" w:cs="宋体"/>
          <w:color w:val="000000" w:themeColor="text1"/>
        </w:rPr>
      </w:pPr>
    </w:p>
    <w:p w14:paraId="69024D39" w14:textId="77777777" w:rsidR="00EE2836" w:rsidRDefault="00EE2836">
      <w:pPr>
        <w:pStyle w:val="af4"/>
        <w:rPr>
          <w:rFonts w:ascii="宋体" w:hAnsi="宋体" w:cs="宋体"/>
          <w:color w:val="000000" w:themeColor="text1"/>
        </w:rPr>
      </w:pPr>
    </w:p>
    <w:p w14:paraId="18596B30" w14:textId="77777777" w:rsidR="00EE2836" w:rsidRDefault="00B31597">
      <w:pPr>
        <w:spacing w:line="360" w:lineRule="auto"/>
        <w:jc w:val="center"/>
        <w:outlineLvl w:val="0"/>
        <w:rPr>
          <w:rFonts w:ascii="宋体" w:eastAsia="宋体" w:hAnsi="宋体" w:cs="宋体"/>
          <w:color w:val="000000" w:themeColor="text1"/>
          <w:spacing w:val="-40"/>
          <w:sz w:val="50"/>
          <w:szCs w:val="50"/>
        </w:rPr>
      </w:pPr>
      <w:bookmarkStart w:id="1" w:name="_Hlk500750671"/>
      <w:r>
        <w:rPr>
          <w:rFonts w:ascii="宋体" w:eastAsia="宋体" w:hAnsi="宋体" w:cs="宋体" w:hint="eastAsia"/>
          <w:b/>
          <w:color w:val="000000" w:themeColor="text1"/>
          <w:spacing w:val="-40"/>
          <w:sz w:val="48"/>
          <w:szCs w:val="48"/>
        </w:rPr>
        <w:t>长沙三期续建的需求说明书</w:t>
      </w:r>
      <w:bookmarkEnd w:id="1"/>
    </w:p>
    <w:p w14:paraId="3971BDFF" w14:textId="77777777" w:rsidR="00EE2836" w:rsidRDefault="00EE2836">
      <w:pPr>
        <w:spacing w:line="360" w:lineRule="auto"/>
        <w:jc w:val="center"/>
        <w:rPr>
          <w:rFonts w:ascii="宋体" w:eastAsia="宋体" w:hAnsi="宋体" w:cs="宋体"/>
          <w:color w:val="000000" w:themeColor="text1"/>
          <w:spacing w:val="-40"/>
          <w:sz w:val="50"/>
          <w:szCs w:val="50"/>
        </w:rPr>
      </w:pPr>
    </w:p>
    <w:p w14:paraId="5B92A3E5" w14:textId="77777777" w:rsidR="00EE2836" w:rsidRDefault="00EE2836">
      <w:pPr>
        <w:spacing w:line="360" w:lineRule="auto"/>
        <w:jc w:val="center"/>
        <w:rPr>
          <w:rFonts w:ascii="宋体" w:eastAsia="宋体" w:hAnsi="宋体" w:cs="宋体"/>
          <w:color w:val="000000" w:themeColor="text1"/>
          <w:spacing w:val="-40"/>
          <w:sz w:val="50"/>
          <w:szCs w:val="50"/>
        </w:rPr>
      </w:pPr>
    </w:p>
    <w:p w14:paraId="23A6743D" w14:textId="77777777" w:rsidR="00EE2836" w:rsidRDefault="00EE2836">
      <w:pPr>
        <w:spacing w:line="360" w:lineRule="auto"/>
        <w:jc w:val="center"/>
        <w:rPr>
          <w:rFonts w:ascii="宋体" w:eastAsia="宋体" w:hAnsi="宋体" w:cs="宋体"/>
          <w:color w:val="000000" w:themeColor="text1"/>
          <w:spacing w:val="-40"/>
          <w:sz w:val="50"/>
          <w:szCs w:val="50"/>
        </w:rPr>
      </w:pPr>
    </w:p>
    <w:p w14:paraId="43C61F27" w14:textId="77777777" w:rsidR="00EE2836" w:rsidRDefault="00EE2836">
      <w:pPr>
        <w:spacing w:line="360" w:lineRule="auto"/>
        <w:jc w:val="center"/>
        <w:rPr>
          <w:rFonts w:ascii="宋体" w:eastAsia="宋体" w:hAnsi="宋体" w:cs="宋体"/>
          <w:color w:val="000000" w:themeColor="text1"/>
          <w:spacing w:val="-40"/>
          <w:sz w:val="50"/>
          <w:szCs w:val="50"/>
        </w:rPr>
      </w:pPr>
    </w:p>
    <w:p w14:paraId="22A5F097" w14:textId="77777777" w:rsidR="00EE2836" w:rsidRDefault="00EE2836">
      <w:pPr>
        <w:spacing w:line="360" w:lineRule="auto"/>
        <w:jc w:val="center"/>
        <w:rPr>
          <w:rFonts w:ascii="宋体" w:eastAsia="宋体" w:hAnsi="宋体" w:cs="宋体"/>
          <w:color w:val="000000" w:themeColor="text1"/>
          <w:spacing w:val="-40"/>
          <w:sz w:val="50"/>
          <w:szCs w:val="50"/>
        </w:rPr>
      </w:pPr>
    </w:p>
    <w:p w14:paraId="530B8707" w14:textId="77777777" w:rsidR="00EE2836" w:rsidRDefault="00EE2836">
      <w:pPr>
        <w:spacing w:line="360" w:lineRule="auto"/>
        <w:jc w:val="center"/>
        <w:rPr>
          <w:rFonts w:ascii="宋体" w:eastAsia="宋体" w:hAnsi="宋体" w:cs="宋体"/>
          <w:color w:val="000000" w:themeColor="text1"/>
          <w:spacing w:val="-40"/>
          <w:sz w:val="50"/>
          <w:szCs w:val="50"/>
        </w:rPr>
      </w:pPr>
    </w:p>
    <w:p w14:paraId="7C47FDE4" w14:textId="77777777" w:rsidR="00EE2836" w:rsidRDefault="00B31597">
      <w:pPr>
        <w:spacing w:line="360" w:lineRule="auto"/>
        <w:jc w:val="center"/>
        <w:rPr>
          <w:rFonts w:ascii="宋体" w:eastAsia="宋体" w:hAnsi="宋体" w:cs="宋体"/>
          <w:color w:val="000000" w:themeColor="text1"/>
          <w:spacing w:val="-40"/>
          <w:sz w:val="50"/>
          <w:szCs w:val="50"/>
        </w:rPr>
      </w:pPr>
      <w:r>
        <w:rPr>
          <w:rFonts w:ascii="宋体" w:eastAsia="宋体" w:hAnsi="宋体" w:cs="宋体" w:hint="eastAsia"/>
          <w:noProof/>
          <w:color w:val="000000" w:themeColor="text1"/>
          <w:spacing w:val="-40"/>
          <w:sz w:val="50"/>
          <w:szCs w:val="50"/>
        </w:rPr>
        <w:drawing>
          <wp:inline distT="0" distB="0" distL="0" distR="0" wp14:anchorId="486814D6" wp14:editId="5BF4228B">
            <wp:extent cx="2832100" cy="13233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73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18AC" w14:textId="77777777" w:rsidR="00EE2836" w:rsidRDefault="00EE2836">
      <w:pPr>
        <w:spacing w:line="360" w:lineRule="auto"/>
        <w:jc w:val="center"/>
        <w:rPr>
          <w:rFonts w:ascii="宋体" w:eastAsia="宋体" w:hAnsi="宋体" w:cs="宋体"/>
          <w:color w:val="000000" w:themeColor="text1"/>
        </w:rPr>
      </w:pPr>
    </w:p>
    <w:p w14:paraId="799380A2" w14:textId="77777777" w:rsidR="00EE2836" w:rsidRDefault="00EE2836">
      <w:pPr>
        <w:spacing w:line="360" w:lineRule="auto"/>
        <w:jc w:val="center"/>
        <w:rPr>
          <w:rFonts w:ascii="宋体" w:eastAsia="宋体" w:hAnsi="宋体" w:cs="宋体"/>
          <w:color w:val="000000" w:themeColor="text1"/>
        </w:rPr>
      </w:pP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4"/>
        <w:gridCol w:w="1344"/>
        <w:gridCol w:w="4692"/>
      </w:tblGrid>
      <w:tr w:rsidR="00EE2836" w14:paraId="423474FB" w14:textId="77777777">
        <w:trPr>
          <w:trHeight w:val="319"/>
        </w:trPr>
        <w:tc>
          <w:tcPr>
            <w:tcW w:w="2684" w:type="dxa"/>
            <w:vMerge w:val="restart"/>
            <w:shd w:val="clear" w:color="auto" w:fill="auto"/>
          </w:tcPr>
          <w:p w14:paraId="2ABAB453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文件状态：</w:t>
            </w:r>
          </w:p>
          <w:p w14:paraId="57A4962A" w14:textId="77777777" w:rsidR="00EE2836" w:rsidRDefault="00B31597">
            <w:pPr>
              <w:spacing w:line="360" w:lineRule="auto"/>
              <w:ind w:firstLineChars="100" w:firstLine="210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[] 草稿</w:t>
            </w:r>
          </w:p>
          <w:p w14:paraId="6021A412" w14:textId="77777777" w:rsidR="00EE2836" w:rsidRDefault="00B31597">
            <w:pPr>
              <w:spacing w:line="360" w:lineRule="auto"/>
              <w:ind w:firstLineChars="100" w:firstLine="210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lastRenderedPageBreak/>
              <w:t>[] 正式发布</w:t>
            </w:r>
          </w:p>
          <w:p w14:paraId="05A02614" w14:textId="77777777" w:rsidR="00EE2836" w:rsidRDefault="00B31597">
            <w:pPr>
              <w:spacing w:line="360" w:lineRule="auto"/>
              <w:ind w:firstLineChars="100" w:firstLine="210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[√]正在修改</w:t>
            </w:r>
          </w:p>
        </w:tc>
        <w:tc>
          <w:tcPr>
            <w:tcW w:w="1344" w:type="dxa"/>
            <w:shd w:val="clear" w:color="auto" w:fill="D9D9D9"/>
          </w:tcPr>
          <w:p w14:paraId="6BE17114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lastRenderedPageBreak/>
              <w:t>文件标识：</w:t>
            </w:r>
          </w:p>
        </w:tc>
        <w:tc>
          <w:tcPr>
            <w:tcW w:w="4692" w:type="dxa"/>
          </w:tcPr>
          <w:p w14:paraId="42BC05B9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芜湖试点的需求说明书</w:t>
            </w:r>
          </w:p>
        </w:tc>
      </w:tr>
      <w:tr w:rsidR="00EE2836" w14:paraId="42DBD1C2" w14:textId="77777777">
        <w:trPr>
          <w:trHeight w:val="319"/>
        </w:trPr>
        <w:tc>
          <w:tcPr>
            <w:tcW w:w="2684" w:type="dxa"/>
            <w:vMerge/>
            <w:shd w:val="clear" w:color="auto" w:fill="auto"/>
          </w:tcPr>
          <w:p w14:paraId="717894CD" w14:textId="77777777" w:rsidR="00EE2836" w:rsidRDefault="00EE2836">
            <w:pPr>
              <w:spacing w:line="360" w:lineRule="auto"/>
              <w:ind w:firstLineChars="200" w:firstLine="420"/>
              <w:rPr>
                <w:rFonts w:ascii="宋体" w:eastAsia="宋体" w:hAnsi="宋体" w:cs="宋体"/>
                <w:color w:val="000000" w:themeColor="text1"/>
              </w:rPr>
            </w:pPr>
          </w:p>
        </w:tc>
        <w:tc>
          <w:tcPr>
            <w:tcW w:w="1344" w:type="dxa"/>
            <w:shd w:val="clear" w:color="auto" w:fill="D9D9D9"/>
          </w:tcPr>
          <w:p w14:paraId="39F17196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当前版本：</w:t>
            </w:r>
          </w:p>
        </w:tc>
        <w:tc>
          <w:tcPr>
            <w:tcW w:w="4692" w:type="dxa"/>
          </w:tcPr>
          <w:p w14:paraId="7E9F5DBB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V1.0</w:t>
            </w:r>
          </w:p>
        </w:tc>
      </w:tr>
      <w:tr w:rsidR="00EE2836" w14:paraId="52959197" w14:textId="77777777">
        <w:tc>
          <w:tcPr>
            <w:tcW w:w="2684" w:type="dxa"/>
            <w:vMerge/>
            <w:shd w:val="clear" w:color="auto" w:fill="auto"/>
          </w:tcPr>
          <w:p w14:paraId="060ADF04" w14:textId="77777777" w:rsidR="00EE2836" w:rsidRDefault="00EE2836">
            <w:pPr>
              <w:spacing w:line="360" w:lineRule="auto"/>
              <w:ind w:firstLineChars="200" w:firstLine="420"/>
              <w:rPr>
                <w:rFonts w:ascii="宋体" w:eastAsia="宋体" w:hAnsi="宋体" w:cs="宋体"/>
                <w:color w:val="000000" w:themeColor="text1"/>
              </w:rPr>
            </w:pPr>
          </w:p>
        </w:tc>
        <w:tc>
          <w:tcPr>
            <w:tcW w:w="1344" w:type="dxa"/>
            <w:shd w:val="clear" w:color="auto" w:fill="D9D9D9"/>
          </w:tcPr>
          <w:p w14:paraId="6A1A4044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作者：</w:t>
            </w:r>
          </w:p>
        </w:tc>
        <w:tc>
          <w:tcPr>
            <w:tcW w:w="4692" w:type="dxa"/>
          </w:tcPr>
          <w:p w14:paraId="0C206A2A" w14:textId="77777777" w:rsidR="00EE2836" w:rsidRDefault="00EE2836">
            <w:pPr>
              <w:spacing w:line="360" w:lineRule="auto"/>
              <w:ind w:left="0" w:firstLine="0"/>
              <w:rPr>
                <w:rFonts w:ascii="宋体" w:eastAsia="宋体" w:hAnsi="宋体" w:cs="宋体"/>
                <w:color w:val="000000" w:themeColor="text1"/>
              </w:rPr>
            </w:pPr>
          </w:p>
        </w:tc>
      </w:tr>
      <w:tr w:rsidR="00EE2836" w14:paraId="1C0B5635" w14:textId="77777777">
        <w:tc>
          <w:tcPr>
            <w:tcW w:w="2684" w:type="dxa"/>
            <w:vMerge/>
            <w:shd w:val="clear" w:color="auto" w:fill="auto"/>
          </w:tcPr>
          <w:p w14:paraId="4EFF40DF" w14:textId="77777777" w:rsidR="00EE2836" w:rsidRDefault="00EE2836">
            <w:pPr>
              <w:spacing w:line="360" w:lineRule="auto"/>
              <w:ind w:firstLineChars="200" w:firstLine="420"/>
              <w:rPr>
                <w:rFonts w:ascii="宋体" w:eastAsia="宋体" w:hAnsi="宋体" w:cs="宋体"/>
                <w:color w:val="000000" w:themeColor="text1"/>
              </w:rPr>
            </w:pPr>
          </w:p>
        </w:tc>
        <w:tc>
          <w:tcPr>
            <w:tcW w:w="1344" w:type="dxa"/>
            <w:shd w:val="clear" w:color="auto" w:fill="D9D9D9"/>
          </w:tcPr>
          <w:p w14:paraId="31687DE2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完成日期：</w:t>
            </w:r>
          </w:p>
        </w:tc>
        <w:tc>
          <w:tcPr>
            <w:tcW w:w="4692" w:type="dxa"/>
          </w:tcPr>
          <w:p w14:paraId="10B21CE6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</w:rPr>
            </w:pPr>
          </w:p>
        </w:tc>
      </w:tr>
    </w:tbl>
    <w:p w14:paraId="79F700FF" w14:textId="77777777" w:rsidR="00EE2836" w:rsidRDefault="00EE2836">
      <w:pPr>
        <w:widowControl/>
        <w:spacing w:line="360" w:lineRule="auto"/>
        <w:jc w:val="left"/>
        <w:rPr>
          <w:rFonts w:ascii="宋体" w:eastAsia="宋体" w:hAnsi="宋体" w:cs="宋体"/>
          <w:color w:val="000000" w:themeColor="text1"/>
        </w:rPr>
      </w:pP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2"/>
        <w:gridCol w:w="1472"/>
        <w:gridCol w:w="1652"/>
        <w:gridCol w:w="190"/>
        <w:gridCol w:w="1701"/>
        <w:gridCol w:w="2035"/>
      </w:tblGrid>
      <w:tr w:rsidR="00EE2836" w14:paraId="35B4BCAD" w14:textId="77777777">
        <w:trPr>
          <w:jc w:val="center"/>
        </w:trPr>
        <w:tc>
          <w:tcPr>
            <w:tcW w:w="8522" w:type="dxa"/>
            <w:gridSpan w:val="6"/>
            <w:tcBorders>
              <w:top w:val="single" w:sz="12" w:space="0" w:color="auto"/>
              <w:bottom w:val="single" w:sz="6" w:space="0" w:color="auto"/>
            </w:tcBorders>
            <w:shd w:val="clear" w:color="auto" w:fill="CCCCCC"/>
          </w:tcPr>
          <w:p w14:paraId="13EE3D5C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36"/>
                <w:szCs w:val="36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br w:type="page"/>
            </w:r>
            <w:r>
              <w:rPr>
                <w:rFonts w:ascii="宋体" w:eastAsia="宋体" w:hAnsi="宋体" w:cs="宋体" w:hint="eastAsia"/>
                <w:color w:val="000000" w:themeColor="text1"/>
              </w:rPr>
              <w:br w:type="page"/>
            </w:r>
            <w:r>
              <w:rPr>
                <w:rFonts w:ascii="宋体" w:eastAsia="宋体" w:hAnsi="宋体" w:cs="宋体" w:hint="eastAsia"/>
                <w:b/>
                <w:color w:val="000000" w:themeColor="text1"/>
                <w:sz w:val="36"/>
                <w:szCs w:val="36"/>
              </w:rPr>
              <w:t>文档说明</w:t>
            </w:r>
          </w:p>
        </w:tc>
      </w:tr>
      <w:tr w:rsidR="00EE2836" w14:paraId="738166CE" w14:textId="77777777">
        <w:trPr>
          <w:trHeight w:val="480"/>
          <w:jc w:val="center"/>
        </w:trPr>
        <w:tc>
          <w:tcPr>
            <w:tcW w:w="1472" w:type="dxa"/>
            <w:tcBorders>
              <w:top w:val="single" w:sz="12" w:space="0" w:color="auto"/>
              <w:bottom w:val="single" w:sz="6" w:space="0" w:color="auto"/>
            </w:tcBorders>
            <w:shd w:val="clear" w:color="auto" w:fill="CCCCCC"/>
            <w:vAlign w:val="center"/>
          </w:tcPr>
          <w:p w14:paraId="71B712E9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产品名称</w:t>
            </w:r>
          </w:p>
        </w:tc>
        <w:tc>
          <w:tcPr>
            <w:tcW w:w="7050" w:type="dxa"/>
            <w:gridSpan w:val="5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75D5B39" w14:textId="77777777" w:rsidR="00EE2836" w:rsidRDefault="00B31597">
            <w:pPr>
              <w:spacing w:line="360" w:lineRule="auto"/>
              <w:ind w:left="0" w:firstLine="0"/>
              <w:jc w:val="left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长沙三期续建项目</w:t>
            </w:r>
          </w:p>
        </w:tc>
      </w:tr>
      <w:tr w:rsidR="00EE2836" w14:paraId="55B09ADD" w14:textId="77777777">
        <w:trPr>
          <w:trHeight w:val="480"/>
          <w:jc w:val="center"/>
        </w:trPr>
        <w:tc>
          <w:tcPr>
            <w:tcW w:w="1472" w:type="dxa"/>
            <w:tcBorders>
              <w:top w:val="single" w:sz="6" w:space="0" w:color="auto"/>
              <w:bottom w:val="single" w:sz="6" w:space="0" w:color="auto"/>
            </w:tcBorders>
            <w:shd w:val="clear" w:color="auto" w:fill="CCCCCC"/>
            <w:vAlign w:val="center"/>
          </w:tcPr>
          <w:p w14:paraId="4651E984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文档名称</w:t>
            </w:r>
          </w:p>
        </w:tc>
        <w:tc>
          <w:tcPr>
            <w:tcW w:w="7050" w:type="dxa"/>
            <w:gridSpan w:val="5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F785062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长沙三期续建项目</w:t>
            </w:r>
          </w:p>
        </w:tc>
      </w:tr>
      <w:tr w:rsidR="00EE2836" w14:paraId="3DEDF5FE" w14:textId="77777777">
        <w:trPr>
          <w:trHeight w:val="480"/>
          <w:jc w:val="center"/>
        </w:trPr>
        <w:tc>
          <w:tcPr>
            <w:tcW w:w="1472" w:type="dxa"/>
            <w:tcBorders>
              <w:top w:val="single" w:sz="6" w:space="0" w:color="auto"/>
              <w:bottom w:val="single" w:sz="8" w:space="0" w:color="auto"/>
            </w:tcBorders>
            <w:shd w:val="clear" w:color="auto" w:fill="CCCCCC"/>
            <w:vAlign w:val="center"/>
          </w:tcPr>
          <w:p w14:paraId="7331F343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文档编号</w:t>
            </w:r>
          </w:p>
        </w:tc>
        <w:tc>
          <w:tcPr>
            <w:tcW w:w="3124" w:type="dxa"/>
            <w:gridSpan w:val="2"/>
            <w:tcBorders>
              <w:top w:val="single" w:sz="6" w:space="0" w:color="auto"/>
              <w:bottom w:val="single" w:sz="8" w:space="0" w:color="auto"/>
            </w:tcBorders>
            <w:vAlign w:val="center"/>
          </w:tcPr>
          <w:p w14:paraId="5E4E4F84" w14:textId="77777777" w:rsidR="00EE2836" w:rsidRDefault="00EE2836">
            <w:pPr>
              <w:spacing w:line="360" w:lineRule="auto"/>
              <w:jc w:val="left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891" w:type="dxa"/>
            <w:gridSpan w:val="2"/>
            <w:tcBorders>
              <w:top w:val="single" w:sz="6" w:space="0" w:color="auto"/>
              <w:bottom w:val="single" w:sz="8" w:space="0" w:color="auto"/>
            </w:tcBorders>
            <w:shd w:val="clear" w:color="auto" w:fill="CCCCCC"/>
            <w:vAlign w:val="center"/>
          </w:tcPr>
          <w:p w14:paraId="7D4D76A8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最新版本号</w:t>
            </w:r>
          </w:p>
        </w:tc>
        <w:tc>
          <w:tcPr>
            <w:tcW w:w="2035" w:type="dxa"/>
            <w:tcBorders>
              <w:top w:val="single" w:sz="6" w:space="0" w:color="auto"/>
              <w:bottom w:val="single" w:sz="8" w:space="0" w:color="auto"/>
            </w:tcBorders>
            <w:vAlign w:val="center"/>
          </w:tcPr>
          <w:p w14:paraId="1FCE06F7" w14:textId="77777777" w:rsidR="00EE2836" w:rsidRDefault="00EE2836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</w:tr>
      <w:tr w:rsidR="00EE2836" w14:paraId="30594B22" w14:textId="77777777">
        <w:trPr>
          <w:trHeight w:val="480"/>
          <w:jc w:val="center"/>
        </w:trPr>
        <w:tc>
          <w:tcPr>
            <w:tcW w:w="1472" w:type="dxa"/>
            <w:tcBorders>
              <w:top w:val="single" w:sz="8" w:space="0" w:color="auto"/>
              <w:bottom w:val="single" w:sz="12" w:space="0" w:color="auto"/>
            </w:tcBorders>
            <w:shd w:val="clear" w:color="auto" w:fill="CCCCCC"/>
            <w:vAlign w:val="center"/>
          </w:tcPr>
          <w:p w14:paraId="6D02D6F4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备    注</w:t>
            </w:r>
          </w:p>
        </w:tc>
        <w:tc>
          <w:tcPr>
            <w:tcW w:w="7050" w:type="dxa"/>
            <w:gridSpan w:val="5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20FD4BFF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</w:tr>
      <w:tr w:rsidR="00EE2836" w14:paraId="6DB30801" w14:textId="77777777">
        <w:trPr>
          <w:jc w:val="center"/>
        </w:trPr>
        <w:tc>
          <w:tcPr>
            <w:tcW w:w="8522" w:type="dxa"/>
            <w:gridSpan w:val="6"/>
            <w:tcBorders>
              <w:top w:val="single" w:sz="12" w:space="0" w:color="auto"/>
              <w:bottom w:val="single" w:sz="12" w:space="0" w:color="auto"/>
            </w:tcBorders>
            <w:shd w:val="clear" w:color="auto" w:fill="CCCCCC"/>
          </w:tcPr>
          <w:p w14:paraId="6CA4147E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 w:val="36"/>
                <w:szCs w:val="36"/>
              </w:rPr>
            </w:pPr>
            <w:r>
              <w:rPr>
                <w:rFonts w:ascii="宋体" w:eastAsia="宋体" w:hAnsi="宋体" w:cs="宋体" w:hint="eastAsia"/>
                <w:b/>
                <w:color w:val="000000" w:themeColor="text1"/>
                <w:sz w:val="36"/>
                <w:szCs w:val="36"/>
              </w:rPr>
              <w:t xml:space="preserve">              修订记录       </w:t>
            </w:r>
            <w:r>
              <w:rPr>
                <w:rFonts w:ascii="宋体" w:eastAsia="宋体" w:hAnsi="宋体" w:cs="宋体" w:hint="eastAsia"/>
                <w:b/>
                <w:color w:val="000000" w:themeColor="text1"/>
                <w:szCs w:val="21"/>
              </w:rPr>
              <w:t>c-创建A-增加 M-修订 D-删除</w:t>
            </w:r>
          </w:p>
        </w:tc>
      </w:tr>
      <w:tr w:rsidR="00EE2836" w14:paraId="245742BC" w14:textId="77777777">
        <w:trPr>
          <w:jc w:val="center"/>
        </w:trPr>
        <w:tc>
          <w:tcPr>
            <w:tcW w:w="1472" w:type="dxa"/>
            <w:tcBorders>
              <w:top w:val="single" w:sz="12" w:space="0" w:color="auto"/>
              <w:bottom w:val="single" w:sz="6" w:space="0" w:color="auto"/>
            </w:tcBorders>
            <w:shd w:val="clear" w:color="auto" w:fill="CCCCCC"/>
            <w:vAlign w:val="center"/>
          </w:tcPr>
          <w:p w14:paraId="0846ED4D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变更版本号</w:t>
            </w:r>
          </w:p>
        </w:tc>
        <w:tc>
          <w:tcPr>
            <w:tcW w:w="1472" w:type="dxa"/>
            <w:tcBorders>
              <w:top w:val="single" w:sz="12" w:space="0" w:color="auto"/>
              <w:right w:val="single" w:sz="8" w:space="0" w:color="auto"/>
            </w:tcBorders>
            <w:shd w:val="clear" w:color="auto" w:fill="CCCCCC"/>
            <w:vAlign w:val="center"/>
          </w:tcPr>
          <w:p w14:paraId="240A5BD8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变更日期</w:t>
            </w:r>
          </w:p>
        </w:tc>
        <w:tc>
          <w:tcPr>
            <w:tcW w:w="1842" w:type="dxa"/>
            <w:gridSpan w:val="2"/>
            <w:tcBorders>
              <w:top w:val="single" w:sz="12" w:space="0" w:color="auto"/>
              <w:left w:val="single" w:sz="8" w:space="0" w:color="auto"/>
            </w:tcBorders>
            <w:shd w:val="clear" w:color="auto" w:fill="CCCCCC"/>
            <w:vAlign w:val="center"/>
          </w:tcPr>
          <w:p w14:paraId="3C724223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变更</w:t>
            </w: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类型</w:t>
            </w:r>
          </w:p>
          <w:p w14:paraId="06601C4C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（C/A/M/D）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8" w:space="0" w:color="auto"/>
            </w:tcBorders>
            <w:shd w:val="clear" w:color="auto" w:fill="CCCCCC"/>
            <w:vAlign w:val="center"/>
          </w:tcPr>
          <w:p w14:paraId="302A5272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变更人</w:t>
            </w:r>
          </w:p>
        </w:tc>
        <w:tc>
          <w:tcPr>
            <w:tcW w:w="2035" w:type="dxa"/>
            <w:tcBorders>
              <w:top w:val="single" w:sz="12" w:space="0" w:color="auto"/>
              <w:left w:val="single" w:sz="8" w:space="0" w:color="auto"/>
            </w:tcBorders>
            <w:shd w:val="clear" w:color="auto" w:fill="CCCCCC"/>
            <w:vAlign w:val="center"/>
          </w:tcPr>
          <w:p w14:paraId="62A9BA27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</w:rPr>
              <w:t>备注</w:t>
            </w:r>
          </w:p>
        </w:tc>
      </w:tr>
      <w:tr w:rsidR="00EE2836" w14:paraId="604389D0" w14:textId="77777777">
        <w:trPr>
          <w:trHeight w:val="525"/>
          <w:jc w:val="center"/>
        </w:trPr>
        <w:tc>
          <w:tcPr>
            <w:tcW w:w="1472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2A7F499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V3.0.1</w:t>
            </w:r>
          </w:p>
        </w:tc>
        <w:tc>
          <w:tcPr>
            <w:tcW w:w="1472" w:type="dxa"/>
            <w:tcBorders>
              <w:right w:val="single" w:sz="8" w:space="0" w:color="auto"/>
            </w:tcBorders>
            <w:shd w:val="clear" w:color="auto" w:fill="auto"/>
          </w:tcPr>
          <w:p w14:paraId="405F644E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2019/6/16</w:t>
            </w:r>
          </w:p>
        </w:tc>
        <w:tc>
          <w:tcPr>
            <w:tcW w:w="1842" w:type="dxa"/>
            <w:gridSpan w:val="2"/>
            <w:tcBorders>
              <w:left w:val="single" w:sz="8" w:space="0" w:color="auto"/>
            </w:tcBorders>
          </w:tcPr>
          <w:p w14:paraId="2697CC32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A</w:t>
            </w:r>
          </w:p>
        </w:tc>
        <w:tc>
          <w:tcPr>
            <w:tcW w:w="1701" w:type="dxa"/>
            <w:tcBorders>
              <w:left w:val="single" w:sz="8" w:space="0" w:color="auto"/>
            </w:tcBorders>
          </w:tcPr>
          <w:p w14:paraId="2881550F" w14:textId="77777777" w:rsidR="00EE2836" w:rsidRDefault="00B31597">
            <w:pPr>
              <w:spacing w:line="360" w:lineRule="auto"/>
              <w:ind w:hangingChars="200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  <w:r>
              <w:rPr>
                <w:rFonts w:ascii="宋体" w:eastAsia="宋体" w:hAnsi="宋体" w:cs="宋体" w:hint="eastAsia"/>
                <w:color w:val="000000" w:themeColor="text1"/>
                <w:szCs w:val="21"/>
              </w:rPr>
              <w:t>任杰</w:t>
            </w:r>
          </w:p>
        </w:tc>
        <w:tc>
          <w:tcPr>
            <w:tcW w:w="2035" w:type="dxa"/>
            <w:tcBorders>
              <w:left w:val="single" w:sz="8" w:space="0" w:color="auto"/>
            </w:tcBorders>
          </w:tcPr>
          <w:p w14:paraId="04A8F173" w14:textId="77777777" w:rsidR="00EE2836" w:rsidRDefault="00EE2836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</w:tr>
      <w:tr w:rsidR="00EE2836" w14:paraId="46CFD68D" w14:textId="77777777">
        <w:trPr>
          <w:trHeight w:val="525"/>
          <w:jc w:val="center"/>
        </w:trPr>
        <w:tc>
          <w:tcPr>
            <w:tcW w:w="1472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A0AE3E1" w14:textId="77777777" w:rsidR="00EE2836" w:rsidRDefault="00EE2836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472" w:type="dxa"/>
            <w:tcBorders>
              <w:right w:val="single" w:sz="8" w:space="0" w:color="auto"/>
            </w:tcBorders>
            <w:shd w:val="clear" w:color="auto" w:fill="auto"/>
          </w:tcPr>
          <w:p w14:paraId="2ED4F71F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842" w:type="dxa"/>
            <w:gridSpan w:val="2"/>
            <w:tcBorders>
              <w:left w:val="single" w:sz="8" w:space="0" w:color="auto"/>
            </w:tcBorders>
          </w:tcPr>
          <w:p w14:paraId="3B192592" w14:textId="77777777" w:rsidR="00EE2836" w:rsidRDefault="00EE2836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single" w:sz="8" w:space="0" w:color="auto"/>
            </w:tcBorders>
          </w:tcPr>
          <w:p w14:paraId="4EC32C8D" w14:textId="77777777" w:rsidR="00EE2836" w:rsidRDefault="00EE2836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2035" w:type="dxa"/>
            <w:tcBorders>
              <w:left w:val="single" w:sz="8" w:space="0" w:color="auto"/>
            </w:tcBorders>
          </w:tcPr>
          <w:p w14:paraId="3091073F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</w:tr>
      <w:tr w:rsidR="00EE2836" w14:paraId="7F4C491B" w14:textId="77777777">
        <w:trPr>
          <w:trHeight w:val="525"/>
          <w:jc w:val="center"/>
        </w:trPr>
        <w:tc>
          <w:tcPr>
            <w:tcW w:w="1472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E66B0D2" w14:textId="77777777" w:rsidR="00EE2836" w:rsidRDefault="00EE2836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472" w:type="dxa"/>
            <w:tcBorders>
              <w:right w:val="single" w:sz="8" w:space="0" w:color="auto"/>
            </w:tcBorders>
            <w:shd w:val="clear" w:color="auto" w:fill="auto"/>
          </w:tcPr>
          <w:p w14:paraId="349A3AB6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842" w:type="dxa"/>
            <w:gridSpan w:val="2"/>
            <w:tcBorders>
              <w:left w:val="single" w:sz="8" w:space="0" w:color="auto"/>
            </w:tcBorders>
          </w:tcPr>
          <w:p w14:paraId="1BCB2A77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701" w:type="dxa"/>
            <w:tcBorders>
              <w:left w:val="single" w:sz="8" w:space="0" w:color="auto"/>
              <w:bottom w:val="single" w:sz="8" w:space="0" w:color="auto"/>
            </w:tcBorders>
          </w:tcPr>
          <w:p w14:paraId="5C28E29B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2035" w:type="dxa"/>
            <w:tcBorders>
              <w:left w:val="single" w:sz="8" w:space="0" w:color="auto"/>
            </w:tcBorders>
          </w:tcPr>
          <w:p w14:paraId="278A4A2C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</w:tr>
      <w:tr w:rsidR="00EE2836" w14:paraId="150B2923" w14:textId="77777777">
        <w:trPr>
          <w:trHeight w:val="525"/>
          <w:jc w:val="center"/>
        </w:trPr>
        <w:tc>
          <w:tcPr>
            <w:tcW w:w="1472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C9D89D2" w14:textId="77777777" w:rsidR="00EE2836" w:rsidRDefault="00EE2836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472" w:type="dxa"/>
            <w:tcBorders>
              <w:right w:val="single" w:sz="8" w:space="0" w:color="auto"/>
            </w:tcBorders>
            <w:shd w:val="clear" w:color="auto" w:fill="auto"/>
          </w:tcPr>
          <w:p w14:paraId="32BCFE41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842" w:type="dxa"/>
            <w:gridSpan w:val="2"/>
            <w:tcBorders>
              <w:left w:val="single" w:sz="8" w:space="0" w:color="auto"/>
            </w:tcBorders>
          </w:tcPr>
          <w:p w14:paraId="1772C999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9ACBF16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2035" w:type="dxa"/>
            <w:tcBorders>
              <w:left w:val="single" w:sz="8" w:space="0" w:color="auto"/>
            </w:tcBorders>
          </w:tcPr>
          <w:p w14:paraId="632B73ED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</w:tr>
      <w:tr w:rsidR="00EE2836" w14:paraId="2526AC56" w14:textId="77777777">
        <w:trPr>
          <w:trHeight w:val="525"/>
          <w:jc w:val="center"/>
        </w:trPr>
        <w:tc>
          <w:tcPr>
            <w:tcW w:w="1472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</w:tcPr>
          <w:p w14:paraId="6835D59D" w14:textId="77777777" w:rsidR="00EE2836" w:rsidRDefault="00EE2836">
            <w:pPr>
              <w:spacing w:line="360" w:lineRule="auto"/>
              <w:jc w:val="center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472" w:type="dxa"/>
            <w:tcBorders>
              <w:bottom w:val="single" w:sz="12" w:space="0" w:color="auto"/>
              <w:right w:val="single" w:sz="8" w:space="0" w:color="auto"/>
            </w:tcBorders>
            <w:shd w:val="clear" w:color="auto" w:fill="auto"/>
          </w:tcPr>
          <w:p w14:paraId="7450E730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842" w:type="dxa"/>
            <w:gridSpan w:val="2"/>
            <w:tcBorders>
              <w:left w:val="single" w:sz="8" w:space="0" w:color="auto"/>
              <w:bottom w:val="single" w:sz="12" w:space="0" w:color="auto"/>
            </w:tcBorders>
          </w:tcPr>
          <w:p w14:paraId="5EC1FFA4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5379234C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  <w:tc>
          <w:tcPr>
            <w:tcW w:w="2035" w:type="dxa"/>
            <w:tcBorders>
              <w:left w:val="single" w:sz="8" w:space="0" w:color="auto"/>
              <w:bottom w:val="single" w:sz="12" w:space="0" w:color="auto"/>
            </w:tcBorders>
          </w:tcPr>
          <w:p w14:paraId="694C09F3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 w:themeColor="text1"/>
                <w:szCs w:val="21"/>
              </w:rPr>
            </w:pPr>
          </w:p>
        </w:tc>
      </w:tr>
    </w:tbl>
    <w:p w14:paraId="57AE18C9" w14:textId="77777777" w:rsidR="00EE2836" w:rsidRDefault="00B31597">
      <w:pPr>
        <w:widowControl/>
        <w:spacing w:line="360" w:lineRule="auto"/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br w:type="page"/>
      </w:r>
    </w:p>
    <w:p w14:paraId="4CF9C40A" w14:textId="77777777" w:rsidR="00EE2836" w:rsidRDefault="00EE2836">
      <w:pPr>
        <w:pStyle w:val="13"/>
        <w:ind w:left="0" w:firstLineChars="0" w:firstLine="0"/>
        <w:rPr>
          <w:rFonts w:ascii="宋体" w:hAnsi="宋体" w:cs="宋体"/>
          <w:color w:val="000000" w:themeColor="text1"/>
        </w:rPr>
      </w:pPr>
    </w:p>
    <w:sdt>
      <w:sdtPr>
        <w:rPr>
          <w:rFonts w:ascii="宋体" w:eastAsia="宋体" w:hAnsi="宋体" w:cs="宋体" w:hint="eastAsia"/>
          <w:color w:val="000000" w:themeColor="text1"/>
          <w:lang w:val="zh-CN"/>
        </w:rPr>
        <w:id w:val="207051860"/>
      </w:sdtPr>
      <w:sdtEndPr>
        <w:rPr>
          <w:lang w:val="en-US"/>
        </w:rPr>
      </w:sdtEndPr>
      <w:sdtContent>
        <w:p w14:paraId="24E2987D" w14:textId="77777777" w:rsidR="00EE2836" w:rsidRDefault="00B31597">
          <w:pPr>
            <w:spacing w:line="360" w:lineRule="auto"/>
            <w:ind w:left="0" w:firstLine="0"/>
            <w:jc w:val="center"/>
            <w:outlineLvl w:val="0"/>
            <w:rPr>
              <w:rFonts w:ascii="宋体" w:eastAsia="宋体" w:hAnsi="宋体" w:cs="宋体"/>
              <w:color w:val="000000" w:themeColor="text1"/>
            </w:rPr>
          </w:pPr>
          <w:r>
            <w:rPr>
              <w:rFonts w:ascii="宋体" w:eastAsia="宋体" w:hAnsi="宋体" w:cs="宋体" w:hint="eastAsia"/>
              <w:color w:val="000000" w:themeColor="text1"/>
            </w:rPr>
            <w:t>目录</w:t>
          </w:r>
        </w:p>
        <w:p w14:paraId="2400B99F" w14:textId="77777777" w:rsidR="00EE2836" w:rsidRDefault="00B31597">
          <w:pPr>
            <w:pStyle w:val="TOC1"/>
            <w:tabs>
              <w:tab w:val="right" w:leader="dot" w:pos="8306"/>
            </w:tabs>
          </w:pPr>
          <w:r>
            <w:rPr>
              <w:rFonts w:ascii="宋体" w:eastAsia="宋体" w:hAnsi="宋体" w:cs="宋体" w:hint="eastAsia"/>
              <w:color w:val="000000" w:themeColor="text1"/>
            </w:rPr>
            <w:fldChar w:fldCharType="begin"/>
          </w:r>
          <w:r>
            <w:rPr>
              <w:rFonts w:ascii="宋体" w:eastAsia="宋体" w:hAnsi="宋体" w:cs="宋体" w:hint="eastAsia"/>
              <w:color w:val="000000" w:themeColor="text1"/>
            </w:rPr>
            <w:instrText xml:space="preserve"> TOC \o "1-3" \h \z \u </w:instrText>
          </w:r>
          <w:r>
            <w:rPr>
              <w:rFonts w:ascii="宋体" w:eastAsia="宋体" w:hAnsi="宋体" w:cs="宋体" w:hint="eastAsia"/>
              <w:color w:val="000000" w:themeColor="text1"/>
            </w:rPr>
            <w:fldChar w:fldCharType="separate"/>
          </w:r>
          <w:hyperlink w:anchor="_Toc4168" w:history="1">
            <w:r>
              <w:t xml:space="preserve">1. </w:t>
            </w:r>
            <w:r>
              <w:rPr>
                <w:rFonts w:hint="eastAsia"/>
              </w:rPr>
              <w:t>文档介绍</w:t>
            </w:r>
            <w:r>
              <w:tab/>
            </w:r>
            <w:fldSimple w:instr=" PAGEREF _Toc4168 ">
              <w:r>
                <w:t>4</w:t>
              </w:r>
            </w:fldSimple>
          </w:hyperlink>
        </w:p>
        <w:p w14:paraId="4ADDC3CE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27708" w:history="1">
            <w:r w:rsidR="00B31597">
              <w:t xml:space="preserve">1.1. </w:t>
            </w:r>
            <w:r w:rsidR="00B31597">
              <w:rPr>
                <w:rFonts w:hint="eastAsia"/>
              </w:rPr>
              <w:t>文档目的</w:t>
            </w:r>
            <w:r w:rsidR="00B31597">
              <w:tab/>
            </w:r>
            <w:fldSimple w:instr=" PAGEREF _Toc27708 ">
              <w:r w:rsidR="00B31597">
                <w:t>4</w:t>
              </w:r>
            </w:fldSimple>
          </w:hyperlink>
        </w:p>
        <w:p w14:paraId="38AD94C5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454" w:history="1">
            <w:r w:rsidR="00B31597">
              <w:t xml:space="preserve">1.2. </w:t>
            </w:r>
            <w:r w:rsidR="00B31597">
              <w:rPr>
                <w:rFonts w:hint="eastAsia"/>
              </w:rPr>
              <w:t>文档对象</w:t>
            </w:r>
            <w:r w:rsidR="00B31597">
              <w:tab/>
            </w:r>
            <w:fldSimple w:instr=" PAGEREF _Toc454 ">
              <w:r w:rsidR="00B31597">
                <w:t>4</w:t>
              </w:r>
            </w:fldSimple>
          </w:hyperlink>
        </w:p>
        <w:p w14:paraId="763128B9" w14:textId="77777777" w:rsidR="00EE2836" w:rsidRDefault="00D76232">
          <w:pPr>
            <w:pStyle w:val="TOC1"/>
            <w:tabs>
              <w:tab w:val="right" w:leader="dot" w:pos="8306"/>
            </w:tabs>
          </w:pPr>
          <w:hyperlink w:anchor="_Toc29799" w:history="1">
            <w:r w:rsidR="00B31597">
              <w:t xml:space="preserve">2. </w:t>
            </w:r>
            <w:r w:rsidR="00B31597">
              <w:rPr>
                <w:rFonts w:hint="eastAsia"/>
              </w:rPr>
              <w:t>系统功能</w:t>
            </w:r>
            <w:r w:rsidR="00B31597">
              <w:tab/>
            </w:r>
            <w:fldSimple w:instr=" PAGEREF _Toc29799 ">
              <w:r w:rsidR="00B31597">
                <w:t>4</w:t>
              </w:r>
            </w:fldSimple>
          </w:hyperlink>
        </w:p>
        <w:p w14:paraId="56F43545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13427" w:history="1">
            <w:r w:rsidR="00B31597">
              <w:t xml:space="preserve">2.1. </w:t>
            </w:r>
            <w:r w:rsidR="00B31597">
              <w:rPr>
                <w:rFonts w:hint="eastAsia"/>
              </w:rPr>
              <w:t>视频接入</w:t>
            </w:r>
            <w:r w:rsidR="00B31597">
              <w:tab/>
            </w:r>
            <w:fldSimple w:instr=" PAGEREF _Toc13427 ">
              <w:r w:rsidR="00B31597">
                <w:t>4</w:t>
              </w:r>
            </w:fldSimple>
          </w:hyperlink>
        </w:p>
        <w:p w14:paraId="71AC7FD7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22390" w:history="1">
            <w:r w:rsidR="00B31597">
              <w:t xml:space="preserve">2.2. </w:t>
            </w:r>
            <w:r w:rsidR="00B31597">
              <w:rPr>
                <w:rFonts w:hint="eastAsia"/>
              </w:rPr>
              <w:t>维护平台</w:t>
            </w:r>
            <w:r w:rsidR="00B31597">
              <w:tab/>
            </w:r>
            <w:fldSimple w:instr=" PAGEREF _Toc22390 ">
              <w:r w:rsidR="00B31597">
                <w:t>4</w:t>
              </w:r>
            </w:fldSimple>
          </w:hyperlink>
        </w:p>
        <w:p w14:paraId="01B14AE7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1066" w:history="1">
            <w:r w:rsidR="00B31597">
              <w:rPr>
                <w:rFonts w:ascii="宋体" w:eastAsia="宋体" w:hAnsi="宋体" w:cs="宋体" w:hint="eastAsia"/>
              </w:rPr>
              <w:t>2.2.1设备异常的逻辑</w:t>
            </w:r>
            <w:r w:rsidR="00B31597">
              <w:tab/>
            </w:r>
            <w:fldSimple w:instr=" PAGEREF _Toc1066 ">
              <w:r w:rsidR="00B31597">
                <w:t>4</w:t>
              </w:r>
            </w:fldSimple>
          </w:hyperlink>
        </w:p>
        <w:p w14:paraId="099333B2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16196" w:history="1">
            <w:r w:rsidR="00B31597">
              <w:rPr>
                <w:rFonts w:ascii="宋体" w:eastAsia="宋体" w:hAnsi="宋体" w:cs="宋体" w:hint="eastAsia"/>
              </w:rPr>
              <w:t>2.2.2推送的时间</w:t>
            </w:r>
            <w:r w:rsidR="00B31597">
              <w:tab/>
            </w:r>
            <w:fldSimple w:instr=" PAGEREF _Toc16196 ">
              <w:r w:rsidR="00B31597">
                <w:t>5</w:t>
              </w:r>
            </w:fldSimple>
          </w:hyperlink>
        </w:p>
        <w:p w14:paraId="6F32FAD9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771" w:history="1">
            <w:r w:rsidR="00B31597">
              <w:rPr>
                <w:rFonts w:ascii="宋体" w:eastAsia="宋体" w:hAnsi="宋体" w:cs="宋体" w:hint="eastAsia"/>
              </w:rPr>
              <w:t>2.2.3推送时数据</w:t>
            </w:r>
            <w:r w:rsidR="00B31597">
              <w:tab/>
            </w:r>
            <w:fldSimple w:instr=" PAGEREF _Toc771 ">
              <w:r w:rsidR="00B31597">
                <w:t>5</w:t>
              </w:r>
            </w:fldSimple>
          </w:hyperlink>
        </w:p>
        <w:p w14:paraId="11CE36BC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28305" w:history="1">
            <w:r w:rsidR="00B31597">
              <w:t xml:space="preserve">2.3. </w:t>
            </w:r>
            <w:r w:rsidR="00B31597">
              <w:rPr>
                <w:rFonts w:hint="eastAsia"/>
              </w:rPr>
              <w:t>交通报告</w:t>
            </w:r>
            <w:r w:rsidR="00B31597">
              <w:tab/>
            </w:r>
            <w:fldSimple w:instr=" PAGEREF _Toc28305 ">
              <w:r w:rsidR="00B31597">
                <w:t>8</w:t>
              </w:r>
            </w:fldSimple>
          </w:hyperlink>
        </w:p>
        <w:p w14:paraId="2F1681D2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1466" w:history="1">
            <w:r w:rsidR="00B31597">
              <w:rPr>
                <w:rFonts w:hint="eastAsia"/>
              </w:rPr>
              <w:t>2.3.1</w:t>
            </w:r>
            <w:r w:rsidR="00B31597">
              <w:rPr>
                <w:rFonts w:hint="eastAsia"/>
              </w:rPr>
              <w:t>交通模板</w:t>
            </w:r>
            <w:r w:rsidR="00B31597">
              <w:tab/>
            </w:r>
            <w:fldSimple w:instr=" PAGEREF _Toc1466 ">
              <w:r w:rsidR="00B31597">
                <w:t>8</w:t>
              </w:r>
            </w:fldSimple>
          </w:hyperlink>
        </w:p>
        <w:p w14:paraId="0D7F1F9F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30774" w:history="1">
            <w:r w:rsidR="00B31597">
              <w:rPr>
                <w:rFonts w:hint="eastAsia"/>
              </w:rPr>
              <w:t>2.3.2</w:t>
            </w:r>
            <w:r w:rsidR="00B31597">
              <w:rPr>
                <w:rFonts w:hint="eastAsia"/>
              </w:rPr>
              <w:t>活跃度算法</w:t>
            </w:r>
            <w:r w:rsidR="00B31597">
              <w:tab/>
            </w:r>
            <w:fldSimple w:instr=" PAGEREF _Toc30774 ">
              <w:r w:rsidR="00B31597">
                <w:t>8</w:t>
              </w:r>
            </w:fldSimple>
          </w:hyperlink>
        </w:p>
        <w:p w14:paraId="60ECD16E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26762" w:history="1">
            <w:r w:rsidR="00B31597">
              <w:t xml:space="preserve">2.4. </w:t>
            </w:r>
            <w:r w:rsidR="00B31597">
              <w:rPr>
                <w:rFonts w:hint="eastAsia"/>
              </w:rPr>
              <w:t>系统设置</w:t>
            </w:r>
            <w:r w:rsidR="00B31597">
              <w:tab/>
            </w:r>
            <w:fldSimple w:instr=" PAGEREF _Toc26762 ">
              <w:r w:rsidR="00B31597">
                <w:t>8</w:t>
              </w:r>
            </w:fldSimple>
          </w:hyperlink>
        </w:p>
        <w:p w14:paraId="782B4B6A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12584" w:history="1">
            <w:r w:rsidR="00B31597">
              <w:rPr>
                <w:rFonts w:hint="eastAsia"/>
              </w:rPr>
              <w:t>2.4.1</w:t>
            </w:r>
            <w:r w:rsidR="00B31597">
              <w:rPr>
                <w:rFonts w:hint="eastAsia"/>
              </w:rPr>
              <w:t>六合一设置</w:t>
            </w:r>
            <w:r w:rsidR="00B31597">
              <w:tab/>
            </w:r>
            <w:fldSimple w:instr=" PAGEREF _Toc12584 ">
              <w:r w:rsidR="00B31597">
                <w:t>8</w:t>
              </w:r>
            </w:fldSimple>
          </w:hyperlink>
        </w:p>
        <w:p w14:paraId="2FF91546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30640" w:history="1">
            <w:r w:rsidR="00B31597">
              <w:rPr>
                <w:rFonts w:hint="eastAsia"/>
              </w:rPr>
              <w:t>2.4.2</w:t>
            </w:r>
            <w:r w:rsidR="00B31597">
              <w:rPr>
                <w:rFonts w:hint="eastAsia"/>
              </w:rPr>
              <w:t>基础信息设置</w:t>
            </w:r>
            <w:r w:rsidR="00B31597">
              <w:tab/>
            </w:r>
            <w:fldSimple w:instr=" PAGEREF _Toc30640 ">
              <w:r w:rsidR="00B31597">
                <w:t>9</w:t>
              </w:r>
            </w:fldSimple>
          </w:hyperlink>
        </w:p>
        <w:p w14:paraId="01B1EA56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15199" w:history="1">
            <w:r w:rsidR="00B31597">
              <w:t xml:space="preserve">2.5. </w:t>
            </w:r>
            <w:r w:rsidR="00B31597">
              <w:rPr>
                <w:rFonts w:hint="eastAsia"/>
              </w:rPr>
              <w:t>数据查询模块时间</w:t>
            </w:r>
            <w:r w:rsidR="00B31597">
              <w:tab/>
            </w:r>
            <w:fldSimple w:instr=" PAGEREF _Toc15199 ">
              <w:r w:rsidR="00B31597">
                <w:t>11</w:t>
              </w:r>
            </w:fldSimple>
          </w:hyperlink>
        </w:p>
        <w:p w14:paraId="217798CC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302" w:history="1">
            <w:r w:rsidR="00B31597">
              <w:rPr>
                <w:rFonts w:hint="eastAsia"/>
              </w:rPr>
              <w:t>2.5.1</w:t>
            </w:r>
            <w:r w:rsidR="00B31597">
              <w:rPr>
                <w:rFonts w:hint="eastAsia"/>
              </w:rPr>
              <w:t>新增</w:t>
            </w:r>
            <w:r w:rsidR="00B31597">
              <w:t>区域</w:t>
            </w:r>
            <w:r w:rsidR="00B31597">
              <w:rPr>
                <w:rFonts w:hint="eastAsia"/>
              </w:rPr>
              <w:t>流量排行</w:t>
            </w:r>
            <w:r w:rsidR="00B31597">
              <w:t>查询</w:t>
            </w:r>
            <w:r w:rsidR="00B31597">
              <w:tab/>
            </w:r>
            <w:fldSimple w:instr=" PAGEREF _Toc302 ">
              <w:r w:rsidR="00B31597">
                <w:t>11</w:t>
              </w:r>
            </w:fldSimple>
          </w:hyperlink>
        </w:p>
        <w:p w14:paraId="042D7C65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14615" w:history="1">
            <w:r w:rsidR="00B31597">
              <w:rPr>
                <w:rFonts w:hint="eastAsia"/>
              </w:rPr>
              <w:t>2.5.2</w:t>
            </w:r>
            <w:r w:rsidR="00B31597">
              <w:rPr>
                <w:rFonts w:hint="eastAsia"/>
              </w:rPr>
              <w:t>增加查询时间</w:t>
            </w:r>
            <w:r w:rsidR="00B31597">
              <w:tab/>
            </w:r>
            <w:fldSimple w:instr=" PAGEREF _Toc14615 ">
              <w:r w:rsidR="00B31597">
                <w:t>12</w:t>
              </w:r>
            </w:fldSimple>
          </w:hyperlink>
        </w:p>
        <w:p w14:paraId="6009CE3C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397" w:history="1">
            <w:r w:rsidR="00B31597">
              <w:t xml:space="preserve">2.6. </w:t>
            </w:r>
            <w:r w:rsidR="00B31597">
              <w:rPr>
                <w:rFonts w:hint="eastAsia"/>
              </w:rPr>
              <w:t>实时监测</w:t>
            </w:r>
            <w:r w:rsidR="00B31597">
              <w:tab/>
            </w:r>
            <w:fldSimple w:instr=" PAGEREF _Toc397 ">
              <w:r w:rsidR="00B31597">
                <w:t>14</w:t>
              </w:r>
            </w:fldSimple>
          </w:hyperlink>
        </w:p>
        <w:p w14:paraId="7339BFB1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29451" w:history="1">
            <w:r w:rsidR="00B31597">
              <w:rPr>
                <w:rFonts w:hint="eastAsia"/>
              </w:rPr>
              <w:t>2.6.1</w:t>
            </w:r>
            <w:r w:rsidR="00B31597">
              <w:rPr>
                <w:rFonts w:hint="eastAsia"/>
              </w:rPr>
              <w:t>增加流量排名</w:t>
            </w:r>
            <w:r w:rsidR="00B31597">
              <w:tab/>
            </w:r>
            <w:fldSimple w:instr=" PAGEREF _Toc29451 ">
              <w:r w:rsidR="00B31597">
                <w:t>14</w:t>
              </w:r>
            </w:fldSimple>
          </w:hyperlink>
        </w:p>
        <w:p w14:paraId="097BD8B9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11171" w:history="1">
            <w:r w:rsidR="00B31597">
              <w:rPr>
                <w:rFonts w:hint="eastAsia"/>
              </w:rPr>
              <w:t>2.6.2</w:t>
            </w:r>
            <w:r w:rsidR="00B31597">
              <w:rPr>
                <w:rFonts w:hint="eastAsia"/>
              </w:rPr>
              <w:t>增加图表</w:t>
            </w:r>
            <w:r w:rsidR="00B31597">
              <w:tab/>
            </w:r>
            <w:fldSimple w:instr=" PAGEREF _Toc11171 ">
              <w:r w:rsidR="00B31597">
                <w:t>15</w:t>
              </w:r>
            </w:fldSimple>
          </w:hyperlink>
        </w:p>
        <w:p w14:paraId="6F35E894" w14:textId="77777777" w:rsidR="00EE2836" w:rsidRDefault="00D76232">
          <w:pPr>
            <w:pStyle w:val="TOC3"/>
            <w:tabs>
              <w:tab w:val="right" w:leader="dot" w:pos="8306"/>
            </w:tabs>
            <w:ind w:left="1260"/>
          </w:pPr>
          <w:hyperlink w:anchor="_Toc20888" w:history="1">
            <w:r w:rsidR="00B31597">
              <w:rPr>
                <w:rFonts w:hint="eastAsia"/>
              </w:rPr>
              <w:t>2.6.3</w:t>
            </w:r>
            <w:r w:rsidR="00B31597">
              <w:rPr>
                <w:rFonts w:hint="eastAsia"/>
              </w:rPr>
              <w:t>增加交叉口通行时长</w:t>
            </w:r>
            <w:r w:rsidR="00B31597">
              <w:tab/>
            </w:r>
            <w:fldSimple w:instr=" PAGEREF _Toc20888 ">
              <w:r w:rsidR="00B31597">
                <w:t>15</w:t>
              </w:r>
            </w:fldSimple>
          </w:hyperlink>
        </w:p>
        <w:p w14:paraId="02285886" w14:textId="77777777" w:rsidR="00EE2836" w:rsidRDefault="00D76232">
          <w:pPr>
            <w:pStyle w:val="TOC2"/>
            <w:tabs>
              <w:tab w:val="right" w:leader="dot" w:pos="8306"/>
            </w:tabs>
            <w:ind w:left="840"/>
          </w:pPr>
          <w:hyperlink w:anchor="_Toc19376" w:history="1">
            <w:r w:rsidR="00B31597">
              <w:t xml:space="preserve">2.7. </w:t>
            </w:r>
            <w:r w:rsidR="00B31597">
              <w:rPr>
                <w:rFonts w:hint="eastAsia"/>
              </w:rPr>
              <w:t>报警推送</w:t>
            </w:r>
            <w:r w:rsidR="00B31597">
              <w:tab/>
            </w:r>
            <w:fldSimple w:instr=" PAGEREF _Toc19376 ">
              <w:r w:rsidR="00B31597">
                <w:t>15</w:t>
              </w:r>
            </w:fldSimple>
          </w:hyperlink>
        </w:p>
        <w:p w14:paraId="60D8CFBD" w14:textId="77777777" w:rsidR="00EE2836" w:rsidRDefault="00B31597">
          <w:pPr>
            <w:spacing w:line="360" w:lineRule="auto"/>
            <w:rPr>
              <w:rFonts w:ascii="宋体" w:eastAsia="宋体" w:hAnsi="宋体" w:cs="宋体"/>
              <w:color w:val="000000" w:themeColor="text1"/>
            </w:rPr>
          </w:pPr>
          <w:r>
            <w:rPr>
              <w:rFonts w:ascii="宋体" w:eastAsia="宋体" w:hAnsi="宋体" w:cs="宋体" w:hint="eastAsia"/>
              <w:color w:val="000000" w:themeColor="text1"/>
            </w:rPr>
            <w:fldChar w:fldCharType="end"/>
          </w:r>
        </w:p>
      </w:sdtContent>
    </w:sdt>
    <w:p w14:paraId="78A6754D" w14:textId="77777777" w:rsidR="00EE2836" w:rsidRDefault="00EE2836">
      <w:pPr>
        <w:pStyle w:val="WPSOffice1"/>
        <w:tabs>
          <w:tab w:val="right" w:leader="dot" w:pos="8306"/>
        </w:tabs>
        <w:spacing w:line="360" w:lineRule="auto"/>
        <w:rPr>
          <w:rFonts w:ascii="宋体" w:hAnsi="宋体" w:cs="宋体"/>
          <w:color w:val="000000" w:themeColor="text1"/>
        </w:rPr>
      </w:pPr>
    </w:p>
    <w:p w14:paraId="2E8AC057" w14:textId="77777777" w:rsidR="00EE2836" w:rsidRDefault="00EE2836">
      <w:pPr>
        <w:pStyle w:val="13"/>
        <w:ind w:firstLine="400"/>
        <w:rPr>
          <w:rFonts w:ascii="宋体" w:hAnsi="宋体" w:cs="宋体"/>
          <w:color w:val="000000" w:themeColor="text1"/>
        </w:rPr>
        <w:sectPr w:rsidR="00EE2836">
          <w:headerReference w:type="default" r:id="rId10"/>
          <w:footerReference w:type="default" r:id="rId11"/>
          <w:footerReference w:type="firs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C01979C" w14:textId="77777777" w:rsidR="00EE2836" w:rsidRDefault="00B31597">
      <w:pPr>
        <w:pStyle w:val="1"/>
      </w:pPr>
      <w:bookmarkStart w:id="2" w:name="_Toc21782"/>
      <w:bookmarkStart w:id="3" w:name="_Toc4168"/>
      <w:bookmarkStart w:id="4" w:name="_Toc504558015"/>
      <w:bookmarkStart w:id="5" w:name="_Toc973"/>
      <w:bookmarkStart w:id="6" w:name="_Toc501440362"/>
      <w:bookmarkStart w:id="7" w:name="_Toc30490"/>
      <w:r>
        <w:rPr>
          <w:rFonts w:hint="eastAsia"/>
        </w:rPr>
        <w:lastRenderedPageBreak/>
        <w:t>文档介绍</w:t>
      </w:r>
      <w:bookmarkEnd w:id="2"/>
      <w:bookmarkEnd w:id="3"/>
      <w:bookmarkEnd w:id="4"/>
      <w:bookmarkEnd w:id="5"/>
      <w:bookmarkEnd w:id="6"/>
      <w:bookmarkEnd w:id="7"/>
    </w:p>
    <w:p w14:paraId="0421F286" w14:textId="77777777" w:rsidR="00EE2836" w:rsidRDefault="00B31597">
      <w:pPr>
        <w:pStyle w:val="2"/>
      </w:pPr>
      <w:bookmarkStart w:id="8" w:name="_Toc11234"/>
      <w:bookmarkStart w:id="9" w:name="_Toc23042"/>
      <w:bookmarkStart w:id="10" w:name="_Toc504558016"/>
      <w:bookmarkStart w:id="11" w:name="_Toc27708"/>
      <w:bookmarkStart w:id="12" w:name="_Toc501440363"/>
      <w:bookmarkStart w:id="13" w:name="_Toc2245"/>
      <w:r>
        <w:rPr>
          <w:rFonts w:hint="eastAsia"/>
        </w:rPr>
        <w:t>文档目的</w:t>
      </w:r>
      <w:bookmarkEnd w:id="8"/>
      <w:bookmarkEnd w:id="9"/>
      <w:bookmarkEnd w:id="10"/>
      <w:bookmarkEnd w:id="11"/>
      <w:bookmarkEnd w:id="12"/>
      <w:bookmarkEnd w:id="13"/>
    </w:p>
    <w:p w14:paraId="2561B0A9" w14:textId="77777777" w:rsidR="00EE2836" w:rsidRDefault="00B31597">
      <w:pPr>
        <w:spacing w:line="360" w:lineRule="auto"/>
        <w:ind w:left="0" w:firstLineChars="200" w:firstLine="420"/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本文档说明</w:t>
      </w:r>
      <w:r>
        <w:rPr>
          <w:rFonts w:ascii="宋体" w:eastAsia="宋体" w:hAnsi="宋体" w:cs="宋体" w:hint="eastAsia"/>
          <w:color w:val="000000" w:themeColor="text1"/>
          <w:szCs w:val="21"/>
        </w:rPr>
        <w:t>的长沙三期续建的需求</w:t>
      </w:r>
      <w:r>
        <w:rPr>
          <w:rFonts w:ascii="宋体" w:eastAsia="宋体" w:hAnsi="宋体" w:cs="宋体" w:hint="eastAsia"/>
          <w:color w:val="000000" w:themeColor="text1"/>
        </w:rPr>
        <w:t>，这些规格说明是进行设计的基础，也是编写测试用例和进行系统测试的主要依据。同时此文档的需求部分功能已经开发完毕</w:t>
      </w:r>
      <w:r>
        <w:rPr>
          <w:rFonts w:ascii="宋体" w:eastAsia="宋体" w:hAnsi="宋体" w:cs="宋体" w:hint="eastAsia"/>
          <w:color w:val="000000" w:themeColor="text1"/>
          <w:szCs w:val="21"/>
        </w:rPr>
        <w:t>。</w:t>
      </w:r>
    </w:p>
    <w:p w14:paraId="2FC2FCCA" w14:textId="77777777" w:rsidR="00EE2836" w:rsidRDefault="00B31597">
      <w:pPr>
        <w:pStyle w:val="2"/>
      </w:pPr>
      <w:bookmarkStart w:id="14" w:name="_Toc20871"/>
      <w:bookmarkStart w:id="15" w:name="_Toc454"/>
      <w:bookmarkStart w:id="16" w:name="_Toc501440364"/>
      <w:bookmarkStart w:id="17" w:name="_Toc504558017"/>
      <w:bookmarkStart w:id="18" w:name="_Toc25586"/>
      <w:bookmarkStart w:id="19" w:name="_Toc19012"/>
      <w:r>
        <w:rPr>
          <w:rFonts w:hint="eastAsia"/>
        </w:rPr>
        <w:t>文档对象</w:t>
      </w:r>
      <w:bookmarkEnd w:id="14"/>
      <w:bookmarkEnd w:id="15"/>
      <w:bookmarkEnd w:id="16"/>
      <w:bookmarkEnd w:id="17"/>
      <w:bookmarkEnd w:id="18"/>
      <w:bookmarkEnd w:id="19"/>
    </w:p>
    <w:p w14:paraId="6668B077" w14:textId="77777777" w:rsidR="00EE2836" w:rsidRDefault="00B31597">
      <w:pPr>
        <w:spacing w:line="360" w:lineRule="auto"/>
        <w:ind w:left="0" w:firstLineChars="200" w:firstLine="420"/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此文档的对象是参与此项目及产品的研发及测试人员。</w:t>
      </w:r>
    </w:p>
    <w:p w14:paraId="5946B253" w14:textId="77777777" w:rsidR="00EE2836" w:rsidRDefault="00B31597">
      <w:pPr>
        <w:pStyle w:val="1"/>
      </w:pPr>
      <w:bookmarkStart w:id="20" w:name="_Toc9328"/>
      <w:bookmarkStart w:id="21" w:name="_Toc23274"/>
      <w:bookmarkStart w:id="22" w:name="_Toc26267"/>
      <w:bookmarkStart w:id="23" w:name="_Toc29799"/>
      <w:r>
        <w:rPr>
          <w:rFonts w:hint="eastAsia"/>
        </w:rPr>
        <w:t>系统</w:t>
      </w:r>
      <w:bookmarkEnd w:id="20"/>
      <w:bookmarkEnd w:id="21"/>
      <w:bookmarkEnd w:id="22"/>
      <w:r>
        <w:rPr>
          <w:rFonts w:hint="eastAsia"/>
        </w:rPr>
        <w:t>功能</w:t>
      </w:r>
      <w:bookmarkEnd w:id="0"/>
      <w:bookmarkEnd w:id="23"/>
    </w:p>
    <w:p w14:paraId="083405FA" w14:textId="77777777" w:rsidR="00EE2836" w:rsidRDefault="00B31597">
      <w:pPr>
        <w:pStyle w:val="2"/>
      </w:pPr>
      <w:bookmarkStart w:id="24" w:name="_Toc13427"/>
      <w:r>
        <w:rPr>
          <w:rFonts w:hint="eastAsia"/>
        </w:rPr>
        <w:t>视频接入</w:t>
      </w:r>
      <w:bookmarkEnd w:id="24"/>
    </w:p>
    <w:p w14:paraId="4ED609E8" w14:textId="77777777" w:rsidR="00EE2836" w:rsidRDefault="00B31597">
      <w:pPr>
        <w:spacing w:line="360" w:lineRule="auto"/>
        <w:ind w:left="0" w:firstLine="0"/>
        <w:outlineLvl w:val="2"/>
        <w:rPr>
          <w:rFonts w:ascii="宋体" w:eastAsia="宋体" w:hAnsi="宋体" w:cs="宋体"/>
        </w:rPr>
      </w:pPr>
      <w:bookmarkStart w:id="25" w:name="_Toc22390"/>
      <w:r>
        <w:rPr>
          <w:rFonts w:ascii="宋体" w:eastAsia="宋体" w:hAnsi="宋体" w:cs="宋体" w:hint="eastAsia"/>
        </w:rPr>
        <w:t>2.1.1功能点：</w:t>
      </w:r>
    </w:p>
    <w:p w14:paraId="0446EB11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报警列表可以调取报警前5-10分钟的视频</w:t>
      </w:r>
    </w:p>
    <w:p w14:paraId="2FB4A03A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点击设备可调取实时视频</w:t>
      </w:r>
    </w:p>
    <w:p w14:paraId="3F739BA0" w14:textId="77777777" w:rsidR="00EE2836" w:rsidRDefault="00B31597">
      <w:pPr>
        <w:spacing w:line="360" w:lineRule="auto"/>
        <w:ind w:left="0" w:firstLine="0"/>
        <w:outlineLvl w:val="2"/>
        <w:rPr>
          <w:rFonts w:ascii="宋体" w:eastAsia="宋体" w:hAnsi="宋体" w:cs="宋体"/>
        </w:rPr>
      </w:pPr>
      <w:commentRangeStart w:id="26"/>
      <w:r>
        <w:rPr>
          <w:rFonts w:ascii="宋体" w:eastAsia="宋体" w:hAnsi="宋体" w:cs="宋体" w:hint="eastAsia"/>
        </w:rPr>
        <w:t>2.1.2调用方式</w:t>
      </w:r>
      <w:commentRangeEnd w:id="26"/>
      <w:r>
        <w:commentReference w:id="26"/>
      </w:r>
    </w:p>
    <w:p w14:paraId="1A30B0CA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调用方式采用url调用的方式如下：</w:t>
      </w:r>
    </w:p>
    <w:p w14:paraId="58FAF6A5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114300" distR="114300" wp14:anchorId="3FDE0F4E" wp14:editId="44FDF0E3">
            <wp:extent cx="5266690" cy="3269615"/>
            <wp:effectExtent l="0" t="0" r="10160" b="6985"/>
            <wp:docPr id="1" name="图片 1" descr="preview_playback_talk_2019062717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review_playback_talk_201906271729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F9CD" w14:textId="77777777" w:rsidR="00EE2836" w:rsidRDefault="00D76232">
      <w:pPr>
        <w:spacing w:line="360" w:lineRule="auto"/>
        <w:ind w:left="0" w:firstLine="0"/>
        <w:rPr>
          <w:rFonts w:ascii="宋体" w:eastAsia="宋体" w:hAnsi="宋体" w:cs="宋体"/>
        </w:rPr>
      </w:pPr>
      <w:hyperlink r:id="rId17" w:anchor="ef459f4b" w:history="1"/>
      <w:hyperlink r:id="rId18" w:history="1">
        <w:r w:rsidR="00B31597">
          <w:rPr>
            <w:rStyle w:val="af1"/>
            <w:rFonts w:ascii="宋体" w:eastAsia="宋体" w:hAnsi="宋体" w:cs="宋体"/>
            <w:sz w:val="24"/>
            <w:szCs w:val="24"/>
          </w:rPr>
          <w:t>https://open.hikvision.com/docs/659fb92a7ce13c465e97fb9f894fc3f6</w:t>
        </w:r>
      </w:hyperlink>
      <w:r w:rsidR="00B31597">
        <w:rPr>
          <w:rFonts w:ascii="宋体" w:eastAsia="宋体" w:hAnsi="宋体" w:cs="宋体" w:hint="eastAsia"/>
          <w:sz w:val="24"/>
          <w:szCs w:val="24"/>
        </w:rPr>
        <w:t>（有接口说明和demo）</w:t>
      </w:r>
    </w:p>
    <w:p w14:paraId="3B7FE97E" w14:textId="77777777" w:rsidR="00EE2836" w:rsidRDefault="00B31597">
      <w:pPr>
        <w:pStyle w:val="2"/>
      </w:pPr>
      <w:r>
        <w:rPr>
          <w:rFonts w:hint="eastAsia"/>
        </w:rPr>
        <w:t>维护平台</w:t>
      </w:r>
      <w:bookmarkEnd w:id="25"/>
    </w:p>
    <w:p w14:paraId="352D4D35" w14:textId="77777777" w:rsidR="00EE2836" w:rsidRDefault="00B31597">
      <w:pPr>
        <w:spacing w:line="360" w:lineRule="auto"/>
        <w:ind w:left="0" w:firstLine="0"/>
        <w:outlineLvl w:val="2"/>
        <w:rPr>
          <w:rFonts w:ascii="宋体" w:eastAsia="宋体" w:hAnsi="宋体" w:cs="宋体"/>
        </w:rPr>
      </w:pPr>
      <w:bookmarkStart w:id="27" w:name="_Toc1066"/>
      <w:r>
        <w:rPr>
          <w:rFonts w:ascii="宋体" w:eastAsia="宋体" w:hAnsi="宋体" w:cs="宋体" w:hint="eastAsia"/>
        </w:rPr>
        <w:t>2.2.1设备异常的逻辑</w:t>
      </w:r>
      <w:bookmarkEnd w:id="27"/>
    </w:p>
    <w:p w14:paraId="25F7BA34" w14:textId="77777777" w:rsidR="00EE2836" w:rsidRDefault="00B31597">
      <w:pPr>
        <w:numPr>
          <w:ilvl w:val="0"/>
          <w:numId w:val="2"/>
        </w:num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设备延时异常</w:t>
      </w:r>
    </w:p>
    <w:p w14:paraId="2BAF2F77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设备报警之前讨论的是通过设备的延时（电警卡口设备、交通流设备）（数据库中的入库时间和数据时间相比）；</w:t>
      </w:r>
    </w:p>
    <w:p w14:paraId="7ABCA226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①入库时间与数据时间相差60秒则进行推送，异常数据，</w:t>
      </w:r>
    </w:p>
    <w:p w14:paraId="31A5754E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②阈值可调；</w:t>
      </w:r>
    </w:p>
    <w:p w14:paraId="33920196" w14:textId="77777777" w:rsidR="00EE2836" w:rsidRDefault="00B31597">
      <w:pPr>
        <w:numPr>
          <w:ilvl w:val="0"/>
          <w:numId w:val="2"/>
        </w:num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设备识别率异常</w:t>
      </w:r>
    </w:p>
    <w:p w14:paraId="03539F94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设备识别率（电警卡口设备）（识别车牌和未识别车牌比）；</w:t>
      </w:r>
    </w:p>
    <w:p w14:paraId="3A1D9A34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①每天凌晨对每个卡口设备前一天的过车情况进行识别率计算；</w:t>
      </w:r>
    </w:p>
    <w:p w14:paraId="1CB18188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②电警卡口识别率在80%以下未识别率低，今天异常设备推送；</w:t>
      </w:r>
    </w:p>
    <w:p w14:paraId="60C2F135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③阈值可调</w:t>
      </w:r>
    </w:p>
    <w:p w14:paraId="31AC5DF0" w14:textId="77777777" w:rsidR="00EE2836" w:rsidRDefault="00B31597">
      <w:pPr>
        <w:spacing w:line="360" w:lineRule="auto"/>
        <w:ind w:left="0" w:firstLine="0"/>
        <w:outlineLvl w:val="2"/>
        <w:rPr>
          <w:rFonts w:ascii="宋体" w:eastAsia="宋体" w:hAnsi="宋体" w:cs="宋体"/>
        </w:rPr>
      </w:pPr>
      <w:bookmarkStart w:id="28" w:name="_Toc16196"/>
      <w:r>
        <w:rPr>
          <w:rFonts w:ascii="宋体" w:eastAsia="宋体" w:hAnsi="宋体" w:cs="宋体" w:hint="eastAsia"/>
        </w:rPr>
        <w:t>2.2.2推送的时间</w:t>
      </w:r>
      <w:bookmarkEnd w:id="28"/>
      <w:r>
        <w:rPr>
          <w:rFonts w:ascii="宋体" w:eastAsia="宋体" w:hAnsi="宋体" w:cs="宋体" w:hint="eastAsia"/>
        </w:rPr>
        <w:t>及逻辑</w:t>
      </w:r>
    </w:p>
    <w:p w14:paraId="3C9C984E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每天0点30分</w:t>
      </w:r>
    </w:p>
    <w:p w14:paraId="5E8BB330" w14:textId="77777777" w:rsidR="00EE2836" w:rsidRDefault="00B31597">
      <w:pPr>
        <w:spacing w:line="360" w:lineRule="auto"/>
        <w:ind w:left="0" w:firstLine="0"/>
        <w:outlineLvl w:val="2"/>
        <w:rPr>
          <w:rFonts w:ascii="宋体" w:eastAsia="宋体" w:hAnsi="宋体" w:cs="宋体"/>
        </w:rPr>
      </w:pPr>
      <w:bookmarkStart w:id="29" w:name="_Toc771"/>
      <w:r>
        <w:rPr>
          <w:rFonts w:ascii="宋体" w:eastAsia="宋体" w:hAnsi="宋体" w:cs="宋体" w:hint="eastAsia"/>
        </w:rPr>
        <w:t>2.2.3推送时数据</w:t>
      </w:r>
      <w:bookmarkEnd w:id="29"/>
    </w:p>
    <w:p w14:paraId="306623E3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推送的字段包括设备编号，故障类型、故障时间、上传时间</w:t>
      </w:r>
    </w:p>
    <w:p w14:paraId="597B8112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故障报文格式如下：</w:t>
      </w:r>
    </w:p>
    <w:p w14:paraId="721385EC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以“，”分割的字符串向平台发送，若所要求的字段没有值，则字段为空符串，此时两个逗号间不要放任何值，直接连写即可。</w:t>
      </w:r>
    </w:p>
    <w:p w14:paraId="7205AEA2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编码要求：所有上传数据要求统一采用UTF-8编码方式。</w:t>
      </w:r>
    </w:p>
    <w:p w14:paraId="5F097F73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标点符号要求：所有分割符采用英文半角。</w:t>
      </w:r>
    </w:p>
    <w:p w14:paraId="0A6B4FB3" w14:textId="77777777" w:rsidR="00EE2836" w:rsidRDefault="00B31597">
      <w:pPr>
        <w:spacing w:line="360" w:lineRule="auto"/>
        <w:ind w:left="0" w:firstLine="0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上报的接口版本号必须和文档版本号一致。</w:t>
      </w:r>
    </w:p>
    <w:tbl>
      <w:tblPr>
        <w:tblW w:w="452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672"/>
        <w:gridCol w:w="965"/>
        <w:gridCol w:w="718"/>
        <w:gridCol w:w="3911"/>
      </w:tblGrid>
      <w:tr w:rsidR="00EE2836" w14:paraId="35591F66" w14:textId="77777777">
        <w:tc>
          <w:tcPr>
            <w:tcW w:w="292" w:type="pct"/>
            <w:shd w:val="clear" w:color="auto" w:fill="FFFFFF"/>
            <w:vAlign w:val="center"/>
          </w:tcPr>
          <w:p w14:paraId="51DD2F3D" w14:textId="77777777" w:rsidR="00EE2836" w:rsidRDefault="00B31597">
            <w:pPr>
              <w:spacing w:line="360" w:lineRule="auto"/>
              <w:jc w:val="center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序号</w:t>
            </w:r>
          </w:p>
        </w:tc>
        <w:tc>
          <w:tcPr>
            <w:tcW w:w="1083" w:type="pct"/>
            <w:shd w:val="clear" w:color="auto" w:fill="FFFFFF"/>
            <w:vAlign w:val="center"/>
          </w:tcPr>
          <w:p w14:paraId="2D6A0D41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名称</w:t>
            </w:r>
          </w:p>
        </w:tc>
        <w:tc>
          <w:tcPr>
            <w:tcW w:w="625" w:type="pct"/>
            <w:shd w:val="clear" w:color="auto" w:fill="FFFFFF"/>
          </w:tcPr>
          <w:p w14:paraId="588B4523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是否必填</w:t>
            </w:r>
          </w:p>
        </w:tc>
        <w:tc>
          <w:tcPr>
            <w:tcW w:w="465" w:type="pct"/>
            <w:shd w:val="clear" w:color="auto" w:fill="FFFFFF"/>
          </w:tcPr>
          <w:p w14:paraId="71E83757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默认</w:t>
            </w:r>
          </w:p>
        </w:tc>
        <w:tc>
          <w:tcPr>
            <w:tcW w:w="2533" w:type="pct"/>
            <w:shd w:val="clear" w:color="auto" w:fill="FFFFFF"/>
            <w:vAlign w:val="center"/>
          </w:tcPr>
          <w:p w14:paraId="749FE675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说明</w:t>
            </w:r>
          </w:p>
        </w:tc>
      </w:tr>
      <w:tr w:rsidR="00EE2836" w14:paraId="48160EA3" w14:textId="77777777">
        <w:tc>
          <w:tcPr>
            <w:tcW w:w="292" w:type="pct"/>
            <w:shd w:val="clear" w:color="auto" w:fill="FFFFFF"/>
            <w:vAlign w:val="center"/>
          </w:tcPr>
          <w:p w14:paraId="37166080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7080DD2C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接口类型</w:t>
            </w:r>
          </w:p>
        </w:tc>
        <w:tc>
          <w:tcPr>
            <w:tcW w:w="625" w:type="pct"/>
            <w:shd w:val="clear" w:color="auto" w:fill="FFFFFF"/>
          </w:tcPr>
          <w:p w14:paraId="1AB1D68D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3380928D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bCs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6682EEF5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此字段值固定为：“EQUIPSTATUS”</w:t>
            </w:r>
          </w:p>
        </w:tc>
      </w:tr>
      <w:tr w:rsidR="00EE2836" w14:paraId="4A2F4367" w14:textId="77777777">
        <w:tc>
          <w:tcPr>
            <w:tcW w:w="292" w:type="pct"/>
            <w:shd w:val="clear" w:color="auto" w:fill="FFFFFF"/>
            <w:vAlign w:val="center"/>
          </w:tcPr>
          <w:p w14:paraId="113C50B2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51F06919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故障现象编码版本号</w:t>
            </w:r>
          </w:p>
        </w:tc>
        <w:tc>
          <w:tcPr>
            <w:tcW w:w="625" w:type="pct"/>
            <w:shd w:val="clear" w:color="auto" w:fill="FFFFFF"/>
          </w:tcPr>
          <w:p w14:paraId="0EFCB2E9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0F684B6C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2F22193F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故障现象编码版本号，例如：V2.1</w:t>
            </w:r>
          </w:p>
        </w:tc>
      </w:tr>
      <w:tr w:rsidR="00EE2836" w14:paraId="1F38C707" w14:textId="77777777">
        <w:tc>
          <w:tcPr>
            <w:tcW w:w="292" w:type="pct"/>
            <w:shd w:val="clear" w:color="auto" w:fill="FFFFFF"/>
            <w:vAlign w:val="center"/>
          </w:tcPr>
          <w:p w14:paraId="1239A521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4880AD3E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MSGID</w:t>
            </w:r>
          </w:p>
        </w:tc>
        <w:tc>
          <w:tcPr>
            <w:tcW w:w="625" w:type="pct"/>
            <w:shd w:val="clear" w:color="auto" w:fill="FFFFFF"/>
          </w:tcPr>
          <w:p w14:paraId="0B82FD97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3B474A12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38F16191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唯一标识，要求采用UUID</w:t>
            </w:r>
          </w:p>
        </w:tc>
      </w:tr>
      <w:tr w:rsidR="00EE2836" w14:paraId="1CD5A884" w14:textId="77777777">
        <w:tc>
          <w:tcPr>
            <w:tcW w:w="292" w:type="pct"/>
            <w:shd w:val="clear" w:color="auto" w:fill="FFFFFF"/>
            <w:vAlign w:val="center"/>
          </w:tcPr>
          <w:p w14:paraId="603818BB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631998D2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项目编号</w:t>
            </w:r>
          </w:p>
        </w:tc>
        <w:tc>
          <w:tcPr>
            <w:tcW w:w="625" w:type="pct"/>
            <w:shd w:val="clear" w:color="auto" w:fill="FFFFFF"/>
          </w:tcPr>
          <w:p w14:paraId="680896CA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2C8DAFCE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529E454E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 xml:space="preserve">项目编号(区域号+设备所属项目编号) </w:t>
            </w:r>
          </w:p>
        </w:tc>
      </w:tr>
      <w:tr w:rsidR="00EE2836" w14:paraId="1B4B9752" w14:textId="77777777">
        <w:tc>
          <w:tcPr>
            <w:tcW w:w="292" w:type="pct"/>
            <w:shd w:val="clear" w:color="auto" w:fill="FFFFFF"/>
            <w:vAlign w:val="center"/>
          </w:tcPr>
          <w:p w14:paraId="4BAE8800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01A43CBF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设备编号</w:t>
            </w:r>
          </w:p>
        </w:tc>
        <w:tc>
          <w:tcPr>
            <w:tcW w:w="625" w:type="pct"/>
            <w:shd w:val="clear" w:color="auto" w:fill="FFFFFF"/>
          </w:tcPr>
          <w:p w14:paraId="14BB2F93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6C1CD91E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29C23A84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设备编号</w:t>
            </w:r>
          </w:p>
        </w:tc>
      </w:tr>
      <w:tr w:rsidR="00EE2836" w14:paraId="51F64C86" w14:textId="77777777">
        <w:trPr>
          <w:trHeight w:val="90"/>
        </w:trPr>
        <w:tc>
          <w:tcPr>
            <w:tcW w:w="292" w:type="pct"/>
            <w:shd w:val="clear" w:color="auto" w:fill="FFFFFF"/>
            <w:vAlign w:val="center"/>
          </w:tcPr>
          <w:p w14:paraId="3DF8F590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12F167D0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服务形态</w:t>
            </w:r>
          </w:p>
        </w:tc>
        <w:tc>
          <w:tcPr>
            <w:tcW w:w="625" w:type="pct"/>
            <w:shd w:val="clear" w:color="auto" w:fill="FFFFFF"/>
          </w:tcPr>
          <w:p w14:paraId="52284983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465" w:type="pct"/>
            <w:shd w:val="clear" w:color="auto" w:fill="FFFFFF"/>
          </w:tcPr>
          <w:p w14:paraId="6E991435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空</w:t>
            </w:r>
          </w:p>
        </w:tc>
        <w:tc>
          <w:tcPr>
            <w:tcW w:w="2533" w:type="pct"/>
            <w:shd w:val="clear" w:color="auto" w:fill="FFFFFF"/>
            <w:vAlign w:val="center"/>
          </w:tcPr>
          <w:p w14:paraId="01A92B7F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1前端设备2中心服务</w:t>
            </w:r>
          </w:p>
        </w:tc>
      </w:tr>
      <w:tr w:rsidR="00EE2836" w14:paraId="1F8EAC67" w14:textId="77777777">
        <w:tc>
          <w:tcPr>
            <w:tcW w:w="292" w:type="pct"/>
            <w:shd w:val="clear" w:color="auto" w:fill="FFFFFF"/>
            <w:vAlign w:val="center"/>
          </w:tcPr>
          <w:p w14:paraId="70E2A305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4194E32A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设备类型</w:t>
            </w:r>
          </w:p>
        </w:tc>
        <w:tc>
          <w:tcPr>
            <w:tcW w:w="625" w:type="pct"/>
            <w:shd w:val="clear" w:color="auto" w:fill="FFFFFF"/>
          </w:tcPr>
          <w:p w14:paraId="07DB8EEA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0D065385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bCs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46BEC4BF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设备类型</w:t>
            </w:r>
          </w:p>
        </w:tc>
      </w:tr>
      <w:tr w:rsidR="00EE2836" w14:paraId="1ABED137" w14:textId="77777777">
        <w:tc>
          <w:tcPr>
            <w:tcW w:w="292" w:type="pct"/>
            <w:shd w:val="clear" w:color="auto" w:fill="FFFFFF"/>
            <w:vAlign w:val="center"/>
          </w:tcPr>
          <w:p w14:paraId="3F78BD2A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15FDD49E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当前状态</w:t>
            </w:r>
          </w:p>
        </w:tc>
        <w:tc>
          <w:tcPr>
            <w:tcW w:w="625" w:type="pct"/>
            <w:shd w:val="clear" w:color="auto" w:fill="FFFFFF"/>
          </w:tcPr>
          <w:p w14:paraId="45D27B81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36D8CFFE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36B00BBB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1正常2故障</w:t>
            </w:r>
          </w:p>
        </w:tc>
      </w:tr>
      <w:tr w:rsidR="00EE2836" w14:paraId="49142AD7" w14:textId="77777777">
        <w:tc>
          <w:tcPr>
            <w:tcW w:w="292" w:type="pct"/>
            <w:shd w:val="clear" w:color="auto" w:fill="FFFFFF"/>
            <w:vAlign w:val="center"/>
          </w:tcPr>
          <w:p w14:paraId="256CDB03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5C1AC620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故障类型</w:t>
            </w:r>
          </w:p>
        </w:tc>
        <w:tc>
          <w:tcPr>
            <w:tcW w:w="625" w:type="pct"/>
            <w:shd w:val="clear" w:color="auto" w:fill="FFFFFF"/>
          </w:tcPr>
          <w:p w14:paraId="0A2F90C5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5DD1928E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 w:val="13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4BF04C3E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10:网电感知故障</w:t>
            </w:r>
          </w:p>
          <w:p w14:paraId="5CA9CDA0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12:流量数据预警</w:t>
            </w:r>
          </w:p>
          <w:p w14:paraId="79424A90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13:设备自检 xml报文</w:t>
            </w:r>
          </w:p>
          <w:p w14:paraId="7F33758A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14:降校</w:t>
            </w:r>
          </w:p>
          <w:p w14:paraId="74311974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15:离线</w:t>
            </w:r>
          </w:p>
          <w:p w14:paraId="1AAA6DC1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16:内场检测</w:t>
            </w:r>
          </w:p>
          <w:p w14:paraId="17414D46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18:npd网络不稳定</w:t>
            </w:r>
          </w:p>
          <w:p w14:paraId="3F3E26D5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19:车牌无法识别（根据管控过车、违法数据检测）</w:t>
            </w:r>
          </w:p>
          <w:p w14:paraId="4E64A041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20：深圳SDK检测</w:t>
            </w:r>
          </w:p>
          <w:p w14:paraId="0564C684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23：网电感知预警</w:t>
            </w:r>
          </w:p>
          <w:p w14:paraId="062074D2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  <w:highlight w:val="yellow"/>
              </w:rPr>
            </w:pPr>
            <w:r>
              <w:rPr>
                <w:rFonts w:hint="eastAsia"/>
                <w:color w:val="000000"/>
                <w:sz w:val="16"/>
                <w:highlight w:val="yellow"/>
              </w:rPr>
              <w:t>50：过车数据采集延迟</w:t>
            </w:r>
          </w:p>
          <w:p w14:paraId="262E5EFA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51：每日违法抓拍数异常</w:t>
            </w:r>
          </w:p>
          <w:p w14:paraId="5BFE699F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52：每小时违法抓拍数突增</w:t>
            </w:r>
          </w:p>
          <w:p w14:paraId="4A26D992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53：违法数据长时间无数据上传</w:t>
            </w:r>
          </w:p>
          <w:p w14:paraId="4F758397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lastRenderedPageBreak/>
              <w:t>54：过车数据长时间无数据上传</w:t>
            </w:r>
          </w:p>
          <w:p w14:paraId="6A46119E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55：</w:t>
            </w:r>
            <w:r>
              <w:rPr>
                <w:rFonts w:hint="eastAsia"/>
                <w:color w:val="000000"/>
                <w:sz w:val="16"/>
                <w:highlight w:val="yellow"/>
              </w:rPr>
              <w:t>过车数据车牌识别率降效</w:t>
            </w:r>
          </w:p>
          <w:p w14:paraId="1D1ECB78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56：违法数据采集延迟</w:t>
            </w:r>
          </w:p>
          <w:p w14:paraId="417071BE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57：违法数据车牌识别率降效</w:t>
            </w:r>
          </w:p>
          <w:p w14:paraId="11C853E1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58：流量数据完整率降效</w:t>
            </w:r>
          </w:p>
          <w:p w14:paraId="4D4687A6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59：流量数据采集延迟</w:t>
            </w:r>
          </w:p>
          <w:p w14:paraId="25CECBE4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60：流量数据异常数据比例异常</w:t>
            </w:r>
          </w:p>
          <w:p w14:paraId="0970A27A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61：信号灯故障</w:t>
            </w:r>
          </w:p>
          <w:p w14:paraId="4115E216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62：信号灯预警</w:t>
            </w:r>
          </w:p>
          <w:p w14:paraId="7F8F2F91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63：信号机故障</w:t>
            </w:r>
          </w:p>
          <w:p w14:paraId="3320DC1E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64：信号机预警</w:t>
            </w:r>
          </w:p>
          <w:p w14:paraId="0EA929EB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65：服务器资源利用率故障</w:t>
            </w:r>
          </w:p>
          <w:p w14:paraId="0AB9C6A2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66：服务器资源利用率预警</w:t>
            </w:r>
          </w:p>
          <w:p w14:paraId="1405F96A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67：安全门故障</w:t>
            </w:r>
          </w:p>
          <w:p w14:paraId="443E12B4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68：华为视频质量检测预警</w:t>
            </w:r>
          </w:p>
          <w:p w14:paraId="1C6049E7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69：华为视频质量检测故障</w:t>
            </w:r>
          </w:p>
          <w:p w14:paraId="34FFD379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71：过车采集时间超前故障</w:t>
            </w:r>
          </w:p>
          <w:p w14:paraId="55609768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72：过车采集时间延迟故障</w:t>
            </w:r>
          </w:p>
          <w:p w14:paraId="759D5170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  <w:sz w:val="16"/>
              </w:rPr>
            </w:pPr>
            <w:r>
              <w:rPr>
                <w:rFonts w:hint="eastAsia"/>
                <w:color w:val="000000"/>
                <w:sz w:val="16"/>
              </w:rPr>
              <w:t>73：违法采集时间超前故障</w:t>
            </w:r>
          </w:p>
          <w:p w14:paraId="2F4A1BAB" w14:textId="77777777" w:rsidR="00EE2836" w:rsidRDefault="00B31597">
            <w:pPr>
              <w:pStyle w:val="af"/>
              <w:spacing w:before="75" w:beforeAutospacing="0" w:after="0" w:afterAutospacing="0"/>
              <w:rPr>
                <w:color w:val="000000"/>
              </w:rPr>
            </w:pPr>
            <w:r>
              <w:rPr>
                <w:rFonts w:hint="eastAsia"/>
                <w:color w:val="000000"/>
                <w:sz w:val="16"/>
              </w:rPr>
              <w:t>74：违法采集时间延迟故障</w:t>
            </w:r>
          </w:p>
        </w:tc>
      </w:tr>
      <w:tr w:rsidR="00EE2836" w14:paraId="3A48AD6C" w14:textId="77777777">
        <w:tc>
          <w:tcPr>
            <w:tcW w:w="292" w:type="pct"/>
            <w:shd w:val="clear" w:color="auto" w:fill="FFFFFF"/>
            <w:vAlign w:val="center"/>
          </w:tcPr>
          <w:p w14:paraId="25BC4B08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43972BFA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故障现象编码</w:t>
            </w:r>
          </w:p>
        </w:tc>
        <w:tc>
          <w:tcPr>
            <w:tcW w:w="625" w:type="pct"/>
            <w:shd w:val="clear" w:color="auto" w:fill="FFFFFF"/>
          </w:tcPr>
          <w:p w14:paraId="197EE6E5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346CA733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4757185C" w14:textId="77777777" w:rsidR="00EE2836" w:rsidRDefault="00B31597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参照故障上报协议</w:t>
            </w:r>
          </w:p>
          <w:p w14:paraId="734E4A2D" w14:textId="77777777" w:rsidR="00EE2836" w:rsidRDefault="00B31597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不包含点，位数为9，如果有多个，以英文@分割</w:t>
            </w:r>
          </w:p>
          <w:p w14:paraId="1D808880" w14:textId="77777777" w:rsidR="00EE2836" w:rsidRDefault="00B31597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包含点，位数不限，如果有多个，以英文@分割</w:t>
            </w:r>
          </w:p>
          <w:p w14:paraId="67015C8E" w14:textId="77777777" w:rsidR="00EE2836" w:rsidRDefault="00B31597">
            <w:pPr>
              <w:numPr>
                <w:ilvl w:val="0"/>
                <w:numId w:val="4"/>
              </w:num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设备的正常故障现象编码为 设备类型.-1（具体的请咨询编码规则是否发生变化）</w:t>
            </w:r>
          </w:p>
        </w:tc>
      </w:tr>
      <w:tr w:rsidR="00EE2836" w14:paraId="710EE9D7" w14:textId="77777777">
        <w:tc>
          <w:tcPr>
            <w:tcW w:w="292" w:type="pct"/>
            <w:shd w:val="clear" w:color="auto" w:fill="FFFFFF"/>
            <w:vAlign w:val="center"/>
          </w:tcPr>
          <w:p w14:paraId="1131C90D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3DFAAFC5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故障描述</w:t>
            </w:r>
          </w:p>
        </w:tc>
        <w:tc>
          <w:tcPr>
            <w:tcW w:w="625" w:type="pct"/>
            <w:shd w:val="clear" w:color="auto" w:fill="FFFFFF"/>
          </w:tcPr>
          <w:p w14:paraId="5535ED4F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10DDDA40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2A0A87F7" w14:textId="77777777" w:rsidR="00EE2836" w:rsidRDefault="00B31597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对故障的描述</w:t>
            </w:r>
          </w:p>
        </w:tc>
      </w:tr>
      <w:tr w:rsidR="00EE2836" w14:paraId="321CD85F" w14:textId="77777777">
        <w:tc>
          <w:tcPr>
            <w:tcW w:w="292" w:type="pct"/>
            <w:shd w:val="clear" w:color="auto" w:fill="FFFFFF"/>
            <w:vAlign w:val="center"/>
          </w:tcPr>
          <w:p w14:paraId="642DD883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4DD7F9B9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故障文件地址</w:t>
            </w:r>
          </w:p>
        </w:tc>
        <w:tc>
          <w:tcPr>
            <w:tcW w:w="625" w:type="pct"/>
            <w:shd w:val="clear" w:color="auto" w:fill="FFFFFF"/>
          </w:tcPr>
          <w:p w14:paraId="719409C4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465" w:type="pct"/>
            <w:shd w:val="clear" w:color="auto" w:fill="FFFFFF"/>
          </w:tcPr>
          <w:p w14:paraId="5747A30E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空</w:t>
            </w:r>
          </w:p>
        </w:tc>
        <w:tc>
          <w:tcPr>
            <w:tcW w:w="2533" w:type="pct"/>
            <w:shd w:val="clear" w:color="auto" w:fill="FFFFFF"/>
            <w:vAlign w:val="center"/>
          </w:tcPr>
          <w:p w14:paraId="72473DDA" w14:textId="77777777" w:rsidR="00EE2836" w:rsidRDefault="00B31597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多个文件，已英文”；”分隔</w:t>
            </w:r>
          </w:p>
        </w:tc>
      </w:tr>
      <w:tr w:rsidR="00EE2836" w14:paraId="19806E65" w14:textId="77777777">
        <w:tc>
          <w:tcPr>
            <w:tcW w:w="292" w:type="pct"/>
            <w:shd w:val="clear" w:color="auto" w:fill="FFFFFF"/>
            <w:vAlign w:val="center"/>
          </w:tcPr>
          <w:p w14:paraId="17A577E0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41F48B2A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szCs w:val="21"/>
                <w:highlight w:val="yellow"/>
              </w:rPr>
              <w:t>故障发生时间</w:t>
            </w:r>
          </w:p>
        </w:tc>
        <w:tc>
          <w:tcPr>
            <w:tcW w:w="625" w:type="pct"/>
            <w:shd w:val="clear" w:color="auto" w:fill="FFFFFF"/>
          </w:tcPr>
          <w:p w14:paraId="5D8BAC56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szCs w:val="21"/>
                <w:highlight w:val="yellow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525F5687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  <w:highlight w:val="yellow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2E87597A" w14:textId="77777777" w:rsidR="00EE2836" w:rsidRDefault="00B31597">
            <w:pPr>
              <w:rPr>
                <w:rFonts w:ascii="宋体" w:eastAsia="宋体" w:hAnsi="宋体" w:cs="宋体"/>
                <w:szCs w:val="21"/>
                <w:highlight w:val="yellow"/>
              </w:rPr>
            </w:pPr>
            <w:r>
              <w:rPr>
                <w:rFonts w:ascii="宋体" w:eastAsia="宋体" w:hAnsi="宋体" w:cs="宋体" w:hint="eastAsia"/>
                <w:szCs w:val="21"/>
                <w:highlight w:val="yellow"/>
              </w:rPr>
              <w:t>故障发生时间（判定出故障的时间，不能据当前时间过久）</w:t>
            </w:r>
          </w:p>
        </w:tc>
      </w:tr>
      <w:tr w:rsidR="00EE2836" w14:paraId="6173A179" w14:textId="77777777">
        <w:tc>
          <w:tcPr>
            <w:tcW w:w="292" w:type="pct"/>
            <w:shd w:val="clear" w:color="auto" w:fill="FFFFFF"/>
            <w:vAlign w:val="center"/>
          </w:tcPr>
          <w:p w14:paraId="6F17E0B2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0213FBDD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数据上传时间</w:t>
            </w:r>
          </w:p>
        </w:tc>
        <w:tc>
          <w:tcPr>
            <w:tcW w:w="625" w:type="pct"/>
            <w:shd w:val="clear" w:color="auto" w:fill="FFFFFF"/>
          </w:tcPr>
          <w:p w14:paraId="53B1EFAD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6C44A7FF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  <w:highlight w:val="yellow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20EDE4EA" w14:textId="77777777" w:rsidR="00EE2836" w:rsidRDefault="00EE2836">
            <w:pPr>
              <w:rPr>
                <w:rFonts w:ascii="宋体" w:eastAsia="宋体" w:hAnsi="宋体" w:cs="宋体"/>
                <w:szCs w:val="21"/>
                <w:highlight w:val="yellow"/>
              </w:rPr>
            </w:pPr>
          </w:p>
        </w:tc>
      </w:tr>
      <w:tr w:rsidR="00EE2836" w14:paraId="5627BEE4" w14:textId="77777777">
        <w:tc>
          <w:tcPr>
            <w:tcW w:w="292" w:type="pct"/>
            <w:shd w:val="clear" w:color="auto" w:fill="FFFFFF"/>
            <w:vAlign w:val="center"/>
          </w:tcPr>
          <w:p w14:paraId="2C068F33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12B0751E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设备检测时间</w:t>
            </w:r>
          </w:p>
        </w:tc>
        <w:tc>
          <w:tcPr>
            <w:tcW w:w="625" w:type="pct"/>
            <w:shd w:val="clear" w:color="auto" w:fill="FFFFFF"/>
          </w:tcPr>
          <w:p w14:paraId="1689AE5B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3AF2A436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  <w:highlight w:val="yellow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09928C94" w14:textId="77777777" w:rsidR="00EE2836" w:rsidRDefault="00EE2836">
            <w:pPr>
              <w:rPr>
                <w:rFonts w:ascii="宋体" w:eastAsia="宋体" w:hAnsi="宋体" w:cs="宋体"/>
                <w:szCs w:val="21"/>
                <w:highlight w:val="yellow"/>
              </w:rPr>
            </w:pPr>
          </w:p>
        </w:tc>
      </w:tr>
      <w:tr w:rsidR="00EE2836" w14:paraId="2C7566B3" w14:textId="77777777">
        <w:tc>
          <w:tcPr>
            <w:tcW w:w="292" w:type="pct"/>
            <w:shd w:val="clear" w:color="auto" w:fill="FFFFFF"/>
            <w:vAlign w:val="center"/>
          </w:tcPr>
          <w:p w14:paraId="4DD30259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330E0226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上传适配器名称</w:t>
            </w:r>
          </w:p>
        </w:tc>
        <w:tc>
          <w:tcPr>
            <w:tcW w:w="625" w:type="pct"/>
            <w:shd w:val="clear" w:color="auto" w:fill="FFFFFF"/>
          </w:tcPr>
          <w:p w14:paraId="3B754246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1C7C426F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660D6F58" w14:textId="77777777" w:rsidR="00EE2836" w:rsidRDefault="00B31597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 xml:space="preserve">适配器简称@IP（例如 ： </w:t>
            </w:r>
            <w:r>
              <w:rPr>
                <w:rFonts w:ascii="宋体" w:eastAsia="宋体" w:hAnsi="宋体" w:cs="宋体" w:hint="eastAsia"/>
                <w:color w:val="004080"/>
                <w:kern w:val="0"/>
                <w:szCs w:val="21"/>
              </w:rPr>
              <w:t>EPA@52.1.102.16</w:t>
            </w:r>
            <w:r>
              <w:rPr>
                <w:rFonts w:ascii="宋体" w:eastAsia="宋体" w:hAnsi="宋体" w:cs="宋体" w:hint="eastAsia"/>
                <w:szCs w:val="21"/>
              </w:rPr>
              <w:t>）</w:t>
            </w:r>
          </w:p>
        </w:tc>
      </w:tr>
      <w:tr w:rsidR="00EE2836" w14:paraId="00EF5D01" w14:textId="77777777">
        <w:tc>
          <w:tcPr>
            <w:tcW w:w="292" w:type="pct"/>
            <w:shd w:val="clear" w:color="auto" w:fill="FFFFFF"/>
            <w:vAlign w:val="center"/>
          </w:tcPr>
          <w:p w14:paraId="2EF1B1CD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093ED7F9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检测结果级别</w:t>
            </w:r>
          </w:p>
        </w:tc>
        <w:tc>
          <w:tcPr>
            <w:tcW w:w="625" w:type="pct"/>
            <w:shd w:val="clear" w:color="auto" w:fill="FFFFFF"/>
          </w:tcPr>
          <w:p w14:paraId="4AF01E68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78CB6966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2E97644B" w14:textId="77777777" w:rsidR="00EE2836" w:rsidRDefault="00B31597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1：故障   2：预警</w:t>
            </w:r>
          </w:p>
        </w:tc>
      </w:tr>
      <w:tr w:rsidR="00EE2836" w14:paraId="109BCFCA" w14:textId="77777777">
        <w:tc>
          <w:tcPr>
            <w:tcW w:w="292" w:type="pct"/>
            <w:shd w:val="clear" w:color="auto" w:fill="FFFFFF"/>
            <w:vAlign w:val="center"/>
          </w:tcPr>
          <w:p w14:paraId="79CF94F9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2B931BB5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检测车道编号</w:t>
            </w:r>
          </w:p>
        </w:tc>
        <w:tc>
          <w:tcPr>
            <w:tcW w:w="625" w:type="pct"/>
            <w:shd w:val="clear" w:color="auto" w:fill="FFFFFF"/>
          </w:tcPr>
          <w:p w14:paraId="459AA886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465" w:type="pct"/>
            <w:shd w:val="clear" w:color="auto" w:fill="FFFFFF"/>
          </w:tcPr>
          <w:p w14:paraId="593FF83E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空</w:t>
            </w:r>
          </w:p>
        </w:tc>
        <w:tc>
          <w:tcPr>
            <w:tcW w:w="2533" w:type="pct"/>
            <w:shd w:val="clear" w:color="auto" w:fill="FFFFFF"/>
            <w:vAlign w:val="center"/>
          </w:tcPr>
          <w:p w14:paraId="06233B05" w14:textId="77777777" w:rsidR="00EE2836" w:rsidRDefault="00B31597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如果有多个车道，使用英文分号分隔</w:t>
            </w:r>
          </w:p>
        </w:tc>
      </w:tr>
      <w:tr w:rsidR="00EE2836" w14:paraId="753C28FB" w14:textId="77777777">
        <w:tc>
          <w:tcPr>
            <w:tcW w:w="292" w:type="pct"/>
            <w:shd w:val="clear" w:color="auto" w:fill="FFFFFF"/>
            <w:vAlign w:val="center"/>
          </w:tcPr>
          <w:p w14:paraId="447F28DD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5D4F6DC4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异常值</w:t>
            </w:r>
          </w:p>
        </w:tc>
        <w:tc>
          <w:tcPr>
            <w:tcW w:w="625" w:type="pct"/>
            <w:shd w:val="clear" w:color="auto" w:fill="FFFFFF"/>
          </w:tcPr>
          <w:p w14:paraId="4B32DCFB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79546EC8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color w:val="000000"/>
                <w:sz w:val="13"/>
                <w:shd w:val="clear" w:color="auto" w:fill="DFC5A4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372AFA8C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  <w:shd w:val="pct10" w:color="auto" w:fill="FFFFFF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  <w:shd w:val="pct10" w:color="auto" w:fill="FFFFFF"/>
              </w:rPr>
              <w:t>格式如下，用中文逗号分隔：{'btdc':'7'， 'btxc':'7'， 'wsdc':'13'， 'wsxc':'11'，'pass_delay':'235'，'illcountbyday':'221'， 'illcountbyhour':'33'，'pass_no_data':'333'，'ill_no_data':'222'}</w:t>
            </w:r>
          </w:p>
          <w:p w14:paraId="06DAAB7F" w14:textId="77777777" w:rsidR="00EE2836" w:rsidRDefault="00EE2836">
            <w:pPr>
              <w:rPr>
                <w:rFonts w:ascii="宋体" w:eastAsia="宋体" w:hAnsi="宋体" w:cs="宋体"/>
                <w:color w:val="000000"/>
                <w:sz w:val="13"/>
                <w:shd w:val="clear" w:color="auto" w:fill="DFC5A4"/>
              </w:rPr>
            </w:pPr>
          </w:p>
          <w:p w14:paraId="0DF1EA6D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btdc：表示白天大车识别率（%）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btxc：表示白天小车识别率（%）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wsdc：表示晚上大车识别率（%）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wsxc：表示晚上小车识别率（%）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pass_delay：表示过车数据延迟时间（s）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illcountbyday：表示每日违法数（条）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illcountbyhour：表示每小时违法数（条）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pass_no_data：表示长时间无过车数据持续的时长（min）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ill_no_data：表示长时间无违法数据持续的时长（min）</w:t>
            </w:r>
          </w:p>
          <w:p w14:paraId="14BB0F6C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volumn_no_data：表示长时间无流量数据持续的时长（min）</w:t>
            </w:r>
          </w:p>
          <w:p w14:paraId="674B6212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ill_delay：表示违法数据延迟时间（s）</w:t>
            </w:r>
          </w:p>
          <w:p w14:paraId="51FE4373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pass_sbl：过车车牌识别率（%）</w:t>
            </w:r>
          </w:p>
          <w:p w14:paraId="226E76BC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ill_sbl：违法车牌识别率（%）</w:t>
            </w:r>
          </w:p>
          <w:p w14:paraId="02CDC99E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v_wzl：流量数据完整率（%）</w:t>
            </w:r>
          </w:p>
          <w:p w14:paraId="2BBC522B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v_delay：流量数据延迟时间（s）</w:t>
            </w:r>
          </w:p>
          <w:p w14:paraId="72A9160F" w14:textId="77777777" w:rsidR="00EE2836" w:rsidRDefault="00B31597">
            <w:p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v_ab：流量异常数据比例（%）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........</w:t>
            </w:r>
            <w:r>
              <w:rPr>
                <w:rFonts w:ascii="宋体" w:eastAsia="宋体" w:hAnsi="宋体" w:cs="宋体" w:hint="eastAsia"/>
                <w:color w:val="000000"/>
                <w:sz w:val="13"/>
              </w:rPr>
              <w:br/>
              <w:t>不限于以上几类，根据现场的需求，可能会增加</w:t>
            </w:r>
          </w:p>
          <w:p w14:paraId="5BC03782" w14:textId="77777777" w:rsidR="00EE2836" w:rsidRDefault="00EE2836">
            <w:pPr>
              <w:rPr>
                <w:rFonts w:ascii="宋体" w:eastAsia="宋体" w:hAnsi="宋体" w:cs="宋体"/>
                <w:color w:val="000000"/>
                <w:sz w:val="13"/>
                <w:shd w:val="clear" w:color="auto" w:fill="CCCCCC"/>
              </w:rPr>
            </w:pPr>
          </w:p>
          <w:p w14:paraId="781E4C04" w14:textId="77777777" w:rsidR="00EE2836" w:rsidRDefault="00B31597">
            <w:pPr>
              <w:numPr>
                <w:ilvl w:val="0"/>
                <w:numId w:val="5"/>
              </w:numPr>
              <w:rPr>
                <w:rFonts w:ascii="宋体" w:eastAsia="宋体" w:hAnsi="宋体" w:cs="宋体"/>
                <w:color w:val="000000"/>
                <w:sz w:val="13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过车数据延迟的该字段为{'pass_delay':'235'}，表示该设备延迟了235超过了阈值，异常了</w:t>
            </w:r>
          </w:p>
          <w:p w14:paraId="3D5734D5" w14:textId="77777777" w:rsidR="00EE2836" w:rsidRDefault="00B31597">
            <w:pPr>
              <w:numPr>
                <w:ilvl w:val="0"/>
                <w:numId w:val="6"/>
              </w:numPr>
              <w:rPr>
                <w:rFonts w:ascii="宋体" w:eastAsia="宋体" w:hAnsi="宋体" w:cs="宋体"/>
                <w:sz w:val="13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车牌不识别的该字段为{'btxc':'7', 'wsdc':'13'}，表示该设备白天小车识别率为7%，异常了；晚上打车识别率为13%异常了；白天大车识别率、晚上小车识别率因为在正常范围而没有记录，所以不能设置预警级别；</w:t>
            </w:r>
          </w:p>
          <w:p w14:paraId="5592A120" w14:textId="77777777" w:rsidR="00EE2836" w:rsidRDefault="00B31597">
            <w:pPr>
              <w:numPr>
                <w:ilvl w:val="0"/>
                <w:numId w:val="6"/>
              </w:numPr>
              <w:rPr>
                <w:rFonts w:ascii="宋体" w:eastAsia="宋体" w:hAnsi="宋体" w:cs="宋体"/>
                <w:sz w:val="13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sz w:val="13"/>
              </w:rPr>
              <w:t>正常传空</w:t>
            </w:r>
          </w:p>
        </w:tc>
      </w:tr>
      <w:tr w:rsidR="00EE2836" w14:paraId="1BBBC163" w14:textId="77777777">
        <w:tc>
          <w:tcPr>
            <w:tcW w:w="292" w:type="pct"/>
            <w:shd w:val="clear" w:color="auto" w:fill="FFFFFF"/>
            <w:vAlign w:val="center"/>
          </w:tcPr>
          <w:p w14:paraId="1FFD15A7" w14:textId="77777777" w:rsidR="00EE2836" w:rsidRDefault="00EE2836">
            <w:pPr>
              <w:numPr>
                <w:ilvl w:val="0"/>
                <w:numId w:val="3"/>
              </w:numPr>
              <w:suppressAutoHyphens/>
              <w:spacing w:line="360" w:lineRule="auto"/>
              <w:jc w:val="center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083" w:type="pct"/>
            <w:shd w:val="clear" w:color="auto" w:fill="FFFFFF"/>
            <w:vAlign w:val="center"/>
          </w:tcPr>
          <w:p w14:paraId="4B3473DF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判定规则</w:t>
            </w:r>
          </w:p>
        </w:tc>
        <w:tc>
          <w:tcPr>
            <w:tcW w:w="625" w:type="pct"/>
            <w:shd w:val="clear" w:color="auto" w:fill="FFFFFF"/>
          </w:tcPr>
          <w:p w14:paraId="364E0170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是</w:t>
            </w:r>
          </w:p>
        </w:tc>
        <w:tc>
          <w:tcPr>
            <w:tcW w:w="465" w:type="pct"/>
            <w:shd w:val="clear" w:color="auto" w:fill="FFFFFF"/>
          </w:tcPr>
          <w:p w14:paraId="6999EDD7" w14:textId="77777777" w:rsidR="00EE2836" w:rsidRDefault="00EE2836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2533" w:type="pct"/>
            <w:shd w:val="clear" w:color="auto" w:fill="FFFFFF"/>
            <w:vAlign w:val="center"/>
          </w:tcPr>
          <w:p w14:paraId="51464E3C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格式如下：value&gt;60，Value表示异常值；</w:t>
            </w:r>
          </w:p>
          <w:p w14:paraId="11343AAD" w14:textId="77777777" w:rsidR="00EE2836" w:rsidRDefault="00B31597">
            <w:pPr>
              <w:spacing w:line="360" w:lineRule="auto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用于排查历史问题参考，暂时没实际用处；</w:t>
            </w:r>
          </w:p>
        </w:tc>
      </w:tr>
    </w:tbl>
    <w:p w14:paraId="0CF6B1D5" w14:textId="77777777" w:rsidR="00EE2836" w:rsidRDefault="00B31597">
      <w:pPr>
        <w:pStyle w:val="2"/>
      </w:pPr>
      <w:bookmarkStart w:id="30" w:name="_Toc28305"/>
      <w:r>
        <w:rPr>
          <w:rFonts w:hint="eastAsia"/>
        </w:rPr>
        <w:t>交通报告</w:t>
      </w:r>
      <w:bookmarkEnd w:id="30"/>
    </w:p>
    <w:p w14:paraId="6F10FB10" w14:textId="77777777" w:rsidR="00EE2836" w:rsidRDefault="00B31597">
      <w:pPr>
        <w:outlineLvl w:val="2"/>
      </w:pPr>
      <w:bookmarkStart w:id="31" w:name="_Toc1466"/>
      <w:r>
        <w:rPr>
          <w:rFonts w:hint="eastAsia"/>
        </w:rPr>
        <w:t>2.3.1</w:t>
      </w:r>
      <w:r>
        <w:rPr>
          <w:rFonts w:hint="eastAsia"/>
        </w:rPr>
        <w:t>交通模板</w:t>
      </w:r>
      <w:bookmarkEnd w:id="31"/>
    </w:p>
    <w:p w14:paraId="797C87F9" w14:textId="77777777" w:rsidR="00EE2836" w:rsidRDefault="00B31597">
      <w:r>
        <w:rPr>
          <w:rFonts w:hint="eastAsia"/>
        </w:rPr>
        <w:t>标书里有周报和年报。目前都在修改当中</w:t>
      </w:r>
    </w:p>
    <w:p w14:paraId="397962B4" w14:textId="77777777" w:rsidR="00EE2836" w:rsidRDefault="00B31597">
      <w:pPr>
        <w:outlineLvl w:val="2"/>
      </w:pPr>
      <w:bookmarkStart w:id="32" w:name="_Toc30774"/>
      <w:r>
        <w:rPr>
          <w:rFonts w:hint="eastAsia"/>
        </w:rPr>
        <w:lastRenderedPageBreak/>
        <w:t>2.3.2</w:t>
      </w:r>
      <w:r>
        <w:rPr>
          <w:rFonts w:hint="eastAsia"/>
        </w:rPr>
        <w:t>活跃度算法</w:t>
      </w:r>
      <w:bookmarkEnd w:id="32"/>
    </w:p>
    <w:p w14:paraId="00CC67FD" w14:textId="77777777" w:rsidR="00EE2836" w:rsidRDefault="00B31597">
      <w:r>
        <w:rPr>
          <w:rFonts w:hint="eastAsia"/>
        </w:rPr>
        <w:t>活跃度仅在报表内体现结果，数据库提供表和</w:t>
      </w:r>
      <w:r>
        <w:rPr>
          <w:rFonts w:hint="eastAsia"/>
        </w:rPr>
        <w:t>sql</w:t>
      </w:r>
      <w:r>
        <w:rPr>
          <w:rFonts w:hint="eastAsia"/>
        </w:rPr>
        <w:t>查询，界面不需要有内容；</w:t>
      </w:r>
    </w:p>
    <w:p w14:paraId="3CBE0B29" w14:textId="77777777" w:rsidR="00EE2836" w:rsidRDefault="00EE2836"/>
    <w:p w14:paraId="61BEEADA" w14:textId="77777777" w:rsidR="00EE2836" w:rsidRDefault="00B31597">
      <w:pPr>
        <w:rPr>
          <w:b/>
          <w:bCs/>
        </w:rPr>
      </w:pPr>
      <w:r>
        <w:rPr>
          <w:rFonts w:hint="eastAsia"/>
          <w:b/>
          <w:bCs/>
        </w:rPr>
        <w:t>周统计：</w:t>
      </w:r>
    </w:p>
    <w:p w14:paraId="74449305" w14:textId="77777777" w:rsidR="00EE2836" w:rsidRDefault="00B31597">
      <w:pPr>
        <w:ind w:left="0" w:firstLine="0"/>
        <w:rPr>
          <w:b/>
          <w:bCs/>
          <w:highlight w:val="yellow"/>
        </w:rPr>
      </w:pP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highlight w:val="yellow"/>
        </w:rPr>
        <w:t xml:space="preserve">   </w:t>
      </w:r>
      <w:r>
        <w:rPr>
          <w:rFonts w:hint="eastAsia"/>
          <w:b/>
          <w:bCs/>
          <w:highlight w:val="yellow"/>
        </w:rPr>
        <w:t>周以是上周五到本周四为一周</w:t>
      </w:r>
    </w:p>
    <w:p w14:paraId="05C92141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每周按区域计算车辆在不同时间段里去重后出现的次数</w:t>
      </w:r>
    </w:p>
    <w:p w14:paraId="100D6699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如</w:t>
      </w:r>
    </w:p>
    <w:p w14:paraId="6D25C6F5" w14:textId="77777777" w:rsidR="00EE2836" w:rsidRDefault="00EE2836"/>
    <w:p w14:paraId="5D4E9ADD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车牌</w:t>
      </w:r>
      <w:r>
        <w:rPr>
          <w:rFonts w:hint="eastAsia"/>
        </w:rPr>
        <w:t xml:space="preserve">          </w:t>
      </w:r>
      <w:r>
        <w:rPr>
          <w:rFonts w:hint="eastAsia"/>
        </w:rPr>
        <w:t>区域</w:t>
      </w:r>
      <w:r>
        <w:rPr>
          <w:rFonts w:hint="eastAsia"/>
        </w:rPr>
        <w:t xml:space="preserve">      </w:t>
      </w:r>
      <w:r>
        <w:rPr>
          <w:rFonts w:hint="eastAsia"/>
        </w:rPr>
        <w:t>早高峰</w:t>
      </w:r>
      <w:r>
        <w:rPr>
          <w:rFonts w:hint="eastAsia"/>
        </w:rPr>
        <w:t xml:space="preserve">   </w:t>
      </w:r>
      <w:r>
        <w:rPr>
          <w:rFonts w:hint="eastAsia"/>
        </w:rPr>
        <w:t>晚高峰</w:t>
      </w:r>
      <w:r>
        <w:rPr>
          <w:rFonts w:hint="eastAsia"/>
        </w:rPr>
        <w:t xml:space="preserve">    </w:t>
      </w:r>
      <w:r>
        <w:rPr>
          <w:rFonts w:hint="eastAsia"/>
        </w:rPr>
        <w:t>工作日</w:t>
      </w:r>
      <w:r>
        <w:rPr>
          <w:rFonts w:hint="eastAsia"/>
        </w:rPr>
        <w:t xml:space="preserve">   </w:t>
      </w:r>
      <w:r>
        <w:rPr>
          <w:rFonts w:hint="eastAsia"/>
        </w:rPr>
        <w:t>非工作日</w:t>
      </w:r>
      <w:r>
        <w:rPr>
          <w:rFonts w:hint="eastAsia"/>
        </w:rPr>
        <w:t xml:space="preserve">     </w:t>
      </w:r>
      <w:r>
        <w:rPr>
          <w:rFonts w:hint="eastAsia"/>
        </w:rPr>
        <w:t>属性</w:t>
      </w:r>
    </w:p>
    <w:p w14:paraId="2B9805D9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湘</w:t>
      </w:r>
      <w:r>
        <w:rPr>
          <w:rFonts w:hint="eastAsia"/>
        </w:rPr>
        <w:t xml:space="preserve">A123456     </w:t>
      </w:r>
      <w:r>
        <w:rPr>
          <w:rFonts w:hint="eastAsia"/>
        </w:rPr>
        <w:t>天心区</w:t>
      </w:r>
      <w:r>
        <w:rPr>
          <w:rFonts w:hint="eastAsia"/>
        </w:rPr>
        <w:t xml:space="preserve">     3</w:t>
      </w:r>
      <w:r>
        <w:rPr>
          <w:rFonts w:hint="eastAsia"/>
        </w:rPr>
        <w:t>天</w:t>
      </w:r>
      <w:r>
        <w:rPr>
          <w:rFonts w:hint="eastAsia"/>
        </w:rPr>
        <w:t xml:space="preserve">     2</w:t>
      </w:r>
      <w:r>
        <w:rPr>
          <w:rFonts w:hint="eastAsia"/>
        </w:rPr>
        <w:t>天</w:t>
      </w:r>
      <w:r>
        <w:rPr>
          <w:rFonts w:hint="eastAsia"/>
        </w:rPr>
        <w:t xml:space="preserve">        3</w:t>
      </w:r>
      <w:r>
        <w:rPr>
          <w:rFonts w:hint="eastAsia"/>
        </w:rPr>
        <w:t>天</w:t>
      </w:r>
      <w:r>
        <w:rPr>
          <w:rFonts w:hint="eastAsia"/>
        </w:rPr>
        <w:t xml:space="preserve">       1</w:t>
      </w:r>
      <w:r>
        <w:rPr>
          <w:rFonts w:hint="eastAsia"/>
        </w:rPr>
        <w:t>天</w:t>
      </w:r>
      <w:r>
        <w:rPr>
          <w:rFonts w:hint="eastAsia"/>
        </w:rPr>
        <w:t xml:space="preserve">     </w:t>
      </w:r>
      <w:r>
        <w:rPr>
          <w:rFonts w:hint="eastAsia"/>
        </w:rPr>
        <w:t>本地车</w:t>
      </w:r>
    </w:p>
    <w:p w14:paraId="02252F73" w14:textId="77777777" w:rsidR="00EE2836" w:rsidRDefault="00EE2836"/>
    <w:p w14:paraId="679A0B8B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定义如下：</w:t>
      </w:r>
    </w:p>
    <w:p w14:paraId="1BB9B941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高峰、工作日出现一周出现</w:t>
      </w:r>
      <w:r>
        <w:rPr>
          <w:rFonts w:hint="eastAsia"/>
        </w:rPr>
        <w:t>2</w:t>
      </w:r>
      <w:r>
        <w:rPr>
          <w:rFonts w:hint="eastAsia"/>
        </w:rPr>
        <w:t>次以上为该时段的实际活跃车。</w:t>
      </w:r>
    </w:p>
    <w:p w14:paraId="3F04B05B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非作工日出现一出现一次以上为该时段的实际活跃车</w:t>
      </w:r>
    </w:p>
    <w:p w14:paraId="31EE6050" w14:textId="77777777" w:rsidR="00EE2836" w:rsidRDefault="00EE2836"/>
    <w:p w14:paraId="20F19AF5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工作日未识别里估算出活跃车</w:t>
      </w:r>
    </w:p>
    <w:p w14:paraId="6FD25DD3" w14:textId="77777777" w:rsidR="00EE2836" w:rsidRDefault="00B31597">
      <w:r>
        <w:rPr>
          <w:rFonts w:hint="eastAsia"/>
        </w:rPr>
        <w:tab/>
        <w:t>1</w:t>
      </w:r>
      <w:r>
        <w:rPr>
          <w:rFonts w:hint="eastAsia"/>
        </w:rPr>
        <w:t>、求出</w:t>
      </w:r>
      <w:r>
        <w:rPr>
          <w:rFonts w:hint="eastAsia"/>
        </w:rPr>
        <w:t xml:space="preserve">    </w:t>
      </w:r>
      <w:r>
        <w:rPr>
          <w:rFonts w:hint="eastAsia"/>
        </w:rPr>
        <w:t>车牌占比</w:t>
      </w:r>
      <w:r>
        <w:rPr>
          <w:rFonts w:hint="eastAsia"/>
        </w:rPr>
        <w:t>=</w:t>
      </w:r>
      <w:r>
        <w:rPr>
          <w:rFonts w:hint="eastAsia"/>
        </w:rPr>
        <w:t>可识别里去重后的车牌数</w:t>
      </w:r>
      <w:r>
        <w:rPr>
          <w:rFonts w:hint="eastAsia"/>
        </w:rPr>
        <w:t>/</w:t>
      </w:r>
      <w:r>
        <w:rPr>
          <w:rFonts w:hint="eastAsia"/>
        </w:rPr>
        <w:t>可识别的过车总数</w:t>
      </w:r>
    </w:p>
    <w:p w14:paraId="74666A06" w14:textId="77777777" w:rsidR="00EE2836" w:rsidRDefault="00B31597">
      <w:r>
        <w:rPr>
          <w:rFonts w:hint="eastAsia"/>
        </w:rPr>
        <w:tab/>
        <w:t>2</w:t>
      </w:r>
      <w:r>
        <w:rPr>
          <w:rFonts w:hint="eastAsia"/>
        </w:rPr>
        <w:t>、求出</w:t>
      </w:r>
      <w:r>
        <w:rPr>
          <w:rFonts w:hint="eastAsia"/>
        </w:rPr>
        <w:t xml:space="preserve">    </w:t>
      </w:r>
      <w:r>
        <w:rPr>
          <w:rFonts w:hint="eastAsia"/>
        </w:rPr>
        <w:t>实际活跃车占比</w:t>
      </w:r>
      <w:r>
        <w:rPr>
          <w:rFonts w:hint="eastAsia"/>
        </w:rPr>
        <w:t>=</w:t>
      </w:r>
      <w:r>
        <w:rPr>
          <w:rFonts w:hint="eastAsia"/>
        </w:rPr>
        <w:t>活跃车</w:t>
      </w:r>
      <w:r>
        <w:rPr>
          <w:rFonts w:hint="eastAsia"/>
        </w:rPr>
        <w:t>/</w:t>
      </w:r>
      <w:r>
        <w:rPr>
          <w:rFonts w:hint="eastAsia"/>
        </w:rPr>
        <w:t>可识别里去重后的车牌数</w:t>
      </w:r>
    </w:p>
    <w:p w14:paraId="17FE6A7C" w14:textId="77777777" w:rsidR="00EE2836" w:rsidRDefault="00B31597">
      <w:r>
        <w:rPr>
          <w:rFonts w:hint="eastAsia"/>
        </w:rPr>
        <w:tab/>
        <w:t>3</w:t>
      </w:r>
      <w:r>
        <w:rPr>
          <w:rFonts w:hint="eastAsia"/>
        </w:rPr>
        <w:t>、求出</w:t>
      </w:r>
      <w:r>
        <w:rPr>
          <w:rFonts w:hint="eastAsia"/>
        </w:rPr>
        <w:t xml:space="preserve">    </w:t>
      </w:r>
      <w:r>
        <w:rPr>
          <w:rFonts w:hint="eastAsia"/>
        </w:rPr>
        <w:t>工作日平均每天的未识别车辆数</w:t>
      </w:r>
    </w:p>
    <w:p w14:paraId="1647C5BB" w14:textId="77777777" w:rsidR="00EE2836" w:rsidRDefault="00B31597">
      <w:r>
        <w:rPr>
          <w:rFonts w:hint="eastAsia"/>
        </w:rPr>
        <w:tab/>
        <w:t>4</w:t>
      </w:r>
      <w:r>
        <w:rPr>
          <w:rFonts w:hint="eastAsia"/>
        </w:rPr>
        <w:t>、估算出</w:t>
      </w:r>
      <w:r>
        <w:rPr>
          <w:rFonts w:hint="eastAsia"/>
        </w:rPr>
        <w:t xml:space="preserve">  </w:t>
      </w:r>
      <w:r>
        <w:rPr>
          <w:rFonts w:hint="eastAsia"/>
        </w:rPr>
        <w:t>工作日未识别活跃车辆</w:t>
      </w:r>
      <w:r>
        <w:rPr>
          <w:rFonts w:hint="eastAsia"/>
        </w:rPr>
        <w:t xml:space="preserve">= </w:t>
      </w:r>
      <w:r>
        <w:rPr>
          <w:rFonts w:hint="eastAsia"/>
        </w:rPr>
        <w:t>工作日平均每天的未识别车辆数</w:t>
      </w:r>
      <w:r>
        <w:rPr>
          <w:rFonts w:hint="eastAsia"/>
        </w:rPr>
        <w:t>*</w:t>
      </w:r>
      <w:r>
        <w:rPr>
          <w:rFonts w:hint="eastAsia"/>
        </w:rPr>
        <w:t>车牌占比</w:t>
      </w:r>
      <w:r>
        <w:rPr>
          <w:rFonts w:hint="eastAsia"/>
        </w:rPr>
        <w:t>*</w:t>
      </w:r>
      <w:r>
        <w:rPr>
          <w:rFonts w:hint="eastAsia"/>
        </w:rPr>
        <w:t>实际活跃车占比</w:t>
      </w:r>
      <w:r>
        <w:rPr>
          <w:rFonts w:hint="eastAsia"/>
        </w:rPr>
        <w:t xml:space="preserve"> </w:t>
      </w:r>
    </w:p>
    <w:p w14:paraId="5A7950A1" w14:textId="77777777" w:rsidR="00EE2836" w:rsidRDefault="00B31597">
      <w:r>
        <w:rPr>
          <w:rFonts w:hint="eastAsia"/>
        </w:rPr>
        <w:t xml:space="preserve">    </w:t>
      </w:r>
      <w:r>
        <w:rPr>
          <w:rFonts w:hint="eastAsia"/>
        </w:rPr>
        <w:t>活跃车辆</w:t>
      </w:r>
      <w:r>
        <w:rPr>
          <w:rFonts w:hint="eastAsia"/>
        </w:rPr>
        <w:t>=</w:t>
      </w:r>
      <w:r>
        <w:rPr>
          <w:rFonts w:hint="eastAsia"/>
        </w:rPr>
        <w:t>实际活跃车</w:t>
      </w:r>
      <w:r>
        <w:rPr>
          <w:rFonts w:hint="eastAsia"/>
        </w:rPr>
        <w:t>+</w:t>
      </w:r>
      <w:r>
        <w:rPr>
          <w:rFonts w:hint="eastAsia"/>
        </w:rPr>
        <w:t>未识别活跃车辆</w:t>
      </w:r>
    </w:p>
    <w:p w14:paraId="7B170514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其他时间段同理</w:t>
      </w:r>
    </w:p>
    <w:p w14:paraId="3D2AD33E" w14:textId="77777777" w:rsidR="00EE2836" w:rsidRDefault="00EE2836"/>
    <w:p w14:paraId="2EF6B87B" w14:textId="77777777" w:rsidR="00EE2836" w:rsidRDefault="00B31597">
      <w:pPr>
        <w:rPr>
          <w:b/>
          <w:bCs/>
        </w:rPr>
      </w:pPr>
      <w:r>
        <w:rPr>
          <w:rFonts w:hint="eastAsia"/>
          <w:b/>
          <w:bCs/>
        </w:rPr>
        <w:t>月统计</w:t>
      </w:r>
    </w:p>
    <w:p w14:paraId="4A10210C" w14:textId="77777777" w:rsidR="00EE2836" w:rsidRDefault="00B31597">
      <w:pPr>
        <w:rPr>
          <w:b/>
          <w:bCs/>
        </w:rPr>
      </w:pPr>
      <w:r>
        <w:rPr>
          <w:rFonts w:hint="eastAsia"/>
          <w:b/>
          <w:bCs/>
        </w:rPr>
        <w:t xml:space="preserve">    </w:t>
      </w:r>
      <w:r>
        <w:rPr>
          <w:rFonts w:hint="eastAsia"/>
          <w:b/>
          <w:bCs/>
          <w:highlight w:val="yellow"/>
        </w:rPr>
        <w:t>当跨月时，最后一周的第一天周五是那个月计算到哪个月（</w:t>
      </w:r>
      <w:r>
        <w:rPr>
          <w:rFonts w:hint="eastAsia"/>
          <w:b/>
          <w:bCs/>
          <w:highlight w:val="yellow"/>
        </w:rPr>
        <w:t>5</w:t>
      </w:r>
      <w:r>
        <w:rPr>
          <w:rFonts w:hint="eastAsia"/>
          <w:b/>
          <w:bCs/>
          <w:highlight w:val="yellow"/>
        </w:rPr>
        <w:t>月</w:t>
      </w:r>
      <w:r>
        <w:rPr>
          <w:rFonts w:hint="eastAsia"/>
          <w:b/>
          <w:bCs/>
          <w:highlight w:val="yellow"/>
        </w:rPr>
        <w:t>29</w:t>
      </w:r>
      <w:r>
        <w:rPr>
          <w:rFonts w:hint="eastAsia"/>
          <w:b/>
          <w:bCs/>
          <w:highlight w:val="yellow"/>
        </w:rPr>
        <w:t>日</w:t>
      </w:r>
      <w:r>
        <w:rPr>
          <w:rFonts w:hint="eastAsia"/>
          <w:b/>
          <w:bCs/>
          <w:highlight w:val="yellow"/>
        </w:rPr>
        <w:t xml:space="preserve">  </w:t>
      </w:r>
      <w:r>
        <w:rPr>
          <w:rFonts w:hint="eastAsia"/>
          <w:b/>
          <w:bCs/>
          <w:highlight w:val="yellow"/>
        </w:rPr>
        <w:t>周五</w:t>
      </w:r>
      <w:r>
        <w:rPr>
          <w:rFonts w:hint="eastAsia"/>
          <w:b/>
          <w:bCs/>
          <w:highlight w:val="yellow"/>
        </w:rPr>
        <w:t xml:space="preserve">  </w:t>
      </w:r>
      <w:r>
        <w:rPr>
          <w:rFonts w:hint="eastAsia"/>
          <w:b/>
          <w:bCs/>
          <w:highlight w:val="yellow"/>
        </w:rPr>
        <w:t>到</w:t>
      </w:r>
      <w:r>
        <w:rPr>
          <w:rFonts w:hint="eastAsia"/>
          <w:b/>
          <w:bCs/>
          <w:highlight w:val="yellow"/>
        </w:rPr>
        <w:t>6</w:t>
      </w:r>
      <w:r>
        <w:rPr>
          <w:rFonts w:hint="eastAsia"/>
          <w:b/>
          <w:bCs/>
          <w:highlight w:val="yellow"/>
        </w:rPr>
        <w:t>月</w:t>
      </w:r>
      <w:r>
        <w:rPr>
          <w:rFonts w:hint="eastAsia"/>
          <w:b/>
          <w:bCs/>
          <w:highlight w:val="yellow"/>
        </w:rPr>
        <w:t>4</w:t>
      </w:r>
      <w:r>
        <w:rPr>
          <w:rFonts w:hint="eastAsia"/>
          <w:b/>
          <w:bCs/>
          <w:highlight w:val="yellow"/>
        </w:rPr>
        <w:t>日</w:t>
      </w:r>
      <w:r>
        <w:rPr>
          <w:rFonts w:hint="eastAsia"/>
          <w:b/>
          <w:bCs/>
          <w:highlight w:val="yellow"/>
        </w:rPr>
        <w:t xml:space="preserve">  </w:t>
      </w:r>
      <w:r>
        <w:rPr>
          <w:rFonts w:hint="eastAsia"/>
          <w:b/>
          <w:bCs/>
          <w:highlight w:val="yellow"/>
        </w:rPr>
        <w:t>周四</w:t>
      </w:r>
      <w:r>
        <w:rPr>
          <w:rFonts w:hint="eastAsia"/>
          <w:b/>
          <w:bCs/>
          <w:highlight w:val="yellow"/>
        </w:rPr>
        <w:t xml:space="preserve">   </w:t>
      </w:r>
      <w:r>
        <w:rPr>
          <w:rFonts w:hint="eastAsia"/>
          <w:b/>
          <w:bCs/>
          <w:highlight w:val="yellow"/>
        </w:rPr>
        <w:t>为</w:t>
      </w:r>
      <w:r>
        <w:rPr>
          <w:rFonts w:hint="eastAsia"/>
          <w:b/>
          <w:bCs/>
          <w:highlight w:val="yellow"/>
        </w:rPr>
        <w:t>5</w:t>
      </w:r>
      <w:r>
        <w:rPr>
          <w:rFonts w:hint="eastAsia"/>
          <w:b/>
          <w:bCs/>
          <w:highlight w:val="yellow"/>
        </w:rPr>
        <w:t>月份最后一周）</w:t>
      </w:r>
    </w:p>
    <w:p w14:paraId="67D0A572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在周统计的基础上按区计算</w:t>
      </w:r>
    </w:p>
    <w:p w14:paraId="4A67E952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从实际的活跃车里求并集，计算出实际活跃车</w:t>
      </w:r>
    </w:p>
    <w:p w14:paraId="0F6EBFA4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未识别活跃车辆数</w:t>
      </w:r>
      <w:r>
        <w:rPr>
          <w:rFonts w:hint="eastAsia"/>
        </w:rPr>
        <w:t>=</w:t>
      </w:r>
      <w:r>
        <w:rPr>
          <w:rFonts w:hint="eastAsia"/>
        </w:rPr>
        <w:t>每周的最小值</w:t>
      </w:r>
    </w:p>
    <w:p w14:paraId="26BAA9AE" w14:textId="77777777" w:rsidR="00EE2836" w:rsidRDefault="00B31597">
      <w:r>
        <w:rPr>
          <w:rFonts w:hint="eastAsia"/>
        </w:rPr>
        <w:tab/>
      </w:r>
      <w:r>
        <w:rPr>
          <w:rFonts w:hint="eastAsia"/>
        </w:rPr>
        <w:t>活跃车辆</w:t>
      </w:r>
      <w:r>
        <w:rPr>
          <w:rFonts w:hint="eastAsia"/>
        </w:rPr>
        <w:t>=</w:t>
      </w:r>
      <w:r>
        <w:rPr>
          <w:rFonts w:hint="eastAsia"/>
        </w:rPr>
        <w:t>实际活跃车</w:t>
      </w:r>
      <w:r>
        <w:rPr>
          <w:rFonts w:hint="eastAsia"/>
        </w:rPr>
        <w:t>+</w:t>
      </w:r>
      <w:r>
        <w:rPr>
          <w:rFonts w:hint="eastAsia"/>
        </w:rPr>
        <w:t>未识别活跃车辆</w:t>
      </w:r>
    </w:p>
    <w:p w14:paraId="620C4D67" w14:textId="77777777" w:rsidR="00EE2836" w:rsidRDefault="00EE2836"/>
    <w:p w14:paraId="0D02566B" w14:textId="77777777" w:rsidR="00EE2836" w:rsidRDefault="00B31597">
      <w:pPr>
        <w:pStyle w:val="2"/>
      </w:pPr>
      <w:bookmarkStart w:id="33" w:name="_Toc26762"/>
      <w:r>
        <w:rPr>
          <w:rFonts w:hint="eastAsia"/>
        </w:rPr>
        <w:t>系统设置</w:t>
      </w:r>
      <w:bookmarkEnd w:id="33"/>
    </w:p>
    <w:p w14:paraId="2DB9ECDC" w14:textId="77777777" w:rsidR="00EE2836" w:rsidRDefault="00B31597">
      <w:pPr>
        <w:outlineLvl w:val="2"/>
      </w:pPr>
      <w:bookmarkStart w:id="34" w:name="_Toc12584"/>
      <w:r>
        <w:rPr>
          <w:rFonts w:hint="eastAsia"/>
        </w:rPr>
        <w:t>2.4.1</w:t>
      </w:r>
      <w:r>
        <w:rPr>
          <w:rFonts w:hint="eastAsia"/>
        </w:rPr>
        <w:t>六合一设置</w:t>
      </w:r>
      <w:bookmarkEnd w:id="34"/>
    </w:p>
    <w:p w14:paraId="50C09148" w14:textId="77777777" w:rsidR="00EE2836" w:rsidRDefault="00B31597">
      <w:pPr>
        <w:ind w:left="0" w:firstLine="0"/>
      </w:pPr>
      <w:r>
        <w:rPr>
          <w:rFonts w:hint="eastAsia"/>
        </w:rPr>
        <w:t>按目前的情况，只能做成把界面实现及构建我们系统的路段</w:t>
      </w:r>
      <w:r>
        <w:rPr>
          <w:rFonts w:hint="eastAsia"/>
        </w:rPr>
        <w:t>ID</w:t>
      </w:r>
      <w:r>
        <w:rPr>
          <w:rFonts w:hint="eastAsia"/>
        </w:rPr>
        <w:t>、名称、、六合一的</w:t>
      </w:r>
      <w:r>
        <w:rPr>
          <w:rFonts w:hint="eastAsia"/>
        </w:rPr>
        <w:t>ID</w:t>
      </w:r>
      <w:r>
        <w:rPr>
          <w:rFonts w:hint="eastAsia"/>
        </w:rPr>
        <w:t>、名称对应关系的表，并在界面做作展现。</w:t>
      </w:r>
    </w:p>
    <w:p w14:paraId="06925D70" w14:textId="77777777" w:rsidR="00EE2836" w:rsidRDefault="00EE2836">
      <w:pPr>
        <w:pStyle w:val="14"/>
        <w:tabs>
          <w:tab w:val="left" w:pos="993"/>
        </w:tabs>
        <w:snapToGrid w:val="0"/>
        <w:ind w:left="0" w:firstLineChars="0" w:firstLine="0"/>
        <w:contextualSpacing/>
        <w:rPr>
          <w:color w:val="000000"/>
          <w:kern w:val="0"/>
        </w:rPr>
      </w:pPr>
    </w:p>
    <w:p w14:paraId="381742D7" w14:textId="77777777" w:rsidR="00EE2836" w:rsidRDefault="00EE2836">
      <w:pPr>
        <w:ind w:left="0" w:firstLine="0"/>
      </w:pPr>
    </w:p>
    <w:p w14:paraId="6F6C11F0" w14:textId="77777777" w:rsidR="00EE2836" w:rsidRDefault="00B31597">
      <w:r>
        <w:rPr>
          <w:noProof/>
        </w:rPr>
        <w:lastRenderedPageBreak/>
        <w:drawing>
          <wp:inline distT="0" distB="0" distL="114300" distR="114300" wp14:anchorId="5D0F0E3A" wp14:editId="25A1B824">
            <wp:extent cx="5391150" cy="2876550"/>
            <wp:effectExtent l="0" t="0" r="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0A3E" w14:textId="77777777" w:rsidR="00EE2836" w:rsidRDefault="00EE2836"/>
    <w:p w14:paraId="300AAF49" w14:textId="77777777" w:rsidR="00EE2836" w:rsidRDefault="00B31597">
      <w:pPr>
        <w:outlineLvl w:val="2"/>
      </w:pPr>
      <w:bookmarkStart w:id="35" w:name="_Toc30640"/>
      <w:r>
        <w:rPr>
          <w:rFonts w:hint="eastAsia"/>
        </w:rPr>
        <w:t>2.4.2</w:t>
      </w:r>
      <w:r>
        <w:rPr>
          <w:rFonts w:hint="eastAsia"/>
        </w:rPr>
        <w:t>基础信息设置</w:t>
      </w:r>
      <w:bookmarkEnd w:id="35"/>
    </w:p>
    <w:p w14:paraId="24F3574B" w14:textId="77777777" w:rsidR="00EE2836" w:rsidRDefault="00B31597">
      <w:pPr>
        <w:numPr>
          <w:ilvl w:val="0"/>
          <w:numId w:val="7"/>
        </w:numPr>
      </w:pPr>
      <w:r>
        <w:rPr>
          <w:rFonts w:hint="eastAsia"/>
        </w:rPr>
        <w:t>路段</w:t>
      </w:r>
    </w:p>
    <w:p w14:paraId="26688E92" w14:textId="77777777" w:rsidR="00EE2836" w:rsidRDefault="00B31597">
      <w:pPr>
        <w:ind w:left="0" w:firstLine="0"/>
      </w:pPr>
      <w:commentRangeStart w:id="36"/>
      <w:r>
        <w:rPr>
          <w:rFonts w:hint="eastAsia"/>
        </w:rPr>
        <w:t>①查询路段基础信息；</w:t>
      </w:r>
    </w:p>
    <w:p w14:paraId="143244F8" w14:textId="77777777" w:rsidR="00EE2836" w:rsidRDefault="00B31597">
      <w:pPr>
        <w:ind w:left="0" w:firstLine="0"/>
      </w:pPr>
      <w:r>
        <w:rPr>
          <w:rFonts w:hint="eastAsia"/>
        </w:rPr>
        <w:t>②</w:t>
      </w:r>
      <w:r>
        <w:rPr>
          <w:rFonts w:hint="eastAsia"/>
          <w:highlight w:val="yellow"/>
        </w:rPr>
        <w:t>对路段的路段名称、路段等级、方向、车道数进行修改；</w:t>
      </w:r>
      <w:commentRangeEnd w:id="36"/>
      <w:r>
        <w:commentReference w:id="36"/>
      </w:r>
    </w:p>
    <w:p w14:paraId="162F65EC" w14:textId="77777777" w:rsidR="00EE2836" w:rsidRDefault="00EE2836"/>
    <w:p w14:paraId="3365C7C2" w14:textId="77777777" w:rsidR="00EE2836" w:rsidRDefault="00B31597">
      <w:r>
        <w:rPr>
          <w:noProof/>
        </w:rPr>
        <w:drawing>
          <wp:inline distT="0" distB="0" distL="114300" distR="114300" wp14:anchorId="4821F43A" wp14:editId="59A322EB">
            <wp:extent cx="5263515" cy="2654935"/>
            <wp:effectExtent l="0" t="0" r="13335" b="120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19B8" w14:textId="77777777" w:rsidR="00EE2836" w:rsidRDefault="00EE2836"/>
    <w:p w14:paraId="25C0832F" w14:textId="77777777" w:rsidR="00EE2836" w:rsidRDefault="00B31597">
      <w:pPr>
        <w:numPr>
          <w:ilvl w:val="0"/>
          <w:numId w:val="7"/>
        </w:numPr>
      </w:pPr>
      <w:commentRangeStart w:id="37"/>
      <w:r>
        <w:rPr>
          <w:rFonts w:hint="eastAsia"/>
        </w:rPr>
        <w:t>交叉口</w:t>
      </w:r>
    </w:p>
    <w:p w14:paraId="657565A8" w14:textId="77777777" w:rsidR="00EE2836" w:rsidRDefault="00B31597">
      <w:pPr>
        <w:ind w:left="0" w:firstLine="0"/>
      </w:pPr>
      <w:r>
        <w:rPr>
          <w:rFonts w:hint="eastAsia"/>
        </w:rPr>
        <w:t>①查询交叉口的基础信息</w:t>
      </w:r>
    </w:p>
    <w:p w14:paraId="63C9D816" w14:textId="77777777" w:rsidR="00EE2836" w:rsidRDefault="00B31597">
      <w:pPr>
        <w:ind w:left="0" w:firstLine="0"/>
        <w:rPr>
          <w:highlight w:val="yellow"/>
        </w:rPr>
      </w:pPr>
      <w:r>
        <w:rPr>
          <w:rFonts w:hint="eastAsia"/>
          <w:highlight w:val="yellow"/>
        </w:rPr>
        <w:t>②对交叉口的名称进行修改</w:t>
      </w:r>
      <w:commentRangeEnd w:id="37"/>
      <w:r>
        <w:commentReference w:id="37"/>
      </w:r>
    </w:p>
    <w:p w14:paraId="609C6AF2" w14:textId="77777777" w:rsidR="00EE2836" w:rsidRDefault="00EE2836">
      <w:pPr>
        <w:ind w:left="0" w:firstLine="0"/>
        <w:rPr>
          <w:highlight w:val="yellow"/>
        </w:rPr>
      </w:pPr>
    </w:p>
    <w:p w14:paraId="6BBFC225" w14:textId="77777777" w:rsidR="00EE2836" w:rsidRDefault="00EE2836">
      <w:pPr>
        <w:ind w:left="0" w:firstLine="0"/>
        <w:rPr>
          <w:highlight w:val="yellow"/>
        </w:rPr>
      </w:pPr>
    </w:p>
    <w:p w14:paraId="3687E56D" w14:textId="77777777" w:rsidR="00EE2836" w:rsidRDefault="00B31597">
      <w:r>
        <w:rPr>
          <w:noProof/>
        </w:rPr>
        <w:lastRenderedPageBreak/>
        <w:drawing>
          <wp:inline distT="0" distB="0" distL="114300" distR="114300" wp14:anchorId="627F8702" wp14:editId="516B384F">
            <wp:extent cx="5272405" cy="2737485"/>
            <wp:effectExtent l="0" t="0" r="4445" b="571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544D" w14:textId="77777777" w:rsidR="00EE2836" w:rsidRDefault="00EE2836"/>
    <w:p w14:paraId="47A3CF4F" w14:textId="77777777" w:rsidR="00EE2836" w:rsidRDefault="00B31597">
      <w:pPr>
        <w:numPr>
          <w:ilvl w:val="0"/>
          <w:numId w:val="7"/>
        </w:numPr>
      </w:pPr>
      <w:r>
        <w:rPr>
          <w:rFonts w:hint="eastAsia"/>
        </w:rPr>
        <w:t>区域</w:t>
      </w:r>
    </w:p>
    <w:p w14:paraId="7254F285" w14:textId="77777777" w:rsidR="00EE2836" w:rsidRDefault="00B31597">
      <w:pPr>
        <w:ind w:left="0" w:firstLine="0"/>
      </w:pPr>
      <w:r>
        <w:rPr>
          <w:rFonts w:hint="eastAsia"/>
        </w:rPr>
        <w:t>①查询区域基础信息</w:t>
      </w:r>
    </w:p>
    <w:p w14:paraId="3FE8DCF1" w14:textId="77777777" w:rsidR="00EE2836" w:rsidRDefault="00B31597">
      <w:pPr>
        <w:ind w:left="0" w:firstLine="0"/>
        <w:rPr>
          <w:highlight w:val="yellow"/>
        </w:rPr>
      </w:pPr>
      <w:r>
        <w:rPr>
          <w:rFonts w:hint="eastAsia"/>
          <w:highlight w:val="yellow"/>
        </w:rPr>
        <w:t>②对区域与路段的关联信息进行修改；</w:t>
      </w:r>
    </w:p>
    <w:p w14:paraId="6370D082" w14:textId="77777777" w:rsidR="00EE2836" w:rsidRDefault="00B31597">
      <w:pPr>
        <w:ind w:left="0" w:firstLine="0"/>
        <w:rPr>
          <w:highlight w:val="yellow"/>
        </w:rPr>
      </w:pPr>
      <w:r>
        <w:rPr>
          <w:rFonts w:hint="eastAsia"/>
          <w:highlight w:val="yellow"/>
        </w:rPr>
        <w:t>③对区域名称进行修改；</w:t>
      </w:r>
    </w:p>
    <w:p w14:paraId="79FBE596" w14:textId="77777777" w:rsidR="00EE2836" w:rsidRDefault="00B31597">
      <w:r>
        <w:rPr>
          <w:noProof/>
        </w:rPr>
        <w:drawing>
          <wp:inline distT="0" distB="0" distL="114300" distR="114300" wp14:anchorId="195C0DB6" wp14:editId="7B86BEE1">
            <wp:extent cx="5268595" cy="4296410"/>
            <wp:effectExtent l="0" t="0" r="8255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ADF1" w14:textId="77777777" w:rsidR="00EE2836" w:rsidRDefault="00B31597">
      <w:pPr>
        <w:outlineLvl w:val="2"/>
      </w:pPr>
      <w:r>
        <w:rPr>
          <w:rFonts w:hint="eastAsia"/>
        </w:rPr>
        <w:t>2.4.</w:t>
      </w:r>
      <w:r>
        <w:t>3</w:t>
      </w:r>
      <w:r>
        <w:t>节假日</w:t>
      </w:r>
      <w:r>
        <w:rPr>
          <w:rFonts w:hint="eastAsia"/>
        </w:rPr>
        <w:t>设置</w:t>
      </w:r>
    </w:p>
    <w:p w14:paraId="5554D988" w14:textId="77777777" w:rsidR="00EE2836" w:rsidRDefault="00B31597">
      <w:r>
        <w:rPr>
          <w:rFonts w:hint="eastAsia"/>
          <w:noProof/>
        </w:rPr>
        <w:lastRenderedPageBreak/>
        <w:drawing>
          <wp:inline distT="0" distB="0" distL="114300" distR="114300" wp14:anchorId="7B55ADAE" wp14:editId="20F4D470">
            <wp:extent cx="5269230" cy="3140710"/>
            <wp:effectExtent l="0" t="0" r="13970" b="8890"/>
            <wp:docPr id="9" name="图片 9" descr="屏幕快照 2020-07-27 下午5.0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0-07-27 下午5.09.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0E39" w14:textId="77777777" w:rsidR="00EE2836" w:rsidRDefault="00EE2836">
      <w:pPr>
        <w:ind w:left="0" w:firstLine="0"/>
      </w:pPr>
    </w:p>
    <w:p w14:paraId="6F70760C" w14:textId="77777777" w:rsidR="00EE2836" w:rsidRDefault="00B31597">
      <w:pPr>
        <w:pStyle w:val="2"/>
      </w:pPr>
      <w:bookmarkStart w:id="38" w:name="_Toc15199"/>
      <w:r>
        <w:rPr>
          <w:rFonts w:hint="eastAsia"/>
        </w:rPr>
        <w:t>数据查询</w:t>
      </w:r>
      <w:bookmarkEnd w:id="38"/>
    </w:p>
    <w:p w14:paraId="486DA64A" w14:textId="77777777" w:rsidR="00EE2836" w:rsidRDefault="00B31597">
      <w:pPr>
        <w:outlineLvl w:val="2"/>
      </w:pPr>
      <w:bookmarkStart w:id="39" w:name="_Toc302"/>
      <w:r>
        <w:rPr>
          <w:rFonts w:hint="eastAsia"/>
        </w:rPr>
        <w:t>2.5.1</w:t>
      </w:r>
      <w:r>
        <w:rPr>
          <w:rFonts w:hint="eastAsia"/>
        </w:rPr>
        <w:t>新增流量排行</w:t>
      </w:r>
      <w:bookmarkEnd w:id="39"/>
      <w:r>
        <w:t>查询</w:t>
      </w:r>
    </w:p>
    <w:p w14:paraId="31914F82" w14:textId="77777777" w:rsidR="00EE2836" w:rsidRDefault="00B31597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登录长沙市道路运行分析系统“数据查询”模块点击“区</w:t>
      </w:r>
      <w:r>
        <w:t>域</w:t>
      </w:r>
      <w:r>
        <w:rPr>
          <w:rFonts w:hint="eastAsia"/>
        </w:rPr>
        <w:t>流量排行</w:t>
      </w:r>
      <w:r>
        <w:t>查询</w:t>
      </w:r>
      <w:r>
        <w:rPr>
          <w:rFonts w:hint="eastAsia"/>
        </w:rPr>
        <w:t>”显示</w:t>
      </w:r>
      <w:r>
        <w:t>当前时间段</w:t>
      </w:r>
      <w:r>
        <w:rPr>
          <w:rFonts w:hint="eastAsia"/>
        </w:rPr>
        <w:t>所管</w:t>
      </w:r>
      <w:r>
        <w:t>辖区</w:t>
      </w:r>
      <w:r>
        <w:rPr>
          <w:rFonts w:hint="eastAsia"/>
        </w:rPr>
        <w:t>路段</w:t>
      </w:r>
      <w:r>
        <w:t>的流量的排名</w:t>
      </w:r>
      <w:r>
        <w:rPr>
          <w:rFonts w:hint="eastAsia"/>
        </w:rPr>
        <w:t>按照</w:t>
      </w:r>
      <w:r>
        <w:t>分页展示</w:t>
      </w:r>
      <w:r>
        <w:rPr>
          <w:rFonts w:hint="eastAsia"/>
        </w:rPr>
        <w:t>，</w:t>
      </w:r>
      <w:r>
        <w:t>每页</w:t>
      </w:r>
      <w:r>
        <w:rPr>
          <w:rFonts w:hint="eastAsia"/>
        </w:rPr>
        <w:t>20</w:t>
      </w:r>
      <w:r>
        <w:rPr>
          <w:rFonts w:hint="eastAsia"/>
        </w:rPr>
        <w:t>条按照</w:t>
      </w:r>
      <w:r>
        <w:t>时间</w:t>
      </w:r>
      <w:r>
        <w:rPr>
          <w:rFonts w:hint="eastAsia"/>
        </w:rPr>
        <w:t>和</w:t>
      </w:r>
      <w:r>
        <w:t>累计流量倒序排序，辖区的路段</w:t>
      </w:r>
      <w:r>
        <w:rPr>
          <w:rFonts w:hint="eastAsia"/>
        </w:rPr>
        <w:t>流量排名</w:t>
      </w:r>
      <w:r>
        <w:t>信息。</w:t>
      </w:r>
    </w:p>
    <w:p w14:paraId="2EA3F3E9" w14:textId="77777777" w:rsidR="00EE2836" w:rsidRDefault="00B31597">
      <w:pPr>
        <w:numPr>
          <w:ilvl w:val="0"/>
          <w:numId w:val="9"/>
        </w:numPr>
        <w:spacing w:line="360" w:lineRule="auto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年、月、周、日</w:t>
      </w:r>
      <w:r>
        <w:rPr>
          <w:rFonts w:ascii="宋体" w:hAnsi="宋体" w:hint="eastAsia"/>
          <w:szCs w:val="21"/>
        </w:rPr>
        <w:t>为条件选择框，</w:t>
      </w:r>
    </w:p>
    <w:p w14:paraId="62D108A2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选择周、选择星期、选择时段、时间间隔默认显示隐藏。</w:t>
      </w:r>
    </w:p>
    <w:p w14:paraId="08452AA3" w14:textId="77777777" w:rsidR="00EE2836" w:rsidRDefault="00B31597">
      <w:pPr>
        <w:numPr>
          <w:ilvl w:val="0"/>
          <w:numId w:val="10"/>
        </w:numPr>
        <w:spacing w:line="360" w:lineRule="auto"/>
        <w:ind w:leftChars="200" w:left="840"/>
        <w:jc w:val="left"/>
        <w:rPr>
          <w:rFonts w:ascii="宋体" w:hAnsi="宋体"/>
          <w:color w:val="C00000"/>
          <w:szCs w:val="21"/>
        </w:rPr>
      </w:pPr>
      <w:r>
        <w:rPr>
          <w:rFonts w:ascii="宋体" w:hAnsi="宋体" w:hint="eastAsia"/>
          <w:color w:val="C00000"/>
          <w:szCs w:val="21"/>
        </w:rPr>
        <w:t>条件选择为</w:t>
      </w:r>
      <w:r>
        <w:rPr>
          <w:rFonts w:ascii="宋体" w:hAnsi="宋体"/>
          <w:color w:val="C00000"/>
          <w:szCs w:val="21"/>
        </w:rPr>
        <w:t>年</w:t>
      </w:r>
      <w:r>
        <w:rPr>
          <w:rFonts w:ascii="宋体" w:hAnsi="宋体" w:hint="eastAsia"/>
          <w:color w:val="C00000"/>
          <w:szCs w:val="21"/>
        </w:rPr>
        <w:t>时，</w:t>
      </w:r>
      <w:r>
        <w:rPr>
          <w:rFonts w:ascii="宋体" w:hAnsi="宋体"/>
          <w:color w:val="C00000"/>
          <w:szCs w:val="21"/>
        </w:rPr>
        <w:t>展示类型显示合计、月、周、全天、工作日、非工作日标签。最多只能选择一年，开始时间、结束时间颗粒度到年维度，例如2019-2020。</w:t>
      </w:r>
    </w:p>
    <w:p w14:paraId="60816563" w14:textId="77777777" w:rsidR="00EE2836" w:rsidRDefault="00B31597">
      <w:pPr>
        <w:numPr>
          <w:ilvl w:val="0"/>
          <w:numId w:val="11"/>
        </w:numPr>
        <w:spacing w:line="360" w:lineRule="auto"/>
        <w:ind w:leftChars="200" w:left="840"/>
        <w:jc w:val="left"/>
        <w:rPr>
          <w:rFonts w:ascii="宋体" w:hAnsi="宋体"/>
          <w:color w:val="F79646" w:themeColor="accent6"/>
          <w:szCs w:val="21"/>
        </w:rPr>
      </w:pPr>
      <w:r>
        <w:rPr>
          <w:rFonts w:ascii="宋体" w:hAnsi="宋体"/>
          <w:szCs w:val="21"/>
        </w:rPr>
        <w:t>展示类型选择合计时：是查询一年的总数据，数据为一条。</w:t>
      </w:r>
      <w:r>
        <w:rPr>
          <w:rFonts w:ascii="宋体" w:hAnsi="宋体"/>
          <w:color w:val="F79646" w:themeColor="accent6"/>
          <w:szCs w:val="21"/>
        </w:rPr>
        <w:t>同比为上一年，环比没有。</w:t>
      </w:r>
    </w:p>
    <w:p w14:paraId="5F1B6D51" w14:textId="77777777" w:rsidR="00EE2836" w:rsidRDefault="00B31597">
      <w:pPr>
        <w:numPr>
          <w:ilvl w:val="0"/>
          <w:numId w:val="11"/>
        </w:numPr>
        <w:spacing w:line="360" w:lineRule="auto"/>
        <w:ind w:leftChars="200" w:left="840"/>
        <w:jc w:val="left"/>
        <w:rPr>
          <w:rFonts w:ascii="宋体" w:hAnsi="宋体"/>
          <w:color w:val="E36C0A" w:themeColor="accent6" w:themeShade="BF"/>
          <w:szCs w:val="21"/>
        </w:rPr>
      </w:pPr>
      <w:r>
        <w:rPr>
          <w:rFonts w:ascii="宋体" w:hAnsi="宋体"/>
          <w:szCs w:val="21"/>
        </w:rPr>
        <w:t>展示类型选择月时：依次出现选择周（全部、第一周、第二周、第三周、第四周、第五周）----&gt;选择星期（全部、星期一、星期二、星期三、星期四、星期五、星期六、星期日）---&gt;选择时段（全天、早高峰、晚高峰、平峰、夜间）；</w:t>
      </w:r>
      <w:r>
        <w:rPr>
          <w:rFonts w:ascii="宋体" w:hAnsi="宋体"/>
          <w:color w:val="E36C0A" w:themeColor="accent6" w:themeShade="BF"/>
          <w:szCs w:val="21"/>
        </w:rPr>
        <w:t>特别注意在选择月时，选择周、选择星期、选择时段默认为全部，是查询一年每个月的总数据，数据为12条，同比为上一年的每个月对比，环比为跟上个月对比，其他条件下同比比上一年的，环比比上个月的。</w:t>
      </w:r>
    </w:p>
    <w:p w14:paraId="3A3D9AE9" w14:textId="77777777" w:rsidR="00EE2836" w:rsidRDefault="00B31597">
      <w:pPr>
        <w:numPr>
          <w:ilvl w:val="0"/>
          <w:numId w:val="11"/>
        </w:numPr>
        <w:spacing w:line="360" w:lineRule="auto"/>
        <w:ind w:leftChars="200" w:left="84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展示类型选择周时：依次出现选择星期（全部、星期一、星期二、星期三、星期四、星期五、星期六、星期日）---&gt;选择时段（全天、早高峰、晚高峰、平峰、夜间））；特别注意在选择周时，选择星期、选择时段默认为全部，是查询一年每个周的总数据。同比比上一年的，环比比上一周的。</w:t>
      </w:r>
    </w:p>
    <w:p w14:paraId="686CB85B" w14:textId="77777777" w:rsidR="00EE2836" w:rsidRDefault="00B31597">
      <w:pPr>
        <w:numPr>
          <w:ilvl w:val="0"/>
          <w:numId w:val="11"/>
        </w:numPr>
        <w:spacing w:line="360" w:lineRule="auto"/>
        <w:ind w:leftChars="200" w:left="84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展示类型选择全天时：依次出现选择时段（全天、早高峰、晚高峰、平峰、夜间）----&gt;时间间隔（全部、5分钟、15分钟、30分钟、1小时）；特别注意在选择全天时，选择星期、选择时段、时间间隔默认为全部，是查询一年每天的总数据，365条数据。同比比上一年的，环比比上一天的（只限全部选择下，其他条件禁掉）。</w:t>
      </w:r>
    </w:p>
    <w:p w14:paraId="2DE9617D" w14:textId="77777777" w:rsidR="00EE2836" w:rsidRDefault="00B31597">
      <w:pPr>
        <w:numPr>
          <w:ilvl w:val="0"/>
          <w:numId w:val="11"/>
        </w:numPr>
        <w:spacing w:line="360" w:lineRule="auto"/>
        <w:ind w:leftChars="200" w:left="84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展示类型选择工作日时：依次出现选择时段（全天、早高峰、晚高峰、平峰、夜间）----&gt;时间间隔（全部、5分钟、15分钟、30分钟、1小时）；特别注意在选择全天时，选择时段、时间间隔默认为全部，是查询一年每个工作日的总数据。同比比上一年的，环比比上一天的（只限全部选择下，其他条件禁掉）。</w:t>
      </w:r>
    </w:p>
    <w:p w14:paraId="6D4DB77F" w14:textId="77777777" w:rsidR="00EE2836" w:rsidRDefault="00B31597">
      <w:pPr>
        <w:numPr>
          <w:ilvl w:val="0"/>
          <w:numId w:val="11"/>
        </w:numPr>
        <w:spacing w:line="360" w:lineRule="auto"/>
        <w:ind w:leftChars="200" w:left="84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展示类型选择非工作日时：依次出现选择时段（全天、早高峰、晚高峰、平峰、夜间）----&gt;时间间隔（全部、5分钟、15分钟、30分钟、1小时）；特别注意在选择全天时，选择时段、时间间隔默认为全部，是查询一年每个非工作日的总数据。同比比上一年的，环比比上一天的（只限全部选择下，其他条件禁掉）。</w:t>
      </w:r>
    </w:p>
    <w:p w14:paraId="59858117" w14:textId="77777777" w:rsidR="00EE2836" w:rsidRDefault="00B31597">
      <w:pPr>
        <w:numPr>
          <w:ilvl w:val="0"/>
          <w:numId w:val="10"/>
        </w:numPr>
        <w:spacing w:line="360" w:lineRule="auto"/>
        <w:ind w:leftChars="200" w:left="840"/>
        <w:jc w:val="left"/>
        <w:rPr>
          <w:rFonts w:ascii="宋体" w:hAnsi="宋体"/>
          <w:color w:val="C00000"/>
          <w:szCs w:val="21"/>
        </w:rPr>
      </w:pPr>
      <w:r>
        <w:rPr>
          <w:rFonts w:ascii="宋体" w:hAnsi="宋体" w:hint="eastAsia"/>
          <w:color w:val="C00000"/>
          <w:szCs w:val="21"/>
        </w:rPr>
        <w:t>条件选择为</w:t>
      </w:r>
      <w:r>
        <w:rPr>
          <w:rFonts w:ascii="宋体" w:hAnsi="宋体"/>
          <w:color w:val="C00000"/>
          <w:szCs w:val="21"/>
        </w:rPr>
        <w:t>月</w:t>
      </w:r>
      <w:r>
        <w:rPr>
          <w:rFonts w:ascii="宋体" w:hAnsi="宋体" w:hint="eastAsia"/>
          <w:color w:val="C00000"/>
          <w:szCs w:val="21"/>
        </w:rPr>
        <w:t>时，</w:t>
      </w:r>
      <w:r>
        <w:rPr>
          <w:rFonts w:ascii="宋体" w:hAnsi="宋体"/>
          <w:color w:val="C00000"/>
          <w:szCs w:val="21"/>
        </w:rPr>
        <w:t>展示类型显示合计、周、全天、工作日、非工作日标签。最多只能选择一个月，开始时间、结束时间颗粒度到月维度，例如2020-5至2020-6。</w:t>
      </w:r>
    </w:p>
    <w:p w14:paraId="71B6363B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a、展示类型选择合计时：是查询一个月的总数据，数据为一条。同比比上个月，环比没有</w:t>
      </w:r>
    </w:p>
    <w:p w14:paraId="764B5E55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b、展示类型选择周时：依次出现选择周（全部、第一周、第二周、第三周、第四周、第五周）----&gt;出现选择星期（全部、星期一、星期二、星期三、星期四、星期五、星期六、星期日）---&gt;选择时段（全天、早高峰、晚高峰、平峰、夜间）；特别注意在选择周时，选择星期、选择时段默认为全部，是查询一个月每个周的总数据。</w:t>
      </w:r>
    </w:p>
    <w:p w14:paraId="446EC81B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同比比上个月，环比比上周。</w:t>
      </w:r>
    </w:p>
    <w:p w14:paraId="68FF9CEE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、展示类型选择全天时：依次出现选择时段（全天、早高峰、晚高峰、平峰、夜间）----&gt;时间间隔（全部、5分钟、15分钟、30分钟、1小时）；特别注意在选择全天时，选择时段、时间间隔默认为全部，是查询一个月每天的总数据。同比比上一月的，环比比上一天的。</w:t>
      </w:r>
    </w:p>
    <w:p w14:paraId="31345098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d、展示类型选择工作日时：依次出现选择时段（全天、早高峰、晚高峰、平峰、夜间）</w:t>
      </w:r>
      <w:r>
        <w:rPr>
          <w:rFonts w:ascii="宋体" w:hAnsi="宋体"/>
          <w:szCs w:val="21"/>
        </w:rPr>
        <w:lastRenderedPageBreak/>
        <w:t>----&gt;时间间隔（全部、5分钟、15分钟、30分钟、1小时）；特别注意在选择全天时，选择时段、时间间隔默认为全部，是查询一个月每个工作日的总数据。同比比上一月的，环比比上一天的。</w:t>
      </w:r>
    </w:p>
    <w:p w14:paraId="3F04B3E8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e、展示类型选择非工作日时：依次出现选择时段（全天、早高峰、晚高峰、平峰、夜间）----&gt;时间间隔（全部、5分钟、15分钟、30分钟、1小时）；特别注意在选择全天时，选择时段、时间间隔默认为全部，是查询一个月每个非工作日的总数据。同比比上一月的，环比比上一天的。</w:t>
      </w:r>
    </w:p>
    <w:p w14:paraId="32769935" w14:textId="77777777" w:rsidR="00EE2836" w:rsidRDefault="00B31597">
      <w:pPr>
        <w:numPr>
          <w:ilvl w:val="0"/>
          <w:numId w:val="10"/>
        </w:numPr>
        <w:spacing w:line="360" w:lineRule="auto"/>
        <w:ind w:leftChars="200" w:left="840"/>
        <w:jc w:val="left"/>
        <w:rPr>
          <w:rFonts w:ascii="宋体" w:hAnsi="宋体"/>
          <w:color w:val="C00000"/>
          <w:szCs w:val="21"/>
        </w:rPr>
      </w:pPr>
      <w:r>
        <w:rPr>
          <w:rFonts w:ascii="宋体" w:hAnsi="宋体" w:hint="eastAsia"/>
          <w:color w:val="C00000"/>
          <w:szCs w:val="21"/>
        </w:rPr>
        <w:t>条件选择为</w:t>
      </w:r>
      <w:r>
        <w:rPr>
          <w:rFonts w:ascii="宋体" w:hAnsi="宋体"/>
          <w:color w:val="C00000"/>
          <w:szCs w:val="21"/>
        </w:rPr>
        <w:t>周</w:t>
      </w:r>
      <w:r>
        <w:rPr>
          <w:rFonts w:ascii="宋体" w:hAnsi="宋体" w:hint="eastAsia"/>
          <w:color w:val="C00000"/>
          <w:szCs w:val="21"/>
        </w:rPr>
        <w:t>时，</w:t>
      </w:r>
      <w:r>
        <w:rPr>
          <w:rFonts w:ascii="宋体" w:hAnsi="宋体"/>
          <w:color w:val="C00000"/>
          <w:szCs w:val="21"/>
        </w:rPr>
        <w:t>展示类型显示合计、全天、工作日、非工作日标签。最多只能选择一周，开始时间、结束时间颗粒度到日，开始时间可填写，结束时间不可填写。</w:t>
      </w:r>
    </w:p>
    <w:p w14:paraId="0AE05C80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a、展示类型选择合计时：是查询一周的总数据，数据为一条。同比比上一周的，环比没有。</w:t>
      </w:r>
    </w:p>
    <w:p w14:paraId="5C495099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b、展示类型选择全天时：依次出现选择星期（全部、星期一、星期二、星期三、星期四、星期五、星期六、星期日）---&gt;选择时段（全天、早高峰、晚高峰、平峰、夜间）----&gt;时间间隔（全部、5分钟、15分钟、30分钟、1小时）；特别注意在选择全天时，选择时段、时间间隔默认为全部，是查询一周每天的总数据，7条。选择全部的情况下同比比上一周的，环比比上一天的。选择5分钟、15分钟、30分钟、1小时的情况下同比比上一天的，环比比上一（5分钟、15分钟、30分钟、1小时）的</w:t>
      </w:r>
    </w:p>
    <w:p w14:paraId="03A5DCF8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、展示类型选择工作日时：依次出现选择时段（全天、早高峰、晚高峰、平峰、夜间）----&gt;时间间隔（全部、5分钟、15分钟、30分钟、1小时）；特别注意在选择全天时，选择时段、时间间隔默认为全部，是查询一周每个工作日的总数据，5天。选择全部的情况下同比比上一周的，环比比上一天的。选择5分钟、15分钟、30分钟、1小时的情况下同比比上一天的，环比比上一（5分钟、15分钟、30分钟、1小时）的</w:t>
      </w:r>
    </w:p>
    <w:p w14:paraId="0D1AD257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d、展示类型选择非工作日时：依次出现选择时段（全天、早高峰、晚高峰、平峰、夜间）----&gt;时间间隔（全部、5分钟、15分钟、30分钟、1小时）；特别注意在选择全天时，选择时段、时间间隔默认为全部，是查询一周每个非工作日的总数据，2天。选择全部的情况下同比比上一周的，环比比上一天的。选择5分钟、15分钟、30分钟、1小时的情况下同比比上一天的，环比比上一（5分钟、15分钟、30分钟、1小时）的</w:t>
      </w:r>
    </w:p>
    <w:p w14:paraId="59040894" w14:textId="77777777" w:rsidR="00EE2836" w:rsidRDefault="00B31597">
      <w:pPr>
        <w:numPr>
          <w:ilvl w:val="0"/>
          <w:numId w:val="10"/>
        </w:numPr>
        <w:spacing w:line="360" w:lineRule="auto"/>
        <w:ind w:leftChars="200" w:left="840"/>
        <w:jc w:val="left"/>
        <w:rPr>
          <w:rFonts w:ascii="宋体" w:hAnsi="宋体"/>
          <w:color w:val="C00000"/>
          <w:szCs w:val="21"/>
        </w:rPr>
      </w:pPr>
      <w:r>
        <w:rPr>
          <w:rFonts w:ascii="宋体" w:hAnsi="宋体" w:hint="eastAsia"/>
          <w:color w:val="C00000"/>
          <w:szCs w:val="21"/>
        </w:rPr>
        <w:t>条件选择为</w:t>
      </w:r>
      <w:r>
        <w:rPr>
          <w:rFonts w:ascii="宋体" w:hAnsi="宋体"/>
          <w:color w:val="C00000"/>
          <w:szCs w:val="21"/>
        </w:rPr>
        <w:t>天</w:t>
      </w:r>
      <w:r>
        <w:rPr>
          <w:rFonts w:ascii="宋体" w:hAnsi="宋体" w:hint="eastAsia"/>
          <w:color w:val="C00000"/>
          <w:szCs w:val="21"/>
        </w:rPr>
        <w:t>时，</w:t>
      </w:r>
      <w:r>
        <w:rPr>
          <w:rFonts w:ascii="宋体" w:hAnsi="宋体"/>
          <w:color w:val="C00000"/>
          <w:szCs w:val="21"/>
        </w:rPr>
        <w:t>展示类型显示合计、全天工作日、非工作日标签。最多只能选择一个月，开始时间、结束时间颗粒度到分钟。最多只能选择1个月。</w:t>
      </w:r>
    </w:p>
    <w:p w14:paraId="0AC9FFB8" w14:textId="77777777" w:rsidR="00EE2836" w:rsidRDefault="00B31597">
      <w:pPr>
        <w:numPr>
          <w:ilvl w:val="0"/>
          <w:numId w:val="12"/>
        </w:numPr>
        <w:spacing w:line="360" w:lineRule="auto"/>
        <w:ind w:leftChars="200" w:left="84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展示类型选择合计时：是查询这么多天的总数据。同比比上个月，环比比相邻的星</w:t>
      </w:r>
      <w:r>
        <w:rPr>
          <w:rFonts w:ascii="宋体" w:hAnsi="宋体"/>
          <w:szCs w:val="21"/>
        </w:rPr>
        <w:lastRenderedPageBreak/>
        <w:t>期；例如选择了8月3号到8月4号，为星期一和星期二；环比为上周的星期一、星期二。</w:t>
      </w:r>
    </w:p>
    <w:p w14:paraId="0263E32E" w14:textId="77777777" w:rsidR="00EE2836" w:rsidRDefault="00B31597">
      <w:pPr>
        <w:numPr>
          <w:ilvl w:val="0"/>
          <w:numId w:val="12"/>
        </w:numPr>
        <w:spacing w:line="360" w:lineRule="auto"/>
        <w:ind w:leftChars="200" w:left="84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展示类型选择工作日时：依次出现选择星期（全部、星期一、星期二、星期三、星期四、星期五）---&gt;选择时段（全天、早高峰、晚高峰、平峰、夜间）----&gt;时间间隔（全部、5分钟、15分钟、30分钟、1小时）；特别注意在选择全天时，选择时段、时间间隔默认为全部，是查询这么多天每个工作日的总数据。同比比上个月，环比比相邻的星期；例如选择了8月3号到8月4号，为星期一和星期二；环比为上周的星期一、星期二。</w:t>
      </w:r>
    </w:p>
    <w:p w14:paraId="4D0F0B11" w14:textId="77777777" w:rsidR="00EE2836" w:rsidRDefault="00B31597">
      <w:pPr>
        <w:numPr>
          <w:ilvl w:val="0"/>
          <w:numId w:val="12"/>
        </w:numPr>
        <w:spacing w:line="360" w:lineRule="auto"/>
        <w:ind w:leftChars="200" w:left="840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展示类型选择非工作日时：依次出现选择星期（全部、星期六、星期日）---&gt;选择时段（全天、早高峰、晚高峰、平峰、夜间）----&gt;时间间隔（全部、5分钟、15分钟、30分钟、1小时）；特别注意在选择全天时，选择时段、时间间隔默认为全部，是查询这么多天每个非工作日的总数据。同比比上个月，环比比相邻的星期；例如选择了8月3号到8月4号，为星期一和星期二；环比为上周的星期一、星期二。</w:t>
      </w:r>
    </w:p>
    <w:p w14:paraId="55285D39" w14:textId="77777777" w:rsidR="00EE2836" w:rsidRDefault="00EE2836">
      <w:pPr>
        <w:spacing w:line="360" w:lineRule="auto"/>
        <w:ind w:leftChars="200" w:firstLine="0"/>
        <w:jc w:val="left"/>
        <w:rPr>
          <w:rFonts w:ascii="宋体" w:hAnsi="宋体"/>
          <w:szCs w:val="21"/>
        </w:rPr>
      </w:pPr>
    </w:p>
    <w:p w14:paraId="088D4095" w14:textId="77777777" w:rsidR="00EE2836" w:rsidRDefault="00B31597">
      <w:pPr>
        <w:spacing w:line="360" w:lineRule="auto"/>
        <w:ind w:left="0" w:firstLine="0"/>
      </w:pPr>
      <w:r>
        <w:rPr>
          <w:rFonts w:hint="eastAsia"/>
        </w:rPr>
        <w:t>备注</w:t>
      </w:r>
      <w:r>
        <w:t>：</w:t>
      </w:r>
      <w:r>
        <w:t xml:space="preserve">        </w:t>
      </w:r>
      <w:r>
        <w:rPr>
          <w:rFonts w:hint="eastAsia"/>
        </w:rPr>
        <w:t>开始</w:t>
      </w:r>
      <w:r>
        <w:t>时间默认每日的</w:t>
      </w:r>
      <w:r>
        <w:t>0</w:t>
      </w:r>
      <w:r>
        <w:rPr>
          <w:rFonts w:hint="eastAsia"/>
        </w:rPr>
        <w:t>点</w:t>
      </w:r>
    </w:p>
    <w:p w14:paraId="2DF344AF" w14:textId="77777777" w:rsidR="00EE2836" w:rsidRDefault="00B31597">
      <w:pPr>
        <w:spacing w:line="360" w:lineRule="auto"/>
        <w:ind w:left="400" w:firstLine="450"/>
      </w:pPr>
      <w:r>
        <w:t xml:space="preserve">      </w:t>
      </w:r>
      <w:r>
        <w:rPr>
          <w:rFonts w:hint="eastAsia"/>
        </w:rPr>
        <w:t>结束</w:t>
      </w:r>
      <w:r>
        <w:t>时间为系统当前时间</w:t>
      </w:r>
    </w:p>
    <w:p w14:paraId="689EBC06" w14:textId="77777777" w:rsidR="00EE2836" w:rsidRDefault="00B31597">
      <w:pPr>
        <w:spacing w:line="360" w:lineRule="auto"/>
        <w:ind w:left="400" w:firstLine="450"/>
      </w:pPr>
      <w:r>
        <w:t xml:space="preserve">      </w:t>
      </w:r>
      <w:r>
        <w:rPr>
          <w:rFonts w:hint="eastAsia"/>
        </w:rPr>
        <w:t>区域</w:t>
      </w:r>
      <w:r>
        <w:t>名称为</w:t>
      </w:r>
      <w:r>
        <w:rPr>
          <w:rFonts w:hint="eastAsia"/>
        </w:rPr>
        <w:t>系统</w:t>
      </w:r>
      <w:r>
        <w:t>登录用户</w:t>
      </w:r>
      <w:r>
        <w:rPr>
          <w:rFonts w:hint="eastAsia"/>
        </w:rPr>
        <w:t>所管辖</w:t>
      </w:r>
      <w:r>
        <w:t>区域</w:t>
      </w:r>
      <w:r>
        <w:rPr>
          <w:rFonts w:hint="eastAsia"/>
        </w:rPr>
        <w:t>（如果</w:t>
      </w:r>
      <w:r>
        <w:t>有多个</w:t>
      </w:r>
      <w:r>
        <w:rPr>
          <w:rFonts w:hint="eastAsia"/>
        </w:rPr>
        <w:t>区域则</w:t>
      </w:r>
      <w:r>
        <w:t>随机</w:t>
      </w:r>
      <w:r>
        <w:rPr>
          <w:rFonts w:hint="eastAsia"/>
        </w:rPr>
        <w:t>默认</w:t>
      </w:r>
      <w:r>
        <w:t>一个</w:t>
      </w:r>
      <w:r>
        <w:rPr>
          <w:rFonts w:hint="eastAsia"/>
        </w:rPr>
        <w:t>）</w:t>
      </w:r>
    </w:p>
    <w:p w14:paraId="2CA012D7" w14:textId="77777777" w:rsidR="00EE2836" w:rsidRDefault="00B31597">
      <w:pPr>
        <w:spacing w:line="360" w:lineRule="auto"/>
        <w:ind w:left="400" w:firstLine="450"/>
      </w:pPr>
      <w:r>
        <w:rPr>
          <w:rFonts w:hint="eastAsia"/>
        </w:rPr>
        <w:t xml:space="preserve">      </w:t>
      </w:r>
      <w:r>
        <w:rPr>
          <w:rFonts w:hint="eastAsia"/>
        </w:rPr>
        <w:t>时段类型</w:t>
      </w:r>
      <w:r>
        <w:t>为：</w:t>
      </w:r>
    </w:p>
    <w:p w14:paraId="13FF81B9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早高峰（7：00——9：00）</w:t>
      </w:r>
    </w:p>
    <w:p w14:paraId="4C2051D9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晚高峰（17：00——19：00）</w:t>
      </w:r>
    </w:p>
    <w:p w14:paraId="0EF0E227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平峰（</w:t>
      </w:r>
      <w:r>
        <w:rPr>
          <w:rFonts w:ascii="宋体" w:hAnsi="宋体"/>
          <w:szCs w:val="21"/>
        </w:rPr>
        <w:t>5：00-7：00，</w:t>
      </w:r>
      <w:r>
        <w:rPr>
          <w:rFonts w:ascii="宋体" w:hAnsi="宋体" w:hint="eastAsia"/>
          <w:szCs w:val="21"/>
        </w:rPr>
        <w:t>9：00——17：00）</w:t>
      </w:r>
    </w:p>
    <w:p w14:paraId="4A20B05C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夜间（</w:t>
      </w:r>
      <w:r>
        <w:rPr>
          <w:rFonts w:ascii="宋体" w:hAnsi="宋体"/>
          <w:szCs w:val="21"/>
        </w:rPr>
        <w:t>19</w:t>
      </w:r>
      <w:r>
        <w:rPr>
          <w:rFonts w:ascii="宋体" w:hAnsi="宋体" w:hint="eastAsia"/>
          <w:szCs w:val="21"/>
        </w:rPr>
        <w:t>：00——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：00）</w:t>
      </w:r>
    </w:p>
    <w:p w14:paraId="631A8A1E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全天（00：00——23：59）</w:t>
      </w:r>
    </w:p>
    <w:p w14:paraId="0C3192CB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周（上周五——本周四）</w:t>
      </w:r>
    </w:p>
    <w:p w14:paraId="64D92CD1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月（</w:t>
      </w:r>
      <w:r>
        <w:rPr>
          <w:rFonts w:ascii="宋体" w:hAnsi="宋体" w:hint="eastAsia"/>
        </w:rPr>
        <w:t>上月26日到本月25日</w:t>
      </w:r>
      <w:r>
        <w:rPr>
          <w:rFonts w:ascii="宋体" w:hAnsi="宋体" w:hint="eastAsia"/>
          <w:szCs w:val="21"/>
        </w:rPr>
        <w:t>）</w:t>
      </w:r>
    </w:p>
    <w:p w14:paraId="7A993B2B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  <w:highlight w:val="yellow"/>
        </w:rPr>
      </w:pPr>
      <w:r>
        <w:rPr>
          <w:rFonts w:ascii="宋体" w:hAnsi="宋体" w:hint="eastAsia"/>
          <w:szCs w:val="21"/>
          <w:highlight w:val="yellow"/>
        </w:rPr>
        <w:t>工作日（本周一——本周五，要排除节假日）</w:t>
      </w:r>
    </w:p>
    <w:p w14:paraId="637FDA61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  <w:highlight w:val="yellow"/>
        </w:rPr>
      </w:pPr>
      <w:r>
        <w:rPr>
          <w:rFonts w:ascii="宋体" w:hAnsi="宋体" w:hint="eastAsia"/>
          <w:szCs w:val="21"/>
          <w:highlight w:val="yellow"/>
        </w:rPr>
        <w:t>非工作日（本周六——本周日，要排除节假日影响）</w:t>
      </w:r>
    </w:p>
    <w:p w14:paraId="3AE99B86" w14:textId="77777777" w:rsidR="00EE2836" w:rsidRDefault="00B31597">
      <w:pPr>
        <w:spacing w:line="360" w:lineRule="auto"/>
        <w:ind w:leftChars="904" w:left="1898" w:firstLine="0"/>
        <w:jc w:val="left"/>
        <w:rPr>
          <w:rFonts w:ascii="宋体" w:hAnsi="宋体"/>
          <w:szCs w:val="21"/>
          <w:highlight w:val="yellow"/>
        </w:rPr>
      </w:pPr>
      <w:r>
        <w:rPr>
          <w:rFonts w:ascii="宋体" w:hAnsi="宋体"/>
          <w:szCs w:val="21"/>
          <w:highlight w:val="yellow"/>
        </w:rPr>
        <w:t>时间间隔</w:t>
      </w:r>
      <w:r>
        <w:rPr>
          <w:rFonts w:ascii="宋体" w:hAnsi="宋体" w:hint="eastAsia"/>
          <w:szCs w:val="21"/>
          <w:highlight w:val="yellow"/>
        </w:rPr>
        <w:t>（24小时内的自定义时间段，最小选择颗粒为5分钟，选择后右边出现5分钟、15分钟、30分钟、1小时的单选框）</w:t>
      </w:r>
    </w:p>
    <w:p w14:paraId="2F0026D1" w14:textId="77777777" w:rsidR="00EE2836" w:rsidRDefault="00B31597">
      <w:pPr>
        <w:numPr>
          <w:ilvl w:val="0"/>
          <w:numId w:val="9"/>
        </w:numPr>
        <w:spacing w:line="360" w:lineRule="auto"/>
      </w:pPr>
      <w:r>
        <w:rPr>
          <w:rFonts w:hint="eastAsia"/>
        </w:rPr>
        <w:lastRenderedPageBreak/>
        <w:t>查询结果列表为区域名称</w:t>
      </w:r>
      <w:r>
        <w:t>、路段名称、</w:t>
      </w:r>
      <w:r>
        <w:rPr>
          <w:rFonts w:hint="eastAsia"/>
        </w:rPr>
        <w:t>累计</w:t>
      </w:r>
      <w:r>
        <w:t>流量</w:t>
      </w:r>
      <w:r>
        <w:rPr>
          <w:rFonts w:hint="eastAsia"/>
        </w:rPr>
        <w:t>、时间</w:t>
      </w:r>
    </w:p>
    <w:p w14:paraId="33DDF02D" w14:textId="77777777" w:rsidR="00EE2836" w:rsidRDefault="00B31597">
      <w:r>
        <w:rPr>
          <w:noProof/>
        </w:rPr>
        <w:drawing>
          <wp:inline distT="0" distB="0" distL="114300" distR="114300" wp14:anchorId="6B8699A3" wp14:editId="25C0F0F6">
            <wp:extent cx="5265420" cy="3434080"/>
            <wp:effectExtent l="0" t="0" r="17780" b="20320"/>
            <wp:docPr id="2" name="图片 2" descr="屏幕快照 2020-07-23 上午10.29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7-23 上午10.29.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66D" w14:textId="77777777" w:rsidR="00EE2836" w:rsidRDefault="00EE2836"/>
    <w:p w14:paraId="7A8A69C2" w14:textId="77777777" w:rsidR="00EE2836" w:rsidRDefault="00B31597">
      <w:pPr>
        <w:outlineLvl w:val="2"/>
      </w:pPr>
      <w:bookmarkStart w:id="40" w:name="_Toc14615"/>
      <w:r>
        <w:rPr>
          <w:rFonts w:hint="eastAsia"/>
        </w:rPr>
        <w:t>2.5.2</w:t>
      </w:r>
      <w:r>
        <w:rPr>
          <w:rFonts w:hint="eastAsia"/>
        </w:rPr>
        <w:t>增加查询时间</w:t>
      </w:r>
      <w:bookmarkEnd w:id="40"/>
    </w:p>
    <w:p w14:paraId="2B08227A" w14:textId="77777777" w:rsidR="00EE2836" w:rsidRDefault="00EE2836"/>
    <w:p w14:paraId="721F647B" w14:textId="77777777" w:rsidR="00EE2836" w:rsidRDefault="00B31597">
      <w:pPr>
        <w:ind w:leftChars="100" w:left="210" w:firstLineChars="100" w:firstLine="210"/>
      </w:pPr>
      <w:r>
        <w:t>1</w:t>
      </w:r>
      <w:r>
        <w:t>、标签选择参考</w:t>
      </w:r>
      <w:r>
        <w:rPr>
          <w:rFonts w:hint="eastAsia"/>
        </w:rPr>
        <w:t>2.5.1</w:t>
      </w:r>
      <w:r>
        <w:t>---①</w:t>
      </w:r>
    </w:p>
    <w:p w14:paraId="395EAB6F" w14:textId="77777777" w:rsidR="00EE2836" w:rsidRDefault="00B31597">
      <w:pPr>
        <w:ind w:leftChars="200" w:left="630" w:hangingChars="100" w:hanging="210"/>
        <w:rPr>
          <w:rFonts w:ascii="宋体" w:hAnsi="宋体"/>
          <w:color w:val="C00000"/>
          <w:szCs w:val="21"/>
        </w:rPr>
      </w:pPr>
      <w:r>
        <w:rPr>
          <w:rFonts w:ascii="宋体" w:hAnsi="宋体"/>
          <w:color w:val="C00000"/>
          <w:szCs w:val="21"/>
        </w:rPr>
        <w:t>2、</w:t>
      </w:r>
      <w:r>
        <w:rPr>
          <w:rFonts w:ascii="宋体" w:hAnsi="宋体" w:hint="eastAsia"/>
          <w:color w:val="C00000"/>
          <w:szCs w:val="21"/>
        </w:rPr>
        <w:t>运用模块</w:t>
      </w:r>
    </w:p>
    <w:p w14:paraId="7FE398C3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color w:val="C00000"/>
          <w:szCs w:val="21"/>
        </w:rPr>
      </w:pPr>
      <w:r>
        <w:rPr>
          <w:rFonts w:ascii="宋体" w:hAnsi="宋体" w:hint="eastAsia"/>
          <w:color w:val="C00000"/>
          <w:szCs w:val="21"/>
        </w:rPr>
        <w:t>数据查询模块中流量查询子模块（区域、路段、路口）</w:t>
      </w:r>
    </w:p>
    <w:p w14:paraId="59687011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color w:val="C00000"/>
          <w:szCs w:val="21"/>
        </w:rPr>
      </w:pPr>
      <w:r>
        <w:rPr>
          <w:rFonts w:ascii="宋体" w:hAnsi="宋体" w:hint="eastAsia"/>
          <w:color w:val="C00000"/>
          <w:szCs w:val="21"/>
        </w:rPr>
        <w:t>数据查询模块中</w:t>
      </w:r>
      <w:r>
        <w:rPr>
          <w:rFonts w:ascii="宋体" w:hAnsi="宋体"/>
          <w:color w:val="C00000"/>
          <w:szCs w:val="21"/>
        </w:rPr>
        <w:t>区域</w:t>
      </w:r>
      <w:r>
        <w:rPr>
          <w:rFonts w:ascii="宋体" w:hAnsi="宋体" w:hint="eastAsia"/>
          <w:color w:val="C00000"/>
          <w:szCs w:val="21"/>
        </w:rPr>
        <w:t>流量排行查询子模块</w:t>
      </w:r>
    </w:p>
    <w:p w14:paraId="16A02680" w14:textId="77777777" w:rsidR="00EE2836" w:rsidRDefault="00B31597">
      <w:pPr>
        <w:spacing w:line="360" w:lineRule="auto"/>
        <w:ind w:leftChars="200" w:firstLine="0"/>
        <w:jc w:val="left"/>
        <w:rPr>
          <w:rFonts w:ascii="宋体" w:hAnsi="宋体"/>
          <w:color w:val="C00000"/>
          <w:szCs w:val="21"/>
        </w:rPr>
      </w:pPr>
      <w:r>
        <w:rPr>
          <w:rFonts w:ascii="宋体" w:hAnsi="宋体" w:hint="eastAsia"/>
          <w:color w:val="C00000"/>
          <w:szCs w:val="21"/>
        </w:rPr>
        <w:t>数据查询模块中运行分析查询子模块（区域、道路、路段、可考核路段）</w:t>
      </w:r>
    </w:p>
    <w:p w14:paraId="18F1CCAD" w14:textId="77777777" w:rsidR="00EE2836" w:rsidRDefault="00EE2836">
      <w:pPr>
        <w:spacing w:line="360" w:lineRule="auto"/>
        <w:ind w:leftChars="200" w:firstLine="0"/>
        <w:jc w:val="left"/>
        <w:rPr>
          <w:rFonts w:ascii="宋体" w:hAnsi="宋体"/>
          <w:color w:val="C00000"/>
          <w:szCs w:val="21"/>
        </w:rPr>
      </w:pPr>
    </w:p>
    <w:p w14:paraId="0F45C9F7" w14:textId="77777777" w:rsidR="00EE2836" w:rsidRDefault="00B31597">
      <w:pPr>
        <w:ind w:left="0" w:firstLine="0"/>
      </w:pPr>
      <w:r>
        <w:rPr>
          <w:noProof/>
        </w:rPr>
        <w:lastRenderedPageBreak/>
        <w:drawing>
          <wp:inline distT="0" distB="0" distL="114300" distR="114300" wp14:anchorId="75E8D2D3" wp14:editId="7FECD119">
            <wp:extent cx="5265420" cy="2891790"/>
            <wp:effectExtent l="0" t="0" r="17780" b="3810"/>
            <wp:docPr id="6" name="图片 6" descr="屏幕快照 2020-07-23 上午10.29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7-23 上午10.29.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B64A" w14:textId="77777777" w:rsidR="00EE2836" w:rsidRDefault="00B31597">
      <w:pPr>
        <w:outlineLvl w:val="2"/>
      </w:pPr>
      <w:r>
        <w:rPr>
          <w:rFonts w:hint="eastAsia"/>
        </w:rPr>
        <w:t>2.5.</w:t>
      </w:r>
      <w:r>
        <w:t>3</w:t>
      </w:r>
      <w:r>
        <w:t>运行分析查询（为长沙市道路运行分析系统中的数据查询）</w:t>
      </w:r>
    </w:p>
    <w:p w14:paraId="569AF924" w14:textId="77777777" w:rsidR="00EE2836" w:rsidRDefault="00B31597">
      <w:pPr>
        <w:rPr>
          <w:color w:val="C00000"/>
        </w:rPr>
      </w:pPr>
      <w:r>
        <w:t xml:space="preserve">    </w:t>
      </w:r>
      <w:r>
        <w:rPr>
          <w:color w:val="C00000"/>
        </w:rPr>
        <w:t>①</w:t>
      </w:r>
      <w:r>
        <w:rPr>
          <w:color w:val="C00000"/>
        </w:rPr>
        <w:t>在运行分析的路段查询内增加六合一路段的复选框，点击复选框时显示六合一路段名称，不点击时不显示，详见原型图</w:t>
      </w:r>
    </w:p>
    <w:p w14:paraId="1254C621" w14:textId="77777777" w:rsidR="00EE2836" w:rsidRDefault="00B31597">
      <w:pPr>
        <w:rPr>
          <w:color w:val="C00000"/>
        </w:rPr>
      </w:pPr>
      <w:r>
        <w:rPr>
          <w:color w:val="C00000"/>
        </w:rPr>
        <w:t xml:space="preserve">    ②</w:t>
      </w:r>
      <w:r>
        <w:rPr>
          <w:color w:val="C00000"/>
        </w:rPr>
        <w:t>在运行分析的路段与道路查询内增加所属单位，可以看出该路段、道路属于什么管辖单位（格式为</w:t>
      </w:r>
      <w:r>
        <w:rPr>
          <w:color w:val="C00000"/>
        </w:rPr>
        <w:t>xxx</w:t>
      </w:r>
      <w:r>
        <w:rPr>
          <w:color w:val="C00000"/>
        </w:rPr>
        <w:t>区</w:t>
      </w:r>
      <w:r>
        <w:rPr>
          <w:color w:val="C00000"/>
        </w:rPr>
        <w:t>xxx</w:t>
      </w:r>
      <w:r>
        <w:rPr>
          <w:color w:val="C00000"/>
        </w:rPr>
        <w:t>中队）</w:t>
      </w:r>
    </w:p>
    <w:p w14:paraId="5941909E" w14:textId="77777777" w:rsidR="00EE2836" w:rsidRDefault="00B31597">
      <w:pPr>
        <w:ind w:left="0" w:firstLine="0"/>
      </w:pPr>
      <w:r>
        <w:rPr>
          <w:noProof/>
        </w:rPr>
        <w:drawing>
          <wp:inline distT="0" distB="0" distL="114300" distR="114300" wp14:anchorId="3B1EB461" wp14:editId="23FAB04D">
            <wp:extent cx="5271770" cy="2693035"/>
            <wp:effectExtent l="0" t="0" r="11430" b="24765"/>
            <wp:docPr id="10" name="图片 10" descr="运行分析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运行分析模块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D2D1" w14:textId="77777777" w:rsidR="00EE2836" w:rsidRDefault="00B31597">
      <w:pPr>
        <w:pStyle w:val="2"/>
      </w:pPr>
      <w:bookmarkStart w:id="41" w:name="_Toc397"/>
      <w:r>
        <w:rPr>
          <w:rFonts w:hint="eastAsia"/>
        </w:rPr>
        <w:t>实时监测</w:t>
      </w:r>
      <w:bookmarkEnd w:id="41"/>
    </w:p>
    <w:p w14:paraId="4E857876" w14:textId="77777777" w:rsidR="00EE2836" w:rsidRDefault="00B31597">
      <w:pPr>
        <w:ind w:left="0" w:firstLine="0"/>
        <w:outlineLvl w:val="2"/>
      </w:pPr>
      <w:bookmarkStart w:id="42" w:name="_Toc29451"/>
      <w:r>
        <w:rPr>
          <w:rFonts w:hint="eastAsia"/>
        </w:rPr>
        <w:t>2.6.1</w:t>
      </w:r>
      <w:r>
        <w:rPr>
          <w:rFonts w:hint="eastAsia"/>
        </w:rPr>
        <w:t>增加流量排名</w:t>
      </w:r>
      <w:bookmarkEnd w:id="42"/>
    </w:p>
    <w:p w14:paraId="716B2D37" w14:textId="77777777" w:rsidR="00EE2836" w:rsidRDefault="00B31597">
      <w:pPr>
        <w:pStyle w:val="af7"/>
        <w:numPr>
          <w:ilvl w:val="0"/>
          <w:numId w:val="13"/>
        </w:numPr>
        <w:spacing w:line="360" w:lineRule="auto"/>
        <w:ind w:left="0" w:firstLineChars="0" w:firstLine="0"/>
      </w:pPr>
      <w:r>
        <w:rPr>
          <w:rFonts w:hint="eastAsia"/>
        </w:rPr>
        <w:t>点击区域路段流量排名：</w:t>
      </w:r>
      <w:commentRangeStart w:id="43"/>
      <w:r>
        <w:rPr>
          <w:rFonts w:hint="eastAsia"/>
        </w:rPr>
        <w:t>展示区域路段流量排名内路段；</w:t>
      </w:r>
      <w:commentRangeEnd w:id="43"/>
      <w:r>
        <w:commentReference w:id="43"/>
      </w:r>
    </w:p>
    <w:p w14:paraId="5A10EFCD" w14:textId="77777777" w:rsidR="00EE2836" w:rsidRDefault="00B31597">
      <w:pPr>
        <w:pStyle w:val="af7"/>
        <w:numPr>
          <w:ilvl w:val="0"/>
          <w:numId w:val="13"/>
        </w:numPr>
        <w:spacing w:line="360" w:lineRule="auto"/>
        <w:ind w:left="0" w:firstLineChars="0" w:firstLine="0"/>
      </w:pPr>
      <w:r>
        <w:rPr>
          <w:rFonts w:hint="eastAsia"/>
        </w:rPr>
        <w:t>系统支持查询结果</w:t>
      </w:r>
      <w:r>
        <w:t>路段与地图</w:t>
      </w:r>
      <w:r>
        <w:rPr>
          <w:rFonts w:hint="eastAsia"/>
        </w:rPr>
        <w:t>相互</w:t>
      </w:r>
      <w:r>
        <w:t>关联，点击</w:t>
      </w:r>
      <w:r>
        <w:rPr>
          <w:rFonts w:hint="eastAsia"/>
        </w:rPr>
        <w:t>查询</w:t>
      </w:r>
      <w:r>
        <w:t>结果路段</w:t>
      </w:r>
      <w:r>
        <w:rPr>
          <w:rFonts w:hint="eastAsia"/>
        </w:rPr>
        <w:t>名后</w:t>
      </w:r>
      <w:r>
        <w:t>，可以在地图用</w:t>
      </w:r>
      <w:r>
        <w:rPr>
          <w:rFonts w:hint="eastAsia"/>
        </w:rPr>
        <w:t>红色颜色描绘</w:t>
      </w:r>
      <w:r>
        <w:t>地图上，</w:t>
      </w:r>
      <w:r>
        <w:rPr>
          <w:rFonts w:hint="eastAsia"/>
        </w:rPr>
        <w:t>双击后弹出所在路段具体</w:t>
      </w:r>
      <w:r>
        <w:t>的</w:t>
      </w:r>
      <w:r>
        <w:rPr>
          <w:rFonts w:hint="eastAsia"/>
        </w:rPr>
        <w:t>详情</w:t>
      </w:r>
      <w:r>
        <w:t>信息</w:t>
      </w:r>
      <w:r>
        <w:rPr>
          <w:rFonts w:hint="eastAsia"/>
        </w:rPr>
        <w:t>；</w:t>
      </w:r>
    </w:p>
    <w:p w14:paraId="56CC78DE" w14:textId="77777777" w:rsidR="00EE2836" w:rsidRDefault="00B31597">
      <w:pPr>
        <w:pStyle w:val="af7"/>
        <w:numPr>
          <w:ilvl w:val="0"/>
          <w:numId w:val="13"/>
        </w:numPr>
        <w:spacing w:line="360" w:lineRule="auto"/>
        <w:ind w:left="0" w:firstLineChars="0" w:firstLine="0"/>
      </w:pPr>
      <w:r>
        <w:rPr>
          <w:rFonts w:hint="eastAsia"/>
        </w:rPr>
        <w:t>降序进行排名单</w:t>
      </w:r>
      <w:commentRangeStart w:id="44"/>
      <w:r>
        <w:rPr>
          <w:rFonts w:hint="eastAsia"/>
        </w:rPr>
        <w:t>位为辆</w:t>
      </w:r>
      <w:r>
        <w:rPr>
          <w:rFonts w:hint="eastAsia"/>
        </w:rPr>
        <w:t>/5</w:t>
      </w:r>
      <w:r>
        <w:rPr>
          <w:rFonts w:hint="eastAsia"/>
        </w:rPr>
        <w:t>分钟</w:t>
      </w:r>
      <w:commentRangeEnd w:id="44"/>
      <w:r>
        <w:commentReference w:id="44"/>
      </w:r>
    </w:p>
    <w:p w14:paraId="77961E25" w14:textId="77777777" w:rsidR="00EE2836" w:rsidRDefault="00B31597">
      <w:pPr>
        <w:ind w:left="0" w:firstLine="0"/>
      </w:pPr>
      <w:r>
        <w:rPr>
          <w:noProof/>
        </w:rPr>
        <w:lastRenderedPageBreak/>
        <w:drawing>
          <wp:inline distT="0" distB="0" distL="114300" distR="114300" wp14:anchorId="634A4340" wp14:editId="3302E0D1">
            <wp:extent cx="5269230" cy="31051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7B3C" w14:textId="77777777" w:rsidR="00EE2836" w:rsidRDefault="00B31597">
      <w:pPr>
        <w:outlineLvl w:val="2"/>
      </w:pPr>
      <w:bookmarkStart w:id="45" w:name="_Toc11171"/>
      <w:r>
        <w:rPr>
          <w:rFonts w:hint="eastAsia"/>
        </w:rPr>
        <w:t>2.6.2</w:t>
      </w:r>
      <w:r>
        <w:rPr>
          <w:rFonts w:hint="eastAsia"/>
        </w:rPr>
        <w:t>增加图表</w:t>
      </w:r>
      <w:bookmarkEnd w:id="45"/>
    </w:p>
    <w:p w14:paraId="4DF78822" w14:textId="77777777" w:rsidR="00EE2836" w:rsidRDefault="00B31597">
      <w:r>
        <w:rPr>
          <w:rFonts w:hint="eastAsia"/>
        </w:rPr>
        <w:t>实时界面区域查询内容中，长沙系统中原本拥有的形成时间比内容需要补充</w:t>
      </w:r>
    </w:p>
    <w:p w14:paraId="2C2E6A4D" w14:textId="77777777" w:rsidR="00EE2836" w:rsidRDefault="00B31597">
      <w:pPr>
        <w:ind w:left="0" w:firstLine="0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1077815A" wp14:editId="53AA21DA">
            <wp:extent cx="1743075" cy="1400175"/>
            <wp:effectExtent l="0" t="0" r="952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B0DFAC" w14:textId="77777777" w:rsidR="00EE2836" w:rsidRDefault="00B31597">
      <w:pPr>
        <w:outlineLvl w:val="2"/>
      </w:pPr>
      <w:bookmarkStart w:id="46" w:name="_Toc20888"/>
      <w:r>
        <w:rPr>
          <w:rFonts w:hint="eastAsia"/>
        </w:rPr>
        <w:t>2.6.3</w:t>
      </w:r>
      <w:r>
        <w:rPr>
          <w:rFonts w:hint="eastAsia"/>
        </w:rPr>
        <w:t>增加交叉口通行时长</w:t>
      </w:r>
      <w:bookmarkEnd w:id="46"/>
    </w:p>
    <w:p w14:paraId="1B8178D7" w14:textId="77777777" w:rsidR="00EE2836" w:rsidRDefault="00B31597">
      <w:r>
        <w:rPr>
          <w:rFonts w:hint="eastAsia"/>
        </w:rPr>
        <w:t>交叉口指标中缺失中通行时长</w:t>
      </w:r>
    </w:p>
    <w:p w14:paraId="5105A227" w14:textId="77777777" w:rsidR="00EE2836" w:rsidRDefault="00B31597">
      <w:pPr>
        <w:pStyle w:val="2"/>
      </w:pPr>
      <w:bookmarkStart w:id="47" w:name="_Toc19376"/>
      <w:r>
        <w:rPr>
          <w:rFonts w:hint="eastAsia"/>
        </w:rPr>
        <w:t>报警推送</w:t>
      </w:r>
      <w:bookmarkEnd w:id="47"/>
    </w:p>
    <w:p w14:paraId="602A8809" w14:textId="77777777" w:rsidR="00EE2836" w:rsidRDefault="00EE2836"/>
    <w:p w14:paraId="5AB1A140" w14:textId="77777777" w:rsidR="00EE2836" w:rsidRDefault="00B31597">
      <w:commentRangeStart w:id="48"/>
      <w:r>
        <w:rPr>
          <w:rFonts w:hint="eastAsia"/>
        </w:rPr>
        <w:t>实时将报警结果推送到第三方</w:t>
      </w:r>
      <w:r>
        <w:rPr>
          <w:rFonts w:hint="eastAsia"/>
        </w:rPr>
        <w:t>MQ</w:t>
      </w:r>
      <w:r>
        <w:t>,</w:t>
      </w:r>
      <w:r>
        <w:t>可根据前台进行手动干预，如果选择误报则不推送</w:t>
      </w:r>
    </w:p>
    <w:p w14:paraId="6B84083D" w14:textId="77777777" w:rsidR="00EE2836" w:rsidRDefault="00EE2836"/>
    <w:p w14:paraId="433CECE5" w14:textId="77777777" w:rsidR="00EE2836" w:rsidRDefault="00B31597">
      <w:r>
        <w:rPr>
          <w:rFonts w:hint="eastAsia"/>
          <w:noProof/>
        </w:rPr>
        <w:lastRenderedPageBreak/>
        <w:drawing>
          <wp:inline distT="0" distB="0" distL="114300" distR="114300" wp14:anchorId="40E17EF6" wp14:editId="25D08A3F">
            <wp:extent cx="5265420" cy="2933700"/>
            <wp:effectExtent l="0" t="0" r="17780" b="12700"/>
            <wp:docPr id="7" name="图片 7" descr="屏幕快照 2020-07-24 下午2.2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7-24 下午2.20.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3DA" w14:textId="77777777" w:rsidR="00EE2836" w:rsidRDefault="00EE2836"/>
    <w:p w14:paraId="51C410AF" w14:textId="77777777" w:rsidR="00EE2836" w:rsidRDefault="00B31597">
      <w:r>
        <w:rPr>
          <w:rFonts w:hint="eastAsia"/>
        </w:rPr>
        <w:t>报文如下：</w:t>
      </w:r>
      <w:commentRangeEnd w:id="48"/>
      <w:r>
        <w:commentReference w:id="48"/>
      </w:r>
    </w:p>
    <w:p w14:paraId="2AAFCADA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&lt;hiatmp id=</w:t>
      </w:r>
      <w:r>
        <w:rPr>
          <w:rFonts w:ascii="Times New Roman" w:eastAsia="Arial Unicode MS" w:hAnsi="Times New Roman"/>
          <w:szCs w:val="21"/>
        </w:rPr>
        <w:t>"EVENT"</w:t>
      </w:r>
      <w:r>
        <w:rPr>
          <w:rFonts w:ascii="Times New Roman" w:eastAsia="微软雅黑" w:hAnsi="Times New Roman"/>
          <w:szCs w:val="21"/>
        </w:rPr>
        <w:t xml:space="preserve"> version=</w:t>
      </w:r>
      <w:r>
        <w:rPr>
          <w:rFonts w:ascii="Times New Roman" w:eastAsia="Arial Unicode MS" w:hAnsi="Times New Roman"/>
          <w:color w:val="FF0000"/>
          <w:szCs w:val="21"/>
        </w:rPr>
        <w:t>”2.</w:t>
      </w:r>
      <w:r>
        <w:rPr>
          <w:rFonts w:ascii="Times New Roman" w:eastAsia="Arial Unicode MS" w:hAnsi="Times New Roman" w:hint="eastAsia"/>
          <w:color w:val="FF0000"/>
          <w:szCs w:val="21"/>
        </w:rPr>
        <w:t>8</w:t>
      </w:r>
      <w:r>
        <w:rPr>
          <w:rFonts w:ascii="Times New Roman" w:eastAsia="Arial Unicode MS" w:hAnsi="Times New Roman"/>
          <w:szCs w:val="21"/>
        </w:rPr>
        <w:t>”</w:t>
      </w:r>
      <w:r>
        <w:rPr>
          <w:rFonts w:ascii="Times New Roman" w:eastAsia="微软雅黑" w:hAnsi="Times New Roman"/>
          <w:szCs w:val="21"/>
        </w:rPr>
        <w:t xml:space="preserve">&gt; </w:t>
      </w:r>
    </w:p>
    <w:p w14:paraId="3505C5C4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  <w:t xml:space="preserve">&lt;event&gt; </w:t>
      </w:r>
    </w:p>
    <w:p w14:paraId="3980CF5D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&lt;id&gt;</w:t>
      </w:r>
      <w:r>
        <w:rPr>
          <w:rFonts w:ascii="Times New Roman" w:eastAsia="微软雅黑" w:hAnsi="Times New Roman"/>
          <w:i/>
          <w:szCs w:val="21"/>
        </w:rPr>
        <w:t>要求采用</w:t>
      </w:r>
      <w:r>
        <w:rPr>
          <w:rFonts w:ascii="Times New Roman" w:eastAsia="微软雅黑" w:hAnsi="Times New Roman"/>
          <w:i/>
          <w:szCs w:val="21"/>
        </w:rPr>
        <w:t>uuid</w:t>
      </w:r>
      <w:r>
        <w:rPr>
          <w:rFonts w:ascii="Times New Roman" w:eastAsia="微软雅黑" w:hAnsi="Times New Roman"/>
          <w:szCs w:val="21"/>
        </w:rPr>
        <w:t>&lt;/id &gt;</w:t>
      </w:r>
    </w:p>
    <w:p w14:paraId="1D9FF07D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&lt;source&gt;</w:t>
      </w:r>
      <w:r>
        <w:rPr>
          <w:rFonts w:ascii="Times New Roman" w:eastAsia="微软雅黑" w:hAnsi="Times New Roman"/>
          <w:i/>
          <w:szCs w:val="21"/>
        </w:rPr>
        <w:t>事件来源</w:t>
      </w:r>
      <w:r>
        <w:rPr>
          <w:rFonts w:ascii="Times New Roman" w:eastAsia="微软雅黑" w:hAnsi="Times New Roman"/>
          <w:i/>
          <w:szCs w:val="21"/>
        </w:rPr>
        <w:t>,</w:t>
      </w:r>
      <w:r>
        <w:rPr>
          <w:rFonts w:ascii="Times New Roman" w:eastAsia="微软雅黑" w:hAnsi="Times New Roman"/>
          <w:i/>
          <w:szCs w:val="21"/>
        </w:rPr>
        <w:t>参考枚举</w:t>
      </w:r>
      <w:r>
        <w:rPr>
          <w:rFonts w:ascii="Times New Roman" w:eastAsia="微软雅黑" w:hAnsi="Times New Roman"/>
          <w:i/>
          <w:szCs w:val="21"/>
        </w:rPr>
        <w:t>5.1</w:t>
      </w:r>
      <w:r>
        <w:rPr>
          <w:rFonts w:ascii="Times New Roman" w:eastAsia="微软雅黑" w:hAnsi="Times New Roman"/>
          <w:szCs w:val="21"/>
        </w:rPr>
        <w:t>&lt;/source&gt;</w:t>
      </w:r>
    </w:p>
    <w:p w14:paraId="1BD9ACC0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&lt;provider&gt;</w:t>
      </w:r>
      <w:r>
        <w:rPr>
          <w:rFonts w:ascii="Times New Roman" w:eastAsia="微软雅黑" w:hAnsi="Times New Roman"/>
          <w:i/>
          <w:szCs w:val="21"/>
        </w:rPr>
        <w:t>厂商编号</w:t>
      </w:r>
      <w:r>
        <w:rPr>
          <w:rFonts w:ascii="Times New Roman" w:eastAsia="微软雅黑" w:hAnsi="Times New Roman"/>
          <w:i/>
          <w:szCs w:val="21"/>
        </w:rPr>
        <w:t>,</w:t>
      </w:r>
      <w:r>
        <w:rPr>
          <w:rFonts w:ascii="Times New Roman" w:eastAsia="微软雅黑" w:hAnsi="Times New Roman"/>
          <w:i/>
          <w:szCs w:val="21"/>
        </w:rPr>
        <w:t>参考枚举</w:t>
      </w:r>
      <w:r>
        <w:rPr>
          <w:rFonts w:ascii="Times New Roman" w:eastAsia="微软雅黑" w:hAnsi="Times New Roman"/>
          <w:i/>
          <w:szCs w:val="21"/>
        </w:rPr>
        <w:t>5.2</w:t>
      </w:r>
      <w:r>
        <w:rPr>
          <w:rFonts w:ascii="Times New Roman" w:eastAsia="微软雅黑" w:hAnsi="Times New Roman"/>
          <w:szCs w:val="21"/>
        </w:rPr>
        <w:t>&lt;/provider&gt;</w:t>
      </w:r>
    </w:p>
    <w:p w14:paraId="08C50437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&lt;type&gt;</w:t>
      </w:r>
      <w:r>
        <w:rPr>
          <w:rFonts w:ascii="Times New Roman" w:eastAsia="微软雅黑" w:hAnsi="Times New Roman"/>
          <w:i/>
          <w:szCs w:val="21"/>
        </w:rPr>
        <w:t>事件类型</w:t>
      </w:r>
      <w:r>
        <w:rPr>
          <w:rFonts w:ascii="Times New Roman" w:eastAsia="微软雅黑" w:hAnsi="Times New Roman"/>
          <w:i/>
          <w:szCs w:val="21"/>
        </w:rPr>
        <w:t>,</w:t>
      </w:r>
      <w:r>
        <w:rPr>
          <w:rFonts w:ascii="Times New Roman" w:eastAsia="微软雅黑" w:hAnsi="Times New Roman"/>
          <w:i/>
          <w:szCs w:val="21"/>
        </w:rPr>
        <w:t>见枚举</w:t>
      </w:r>
      <w:r>
        <w:rPr>
          <w:rFonts w:ascii="Times New Roman" w:eastAsia="微软雅黑" w:hAnsi="Times New Roman"/>
          <w:i/>
          <w:szCs w:val="21"/>
        </w:rPr>
        <w:t>5.3</w:t>
      </w:r>
      <w:r>
        <w:rPr>
          <w:rFonts w:ascii="Times New Roman" w:eastAsia="微软雅黑" w:hAnsi="Times New Roman"/>
          <w:szCs w:val="21"/>
        </w:rPr>
        <w:t>&lt;/type&gt;</w:t>
      </w:r>
    </w:p>
    <w:p w14:paraId="093F69E1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&lt;concretetype&gt;</w:t>
      </w:r>
      <w:r>
        <w:rPr>
          <w:rFonts w:ascii="Times New Roman" w:eastAsia="微软雅黑" w:hAnsi="Times New Roman"/>
          <w:i/>
          <w:szCs w:val="21"/>
        </w:rPr>
        <w:t>具体事件类型，见枚举</w:t>
      </w:r>
      <w:r>
        <w:rPr>
          <w:rFonts w:ascii="Times New Roman" w:eastAsia="微软雅黑" w:hAnsi="Times New Roman"/>
          <w:i/>
          <w:szCs w:val="21"/>
        </w:rPr>
        <w:t>5.4</w:t>
      </w:r>
      <w:r>
        <w:rPr>
          <w:rFonts w:ascii="Times New Roman" w:eastAsia="微软雅黑" w:hAnsi="Times New Roman"/>
          <w:i/>
          <w:szCs w:val="21"/>
        </w:rPr>
        <w:t>，编号前两位对应</w:t>
      </w:r>
      <w:r>
        <w:rPr>
          <w:rFonts w:ascii="Times New Roman" w:eastAsia="微软雅黑" w:hAnsi="Times New Roman"/>
          <w:i/>
          <w:szCs w:val="21"/>
        </w:rPr>
        <w:t>TYPE</w:t>
      </w:r>
      <w:r>
        <w:rPr>
          <w:rFonts w:ascii="Times New Roman" w:eastAsia="微软雅黑" w:hAnsi="Times New Roman"/>
          <w:i/>
          <w:szCs w:val="21"/>
        </w:rPr>
        <w:t>枚举</w:t>
      </w:r>
      <w:r>
        <w:rPr>
          <w:rFonts w:ascii="Times New Roman" w:eastAsia="微软雅黑" w:hAnsi="Times New Roman"/>
          <w:i/>
          <w:szCs w:val="21"/>
        </w:rPr>
        <w:t>5.3</w:t>
      </w:r>
      <w:r>
        <w:rPr>
          <w:rFonts w:ascii="Times New Roman" w:eastAsia="微软雅黑" w:hAnsi="Times New Roman"/>
          <w:i/>
          <w:szCs w:val="21"/>
        </w:rPr>
        <w:t>定义</w:t>
      </w:r>
      <w:r>
        <w:rPr>
          <w:rFonts w:ascii="Times New Roman" w:eastAsia="微软雅黑" w:hAnsi="Times New Roman"/>
          <w:szCs w:val="21"/>
        </w:rPr>
        <w:t xml:space="preserve"> &lt;/concretetype&gt;</w:t>
      </w:r>
    </w:p>
    <w:p w14:paraId="60CDA38B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&lt;name&gt;</w:t>
      </w:r>
      <w:r>
        <w:rPr>
          <w:rFonts w:ascii="Times New Roman" w:eastAsia="微软雅黑" w:hAnsi="Times New Roman"/>
          <w:i/>
          <w:szCs w:val="21"/>
        </w:rPr>
        <w:t>事件名称</w:t>
      </w:r>
      <w:r>
        <w:rPr>
          <w:rFonts w:ascii="Times New Roman" w:eastAsia="微软雅黑" w:hAnsi="Times New Roman"/>
          <w:szCs w:val="21"/>
        </w:rPr>
        <w:t>&lt;/name&gt;</w:t>
      </w:r>
    </w:p>
    <w:p w14:paraId="4C07FE49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&lt;desc&gt;</w:t>
      </w:r>
      <w:r>
        <w:rPr>
          <w:rFonts w:ascii="Times New Roman" w:eastAsia="微软雅黑" w:hAnsi="Times New Roman"/>
          <w:i/>
          <w:szCs w:val="21"/>
        </w:rPr>
        <w:t>事件描述</w:t>
      </w:r>
      <w:r>
        <w:rPr>
          <w:rFonts w:ascii="Times New Roman" w:eastAsia="微软雅黑" w:hAnsi="Times New Roman"/>
          <w:szCs w:val="21"/>
        </w:rPr>
        <w:t>&lt;/desc&gt;</w:t>
      </w:r>
    </w:p>
    <w:p w14:paraId="69B31AD9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&lt;pointid&gt;</w:t>
      </w:r>
      <w:r>
        <w:rPr>
          <w:rFonts w:ascii="Times New Roman" w:eastAsia="微软雅黑" w:hAnsi="Times New Roman"/>
          <w:i/>
          <w:szCs w:val="21"/>
        </w:rPr>
        <w:t>地点编号</w:t>
      </w:r>
      <w:r>
        <w:rPr>
          <w:rFonts w:ascii="Times New Roman" w:eastAsia="微软雅黑" w:hAnsi="Times New Roman"/>
          <w:szCs w:val="21"/>
        </w:rPr>
        <w:t>&lt;/pointid&gt;</w:t>
      </w:r>
    </w:p>
    <w:p w14:paraId="1719D8FE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&lt;pointname&gt;</w:t>
      </w:r>
      <w:r>
        <w:rPr>
          <w:rFonts w:ascii="Times New Roman" w:eastAsia="微软雅黑" w:hAnsi="Times New Roman"/>
          <w:i/>
          <w:szCs w:val="21"/>
        </w:rPr>
        <w:t>地点名称</w:t>
      </w:r>
      <w:r>
        <w:rPr>
          <w:rFonts w:ascii="Times New Roman" w:eastAsia="微软雅黑" w:hAnsi="Times New Roman"/>
          <w:szCs w:val="21"/>
        </w:rPr>
        <w:t>&lt;/pointname&gt;</w:t>
      </w:r>
    </w:p>
    <w:p w14:paraId="55A639CD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&lt;imageurl&gt;</w:t>
      </w:r>
      <w:r>
        <w:rPr>
          <w:rFonts w:ascii="Times New Roman" w:eastAsia="微软雅黑" w:hAnsi="Times New Roman"/>
          <w:i/>
          <w:szCs w:val="21"/>
        </w:rPr>
        <w:t>图片路径</w:t>
      </w:r>
      <w:r>
        <w:rPr>
          <w:rFonts w:ascii="Times New Roman" w:eastAsia="微软雅黑" w:hAnsi="Times New Roman"/>
          <w:i/>
          <w:szCs w:val="21"/>
        </w:rPr>
        <w:t>,</w:t>
      </w:r>
      <w:r>
        <w:rPr>
          <w:rFonts w:ascii="Times New Roman" w:eastAsia="微软雅黑" w:hAnsi="Times New Roman"/>
          <w:i/>
          <w:szCs w:val="21"/>
        </w:rPr>
        <w:t>参考</w:t>
      </w:r>
      <w:r>
        <w:rPr>
          <w:rFonts w:ascii="Times New Roman" w:eastAsia="微软雅黑" w:hAnsi="Times New Roman"/>
          <w:i/>
          <w:szCs w:val="21"/>
        </w:rPr>
        <w:t>4</w:t>
      </w:r>
      <w:r>
        <w:rPr>
          <w:rFonts w:ascii="Times New Roman" w:eastAsia="微软雅黑" w:hAnsi="Times New Roman"/>
          <w:i/>
          <w:szCs w:val="21"/>
        </w:rPr>
        <w:t>图片或者视频存储路径及命名说明</w:t>
      </w:r>
      <w:r>
        <w:rPr>
          <w:rFonts w:ascii="Times New Roman" w:eastAsia="微软雅黑" w:hAnsi="Times New Roman"/>
          <w:szCs w:val="21"/>
        </w:rPr>
        <w:t>&lt;/imageurl&gt;</w:t>
      </w:r>
    </w:p>
    <w:p w14:paraId="650449C8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&lt;videourl&gt;</w:t>
      </w:r>
      <w:r>
        <w:rPr>
          <w:rFonts w:ascii="Times New Roman" w:eastAsia="微软雅黑" w:hAnsi="Times New Roman"/>
          <w:i/>
          <w:szCs w:val="21"/>
        </w:rPr>
        <w:t>视频路径</w:t>
      </w:r>
      <w:r>
        <w:rPr>
          <w:rFonts w:ascii="Times New Roman" w:eastAsia="微软雅黑" w:hAnsi="Times New Roman"/>
          <w:i/>
          <w:szCs w:val="21"/>
        </w:rPr>
        <w:t>,</w:t>
      </w:r>
      <w:r>
        <w:rPr>
          <w:rFonts w:ascii="Times New Roman" w:eastAsia="微软雅黑" w:hAnsi="Times New Roman"/>
          <w:i/>
          <w:szCs w:val="21"/>
        </w:rPr>
        <w:t>参考</w:t>
      </w:r>
      <w:r>
        <w:rPr>
          <w:rFonts w:ascii="Times New Roman" w:eastAsia="微软雅黑" w:hAnsi="Times New Roman"/>
          <w:i/>
          <w:szCs w:val="21"/>
        </w:rPr>
        <w:t>4</w:t>
      </w:r>
      <w:r>
        <w:rPr>
          <w:rFonts w:ascii="Times New Roman" w:eastAsia="微软雅黑" w:hAnsi="Times New Roman"/>
          <w:i/>
          <w:szCs w:val="21"/>
        </w:rPr>
        <w:t>图片或者视频存储路径及命名说明</w:t>
      </w:r>
      <w:r>
        <w:rPr>
          <w:rFonts w:ascii="Times New Roman" w:eastAsia="微软雅黑" w:hAnsi="Times New Roman"/>
          <w:szCs w:val="21"/>
        </w:rPr>
        <w:t>&lt;/videourl&gt;</w:t>
      </w:r>
    </w:p>
    <w:p w14:paraId="708F7577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&lt;deviceid&gt;</w:t>
      </w:r>
      <w:r>
        <w:rPr>
          <w:rFonts w:ascii="Times New Roman" w:eastAsia="微软雅黑" w:hAnsi="Times New Roman"/>
          <w:i/>
          <w:szCs w:val="21"/>
        </w:rPr>
        <w:t>检测设备编号</w:t>
      </w:r>
      <w:r>
        <w:rPr>
          <w:rFonts w:ascii="Times New Roman" w:eastAsia="微软雅黑" w:hAnsi="Times New Roman"/>
          <w:i/>
          <w:szCs w:val="21"/>
        </w:rPr>
        <w:t>,</w:t>
      </w:r>
      <w:r>
        <w:rPr>
          <w:rFonts w:ascii="Times New Roman" w:eastAsia="微软雅黑" w:hAnsi="Times New Roman"/>
          <w:i/>
          <w:szCs w:val="21"/>
        </w:rPr>
        <w:t>参考</w:t>
      </w:r>
      <w:r>
        <w:rPr>
          <w:rFonts w:ascii="Times New Roman" w:eastAsia="微软雅黑" w:hAnsi="Times New Roman"/>
          <w:i/>
          <w:szCs w:val="21"/>
        </w:rPr>
        <w:t>5.6</w:t>
      </w:r>
      <w:r>
        <w:rPr>
          <w:rFonts w:ascii="Times New Roman" w:eastAsia="微软雅黑" w:hAnsi="Times New Roman"/>
          <w:szCs w:val="21"/>
        </w:rPr>
        <w:t>&lt;/deviceid&gt;</w:t>
      </w:r>
    </w:p>
    <w:p w14:paraId="4A9A4114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&lt;time&gt;</w:t>
      </w:r>
      <w:r>
        <w:rPr>
          <w:rFonts w:ascii="Times New Roman" w:eastAsia="微软雅黑" w:hAnsi="Times New Roman"/>
          <w:i/>
          <w:szCs w:val="21"/>
        </w:rPr>
        <w:t>检测时间</w:t>
      </w:r>
      <w:r>
        <w:rPr>
          <w:rFonts w:ascii="Times New Roman" w:eastAsia="微软雅黑" w:hAnsi="Times New Roman"/>
          <w:i/>
          <w:szCs w:val="21"/>
        </w:rPr>
        <w:t>,yyyy-mm-dd hh24:mm:ss</w:t>
      </w:r>
      <w:r>
        <w:rPr>
          <w:rFonts w:ascii="Times New Roman" w:eastAsia="微软雅黑" w:hAnsi="Times New Roman" w:hint="eastAsia"/>
          <w:iCs/>
          <w:szCs w:val="21"/>
        </w:rPr>
        <w:t>（不能为空）</w:t>
      </w:r>
      <w:r>
        <w:rPr>
          <w:rFonts w:ascii="Times New Roman" w:eastAsia="微软雅黑" w:hAnsi="Times New Roman"/>
          <w:szCs w:val="21"/>
        </w:rPr>
        <w:t>&lt;/time&gt;</w:t>
      </w:r>
    </w:p>
    <w:p w14:paraId="1ABF7702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&lt;uploadtime&gt;</w:t>
      </w:r>
      <w:r>
        <w:rPr>
          <w:rFonts w:ascii="Times New Roman" w:eastAsia="微软雅黑" w:hAnsi="Times New Roman"/>
          <w:i/>
          <w:szCs w:val="21"/>
        </w:rPr>
        <w:t>数据上传时间</w:t>
      </w:r>
      <w:r>
        <w:rPr>
          <w:rFonts w:ascii="Times New Roman" w:eastAsia="微软雅黑" w:hAnsi="Times New Roman"/>
          <w:i/>
          <w:szCs w:val="21"/>
        </w:rPr>
        <w:t>,yyyy-mm-dd hh24:mm:ss</w:t>
      </w:r>
      <w:r>
        <w:rPr>
          <w:rFonts w:ascii="Times New Roman" w:eastAsia="微软雅黑" w:hAnsi="Times New Roman"/>
          <w:szCs w:val="21"/>
        </w:rPr>
        <w:t>&lt;/uploadtime&gt;</w:t>
      </w:r>
    </w:p>
    <w:p w14:paraId="3E4539EE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&lt;level&gt;</w:t>
      </w:r>
      <w:r>
        <w:rPr>
          <w:rFonts w:ascii="Times New Roman" w:eastAsia="微软雅黑" w:hAnsi="Times New Roman"/>
          <w:i/>
          <w:szCs w:val="21"/>
        </w:rPr>
        <w:t>事件级别，参考枚举</w:t>
      </w:r>
      <w:r>
        <w:rPr>
          <w:rFonts w:ascii="Times New Roman" w:eastAsia="微软雅黑" w:hAnsi="Times New Roman"/>
          <w:i/>
          <w:szCs w:val="21"/>
        </w:rPr>
        <w:t>5.5</w:t>
      </w:r>
      <w:r>
        <w:rPr>
          <w:rFonts w:ascii="Times New Roman" w:eastAsia="微软雅黑" w:hAnsi="Times New Roman"/>
          <w:szCs w:val="21"/>
        </w:rPr>
        <w:t>&lt;/level&gt;</w:t>
      </w:r>
    </w:p>
    <w:p w14:paraId="00CC2DC4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&lt;departmentid&gt;</w:t>
      </w:r>
      <w:r>
        <w:rPr>
          <w:rFonts w:ascii="Times New Roman" w:eastAsia="微软雅黑" w:hAnsi="Times New Roman"/>
          <w:i/>
          <w:szCs w:val="21"/>
        </w:rPr>
        <w:t>所属部门编号</w:t>
      </w:r>
      <w:r>
        <w:rPr>
          <w:rFonts w:ascii="Times New Roman" w:eastAsia="微软雅黑" w:hAnsi="Times New Roman"/>
          <w:szCs w:val="21"/>
        </w:rPr>
        <w:t>&lt;/ departmentid &gt;</w:t>
      </w:r>
    </w:p>
    <w:p w14:paraId="34046490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&lt;areaid&gt;</w:t>
      </w:r>
      <w:r>
        <w:rPr>
          <w:rFonts w:ascii="Times New Roman" w:eastAsia="微软雅黑" w:hAnsi="Times New Roman"/>
          <w:i/>
          <w:szCs w:val="21"/>
        </w:rPr>
        <w:t>行政辖区，六位</w:t>
      </w:r>
      <w:r>
        <w:rPr>
          <w:rFonts w:ascii="Times New Roman" w:eastAsia="微软雅黑" w:hAnsi="Times New Roman"/>
          <w:szCs w:val="21"/>
        </w:rPr>
        <w:t xml:space="preserve"> &lt;/areaid&gt;</w:t>
      </w:r>
    </w:p>
    <w:p w14:paraId="2792B02C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&lt;endtime&gt;</w:t>
      </w:r>
      <w:r>
        <w:rPr>
          <w:rFonts w:ascii="Times New Roman" w:eastAsia="微软雅黑" w:hAnsi="Times New Roman"/>
          <w:i/>
          <w:szCs w:val="21"/>
        </w:rPr>
        <w:t>结束时间</w:t>
      </w:r>
      <w:r>
        <w:rPr>
          <w:rFonts w:ascii="Times New Roman" w:eastAsia="微软雅黑" w:hAnsi="Times New Roman"/>
          <w:szCs w:val="21"/>
        </w:rPr>
        <w:t>&lt;/endtime&gt;</w:t>
      </w:r>
    </w:p>
    <w:p w14:paraId="417D4E61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&lt;roadid&gt;</w:t>
      </w:r>
      <w:r>
        <w:rPr>
          <w:rFonts w:ascii="Times New Roman" w:eastAsia="微软雅黑" w:hAnsi="Times New Roman"/>
          <w:i/>
          <w:szCs w:val="21"/>
        </w:rPr>
        <w:t>路段编号，该事件所属路段编码</w:t>
      </w:r>
      <w:r>
        <w:rPr>
          <w:rFonts w:ascii="Times New Roman" w:eastAsia="微软雅黑" w:hAnsi="Times New Roman"/>
          <w:szCs w:val="21"/>
        </w:rPr>
        <w:t>&lt;/roadid&gt;</w:t>
      </w:r>
    </w:p>
    <w:p w14:paraId="7F34BEE1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</w:r>
      <w:r>
        <w:rPr>
          <w:rFonts w:ascii="Times New Roman" w:eastAsia="微软雅黑" w:hAnsi="Times New Roman"/>
          <w:szCs w:val="21"/>
        </w:rPr>
        <w:tab/>
        <w:t>&lt;roadname&gt;</w:t>
      </w:r>
      <w:r>
        <w:rPr>
          <w:rFonts w:ascii="Times New Roman" w:eastAsia="微软雅黑" w:hAnsi="Times New Roman"/>
          <w:i/>
          <w:szCs w:val="21"/>
        </w:rPr>
        <w:t>路段名称</w:t>
      </w:r>
      <w:r>
        <w:rPr>
          <w:rFonts w:ascii="Times New Roman" w:eastAsia="微软雅黑" w:hAnsi="Times New Roman"/>
          <w:szCs w:val="21"/>
        </w:rPr>
        <w:t>&lt;/roadname&gt;</w:t>
      </w:r>
    </w:p>
    <w:p w14:paraId="258BCBF4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&lt;longitude&gt;</w:t>
      </w:r>
      <w:r>
        <w:rPr>
          <w:rFonts w:ascii="Times New Roman" w:eastAsia="微软雅黑" w:hAnsi="Times New Roman"/>
          <w:szCs w:val="21"/>
        </w:rPr>
        <w:t>经度</w:t>
      </w:r>
      <w:r>
        <w:rPr>
          <w:rFonts w:ascii="Times New Roman" w:eastAsia="微软雅黑" w:hAnsi="Times New Roman"/>
          <w:szCs w:val="21"/>
        </w:rPr>
        <w:t xml:space="preserve">&lt;/longitude&gt; </w:t>
      </w:r>
    </w:p>
    <w:p w14:paraId="7F1C202F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&lt;latitude&gt;</w:t>
      </w:r>
      <w:r>
        <w:rPr>
          <w:rFonts w:ascii="Times New Roman" w:eastAsia="微软雅黑" w:hAnsi="Times New Roman"/>
          <w:szCs w:val="21"/>
        </w:rPr>
        <w:t>纬度</w:t>
      </w:r>
      <w:r>
        <w:rPr>
          <w:rFonts w:ascii="Times New Roman" w:eastAsia="微软雅黑" w:hAnsi="Times New Roman"/>
          <w:szCs w:val="21"/>
        </w:rPr>
        <w:t>&lt;/latitude&gt;</w:t>
      </w:r>
    </w:p>
    <w:p w14:paraId="750BB564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lastRenderedPageBreak/>
        <w:t>&lt;</w:t>
      </w:r>
      <w:r>
        <w:rPr>
          <w:rFonts w:ascii="Times New Roman" w:eastAsia="微软雅黑" w:hAnsi="Times New Roman"/>
          <w:szCs w:val="21"/>
        </w:rPr>
        <w:t>cartype</w:t>
      </w:r>
      <w:r>
        <w:rPr>
          <w:rFonts w:ascii="Times New Roman" w:eastAsia="微软雅黑" w:hAnsi="Times New Roman" w:hint="eastAsia"/>
          <w:szCs w:val="21"/>
        </w:rPr>
        <w:t>&gt;</w:t>
      </w:r>
      <w:r>
        <w:rPr>
          <w:rFonts w:ascii="Times New Roman" w:eastAsia="微软雅黑" w:hAnsi="Times New Roman" w:hint="eastAsia"/>
          <w:szCs w:val="21"/>
        </w:rPr>
        <w:t>号牌类型</w:t>
      </w:r>
      <w:r>
        <w:rPr>
          <w:rFonts w:ascii="Times New Roman" w:eastAsia="微软雅黑" w:hAnsi="Times New Roman" w:hint="eastAsia"/>
          <w:szCs w:val="21"/>
        </w:rPr>
        <w:t>&lt;/</w:t>
      </w:r>
      <w:r>
        <w:rPr>
          <w:rFonts w:ascii="Times New Roman" w:eastAsia="微软雅黑" w:hAnsi="Times New Roman"/>
          <w:szCs w:val="21"/>
        </w:rPr>
        <w:t xml:space="preserve"> cartype</w:t>
      </w:r>
      <w:r>
        <w:rPr>
          <w:rFonts w:ascii="Times New Roman" w:eastAsia="微软雅黑" w:hAnsi="Times New Roman" w:hint="eastAsia"/>
          <w:szCs w:val="21"/>
        </w:rPr>
        <w:t>&gt;</w:t>
      </w:r>
    </w:p>
    <w:p w14:paraId="5D3AA327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&lt;</w:t>
      </w:r>
      <w:r>
        <w:rPr>
          <w:rFonts w:ascii="Times New Roman" w:eastAsia="微软雅黑" w:hAnsi="Times New Roman"/>
          <w:szCs w:val="21"/>
        </w:rPr>
        <w:t>carnumber</w:t>
      </w:r>
      <w:r>
        <w:rPr>
          <w:rFonts w:ascii="Times New Roman" w:eastAsia="微软雅黑" w:hAnsi="Times New Roman" w:hint="eastAsia"/>
          <w:szCs w:val="21"/>
        </w:rPr>
        <w:t>&gt;</w:t>
      </w:r>
      <w:r>
        <w:rPr>
          <w:rFonts w:ascii="Times New Roman" w:eastAsia="微软雅黑" w:hAnsi="Times New Roman" w:hint="eastAsia"/>
          <w:szCs w:val="21"/>
        </w:rPr>
        <w:t>号牌号码</w:t>
      </w:r>
      <w:r>
        <w:rPr>
          <w:rFonts w:ascii="Times New Roman" w:eastAsia="微软雅黑" w:hAnsi="Times New Roman" w:hint="eastAsia"/>
          <w:szCs w:val="21"/>
        </w:rPr>
        <w:t>&lt;/</w:t>
      </w:r>
      <w:r>
        <w:rPr>
          <w:rFonts w:ascii="Times New Roman" w:eastAsia="微软雅黑" w:hAnsi="Times New Roman"/>
          <w:szCs w:val="21"/>
        </w:rPr>
        <w:t xml:space="preserve"> carnumber</w:t>
      </w:r>
      <w:r>
        <w:rPr>
          <w:rFonts w:ascii="Times New Roman" w:eastAsia="微软雅黑" w:hAnsi="Times New Roman" w:hint="eastAsia"/>
          <w:szCs w:val="21"/>
        </w:rPr>
        <w:t>&gt;</w:t>
      </w:r>
    </w:p>
    <w:p w14:paraId="2D9209AD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szCs w:val="21"/>
        </w:rPr>
        <w:t>&lt;</w:t>
      </w:r>
      <w:r>
        <w:rPr>
          <w:rFonts w:ascii="Times New Roman" w:eastAsia="微软雅黑" w:hAnsi="Times New Roman"/>
          <w:szCs w:val="21"/>
        </w:rPr>
        <w:t xml:space="preserve"> recordline</w:t>
      </w:r>
      <w:r>
        <w:rPr>
          <w:rFonts w:ascii="Times New Roman" w:eastAsia="微软雅黑" w:hAnsi="Times New Roman" w:hint="eastAsia"/>
          <w:szCs w:val="21"/>
        </w:rPr>
        <w:t xml:space="preserve"> &gt;</w:t>
      </w:r>
      <w:r>
        <w:rPr>
          <w:rFonts w:ascii="Times New Roman" w:eastAsia="微软雅黑" w:hAnsi="Times New Roman" w:hint="eastAsia"/>
          <w:szCs w:val="21"/>
        </w:rPr>
        <w:t>备案路线</w:t>
      </w:r>
      <w:r>
        <w:rPr>
          <w:rFonts w:ascii="Times New Roman" w:eastAsia="微软雅黑" w:hAnsi="Times New Roman" w:hint="eastAsia"/>
          <w:szCs w:val="21"/>
        </w:rPr>
        <w:t>&lt;/</w:t>
      </w:r>
      <w:r>
        <w:rPr>
          <w:rFonts w:ascii="Times New Roman" w:eastAsia="微软雅黑" w:hAnsi="Times New Roman"/>
          <w:szCs w:val="21"/>
        </w:rPr>
        <w:t xml:space="preserve"> recordline</w:t>
      </w:r>
      <w:r>
        <w:rPr>
          <w:rFonts w:ascii="Times New Roman" w:eastAsia="微软雅黑" w:hAnsi="Times New Roman" w:hint="eastAsia"/>
          <w:szCs w:val="21"/>
        </w:rPr>
        <w:t xml:space="preserve"> &gt;</w:t>
      </w:r>
    </w:p>
    <w:p w14:paraId="568A0B03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&lt;sourcesuper&gt;</w:t>
      </w:r>
      <w:r>
        <w:rPr>
          <w:rFonts w:ascii="Times New Roman" w:eastAsia="微软雅黑" w:hAnsi="Times New Roman" w:hint="eastAsia"/>
          <w:color w:val="FF0000"/>
          <w:szCs w:val="21"/>
        </w:rPr>
        <w:t>警情一级来源</w:t>
      </w:r>
      <w:r>
        <w:rPr>
          <w:rFonts w:ascii="Times New Roman" w:eastAsia="微软雅黑" w:hAnsi="Times New Roman" w:hint="eastAsia"/>
          <w:color w:val="FF0000"/>
          <w:szCs w:val="21"/>
        </w:rPr>
        <w:t>&lt;/sourcesuper&gt;</w:t>
      </w:r>
    </w:p>
    <w:p w14:paraId="08D551C7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&lt;reportuserid&gt;</w:t>
      </w:r>
      <w:r>
        <w:rPr>
          <w:rFonts w:ascii="Times New Roman" w:eastAsia="微软雅黑" w:hAnsi="Times New Roman" w:hint="eastAsia"/>
          <w:color w:val="FF0000"/>
          <w:szCs w:val="21"/>
        </w:rPr>
        <w:t>报警人</w:t>
      </w:r>
      <w:r>
        <w:rPr>
          <w:rFonts w:ascii="Times New Roman" w:eastAsia="微软雅黑" w:hAnsi="Times New Roman" w:hint="eastAsia"/>
          <w:color w:val="FF0000"/>
          <w:szCs w:val="21"/>
        </w:rPr>
        <w:t>id&lt;/</w:t>
      </w:r>
      <w:r>
        <w:rPr>
          <w:rFonts w:ascii="Times New Roman" w:eastAsia="微软雅黑" w:hAnsi="Times New Roman"/>
          <w:color w:val="FF0000"/>
          <w:szCs w:val="21"/>
        </w:rPr>
        <w:t xml:space="preserve"> </w:t>
      </w:r>
      <w:r>
        <w:rPr>
          <w:rFonts w:ascii="Times New Roman" w:eastAsia="微软雅黑" w:hAnsi="Times New Roman" w:hint="eastAsia"/>
          <w:color w:val="FF0000"/>
          <w:szCs w:val="21"/>
        </w:rPr>
        <w:t>reportuserid&gt;</w:t>
      </w:r>
    </w:p>
    <w:p w14:paraId="7AAEF10B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&lt;reportusername&gt;</w:t>
      </w:r>
      <w:r>
        <w:rPr>
          <w:rFonts w:ascii="Times New Roman" w:eastAsia="微软雅黑" w:hAnsi="Times New Roman" w:hint="eastAsia"/>
          <w:color w:val="FF0000"/>
          <w:szCs w:val="21"/>
        </w:rPr>
        <w:t>报警人姓名</w:t>
      </w:r>
      <w:r>
        <w:rPr>
          <w:rFonts w:ascii="Times New Roman" w:eastAsia="微软雅黑" w:hAnsi="Times New Roman" w:hint="eastAsia"/>
          <w:color w:val="FF0000"/>
          <w:szCs w:val="21"/>
        </w:rPr>
        <w:t>&lt;/</w:t>
      </w:r>
      <w:r>
        <w:rPr>
          <w:rFonts w:ascii="Times New Roman" w:eastAsia="微软雅黑" w:hAnsi="Times New Roman"/>
          <w:color w:val="FF0000"/>
          <w:szCs w:val="21"/>
        </w:rPr>
        <w:t xml:space="preserve"> </w:t>
      </w:r>
      <w:r>
        <w:rPr>
          <w:rFonts w:ascii="Times New Roman" w:eastAsia="微软雅黑" w:hAnsi="Times New Roman" w:hint="eastAsia"/>
          <w:color w:val="FF0000"/>
          <w:szCs w:val="21"/>
        </w:rPr>
        <w:t>reportusername&gt;</w:t>
      </w:r>
    </w:p>
    <w:p w14:paraId="24622437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&lt;phonenum&gt;</w:t>
      </w:r>
      <w:r>
        <w:rPr>
          <w:rFonts w:ascii="Times New Roman" w:eastAsia="微软雅黑" w:hAnsi="Times New Roman" w:hint="eastAsia"/>
          <w:color w:val="FF0000"/>
          <w:szCs w:val="21"/>
        </w:rPr>
        <w:t>报警人联系电话</w:t>
      </w:r>
      <w:r>
        <w:rPr>
          <w:rFonts w:ascii="Times New Roman" w:eastAsia="微软雅黑" w:hAnsi="Times New Roman" w:hint="eastAsia"/>
          <w:color w:val="FF0000"/>
          <w:szCs w:val="21"/>
        </w:rPr>
        <w:t>&lt;/phonenum&gt;</w:t>
      </w:r>
    </w:p>
    <w:p w14:paraId="64141723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&lt;reportertype&gt;</w:t>
      </w:r>
      <w:r>
        <w:rPr>
          <w:rFonts w:ascii="Times New Roman" w:eastAsia="微软雅黑" w:hAnsi="Times New Roman" w:hint="eastAsia"/>
          <w:color w:val="FF0000"/>
          <w:szCs w:val="21"/>
        </w:rPr>
        <w:t>报警人类型</w:t>
      </w:r>
      <w:r>
        <w:rPr>
          <w:rFonts w:ascii="Times New Roman" w:eastAsia="微软雅黑" w:hAnsi="Times New Roman" w:hint="eastAsia"/>
          <w:color w:val="FF0000"/>
          <w:szCs w:val="21"/>
        </w:rPr>
        <w:t>&lt;/reportertype&gt;</w:t>
      </w:r>
    </w:p>
    <w:p w14:paraId="71C88CA7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&lt;reportusersex&gt;</w:t>
      </w:r>
      <w:r>
        <w:rPr>
          <w:rFonts w:ascii="Times New Roman" w:eastAsia="微软雅黑" w:hAnsi="Times New Roman" w:hint="eastAsia"/>
          <w:color w:val="FF0000"/>
          <w:szCs w:val="21"/>
        </w:rPr>
        <w:t>报警人性别（</w:t>
      </w:r>
      <w:r>
        <w:rPr>
          <w:rFonts w:ascii="Times New Roman" w:eastAsia="微软雅黑" w:hAnsi="Times New Roman" w:hint="eastAsia"/>
          <w:color w:val="FF0000"/>
          <w:szCs w:val="21"/>
        </w:rPr>
        <w:t>0</w:t>
      </w:r>
      <w:r>
        <w:rPr>
          <w:rFonts w:ascii="Times New Roman" w:eastAsia="微软雅黑" w:hAnsi="Times New Roman" w:hint="eastAsia"/>
          <w:color w:val="FF0000"/>
          <w:szCs w:val="21"/>
        </w:rPr>
        <w:t>：男；</w:t>
      </w:r>
      <w:r>
        <w:rPr>
          <w:rFonts w:ascii="Times New Roman" w:eastAsia="微软雅黑" w:hAnsi="Times New Roman" w:hint="eastAsia"/>
          <w:color w:val="FF0000"/>
          <w:szCs w:val="21"/>
        </w:rPr>
        <w:t>1</w:t>
      </w:r>
      <w:r>
        <w:rPr>
          <w:rFonts w:ascii="Times New Roman" w:eastAsia="微软雅黑" w:hAnsi="Times New Roman" w:hint="eastAsia"/>
          <w:color w:val="FF0000"/>
          <w:szCs w:val="21"/>
        </w:rPr>
        <w:t>：女；</w:t>
      </w:r>
      <w:r>
        <w:rPr>
          <w:rFonts w:ascii="Times New Roman" w:eastAsia="微软雅黑" w:hAnsi="Times New Roman" w:hint="eastAsia"/>
          <w:color w:val="FF0000"/>
          <w:szCs w:val="21"/>
        </w:rPr>
        <w:t>2</w:t>
      </w:r>
      <w:r>
        <w:rPr>
          <w:rFonts w:ascii="Times New Roman" w:eastAsia="微软雅黑" w:hAnsi="Times New Roman" w:hint="eastAsia"/>
          <w:color w:val="FF0000"/>
          <w:szCs w:val="21"/>
        </w:rPr>
        <w:t>：未知）</w:t>
      </w:r>
      <w:r>
        <w:rPr>
          <w:rFonts w:ascii="Times New Roman" w:eastAsia="微软雅黑" w:hAnsi="Times New Roman" w:hint="eastAsia"/>
          <w:color w:val="FF0000"/>
          <w:szCs w:val="21"/>
        </w:rPr>
        <w:t>&lt;/reportusersex&gt;</w:t>
      </w:r>
    </w:p>
    <w:p w14:paraId="35C8D4EF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&lt;receiverid&gt;</w:t>
      </w:r>
      <w:r>
        <w:rPr>
          <w:rFonts w:ascii="Times New Roman" w:eastAsia="微软雅黑" w:hAnsi="Times New Roman" w:hint="eastAsia"/>
          <w:color w:val="FF0000"/>
          <w:szCs w:val="21"/>
        </w:rPr>
        <w:t>接警人</w:t>
      </w:r>
      <w:r>
        <w:rPr>
          <w:rFonts w:ascii="Times New Roman" w:eastAsia="微软雅黑" w:hAnsi="Times New Roman" w:hint="eastAsia"/>
          <w:color w:val="FF0000"/>
          <w:szCs w:val="21"/>
        </w:rPr>
        <w:t>id&lt;/receiverid&gt;</w:t>
      </w:r>
    </w:p>
    <w:p w14:paraId="749DAECF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&lt;receivername&gt;</w:t>
      </w:r>
      <w:r>
        <w:rPr>
          <w:rFonts w:ascii="Times New Roman" w:eastAsia="微软雅黑" w:hAnsi="Times New Roman" w:hint="eastAsia"/>
          <w:color w:val="FF0000"/>
          <w:szCs w:val="21"/>
        </w:rPr>
        <w:t>接警人姓名</w:t>
      </w:r>
      <w:r>
        <w:rPr>
          <w:rFonts w:ascii="Times New Roman" w:eastAsia="微软雅黑" w:hAnsi="Times New Roman" w:hint="eastAsia"/>
          <w:color w:val="FF0000"/>
          <w:szCs w:val="21"/>
        </w:rPr>
        <w:t>&lt;/receivername&gt;</w:t>
      </w:r>
    </w:p>
    <w:p w14:paraId="6048412B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&lt;receiverphone&gt;</w:t>
      </w:r>
      <w:r>
        <w:rPr>
          <w:rFonts w:ascii="Times New Roman" w:eastAsia="微软雅黑" w:hAnsi="Times New Roman" w:hint="eastAsia"/>
          <w:color w:val="FF0000"/>
          <w:szCs w:val="21"/>
        </w:rPr>
        <w:t>接警人联系电话</w:t>
      </w:r>
      <w:r>
        <w:rPr>
          <w:rFonts w:ascii="Times New Roman" w:eastAsia="微软雅黑" w:hAnsi="Times New Roman" w:hint="eastAsia"/>
          <w:color w:val="FF0000"/>
          <w:szCs w:val="21"/>
        </w:rPr>
        <w:t>&lt;/receiverphone&gt;</w:t>
      </w:r>
    </w:p>
    <w:p w14:paraId="4EF90622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&lt;receivertype&gt;</w:t>
      </w:r>
      <w:r>
        <w:rPr>
          <w:rFonts w:ascii="Times New Roman" w:eastAsia="微软雅黑" w:hAnsi="Times New Roman" w:hint="eastAsia"/>
          <w:color w:val="FF0000"/>
          <w:szCs w:val="21"/>
        </w:rPr>
        <w:t>接警人类型</w:t>
      </w:r>
      <w:r>
        <w:rPr>
          <w:rFonts w:ascii="Times New Roman" w:eastAsia="微软雅黑" w:hAnsi="Times New Roman" w:hint="eastAsia"/>
          <w:color w:val="FF0000"/>
          <w:szCs w:val="21"/>
        </w:rPr>
        <w:t>&lt;/receivertype&gt;</w:t>
      </w:r>
    </w:p>
    <w:p w14:paraId="426D1553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&lt;receivetime&gt;</w:t>
      </w:r>
      <w:r>
        <w:rPr>
          <w:rFonts w:ascii="Times New Roman" w:eastAsia="微软雅黑" w:hAnsi="Times New Roman" w:hint="eastAsia"/>
          <w:color w:val="FF0000"/>
          <w:szCs w:val="21"/>
        </w:rPr>
        <w:t>接警时间</w:t>
      </w:r>
      <w:r>
        <w:rPr>
          <w:rFonts w:ascii="Times New Roman" w:eastAsia="微软雅黑" w:hAnsi="Times New Roman" w:hint="eastAsia"/>
          <w:color w:val="FF0000"/>
          <w:szCs w:val="21"/>
        </w:rPr>
        <w:t>&lt;/receivetime&gt;</w:t>
      </w:r>
    </w:p>
    <w:p w14:paraId="6DD7FC39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&lt;casetype&gt;</w:t>
      </w:r>
      <w:r>
        <w:rPr>
          <w:rFonts w:ascii="Times New Roman" w:eastAsia="微软雅黑" w:hAnsi="Times New Roman" w:hint="eastAsia"/>
          <w:color w:val="FF0000"/>
          <w:szCs w:val="21"/>
        </w:rPr>
        <w:t>报警类别（</w:t>
      </w:r>
      <w:r>
        <w:rPr>
          <w:rFonts w:ascii="Times New Roman" w:eastAsia="微软雅黑" w:hAnsi="Times New Roman" w:hint="eastAsia"/>
          <w:color w:val="FF0000"/>
          <w:szCs w:val="21"/>
        </w:rPr>
        <w:t>0</w:t>
      </w:r>
      <w:r>
        <w:rPr>
          <w:rFonts w:ascii="Times New Roman" w:eastAsia="微软雅黑" w:hAnsi="Times New Roman" w:hint="eastAsia"/>
          <w:color w:val="FF0000"/>
          <w:szCs w:val="21"/>
        </w:rPr>
        <w:t>：实时警情</w:t>
      </w:r>
      <w:r>
        <w:rPr>
          <w:rFonts w:ascii="Times New Roman" w:eastAsia="微软雅黑" w:hAnsi="Times New Roman" w:hint="eastAsia"/>
          <w:color w:val="FF0000"/>
          <w:szCs w:val="21"/>
        </w:rPr>
        <w:t>:1</w:t>
      </w:r>
      <w:r>
        <w:rPr>
          <w:rFonts w:ascii="Times New Roman" w:eastAsia="微软雅黑" w:hAnsi="Times New Roman" w:hint="eastAsia"/>
          <w:color w:val="FF0000"/>
          <w:szCs w:val="21"/>
        </w:rPr>
        <w:t>：信息调度）</w:t>
      </w:r>
      <w:r>
        <w:rPr>
          <w:rFonts w:ascii="Times New Roman" w:eastAsia="微软雅黑" w:hAnsi="Times New Roman" w:hint="eastAsia"/>
          <w:color w:val="FF0000"/>
          <w:szCs w:val="21"/>
        </w:rPr>
        <w:t>&lt;/casetype&gt;</w:t>
      </w:r>
    </w:p>
    <w:p w14:paraId="11F40634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&lt;addinfo&gt;</w:t>
      </w:r>
      <w:r>
        <w:rPr>
          <w:rFonts w:ascii="Times New Roman" w:eastAsia="微软雅黑" w:hAnsi="Times New Roman" w:hint="eastAsia"/>
          <w:color w:val="FF0000"/>
          <w:szCs w:val="21"/>
        </w:rPr>
        <w:t>附加信息</w:t>
      </w:r>
      <w:r>
        <w:rPr>
          <w:rFonts w:ascii="Times New Roman" w:eastAsia="微软雅黑" w:hAnsi="Times New Roman" w:hint="eastAsia"/>
          <w:color w:val="FF0000"/>
          <w:szCs w:val="21"/>
        </w:rPr>
        <w:t>&lt;/addinfo&gt;</w:t>
      </w:r>
    </w:p>
    <w:p w14:paraId="599EB728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&lt;direction&gt;</w:t>
      </w:r>
      <w:r>
        <w:rPr>
          <w:rFonts w:ascii="Times New Roman" w:eastAsia="微软雅黑" w:hAnsi="Times New Roman" w:hint="eastAsia"/>
          <w:color w:val="FF0000"/>
          <w:szCs w:val="21"/>
        </w:rPr>
        <w:t>方向</w:t>
      </w:r>
      <w:r>
        <w:rPr>
          <w:rFonts w:ascii="Times New Roman" w:eastAsia="微软雅黑" w:hAnsi="Times New Roman" w:hint="eastAsia"/>
          <w:color w:val="FF0000"/>
          <w:szCs w:val="21"/>
        </w:rPr>
        <w:t>&lt;/direction&gt;</w:t>
      </w:r>
    </w:p>
    <w:p w14:paraId="38E55133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&lt;pilenum&gt;</w:t>
      </w:r>
      <w:r>
        <w:rPr>
          <w:rFonts w:ascii="Times New Roman" w:eastAsia="微软雅黑" w:hAnsi="Times New Roman" w:hint="eastAsia"/>
          <w:color w:val="FF0000"/>
          <w:szCs w:val="21"/>
        </w:rPr>
        <w:t>桩号</w:t>
      </w:r>
      <w:r>
        <w:rPr>
          <w:rFonts w:ascii="Times New Roman" w:eastAsia="微软雅黑" w:hAnsi="Times New Roman" w:hint="eastAsia"/>
          <w:color w:val="FF0000"/>
          <w:szCs w:val="21"/>
        </w:rPr>
        <w:t>&lt;/pilenum&gt;</w:t>
      </w:r>
    </w:p>
    <w:p w14:paraId="5068D8EF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&lt;roadcrossid&gt;</w:t>
      </w:r>
      <w:r>
        <w:rPr>
          <w:rFonts w:ascii="Times New Roman" w:eastAsia="微软雅黑" w:hAnsi="Times New Roman" w:hint="eastAsia"/>
          <w:color w:val="FF0000"/>
          <w:szCs w:val="21"/>
        </w:rPr>
        <w:t>事发路口编号</w:t>
      </w:r>
      <w:r>
        <w:rPr>
          <w:rFonts w:ascii="Times New Roman" w:eastAsia="微软雅黑" w:hAnsi="Times New Roman" w:hint="eastAsia"/>
          <w:color w:val="FF0000"/>
          <w:szCs w:val="21"/>
        </w:rPr>
        <w:t>&lt;/roadcrossid&gt;</w:t>
      </w:r>
    </w:p>
    <w:p w14:paraId="615726A2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&lt;meter&gt;</w:t>
      </w:r>
      <w:r>
        <w:rPr>
          <w:rFonts w:ascii="Times New Roman" w:eastAsia="微软雅黑" w:hAnsi="Times New Roman" w:hint="eastAsia"/>
          <w:color w:val="FF0000"/>
          <w:szCs w:val="21"/>
        </w:rPr>
        <w:t>米数</w:t>
      </w:r>
      <w:r>
        <w:rPr>
          <w:rFonts w:ascii="Times New Roman" w:eastAsia="微软雅黑" w:hAnsi="Times New Roman" w:hint="eastAsia"/>
          <w:color w:val="FF0000"/>
          <w:szCs w:val="21"/>
        </w:rPr>
        <w:t>&lt;/meter&gt;</w:t>
      </w:r>
    </w:p>
    <w:p w14:paraId="6771FE93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&lt;address&gt;</w:t>
      </w:r>
      <w:r>
        <w:rPr>
          <w:rFonts w:ascii="Times New Roman" w:eastAsia="微软雅黑" w:hAnsi="Times New Roman" w:hint="eastAsia"/>
          <w:color w:val="FF0000"/>
          <w:szCs w:val="21"/>
        </w:rPr>
        <w:t>具体地址</w:t>
      </w:r>
      <w:r>
        <w:rPr>
          <w:rFonts w:ascii="Times New Roman" w:eastAsia="微软雅黑" w:hAnsi="Times New Roman" w:hint="eastAsia"/>
          <w:color w:val="FF0000"/>
          <w:szCs w:val="21"/>
        </w:rPr>
        <w:t>&lt;/address&gt;</w:t>
      </w:r>
    </w:p>
    <w:p w14:paraId="1B40328F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&lt;similareventid&gt;</w:t>
      </w:r>
      <w:r>
        <w:rPr>
          <w:rFonts w:ascii="Times New Roman" w:eastAsia="微软雅黑" w:hAnsi="Times New Roman" w:hint="eastAsia"/>
          <w:color w:val="FF0000"/>
          <w:szCs w:val="21"/>
        </w:rPr>
        <w:t>与之关联的相似警情</w:t>
      </w:r>
      <w:r>
        <w:rPr>
          <w:rFonts w:ascii="Times New Roman" w:eastAsia="微软雅黑" w:hAnsi="Times New Roman" w:hint="eastAsia"/>
          <w:color w:val="FF0000"/>
          <w:szCs w:val="21"/>
        </w:rPr>
        <w:t>id&lt;similareventid&gt;</w:t>
      </w:r>
    </w:p>
    <w:p w14:paraId="08E053AC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 xml:space="preserve">// </w:t>
      </w:r>
      <w:r>
        <w:rPr>
          <w:rFonts w:ascii="Times New Roman" w:eastAsia="微软雅黑" w:hAnsi="Times New Roman" w:hint="eastAsia"/>
          <w:color w:val="FF0000"/>
          <w:szCs w:val="21"/>
        </w:rPr>
        <w:t>以下字段为警情类型是</w:t>
      </w:r>
      <w:r>
        <w:rPr>
          <w:rFonts w:ascii="Times New Roman" w:eastAsia="微软雅黑" w:hAnsi="Times New Roman" w:hint="eastAsia"/>
          <w:color w:val="FF0000"/>
          <w:szCs w:val="21"/>
        </w:rPr>
        <w:t>03</w:t>
      </w:r>
      <w:r>
        <w:rPr>
          <w:rFonts w:ascii="Times New Roman" w:eastAsia="微软雅黑" w:hAnsi="Times New Roman" w:hint="eastAsia"/>
          <w:color w:val="FF0000"/>
          <w:szCs w:val="21"/>
        </w:rPr>
        <w:t>交通事故时填写，其他时为空</w:t>
      </w:r>
    </w:p>
    <w:p w14:paraId="20F6980C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&lt;caramount&gt;</w:t>
      </w:r>
      <w:r>
        <w:rPr>
          <w:rFonts w:ascii="Times New Roman" w:eastAsia="微软雅黑" w:hAnsi="Times New Roman" w:hint="eastAsia"/>
          <w:color w:val="FF0000"/>
          <w:szCs w:val="21"/>
        </w:rPr>
        <w:t>涉案车辆的数量</w:t>
      </w:r>
      <w:r>
        <w:rPr>
          <w:rFonts w:ascii="Times New Roman" w:eastAsia="微软雅黑" w:hAnsi="Times New Roman" w:hint="eastAsia"/>
          <w:color w:val="FF0000"/>
          <w:szCs w:val="21"/>
        </w:rPr>
        <w:t>&lt;/caramount&gt;</w:t>
      </w:r>
    </w:p>
    <w:p w14:paraId="2F33BE6E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&lt;vehicleinfo1&gt; --</w:t>
      </w:r>
      <w:r>
        <w:rPr>
          <w:rFonts w:ascii="Times New Roman" w:eastAsia="微软雅黑" w:hAnsi="Times New Roman" w:hint="eastAsia"/>
          <w:color w:val="FF0000"/>
          <w:szCs w:val="21"/>
        </w:rPr>
        <w:t>涉案车辆的信息：号牌类型</w:t>
      </w:r>
      <w:r>
        <w:rPr>
          <w:rFonts w:ascii="Times New Roman" w:eastAsia="微软雅黑" w:hAnsi="Times New Roman" w:hint="eastAsia"/>
          <w:color w:val="FF0000"/>
          <w:szCs w:val="21"/>
        </w:rPr>
        <w:t>|</w:t>
      </w:r>
      <w:r>
        <w:rPr>
          <w:rFonts w:ascii="Times New Roman" w:eastAsia="微软雅黑" w:hAnsi="Times New Roman" w:hint="eastAsia"/>
          <w:color w:val="FF0000"/>
          <w:szCs w:val="21"/>
        </w:rPr>
        <w:t>号牌号码</w:t>
      </w:r>
      <w:r>
        <w:rPr>
          <w:rFonts w:ascii="Times New Roman" w:eastAsia="微软雅黑" w:hAnsi="Times New Roman" w:hint="eastAsia"/>
          <w:color w:val="FF0000"/>
          <w:szCs w:val="21"/>
        </w:rPr>
        <w:t>|</w:t>
      </w:r>
      <w:r>
        <w:rPr>
          <w:rFonts w:ascii="Times New Roman" w:eastAsia="微软雅黑" w:hAnsi="Times New Roman" w:hint="eastAsia"/>
          <w:color w:val="FF0000"/>
          <w:szCs w:val="21"/>
        </w:rPr>
        <w:t>碰撞部位</w:t>
      </w:r>
      <w:r>
        <w:rPr>
          <w:rFonts w:ascii="Times New Roman" w:eastAsia="微软雅黑" w:hAnsi="Times New Roman" w:hint="eastAsia"/>
          <w:color w:val="FF0000"/>
          <w:szCs w:val="21"/>
        </w:rPr>
        <w:t>&lt;/vehiclenfo1&gt;</w:t>
      </w:r>
    </w:p>
    <w:p w14:paraId="6F1D5308" w14:textId="77777777" w:rsidR="00EE2836" w:rsidRDefault="00B31597">
      <w:pPr>
        <w:adjustRightInd w:val="0"/>
        <w:snapToGrid w:val="0"/>
        <w:ind w:firstLineChars="600" w:firstLine="1260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 xml:space="preserve">// </w:t>
      </w:r>
      <w:r>
        <w:rPr>
          <w:rFonts w:ascii="Times New Roman" w:eastAsia="微软雅黑" w:hAnsi="Times New Roman" w:hint="eastAsia"/>
          <w:color w:val="FF0000"/>
          <w:szCs w:val="21"/>
        </w:rPr>
        <w:t>根据涉案车辆的数量进行增加</w:t>
      </w:r>
    </w:p>
    <w:p w14:paraId="53074846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&lt;vehicleinfo2&gt; --</w:t>
      </w:r>
      <w:r>
        <w:rPr>
          <w:rFonts w:ascii="Times New Roman" w:eastAsia="微软雅黑" w:hAnsi="Times New Roman" w:hint="eastAsia"/>
          <w:color w:val="FF0000"/>
          <w:szCs w:val="21"/>
        </w:rPr>
        <w:t>涉案车辆的信息：号牌类型</w:t>
      </w:r>
      <w:r>
        <w:rPr>
          <w:rFonts w:ascii="Times New Roman" w:eastAsia="微软雅黑" w:hAnsi="Times New Roman" w:hint="eastAsia"/>
          <w:color w:val="FF0000"/>
          <w:szCs w:val="21"/>
        </w:rPr>
        <w:t>|</w:t>
      </w:r>
      <w:r>
        <w:rPr>
          <w:rFonts w:ascii="Times New Roman" w:eastAsia="微软雅黑" w:hAnsi="Times New Roman" w:hint="eastAsia"/>
          <w:color w:val="FF0000"/>
          <w:szCs w:val="21"/>
        </w:rPr>
        <w:t>号牌号码</w:t>
      </w:r>
      <w:r>
        <w:rPr>
          <w:rFonts w:ascii="Times New Roman" w:eastAsia="微软雅黑" w:hAnsi="Times New Roman" w:hint="eastAsia"/>
          <w:color w:val="FF0000"/>
          <w:szCs w:val="21"/>
        </w:rPr>
        <w:t>|</w:t>
      </w:r>
      <w:r>
        <w:rPr>
          <w:rFonts w:ascii="Times New Roman" w:eastAsia="微软雅黑" w:hAnsi="Times New Roman" w:hint="eastAsia"/>
          <w:color w:val="FF0000"/>
          <w:szCs w:val="21"/>
        </w:rPr>
        <w:t>碰撞部位</w:t>
      </w:r>
      <w:r>
        <w:rPr>
          <w:rFonts w:ascii="Times New Roman" w:eastAsia="微软雅黑" w:hAnsi="Times New Roman" w:hint="eastAsia"/>
          <w:color w:val="FF0000"/>
          <w:szCs w:val="21"/>
        </w:rPr>
        <w:t>&lt;/vehiclenfo2&gt;</w:t>
      </w:r>
    </w:p>
    <w:p w14:paraId="596C94B2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&lt;duringtime&gt;</w:t>
      </w:r>
      <w:r>
        <w:rPr>
          <w:rFonts w:ascii="Times New Roman" w:eastAsia="微软雅黑" w:hAnsi="Times New Roman" w:hint="eastAsia"/>
          <w:color w:val="FF0000"/>
          <w:szCs w:val="21"/>
        </w:rPr>
        <w:t>事发时长，已发生的时间</w:t>
      </w:r>
      <w:r>
        <w:rPr>
          <w:rFonts w:ascii="Times New Roman" w:eastAsia="微软雅黑" w:hAnsi="Times New Roman" w:hint="eastAsia"/>
          <w:color w:val="FF0000"/>
          <w:szCs w:val="21"/>
        </w:rPr>
        <w:t>&lt;/duringtime&gt;</w:t>
      </w:r>
    </w:p>
    <w:p w14:paraId="359166C1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color w:val="FF0000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&lt;injurynum&gt;</w:t>
      </w:r>
      <w:r>
        <w:rPr>
          <w:rFonts w:ascii="Times New Roman" w:eastAsia="微软雅黑" w:hAnsi="Times New Roman" w:hint="eastAsia"/>
          <w:color w:val="FF0000"/>
          <w:szCs w:val="21"/>
        </w:rPr>
        <w:t>受伤人数</w:t>
      </w:r>
      <w:r>
        <w:rPr>
          <w:rFonts w:ascii="Times New Roman" w:eastAsia="微软雅黑" w:hAnsi="Times New Roman" w:hint="eastAsia"/>
          <w:color w:val="FF0000"/>
          <w:szCs w:val="21"/>
        </w:rPr>
        <w:t xml:space="preserve">&lt;/injurynum&gt; </w:t>
      </w:r>
    </w:p>
    <w:p w14:paraId="261FB7C8" w14:textId="77777777" w:rsidR="00EE2836" w:rsidRDefault="00B31597">
      <w:pPr>
        <w:adjustRightInd w:val="0"/>
        <w:snapToGrid w:val="0"/>
        <w:ind w:firstLineChars="550" w:firstLine="1155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 w:hint="eastAsia"/>
          <w:color w:val="FF0000"/>
          <w:szCs w:val="21"/>
        </w:rPr>
        <w:t>&lt;deathnum&gt;</w:t>
      </w:r>
      <w:r>
        <w:rPr>
          <w:rFonts w:ascii="Times New Roman" w:eastAsia="微软雅黑" w:hAnsi="Times New Roman" w:hint="eastAsia"/>
          <w:color w:val="FF0000"/>
          <w:szCs w:val="21"/>
        </w:rPr>
        <w:t>死亡人数</w:t>
      </w:r>
      <w:r>
        <w:rPr>
          <w:rFonts w:ascii="Times New Roman" w:eastAsia="微软雅黑" w:hAnsi="Times New Roman" w:hint="eastAsia"/>
          <w:color w:val="FF0000"/>
          <w:szCs w:val="21"/>
        </w:rPr>
        <w:t>&lt;/deathnum&gt;</w:t>
      </w:r>
    </w:p>
    <w:p w14:paraId="29DA39F1" w14:textId="77777777" w:rsidR="00EE2836" w:rsidRDefault="00B31597">
      <w:pPr>
        <w:adjustRightInd w:val="0"/>
        <w:snapToGrid w:val="0"/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ab/>
        <w:t>&lt;/event&gt;</w:t>
      </w:r>
    </w:p>
    <w:p w14:paraId="33ED9490" w14:textId="77777777" w:rsidR="00EE2836" w:rsidRDefault="00B31597">
      <w:pPr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szCs w:val="21"/>
        </w:rPr>
        <w:t>&lt;/hiatmp&gt;</w:t>
      </w:r>
    </w:p>
    <w:p w14:paraId="3C693320" w14:textId="77777777" w:rsidR="00EE2836" w:rsidRDefault="00B31597">
      <w:pPr>
        <w:pStyle w:val="2"/>
      </w:pPr>
      <w:r>
        <w:t>设备</w:t>
      </w:r>
    </w:p>
    <w:p w14:paraId="2ADB3229" w14:textId="77777777" w:rsidR="00EE2836" w:rsidRDefault="00B31597">
      <w:pPr>
        <w:spacing w:line="360" w:lineRule="auto"/>
        <w:ind w:left="448" w:firstLine="0"/>
      </w:pPr>
      <w:r>
        <w:rPr>
          <w:rFonts w:hint="eastAsia"/>
        </w:rPr>
        <w:t>如有新增设备，在设备监测图层的右下方弹出一个提示框，提示内容为“</w:t>
      </w:r>
      <w:r>
        <w:rPr>
          <w:rFonts w:hint="eastAsia"/>
        </w:rPr>
        <w:t>**</w:t>
      </w:r>
      <w:r>
        <w:rPr>
          <w:rFonts w:hint="eastAsia"/>
        </w:rPr>
        <w:t>年</w:t>
      </w:r>
      <w:r>
        <w:rPr>
          <w:rFonts w:hint="eastAsia"/>
        </w:rPr>
        <w:t>**</w:t>
      </w:r>
      <w:r>
        <w:rPr>
          <w:rFonts w:hint="eastAsia"/>
        </w:rPr>
        <w:t>月</w:t>
      </w:r>
      <w:r>
        <w:rPr>
          <w:rFonts w:hint="eastAsia"/>
        </w:rPr>
        <w:t>**</w:t>
      </w:r>
      <w:r>
        <w:rPr>
          <w:rFonts w:hint="eastAsia"/>
        </w:rPr>
        <w:t>日有</w:t>
      </w:r>
      <w:r>
        <w:rPr>
          <w:rFonts w:hint="eastAsia"/>
        </w:rPr>
        <w:t>*</w:t>
      </w:r>
      <w:r>
        <w:rPr>
          <w:rFonts w:hint="eastAsia"/>
        </w:rPr>
        <w:t>处新增设备”。</w:t>
      </w:r>
      <w:r>
        <w:t>（只有超级管理员可以看的到新增设备提示框）。如果新增设备</w:t>
      </w:r>
      <w:r>
        <w:lastRenderedPageBreak/>
        <w:t>没有用画图工具进行路段绑定更新到系统中，则提示框一直存在，更新完成则提示框消失。提示时间为对照库发现新增设备的最新时间。</w:t>
      </w:r>
    </w:p>
    <w:p w14:paraId="36201913" w14:textId="77777777" w:rsidR="00EE2836" w:rsidRDefault="00EE2836">
      <w:pPr>
        <w:spacing w:line="360" w:lineRule="auto"/>
        <w:ind w:left="448" w:firstLine="0"/>
      </w:pPr>
    </w:p>
    <w:p w14:paraId="086EC100" w14:textId="77777777" w:rsidR="00EE2836" w:rsidRDefault="00B31597">
      <w:pPr>
        <w:spacing w:line="360" w:lineRule="auto"/>
        <w:ind w:left="0" w:firstLine="0"/>
      </w:pPr>
      <w:r>
        <w:rPr>
          <w:noProof/>
        </w:rPr>
        <w:drawing>
          <wp:inline distT="0" distB="0" distL="114300" distR="114300" wp14:anchorId="4C54556C" wp14:editId="5A5DF576">
            <wp:extent cx="5109210" cy="2961005"/>
            <wp:effectExtent l="0" t="0" r="21590" b="1079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E156" w14:textId="77777777" w:rsidR="00EE2836" w:rsidRDefault="00B31597">
      <w:pPr>
        <w:spacing w:line="360" w:lineRule="auto"/>
        <w:ind w:left="0" w:firstLine="0"/>
      </w:pPr>
      <w:r>
        <w:t>点击</w:t>
      </w:r>
      <w:r>
        <w:rPr>
          <w:rFonts w:hint="eastAsia"/>
        </w:rPr>
        <w:t>提示框</w:t>
      </w:r>
      <w:r>
        <w:t>，左上角消息面板展示内容如下。点击导出按钮可以导出</w:t>
      </w:r>
      <w:r>
        <w:t>excel</w:t>
      </w:r>
      <w:r>
        <w:t>。</w:t>
      </w:r>
    </w:p>
    <w:p w14:paraId="36476CE5" w14:textId="77777777" w:rsidR="00EE2836" w:rsidRDefault="00B31597">
      <w:pPr>
        <w:rPr>
          <w:rFonts w:ascii="Times New Roman" w:eastAsia="微软雅黑" w:hAnsi="Times New Roman"/>
          <w:szCs w:val="21"/>
        </w:rPr>
      </w:pPr>
      <w:r>
        <w:rPr>
          <w:rFonts w:ascii="Times New Roman" w:eastAsia="微软雅黑" w:hAnsi="Times New Roman"/>
          <w:noProof/>
          <w:szCs w:val="21"/>
        </w:rPr>
        <w:drawing>
          <wp:inline distT="0" distB="0" distL="114300" distR="114300" wp14:anchorId="619E98EA" wp14:editId="1C5D3C2D">
            <wp:extent cx="5262880" cy="2897505"/>
            <wp:effectExtent l="0" t="0" r="20320" b="23495"/>
            <wp:docPr id="11" name="图片 11" descr="屏幕快照 2020-07-29 下午4.0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20-07-29 下午4.05.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600F" w14:textId="77777777" w:rsidR="00EE2836" w:rsidRDefault="00B31597">
      <w:pPr>
        <w:spacing w:line="360" w:lineRule="auto"/>
        <w:ind w:left="448" w:firstLine="0"/>
      </w:pPr>
      <w:r>
        <w:t>展示</w:t>
      </w:r>
      <w:r>
        <w:t>table</w:t>
      </w:r>
      <w:r>
        <w:t>表头为序号，点位编号、点位名称、入库时间、经度、纬度、设备编号、设备名称等等。</w:t>
      </w:r>
    </w:p>
    <w:p w14:paraId="67571B9A" w14:textId="77777777" w:rsidR="00EE2836" w:rsidRDefault="00B31597">
      <w:pPr>
        <w:pStyle w:val="2"/>
      </w:pPr>
      <w:r>
        <w:t>各项指标加上名词解释（新增）</w:t>
      </w:r>
    </w:p>
    <w:p w14:paraId="13CAE267" w14:textId="77777777" w:rsidR="00EE2836" w:rsidRDefault="00B31597">
      <w:r>
        <w:t>鼠标悬停的时候进行显示。</w:t>
      </w:r>
    </w:p>
    <w:p w14:paraId="695C3BC5" w14:textId="77777777" w:rsidR="00EE2836" w:rsidRDefault="00B31597">
      <w:r>
        <w:lastRenderedPageBreak/>
        <w:t>图例：</w:t>
      </w:r>
    </w:p>
    <w:p w14:paraId="126DD0CE" w14:textId="77777777" w:rsidR="00EE2836" w:rsidRDefault="00EE2836"/>
    <w:p w14:paraId="19F03951" w14:textId="77777777" w:rsidR="00EE2836" w:rsidRDefault="00B31597">
      <w:pPr>
        <w:spacing w:line="360" w:lineRule="auto"/>
        <w:ind w:left="0" w:firstLine="0"/>
      </w:pPr>
      <w:r>
        <w:rPr>
          <w:noProof/>
        </w:rPr>
        <w:drawing>
          <wp:inline distT="0" distB="0" distL="114300" distR="114300" wp14:anchorId="3FDA44CB" wp14:editId="338DED4C">
            <wp:extent cx="5269865" cy="2964180"/>
            <wp:effectExtent l="0" t="0" r="1333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D3A108" w14:textId="77777777" w:rsidR="00EE2836" w:rsidRDefault="00EE2836">
      <w:pPr>
        <w:spacing w:line="360" w:lineRule="auto"/>
        <w:ind w:left="0" w:firstLine="0"/>
      </w:pPr>
    </w:p>
    <w:p w14:paraId="64D58A1E" w14:textId="77777777" w:rsidR="00EE2836" w:rsidRDefault="00B31597">
      <w:pPr>
        <w:numPr>
          <w:ilvl w:val="0"/>
          <w:numId w:val="14"/>
        </w:numPr>
        <w:spacing w:line="360" w:lineRule="auto"/>
        <w:outlineLvl w:val="2"/>
      </w:pPr>
      <w:r>
        <w:t>交叉口：</w:t>
      </w:r>
    </w:p>
    <w:p w14:paraId="6F209569" w14:textId="77777777" w:rsidR="00EE2836" w:rsidRDefault="00B31597">
      <w:pPr>
        <w:spacing w:line="360" w:lineRule="auto"/>
        <w:ind w:left="0" w:firstLineChars="50" w:firstLine="105"/>
      </w:pPr>
      <w:r>
        <w:t>服务水平：以交叉口的饱和度来算的。参考美标的共分为</w:t>
      </w:r>
      <w:r>
        <w:t>A-F</w:t>
      </w:r>
      <w:r>
        <w:t>等级。等级越大越拥堵。</w:t>
      </w:r>
    </w:p>
    <w:p w14:paraId="5010C84B" w14:textId="77777777" w:rsidR="00EE2836" w:rsidRDefault="00B31597">
      <w:pPr>
        <w:spacing w:line="360" w:lineRule="auto"/>
        <w:ind w:left="0" w:firstLineChars="50" w:firstLine="105"/>
      </w:pPr>
      <w:r>
        <w:t>饱和度：实际流量与最大通行能力的比值。</w:t>
      </w:r>
    </w:p>
    <w:p w14:paraId="2EE0B57F" w14:textId="77777777" w:rsidR="00EE2836" w:rsidRDefault="00B31597">
      <w:pPr>
        <w:spacing w:line="360" w:lineRule="auto"/>
        <w:ind w:left="0" w:firstLineChars="50" w:firstLine="105"/>
      </w:pPr>
      <w:r>
        <w:t>路口延误：通过交叉口的实际时间与自由流时间的差值来计算出的，反映使用者通过交叉口时多付出的时间代价。</w:t>
      </w:r>
    </w:p>
    <w:p w14:paraId="7D9F9137" w14:textId="77777777" w:rsidR="00EE2836" w:rsidRDefault="00B31597">
      <w:pPr>
        <w:spacing w:line="360" w:lineRule="auto"/>
        <w:ind w:left="0" w:firstLineChars="50" w:firstLine="105"/>
      </w:pPr>
      <w:r>
        <w:t>旅行时间：单位之间内所有车辆通过该交叉口的平均时长，交叉口通行时间是各个进口路段的旅行时间算的，旅行时间之和；</w:t>
      </w:r>
    </w:p>
    <w:p w14:paraId="6D92E124" w14:textId="77777777" w:rsidR="00EE2836" w:rsidRDefault="00B31597">
      <w:pPr>
        <w:numPr>
          <w:ilvl w:val="0"/>
          <w:numId w:val="14"/>
        </w:numPr>
        <w:spacing w:line="360" w:lineRule="auto"/>
        <w:outlineLvl w:val="2"/>
      </w:pPr>
      <w:r>
        <w:t>路段：</w:t>
      </w:r>
    </w:p>
    <w:p w14:paraId="36D40D27" w14:textId="77777777" w:rsidR="00EE2836" w:rsidRDefault="00B31597">
      <w:pPr>
        <w:spacing w:line="360" w:lineRule="auto"/>
        <w:ind w:left="0" w:firstLine="0"/>
      </w:pPr>
      <w:r>
        <w:t>交通状态：参照国标，分为五个等级，分别为通畅、轻微通畅、轻微拥堵、中度拥堵、严重拥堵。</w:t>
      </w:r>
    </w:p>
    <w:p w14:paraId="00095A61" w14:textId="77777777" w:rsidR="00EE2836" w:rsidRDefault="00B31597">
      <w:pPr>
        <w:spacing w:line="360" w:lineRule="auto"/>
        <w:ind w:left="0" w:firstLine="0"/>
      </w:pPr>
      <w:r>
        <w:t>路段平均速度：过车进行清洗剩下来的车辆，通过该路段的平均行程速度。</w:t>
      </w:r>
    </w:p>
    <w:p w14:paraId="01DCDA1D" w14:textId="77777777" w:rsidR="00EE2836" w:rsidRDefault="00B31597">
      <w:pPr>
        <w:spacing w:line="360" w:lineRule="auto"/>
        <w:ind w:left="0" w:firstLine="0"/>
      </w:pPr>
      <w:r>
        <w:t>路段通行能力：通过这个路段的车辆都算进去，得到一个最大通行能力。前</w:t>
      </w:r>
      <w:r>
        <w:t>30</w:t>
      </w:r>
      <w:r>
        <w:t>天内的最大值，是实时计算的，如果现在结果比原有高，就更新掉。过车进来之后会有一些条件筛选进行清洗，每</w:t>
      </w:r>
      <w:r>
        <w:t>5</w:t>
      </w:r>
      <w:r>
        <w:t>分钟的流量结果，但是我们算出来的是按照小时的，所以给它进行换算成小时。</w:t>
      </w:r>
    </w:p>
    <w:p w14:paraId="10A837B9" w14:textId="77777777" w:rsidR="00EE2836" w:rsidRDefault="00B31597">
      <w:pPr>
        <w:spacing w:line="360" w:lineRule="auto"/>
        <w:ind w:left="0" w:firstLine="0"/>
      </w:pPr>
      <w:r>
        <w:t>拥堵延迟指数：旅行时间与自由流速度时间的比值。</w:t>
      </w:r>
    </w:p>
    <w:p w14:paraId="206E6348" w14:textId="77777777" w:rsidR="00EE2836" w:rsidRDefault="00B31597">
      <w:pPr>
        <w:spacing w:line="360" w:lineRule="auto"/>
        <w:ind w:left="0" w:firstLine="0"/>
      </w:pPr>
      <w:r>
        <w:t>路段旅行时间：所有车辆通过该路段的平均时长。</w:t>
      </w:r>
    </w:p>
    <w:p w14:paraId="45E395D8" w14:textId="77777777" w:rsidR="00EE2836" w:rsidRDefault="00B31597">
      <w:pPr>
        <w:numPr>
          <w:ilvl w:val="0"/>
          <w:numId w:val="14"/>
        </w:numPr>
        <w:spacing w:line="360" w:lineRule="auto"/>
        <w:outlineLvl w:val="2"/>
      </w:pPr>
      <w:r>
        <w:t>道路：</w:t>
      </w:r>
    </w:p>
    <w:p w14:paraId="46F85B2E" w14:textId="77777777" w:rsidR="00EE2836" w:rsidRDefault="00B31597">
      <w:pPr>
        <w:spacing w:line="360" w:lineRule="auto"/>
        <w:ind w:left="0" w:firstLine="0"/>
      </w:pPr>
      <w:r>
        <w:lastRenderedPageBreak/>
        <w:t>延迟指数：旅行时间与自由流速度时间的比值，指数越大越拥堵。</w:t>
      </w:r>
    </w:p>
    <w:p w14:paraId="40CEDA23" w14:textId="77777777" w:rsidR="00EE2836" w:rsidRDefault="00B31597">
      <w:pPr>
        <w:spacing w:line="360" w:lineRule="auto"/>
        <w:ind w:left="0" w:firstLine="0"/>
      </w:pPr>
      <w:r>
        <w:t>旅行时间：单位之间内所有车辆通过该交叉口的平均时长。</w:t>
      </w:r>
    </w:p>
    <w:p w14:paraId="5A93562B" w14:textId="77777777" w:rsidR="00EE2836" w:rsidRDefault="00B31597">
      <w:pPr>
        <w:spacing w:line="360" w:lineRule="auto"/>
        <w:ind w:left="0" w:firstLine="0"/>
      </w:pPr>
      <w:r>
        <w:t>自由流速度：在低交通量、低密度情况下车辆通过路段的平均形成速度。</w:t>
      </w:r>
    </w:p>
    <w:p w14:paraId="615D8736" w14:textId="77777777" w:rsidR="00EE2836" w:rsidRDefault="00B31597">
      <w:pPr>
        <w:numPr>
          <w:ilvl w:val="0"/>
          <w:numId w:val="14"/>
        </w:numPr>
        <w:spacing w:line="360" w:lineRule="auto"/>
        <w:outlineLvl w:val="2"/>
      </w:pPr>
      <w:r>
        <w:t>区域</w:t>
      </w:r>
    </w:p>
    <w:p w14:paraId="5C19096B" w14:textId="77777777" w:rsidR="00EE2836" w:rsidRDefault="00B31597">
      <w:pPr>
        <w:ind w:left="0" w:firstLine="0"/>
      </w:pPr>
      <w:r>
        <w:t>拥堵指数：拥堵路段里程与全区路段里程之比，系统是可以配置的，默认都是</w:t>
      </w:r>
      <w:r>
        <w:t>5</w:t>
      </w:r>
      <w:r>
        <w:t>，</w:t>
      </w:r>
      <w:r>
        <w:t>5</w:t>
      </w:r>
      <w:r>
        <w:t>以上算拥堵。国标里面有三种换算标准，可参照国标。</w:t>
      </w:r>
    </w:p>
    <w:p w14:paraId="478B2FCD" w14:textId="77777777" w:rsidR="00EE2836" w:rsidRDefault="00B31597">
      <w:pPr>
        <w:ind w:left="0" w:firstLine="0"/>
      </w:pPr>
      <w:r>
        <w:t>平均速度：</w:t>
      </w:r>
      <w:r>
        <w:rPr>
          <w:rFonts w:hint="eastAsia"/>
        </w:rPr>
        <w:t>区域内各路段平均速度的加权平均值展现区域路网的整体运行效率</w:t>
      </w:r>
      <w:r>
        <w:t>。</w:t>
      </w:r>
    </w:p>
    <w:p w14:paraId="41B5B4D2" w14:textId="77777777" w:rsidR="00EE2836" w:rsidRDefault="00B31597">
      <w:pPr>
        <w:ind w:left="0" w:firstLine="0"/>
      </w:pPr>
      <w:r>
        <w:t>拥堵里程比：</w:t>
      </w:r>
      <w:r>
        <w:rPr>
          <w:rFonts w:hint="eastAsia"/>
        </w:rPr>
        <w:t>拥堵路段长度（轻度拥堵、中度拥堵、重度拥堵）与全部路段长度（有数据）的比值。</w:t>
      </w:r>
    </w:p>
    <w:p w14:paraId="72E6C4F6" w14:textId="77777777" w:rsidR="00EE2836" w:rsidRDefault="00B31597">
      <w:pPr>
        <w:ind w:left="0" w:firstLine="0"/>
      </w:pPr>
      <w:r>
        <w:t>严重拥堵里程比例：</w:t>
      </w:r>
      <w:r>
        <w:rPr>
          <w:rFonts w:hint="eastAsia"/>
        </w:rPr>
        <w:t>重度拥堵路段长度与全部路段长度（有数据）的比值。</w:t>
      </w:r>
    </w:p>
    <w:p w14:paraId="1A1F080E" w14:textId="77777777" w:rsidR="00EE2836" w:rsidRDefault="00EE2836">
      <w:pPr>
        <w:ind w:left="0" w:firstLine="0"/>
      </w:pPr>
    </w:p>
    <w:p w14:paraId="3384D023" w14:textId="77777777" w:rsidR="00EE2836" w:rsidRDefault="00B31597">
      <w:pPr>
        <w:numPr>
          <w:ilvl w:val="0"/>
          <w:numId w:val="14"/>
        </w:numPr>
      </w:pPr>
      <w:r>
        <w:t>时间的同比环比</w:t>
      </w:r>
    </w:p>
    <w:p w14:paraId="09319A65" w14:textId="77777777" w:rsidR="00EE2836" w:rsidRDefault="00B31597">
      <w:pPr>
        <w:ind w:left="0" w:firstLine="0"/>
      </w:pPr>
      <w:r>
        <w:t xml:space="preserve"> </w:t>
      </w:r>
      <w:r>
        <w:t>选择完成后，</w:t>
      </w:r>
      <w:r>
        <w:rPr>
          <w:color w:val="FF0000"/>
        </w:rPr>
        <w:t>表格上方进行展示同比环比时间的文字说明。</w:t>
      </w:r>
    </w:p>
    <w:p w14:paraId="4EFCD9B3" w14:textId="77777777" w:rsidR="00EE2836" w:rsidRDefault="00B31597">
      <w:pPr>
        <w:pStyle w:val="2"/>
      </w:pPr>
      <w:r>
        <w:t>数据查询</w:t>
      </w:r>
      <w:r>
        <w:t>--</w:t>
      </w:r>
      <w:r>
        <w:t>报警信息查询（新增）</w:t>
      </w:r>
    </w:p>
    <w:p w14:paraId="55388D08" w14:textId="1711255F" w:rsidR="00EE2836" w:rsidRDefault="00B31597">
      <w:pPr>
        <w:ind w:left="0" w:firstLine="0"/>
      </w:pPr>
      <w:r>
        <w:rPr>
          <w:rFonts w:hint="eastAsia"/>
        </w:rPr>
        <w:t>打开报警查询模块默认日期为本日的</w:t>
      </w:r>
      <w:r>
        <w:rPr>
          <w:rFonts w:hint="eastAsia"/>
        </w:rPr>
        <w:t>0</w:t>
      </w:r>
      <w:r>
        <w:rPr>
          <w:rFonts w:hint="eastAsia"/>
        </w:rPr>
        <w:t>点</w:t>
      </w:r>
      <w:r>
        <w:rPr>
          <w:rFonts w:hint="eastAsia"/>
        </w:rPr>
        <w:t>0</w:t>
      </w:r>
      <w:r>
        <w:rPr>
          <w:rFonts w:hint="eastAsia"/>
        </w:rPr>
        <w:t>分到当前时间，</w:t>
      </w:r>
      <w:r>
        <w:rPr>
          <w:rFonts w:hint="eastAsia"/>
        </w:rPr>
        <w:t xml:space="preserve"> </w:t>
      </w:r>
      <w:r>
        <w:rPr>
          <w:rFonts w:hint="eastAsia"/>
        </w:rPr>
        <w:t>报警类型和所属部门默认</w:t>
      </w:r>
      <w:r>
        <w:rPr>
          <w:rFonts w:hint="eastAsia"/>
        </w:rPr>
        <w:t xml:space="preserve"> </w:t>
      </w:r>
      <w:r>
        <w:rPr>
          <w:rFonts w:hint="eastAsia"/>
        </w:rPr>
        <w:t>“全部”，点击查询，可以默认条件内的所有历史数据，选择路段名称、报警类型、所属部门、时间条件任意条件</w:t>
      </w:r>
      <w:r>
        <w:rPr>
          <w:rFonts w:hint="eastAsia"/>
        </w:rPr>
        <w:t xml:space="preserve"> </w:t>
      </w:r>
      <w:r>
        <w:rPr>
          <w:rFonts w:hint="eastAsia"/>
        </w:rPr>
        <w:t>，按条件类型进行结果查询</w:t>
      </w:r>
      <w:r>
        <w:t>。</w:t>
      </w:r>
    </w:p>
    <w:p w14:paraId="07D35C7F" w14:textId="52902357" w:rsidR="002767BA" w:rsidRDefault="002767BA">
      <w:pPr>
        <w:ind w:left="0" w:firstLine="0"/>
      </w:pPr>
    </w:p>
    <w:p w14:paraId="7EA8AB13" w14:textId="62A84C24" w:rsidR="002767BA" w:rsidRDefault="002767BA">
      <w:pPr>
        <w:ind w:left="0" w:firstLine="0"/>
        <w:rPr>
          <w:rFonts w:hint="eastAsia"/>
        </w:rPr>
      </w:pPr>
      <w:r>
        <w:t>Aa_result_alarm</w:t>
      </w:r>
    </w:p>
    <w:p w14:paraId="7587400C" w14:textId="31C905E3" w:rsidR="00EE2836" w:rsidRDefault="00B31597">
      <w:r>
        <w:rPr>
          <w:rFonts w:hint="eastAsia"/>
          <w:noProof/>
        </w:rPr>
        <w:drawing>
          <wp:inline distT="0" distB="0" distL="114300" distR="114300" wp14:anchorId="66D5565F" wp14:editId="215F6B95">
            <wp:extent cx="5274310" cy="2480945"/>
            <wp:effectExtent l="0" t="0" r="8890" b="8255"/>
            <wp:docPr id="21" name="图片 21" descr="屏幕快照 2020-08-17 下午3.53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快照 2020-08-17 下午3.53.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AAA9" w14:textId="1545C719" w:rsidR="0093435B" w:rsidRDefault="0093435B">
      <w:r>
        <w:t>alarm_</w:t>
      </w:r>
      <w:r>
        <w:rPr>
          <w:rFonts w:hint="eastAsia"/>
        </w:rPr>
        <w:t>result</w:t>
      </w:r>
      <w:r>
        <w:t xml:space="preserve"> -&gt;</w:t>
      </w:r>
      <w:r w:rsidR="008B4922">
        <w:t xml:space="preserve"> </w:t>
      </w:r>
      <w:r w:rsidR="00E75040">
        <w:t>ID</w:t>
      </w:r>
      <w:r w:rsidR="008B4922">
        <w:t>, ALARM_TYPE</w:t>
      </w:r>
      <w:r w:rsidR="001B23BE">
        <w:t>, NAME</w:t>
      </w:r>
      <w:r w:rsidR="00B00F0D">
        <w:t>, DATATIME</w:t>
      </w:r>
    </w:p>
    <w:p w14:paraId="5C5EB243" w14:textId="39163676" w:rsidR="00E550EF" w:rsidRDefault="00613BFD" w:rsidP="00E550EF">
      <w:r>
        <w:rPr>
          <w:rFonts w:hint="eastAsia"/>
        </w:rPr>
        <w:t>info</w:t>
      </w:r>
      <w:r>
        <w:t>_r2a</w:t>
      </w:r>
      <w:r w:rsidR="00E550EF">
        <w:rPr>
          <w:rFonts w:hint="eastAsia"/>
        </w:rPr>
        <w:t xml:space="preserve"> </w:t>
      </w:r>
      <w:r w:rsidR="00E550EF">
        <w:t>roadid,areaid</w:t>
      </w:r>
    </w:p>
    <w:p w14:paraId="24342223" w14:textId="20C78B53" w:rsidR="001A2A68" w:rsidRDefault="001A2A68" w:rsidP="00E550EF">
      <w:pPr>
        <w:rPr>
          <w:rFonts w:hint="eastAsia"/>
        </w:rPr>
      </w:pPr>
      <w:r>
        <w:t xml:space="preserve">info_area </w:t>
      </w:r>
      <w:r w:rsidR="00B6040E">
        <w:t>ID, AREA_NAME</w:t>
      </w:r>
    </w:p>
    <w:p w14:paraId="60B10BE3" w14:textId="77777777" w:rsidR="00EE2836" w:rsidRDefault="00EE2836"/>
    <w:p w14:paraId="0321E34D" w14:textId="77777777" w:rsidR="00EE2836" w:rsidRDefault="00B31597">
      <w:r>
        <w:t>如上图所示</w:t>
      </w:r>
    </w:p>
    <w:p w14:paraId="4619C0A9" w14:textId="77777777" w:rsidR="00EE2836" w:rsidRDefault="00B31597" w:rsidP="00D76232">
      <w:pPr>
        <w:ind w:leftChars="100" w:left="210" w:firstLineChars="200" w:firstLine="420"/>
      </w:pPr>
      <w:r>
        <w:rPr>
          <w:noProof/>
        </w:rPr>
        <w:lastRenderedPageBreak/>
        <w:drawing>
          <wp:inline distT="0" distB="0" distL="114300" distR="114300" wp14:anchorId="64AEEA46" wp14:editId="255E73A5">
            <wp:extent cx="2324100" cy="1952625"/>
            <wp:effectExtent l="0" t="0" r="12700" b="317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00FC5F" w14:textId="77777777" w:rsidR="00EE2836" w:rsidRDefault="00B31597">
      <w:r>
        <w:rPr>
          <w:rFonts w:hint="eastAsia"/>
        </w:rPr>
        <w:t>打开模块后</w:t>
      </w:r>
      <w:r>
        <w:rPr>
          <w:rFonts w:hint="eastAsia"/>
        </w:rPr>
        <w:t xml:space="preserve"> </w:t>
      </w:r>
      <w:r>
        <w:rPr>
          <w:rFonts w:hint="eastAsia"/>
        </w:rPr>
        <w:t>报警类型和所属部门默认</w:t>
      </w:r>
      <w:r>
        <w:rPr>
          <w:rFonts w:hint="eastAsia"/>
        </w:rPr>
        <w:t xml:space="preserve"> </w:t>
      </w:r>
      <w:r>
        <w:rPr>
          <w:rFonts w:hint="eastAsia"/>
        </w:rPr>
        <w:t>“全部”</w:t>
      </w:r>
      <w:r>
        <w:t>。</w:t>
      </w:r>
    </w:p>
    <w:p w14:paraId="71DEA558" w14:textId="77777777" w:rsidR="00EE2836" w:rsidRDefault="00B31597">
      <w:r>
        <w:rPr>
          <w:noProof/>
        </w:rPr>
        <w:drawing>
          <wp:inline distT="0" distB="0" distL="114300" distR="114300" wp14:anchorId="33875037" wp14:editId="691D2E90">
            <wp:extent cx="1866900" cy="2428875"/>
            <wp:effectExtent l="0" t="0" r="1270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7A2333" w14:textId="77777777" w:rsidR="00EE2836" w:rsidRDefault="00B31597">
      <w:r>
        <w:t>所属部门在我们系统内就是行政区，行政区等于各大队名称。转换一下。</w:t>
      </w:r>
    </w:p>
    <w:p w14:paraId="39A50351" w14:textId="77777777" w:rsidR="00EE2836" w:rsidRDefault="00EE2836"/>
    <w:p w14:paraId="0A7CFF37" w14:textId="77777777" w:rsidR="00EE2836" w:rsidRDefault="00B31597">
      <w:pPr>
        <w:pStyle w:val="2"/>
      </w:pPr>
      <w:bookmarkStart w:id="49" w:name="_Hlk48643478"/>
      <w:r>
        <w:t>（新增）数据查询</w:t>
      </w:r>
      <w:r>
        <w:t>-</w:t>
      </w:r>
      <w:r>
        <w:t>流量查询</w:t>
      </w:r>
      <w:r>
        <w:t>-</w:t>
      </w:r>
      <w:r>
        <w:t>路口信息查询</w:t>
      </w:r>
    </w:p>
    <w:bookmarkEnd w:id="49"/>
    <w:p w14:paraId="78578AB6" w14:textId="77777777" w:rsidR="00EE2836" w:rsidRDefault="00B31597">
      <w:r>
        <w:t>原型图见下图</w:t>
      </w:r>
    </w:p>
    <w:p w14:paraId="51716EFD" w14:textId="77777777" w:rsidR="00EE2836" w:rsidRDefault="00B31597">
      <w:pPr>
        <w:spacing w:line="360" w:lineRule="auto"/>
        <w:ind w:left="0" w:firstLine="0"/>
      </w:pPr>
      <w:r>
        <w:rPr>
          <w:noProof/>
        </w:rPr>
        <w:lastRenderedPageBreak/>
        <w:drawing>
          <wp:inline distT="0" distB="0" distL="114300" distR="114300" wp14:anchorId="1F902953" wp14:editId="788E14EA">
            <wp:extent cx="5266690" cy="3045460"/>
            <wp:effectExtent l="0" t="0" r="16510" b="2540"/>
            <wp:docPr id="15" name="图片 15" descr="屏幕快照 2020-08-17 下午3.50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8-17 下午3.50.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B7F4" w14:textId="19765D89" w:rsidR="00EE2836" w:rsidRDefault="00B31597">
      <w:pPr>
        <w:spacing w:line="360" w:lineRule="auto"/>
        <w:ind w:left="0" w:firstLineChars="50" w:firstLine="105"/>
      </w:pPr>
      <w:bookmarkStart w:id="50" w:name="_Hlk48643484"/>
      <w:r>
        <w:t>点击详情，展示下面界面，可导出。为东往西、西往东、南往北、北往南四个方向每个车道转向的车流量情况。</w:t>
      </w:r>
    </w:p>
    <w:p w14:paraId="6CEF084A" w14:textId="1328D78E" w:rsidR="00D7766F" w:rsidRDefault="00D7766F">
      <w:pPr>
        <w:spacing w:line="360" w:lineRule="auto"/>
        <w:ind w:left="0" w:firstLineChars="50" w:firstLine="105"/>
      </w:pPr>
      <w:r>
        <w:t>Aa_info_road</w:t>
      </w:r>
    </w:p>
    <w:bookmarkEnd w:id="50"/>
    <w:p w14:paraId="478CCF87" w14:textId="77777777" w:rsidR="00EE2836" w:rsidRDefault="00EE2836">
      <w:pPr>
        <w:spacing w:line="360" w:lineRule="auto"/>
        <w:ind w:left="0" w:firstLineChars="50" w:firstLine="105"/>
      </w:pPr>
    </w:p>
    <w:p w14:paraId="00023741" w14:textId="77777777" w:rsidR="00EE2836" w:rsidRDefault="00B31597">
      <w:pPr>
        <w:spacing w:line="360" w:lineRule="auto"/>
        <w:ind w:left="0" w:firstLine="0"/>
      </w:pPr>
      <w:r>
        <w:rPr>
          <w:noProof/>
        </w:rPr>
        <w:drawing>
          <wp:inline distT="0" distB="0" distL="114300" distR="114300" wp14:anchorId="7DC544F2" wp14:editId="13F30681">
            <wp:extent cx="5265420" cy="2440305"/>
            <wp:effectExtent l="0" t="0" r="17780" b="23495"/>
            <wp:docPr id="23" name="图片 23" descr="屏幕快照 2020-08-14 下午4.58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快照 2020-08-14 下午4.58.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577B" w14:textId="77777777" w:rsidR="00EE2836" w:rsidRDefault="00B31597">
      <w:pPr>
        <w:pStyle w:val="2"/>
        <w:rPr>
          <w:color w:val="FF0000"/>
        </w:rPr>
      </w:pPr>
      <w:r>
        <w:t>来源分析、去处分析页面增加前十排名及导出功能（新增）</w:t>
      </w:r>
      <w:r>
        <w:t xml:space="preserve">  </w:t>
      </w:r>
      <w:r>
        <w:rPr>
          <w:color w:val="FF0000"/>
        </w:rPr>
        <w:t>目前不做</w:t>
      </w:r>
    </w:p>
    <w:p w14:paraId="713F0397" w14:textId="77777777" w:rsidR="00EE2836" w:rsidRDefault="00B31597">
      <w:pPr>
        <w:outlineLvl w:val="2"/>
      </w:pPr>
      <w:r>
        <w:t>（</w:t>
      </w:r>
      <w:r>
        <w:t>1</w:t>
      </w:r>
      <w:r>
        <w:t>）来源分析</w:t>
      </w:r>
    </w:p>
    <w:p w14:paraId="1979B3DD" w14:textId="77777777" w:rsidR="00EE2836" w:rsidRDefault="00B31597">
      <w:pPr>
        <w:spacing w:line="360" w:lineRule="auto"/>
        <w:ind w:left="0" w:firstLine="0"/>
      </w:pPr>
      <w:r>
        <w:t>展示方式见下图：点击十大排名会出现下面展示的</w:t>
      </w:r>
      <w:r>
        <w:t>tab</w:t>
      </w:r>
      <w:r>
        <w:t>，再点击隐藏。点击全部来源导出按钮则导出所有数据。</w:t>
      </w:r>
    </w:p>
    <w:p w14:paraId="6CF5F070" w14:textId="77777777" w:rsidR="00EE2836" w:rsidRDefault="00EE2836"/>
    <w:p w14:paraId="3215D9A5" w14:textId="77777777" w:rsidR="00EE2836" w:rsidRDefault="00EE2836"/>
    <w:p w14:paraId="0B4B6A95" w14:textId="77777777" w:rsidR="00EE2836" w:rsidRDefault="00B31597">
      <w:r>
        <w:rPr>
          <w:rFonts w:hint="eastAsia"/>
          <w:noProof/>
        </w:rPr>
        <w:drawing>
          <wp:inline distT="0" distB="0" distL="114300" distR="114300" wp14:anchorId="6D4D4FD0" wp14:editId="49FBCD4E">
            <wp:extent cx="5263515" cy="2338705"/>
            <wp:effectExtent l="0" t="0" r="19685" b="23495"/>
            <wp:docPr id="26" name="图片 26" descr="屏幕快照 2020-08-14 下午6.21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快照 2020-08-14 下午6.21.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8F39" w14:textId="77777777" w:rsidR="00EE2836" w:rsidRDefault="00EE2836"/>
    <w:p w14:paraId="4C376748" w14:textId="77777777" w:rsidR="00EE2836" w:rsidRDefault="00EE2836"/>
    <w:p w14:paraId="04820C60" w14:textId="77777777" w:rsidR="00EE2836" w:rsidRDefault="00B31597">
      <w:pPr>
        <w:spacing w:line="360" w:lineRule="auto"/>
        <w:ind w:left="0" w:firstLine="0"/>
      </w:pPr>
      <w:r>
        <w:rPr>
          <w:noProof/>
        </w:rPr>
        <w:drawing>
          <wp:inline distT="0" distB="0" distL="114300" distR="114300" wp14:anchorId="5C001528" wp14:editId="0A3887FC">
            <wp:extent cx="5269230" cy="2310130"/>
            <wp:effectExtent l="0" t="0" r="13970" b="1270"/>
            <wp:docPr id="25" name="图片 25" descr="屏幕快照 2020-08-14 下午6.21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快照 2020-08-14 下午6.21.0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82D7" w14:textId="77777777" w:rsidR="00EE2836" w:rsidRDefault="00EE2836">
      <w:pPr>
        <w:spacing w:line="360" w:lineRule="auto"/>
        <w:ind w:left="0" w:firstLine="0"/>
      </w:pPr>
    </w:p>
    <w:p w14:paraId="7CA51BE9" w14:textId="77777777" w:rsidR="00EE2836" w:rsidRDefault="00B31597">
      <w:pPr>
        <w:numPr>
          <w:ilvl w:val="0"/>
          <w:numId w:val="15"/>
        </w:numPr>
        <w:spacing w:line="360" w:lineRule="auto"/>
        <w:outlineLvl w:val="2"/>
      </w:pPr>
      <w:r>
        <w:t>去处分析，如下图，显示效果如上。</w:t>
      </w:r>
    </w:p>
    <w:p w14:paraId="652CC77B" w14:textId="77777777" w:rsidR="00EE2836" w:rsidRDefault="00B31597">
      <w:pPr>
        <w:spacing w:line="360" w:lineRule="auto"/>
        <w:ind w:left="0" w:firstLine="0"/>
      </w:pPr>
      <w:r>
        <w:rPr>
          <w:noProof/>
        </w:rPr>
        <w:drawing>
          <wp:inline distT="0" distB="0" distL="114300" distR="114300" wp14:anchorId="35C589F7" wp14:editId="764AA424">
            <wp:extent cx="5274310" cy="2318385"/>
            <wp:effectExtent l="0" t="0" r="8890" b="18415"/>
            <wp:docPr id="27" name="图片 27" descr="屏幕快照 2020-08-14 下午6.24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快照 2020-08-14 下午6.24.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836">
      <w:footerReference w:type="first" r:id="rId40"/>
      <w:pgSz w:w="11906" w:h="16838"/>
      <w:pgMar w:top="1440" w:right="1800" w:bottom="1440" w:left="1800" w:header="851" w:footer="1020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6" w:author="朱民健" w:date="2020-06-02T11:09:00Z" w:initials="">
    <w:p w14:paraId="6CDFB2F2" w14:textId="77777777" w:rsidR="00D76232" w:rsidRDefault="00D76232">
      <w:pPr>
        <w:pStyle w:val="a4"/>
      </w:pPr>
      <w:r>
        <w:rPr>
          <w:rFonts w:hint="eastAsia"/>
        </w:rPr>
        <w:t>暂时无法调试</w:t>
      </w:r>
    </w:p>
  </w:comment>
  <w:comment w:id="36" w:author="朱民健" w:date="2020-06-01T19:45:00Z" w:initials="">
    <w:p w14:paraId="61A0D3A2" w14:textId="77777777" w:rsidR="00D76232" w:rsidRDefault="00D76232">
      <w:pPr>
        <w:pStyle w:val="a4"/>
      </w:pPr>
      <w:r>
        <w:rPr>
          <w:rFonts w:hint="eastAsia"/>
        </w:rPr>
        <w:t>去掉了对应车道</w:t>
      </w:r>
    </w:p>
  </w:comment>
  <w:comment w:id="37" w:author="朱民健" w:date="2020-06-01T19:45:00Z" w:initials="">
    <w:p w14:paraId="71E3DC38" w14:textId="77777777" w:rsidR="00D76232" w:rsidRDefault="00D76232">
      <w:pPr>
        <w:pStyle w:val="a4"/>
      </w:pPr>
      <w:r>
        <w:rPr>
          <w:rFonts w:hint="eastAsia"/>
        </w:rPr>
        <w:t>我去掉了修改对应车道</w:t>
      </w:r>
    </w:p>
  </w:comment>
  <w:comment w:id="43" w:author="朱民健" w:date="2020-06-01T19:42:00Z" w:initials="">
    <w:p w14:paraId="4D843F89" w14:textId="77777777" w:rsidR="00D76232" w:rsidRDefault="00D76232">
      <w:pPr>
        <w:pStyle w:val="a4"/>
      </w:pPr>
      <w:r>
        <w:rPr>
          <w:rFonts w:hint="eastAsia"/>
        </w:rPr>
        <w:t>原来是拥堵路段前</w:t>
      </w:r>
      <w:r>
        <w:rPr>
          <w:rFonts w:hint="eastAsia"/>
        </w:rPr>
        <w:t>10</w:t>
      </w:r>
      <w:r>
        <w:rPr>
          <w:rFonts w:hint="eastAsia"/>
        </w:rPr>
        <w:t>名点击区域路段流量排名内路段</w:t>
      </w:r>
    </w:p>
  </w:comment>
  <w:comment w:id="44" w:author="朱民健" w:date="2020-06-01T19:42:00Z" w:initials="">
    <w:p w14:paraId="658659E3" w14:textId="77777777" w:rsidR="00D76232" w:rsidRDefault="00D76232">
      <w:pPr>
        <w:pStyle w:val="a4"/>
      </w:pPr>
      <w:r>
        <w:rPr>
          <w:rFonts w:hint="eastAsia"/>
        </w:rPr>
        <w:t>单位我改了</w:t>
      </w:r>
    </w:p>
  </w:comment>
  <w:comment w:id="48" w:author="朱民健" w:date="2020-06-02T11:12:00Z" w:initials="">
    <w:p w14:paraId="5FF5CE59" w14:textId="77777777" w:rsidR="00D76232" w:rsidRDefault="00D76232">
      <w:pPr>
        <w:pStyle w:val="a4"/>
      </w:pPr>
      <w:r>
        <w:rPr>
          <w:rFonts w:hint="eastAsia"/>
        </w:rPr>
        <w:t>具体枚举内容明天提供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CDFB2F2" w15:done="0"/>
  <w15:commentEx w15:paraId="61A0D3A2" w15:done="0"/>
  <w15:commentEx w15:paraId="71E3DC38" w15:done="0"/>
  <w15:commentEx w15:paraId="4D843F89" w15:done="0"/>
  <w15:commentEx w15:paraId="658659E3" w15:done="0"/>
  <w15:commentEx w15:paraId="5FF5CE5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CDFB2F2" w16cid:durableId="22E63BB8"/>
  <w16cid:commentId w16cid:paraId="61A0D3A2" w16cid:durableId="22E63BB9"/>
  <w16cid:commentId w16cid:paraId="71E3DC38" w16cid:durableId="22E63BBA"/>
  <w16cid:commentId w16cid:paraId="4D843F89" w16cid:durableId="22E63BBB"/>
  <w16cid:commentId w16cid:paraId="658659E3" w16cid:durableId="22E63BBC"/>
  <w16cid:commentId w16cid:paraId="5FF5CE59" w16cid:durableId="22E63B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52F16" w14:textId="77777777" w:rsidR="00CA0F19" w:rsidRDefault="00CA0F19">
      <w:r>
        <w:separator/>
      </w:r>
    </w:p>
  </w:endnote>
  <w:endnote w:type="continuationSeparator" w:id="0">
    <w:p w14:paraId="732B174E" w14:textId="77777777" w:rsidR="00CA0F19" w:rsidRDefault="00CA0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8606463"/>
    </w:sdtPr>
    <w:sdtContent>
      <w:p w14:paraId="32F2FAC2" w14:textId="77777777" w:rsidR="00D76232" w:rsidRDefault="00D76232">
        <w:pPr>
          <w:pStyle w:val="ab"/>
        </w:pPr>
        <w:r>
          <w:sym w:font="Symbol" w:char="F0D3"/>
        </w:r>
        <w:r>
          <w:rPr>
            <w:rFonts w:hint="eastAsia"/>
          </w:rPr>
          <w:t>远眺科技，</w:t>
        </w:r>
        <w:r>
          <w:t>20</w:t>
        </w:r>
        <w:r>
          <w:rPr>
            <w:rFonts w:hint="eastAsia"/>
          </w:rPr>
          <w:t>18</w:t>
        </w:r>
        <w:r>
          <w:rPr>
            <w:snapToGrid w:val="0"/>
          </w:rPr>
          <w:t xml:space="preserve">Page </w:t>
        </w:r>
        <w:r>
          <w:fldChar w:fldCharType="begin"/>
        </w:r>
        <w:r>
          <w:rPr>
            <w:rStyle w:val="af0"/>
          </w:rPr>
          <w:instrText xml:space="preserve"> PAGE </w:instrText>
        </w:r>
        <w:r>
          <w:fldChar w:fldCharType="separate"/>
        </w:r>
        <w:r>
          <w:rPr>
            <w:rStyle w:val="af0"/>
          </w:rPr>
          <w:t>5</w:t>
        </w:r>
        <w:r>
          <w:fldChar w:fldCharType="end"/>
        </w:r>
        <w:r>
          <w:rPr>
            <w:snapToGrid w:val="0"/>
          </w:rPr>
          <w:t xml:space="preserve"> of </w:t>
        </w:r>
        <w:r>
          <w:fldChar w:fldCharType="begin"/>
        </w:r>
        <w:r>
          <w:rPr>
            <w:rStyle w:val="af0"/>
          </w:rPr>
          <w:instrText xml:space="preserve"> NUMPAGES </w:instrText>
        </w:r>
        <w:r>
          <w:fldChar w:fldCharType="separate"/>
        </w:r>
        <w:r>
          <w:rPr>
            <w:rStyle w:val="af0"/>
          </w:rPr>
          <w:t>15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BCBB9" w14:textId="77777777" w:rsidR="00D76232" w:rsidRDefault="00D76232">
    <w:pPr>
      <w:pStyle w:val="ab"/>
    </w:pPr>
    <w:r>
      <w:sym w:font="Symbol" w:char="F0D3"/>
    </w:r>
    <w:r>
      <w:rPr>
        <w:rFonts w:hint="eastAsia"/>
      </w:rPr>
      <w:t>远眺科技，</w:t>
    </w:r>
    <w:r>
      <w:t>20</w:t>
    </w:r>
    <w:r>
      <w:rPr>
        <w:rFonts w:hint="eastAsia"/>
      </w:rPr>
      <w:t xml:space="preserve">17                                                                 </w:t>
    </w:r>
    <w:r>
      <w:rPr>
        <w:snapToGrid w:val="0"/>
      </w:rPr>
      <w:t xml:space="preserve">Page </w:t>
    </w:r>
    <w:r>
      <w:fldChar w:fldCharType="begin"/>
    </w:r>
    <w:r>
      <w:rPr>
        <w:rStyle w:val="af0"/>
      </w:rPr>
      <w:instrText xml:space="preserve"> PAGE </w:instrText>
    </w:r>
    <w:r>
      <w:fldChar w:fldCharType="separate"/>
    </w:r>
    <w:r>
      <w:rPr>
        <w:rStyle w:val="af0"/>
      </w:rPr>
      <w:t>1</w:t>
    </w:r>
    <w:r>
      <w:fldChar w:fldCharType="end"/>
    </w:r>
    <w:r>
      <w:rPr>
        <w:snapToGrid w:val="0"/>
      </w:rPr>
      <w:t xml:space="preserve"> of </w:t>
    </w:r>
    <w:r>
      <w:fldChar w:fldCharType="begin"/>
    </w:r>
    <w:r>
      <w:rPr>
        <w:rStyle w:val="af0"/>
      </w:rPr>
      <w:instrText xml:space="preserve"> NUMPAGES </w:instrText>
    </w:r>
    <w:r>
      <w:fldChar w:fldCharType="separate"/>
    </w:r>
    <w:r>
      <w:rPr>
        <w:rStyle w:val="af0"/>
      </w:rPr>
      <w:t>20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0D53A" w14:textId="77777777" w:rsidR="00D76232" w:rsidRDefault="00D7623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531195" w14:textId="77777777" w:rsidR="00CA0F19" w:rsidRDefault="00CA0F19">
      <w:r>
        <w:separator/>
      </w:r>
    </w:p>
  </w:footnote>
  <w:footnote w:type="continuationSeparator" w:id="0">
    <w:p w14:paraId="1FAB3CE2" w14:textId="77777777" w:rsidR="00CA0F19" w:rsidRDefault="00CA0F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4F802" w14:textId="77777777" w:rsidR="00D76232" w:rsidRDefault="00D76232">
    <w:pPr>
      <w:pStyle w:val="ad"/>
      <w:pBdr>
        <w:bottom w:val="thinThickSmallGap" w:sz="24" w:space="1" w:color="auto"/>
      </w:pBdr>
      <w:jc w:val="left"/>
    </w:pPr>
    <w:r>
      <w:rPr>
        <w:rFonts w:hint="eastAsia"/>
        <w:sz w:val="21"/>
        <w:szCs w:val="21"/>
      </w:rPr>
      <w:t>《长沙三期续建需求规格说明书</w:t>
    </w:r>
    <w:r>
      <w:rPr>
        <w:rFonts w:hint="eastAsia"/>
        <w:sz w:val="21"/>
        <w:szCs w:val="21"/>
      </w:rPr>
      <w:t>V1.0</w:t>
    </w:r>
    <w:r>
      <w:rPr>
        <w:sz w:val="21"/>
        <w:szCs w:val="21"/>
      </w:rPr>
      <w:t>.</w:t>
    </w:r>
    <w:r>
      <w:rPr>
        <w:rFonts w:hint="eastAsia"/>
        <w:sz w:val="21"/>
        <w:szCs w:val="21"/>
      </w:rPr>
      <w:t>0</w:t>
    </w:r>
    <w:r>
      <w:rPr>
        <w:rFonts w:hint="eastAsia"/>
        <w:sz w:val="21"/>
        <w:szCs w:val="21"/>
      </w:rPr>
      <w:t>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5216614"/>
    <w:multiLevelType w:val="singleLevel"/>
    <w:tmpl w:val="F5216614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3F9EC93"/>
    <w:multiLevelType w:val="singleLevel"/>
    <w:tmpl w:val="03F9EC9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7D9231B"/>
    <w:multiLevelType w:val="multilevel"/>
    <w:tmpl w:val="17D9231B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9524EB"/>
    <w:multiLevelType w:val="multilevel"/>
    <w:tmpl w:val="199524E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B4669A"/>
    <w:multiLevelType w:val="singleLevel"/>
    <w:tmpl w:val="2BB4669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 w15:restartNumberingAfterBreak="0">
    <w:nsid w:val="38705FA1"/>
    <w:multiLevelType w:val="multilevel"/>
    <w:tmpl w:val="38705FA1"/>
    <w:lvl w:ilvl="0">
      <w:start w:val="1"/>
      <w:numFmt w:val="decimal"/>
      <w:lvlText w:val="%1."/>
      <w:lvlJc w:val="left"/>
      <w:pPr>
        <w:ind w:left="80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88" w:hanging="420"/>
      </w:pPr>
    </w:lvl>
    <w:lvl w:ilvl="2">
      <w:start w:val="1"/>
      <w:numFmt w:val="lowerRoman"/>
      <w:lvlText w:val="%3."/>
      <w:lvlJc w:val="right"/>
      <w:pPr>
        <w:ind w:left="1708" w:hanging="420"/>
      </w:pPr>
    </w:lvl>
    <w:lvl w:ilvl="3">
      <w:start w:val="1"/>
      <w:numFmt w:val="decimal"/>
      <w:lvlText w:val="%4."/>
      <w:lvlJc w:val="left"/>
      <w:pPr>
        <w:ind w:left="2128" w:hanging="420"/>
      </w:pPr>
    </w:lvl>
    <w:lvl w:ilvl="4">
      <w:start w:val="1"/>
      <w:numFmt w:val="lowerLetter"/>
      <w:lvlText w:val="%5)"/>
      <w:lvlJc w:val="left"/>
      <w:pPr>
        <w:ind w:left="2548" w:hanging="420"/>
      </w:pPr>
    </w:lvl>
    <w:lvl w:ilvl="5">
      <w:start w:val="1"/>
      <w:numFmt w:val="lowerRoman"/>
      <w:lvlText w:val="%6."/>
      <w:lvlJc w:val="right"/>
      <w:pPr>
        <w:ind w:left="2968" w:hanging="420"/>
      </w:pPr>
    </w:lvl>
    <w:lvl w:ilvl="6">
      <w:start w:val="1"/>
      <w:numFmt w:val="decimal"/>
      <w:lvlText w:val="%7."/>
      <w:lvlJc w:val="left"/>
      <w:pPr>
        <w:ind w:left="3388" w:hanging="420"/>
      </w:pPr>
    </w:lvl>
    <w:lvl w:ilvl="7">
      <w:start w:val="1"/>
      <w:numFmt w:val="lowerLetter"/>
      <w:lvlText w:val="%8)"/>
      <w:lvlJc w:val="left"/>
      <w:pPr>
        <w:ind w:left="3808" w:hanging="420"/>
      </w:pPr>
    </w:lvl>
    <w:lvl w:ilvl="8">
      <w:start w:val="1"/>
      <w:numFmt w:val="lowerRoman"/>
      <w:lvlText w:val="%9."/>
      <w:lvlJc w:val="right"/>
      <w:pPr>
        <w:ind w:left="4228" w:hanging="420"/>
      </w:pPr>
    </w:lvl>
  </w:abstractNum>
  <w:abstractNum w:abstractNumId="6" w15:restartNumberingAfterBreak="0">
    <w:nsid w:val="431253F0"/>
    <w:multiLevelType w:val="multilevel"/>
    <w:tmpl w:val="431253F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5F1198"/>
    <w:multiLevelType w:val="multilevel"/>
    <w:tmpl w:val="475F119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6954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8" w15:restartNumberingAfterBreak="0">
    <w:nsid w:val="4C651435"/>
    <w:multiLevelType w:val="singleLevel"/>
    <w:tmpl w:val="4C651435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6677130"/>
    <w:multiLevelType w:val="multilevel"/>
    <w:tmpl w:val="5667713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9C86061"/>
    <w:multiLevelType w:val="singleLevel"/>
    <w:tmpl w:val="59C8606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F190234"/>
    <w:multiLevelType w:val="singleLevel"/>
    <w:tmpl w:val="5F190234"/>
    <w:lvl w:ilvl="0">
      <w:start w:val="1"/>
      <w:numFmt w:val="lowerLetter"/>
      <w:suff w:val="nothing"/>
      <w:lvlText w:val="%1、"/>
      <w:lvlJc w:val="left"/>
    </w:lvl>
  </w:abstractNum>
  <w:abstractNum w:abstractNumId="12" w15:restartNumberingAfterBreak="0">
    <w:nsid w:val="5F190FD8"/>
    <w:multiLevelType w:val="singleLevel"/>
    <w:tmpl w:val="5F190FD8"/>
    <w:lvl w:ilvl="0">
      <w:start w:val="1"/>
      <w:numFmt w:val="lowerLetter"/>
      <w:suff w:val="nothing"/>
      <w:lvlText w:val="%1、"/>
      <w:lvlJc w:val="left"/>
    </w:lvl>
  </w:abstractNum>
  <w:abstractNum w:abstractNumId="13" w15:restartNumberingAfterBreak="0">
    <w:nsid w:val="5F36070E"/>
    <w:multiLevelType w:val="singleLevel"/>
    <w:tmpl w:val="5F36070E"/>
    <w:lvl w:ilvl="0">
      <w:start w:val="1"/>
      <w:numFmt w:val="decimal"/>
      <w:suff w:val="nothing"/>
      <w:lvlText w:val="（%1）"/>
      <w:lvlJc w:val="left"/>
    </w:lvl>
  </w:abstractNum>
  <w:abstractNum w:abstractNumId="14" w15:restartNumberingAfterBreak="0">
    <w:nsid w:val="5F366C67"/>
    <w:multiLevelType w:val="singleLevel"/>
    <w:tmpl w:val="5F366C67"/>
    <w:lvl w:ilvl="0">
      <w:start w:val="2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9"/>
  </w:num>
  <w:num w:numId="5">
    <w:abstractNumId w:val="6"/>
  </w:num>
  <w:num w:numId="6">
    <w:abstractNumId w:val="3"/>
  </w:num>
  <w:num w:numId="7">
    <w:abstractNumId w:val="10"/>
  </w:num>
  <w:num w:numId="8">
    <w:abstractNumId w:val="5"/>
  </w:num>
  <w:num w:numId="9">
    <w:abstractNumId w:val="4"/>
  </w:num>
  <w:num w:numId="10">
    <w:abstractNumId w:val="8"/>
  </w:num>
  <w:num w:numId="11">
    <w:abstractNumId w:val="11"/>
  </w:num>
  <w:num w:numId="12">
    <w:abstractNumId w:val="12"/>
  </w:num>
  <w:num w:numId="13">
    <w:abstractNumId w:val="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4DC2"/>
    <w:rsid w:val="8DD83594"/>
    <w:rsid w:val="91FF579F"/>
    <w:rsid w:val="99FD5357"/>
    <w:rsid w:val="9FBD2F88"/>
    <w:rsid w:val="9FDD3E52"/>
    <w:rsid w:val="A3EF1E27"/>
    <w:rsid w:val="AADF11F0"/>
    <w:rsid w:val="ABFD67D8"/>
    <w:rsid w:val="ADBEFE3E"/>
    <w:rsid w:val="ADF1B63A"/>
    <w:rsid w:val="ADFEED08"/>
    <w:rsid w:val="B1A705E7"/>
    <w:rsid w:val="B67FB225"/>
    <w:rsid w:val="B67FD6EA"/>
    <w:rsid w:val="B7BE7E30"/>
    <w:rsid w:val="B7DBDC62"/>
    <w:rsid w:val="B7F8452D"/>
    <w:rsid w:val="BB7B0097"/>
    <w:rsid w:val="BBEE1AC2"/>
    <w:rsid w:val="BCFEC0E4"/>
    <w:rsid w:val="BE77406D"/>
    <w:rsid w:val="BEFFC61D"/>
    <w:rsid w:val="BF2D4E49"/>
    <w:rsid w:val="BFBAAB33"/>
    <w:rsid w:val="BFCBAE7D"/>
    <w:rsid w:val="BFED2ADB"/>
    <w:rsid w:val="BFEF8203"/>
    <w:rsid w:val="BFFF1691"/>
    <w:rsid w:val="C5FD151E"/>
    <w:rsid w:val="C6F72B5C"/>
    <w:rsid w:val="CBDBC562"/>
    <w:rsid w:val="CE9A4709"/>
    <w:rsid w:val="CF2F98AE"/>
    <w:rsid w:val="D2BD9A3A"/>
    <w:rsid w:val="D3DFBE4C"/>
    <w:rsid w:val="D4F6D56C"/>
    <w:rsid w:val="D5C6B182"/>
    <w:rsid w:val="D738F614"/>
    <w:rsid w:val="D7EFEDE9"/>
    <w:rsid w:val="D9CFCF0E"/>
    <w:rsid w:val="DABFBFA7"/>
    <w:rsid w:val="DB7FFB04"/>
    <w:rsid w:val="DB9EBCFA"/>
    <w:rsid w:val="DBBFE7E1"/>
    <w:rsid w:val="DE7F542B"/>
    <w:rsid w:val="DF7AABAB"/>
    <w:rsid w:val="DFD7EB3B"/>
    <w:rsid w:val="DFDFA95F"/>
    <w:rsid w:val="DFFF1A84"/>
    <w:rsid w:val="E32F6C37"/>
    <w:rsid w:val="E5A4D807"/>
    <w:rsid w:val="E6B3E73B"/>
    <w:rsid w:val="EAFB964D"/>
    <w:rsid w:val="EB57868C"/>
    <w:rsid w:val="EBED7BF0"/>
    <w:rsid w:val="EBEDF418"/>
    <w:rsid w:val="EBFD5B44"/>
    <w:rsid w:val="ECB70DFB"/>
    <w:rsid w:val="EDFE6408"/>
    <w:rsid w:val="EFBF7575"/>
    <w:rsid w:val="EFDB9BD1"/>
    <w:rsid w:val="EFDF5F5C"/>
    <w:rsid w:val="EFFDBD25"/>
    <w:rsid w:val="EFFDD1D4"/>
    <w:rsid w:val="F2EF1D8E"/>
    <w:rsid w:val="F4795D10"/>
    <w:rsid w:val="F47FEFC7"/>
    <w:rsid w:val="F57F6BF6"/>
    <w:rsid w:val="F5BD71A7"/>
    <w:rsid w:val="F5BF3F3C"/>
    <w:rsid w:val="F5F9821A"/>
    <w:rsid w:val="F5FF9CFC"/>
    <w:rsid w:val="F6DE598B"/>
    <w:rsid w:val="F6E624A9"/>
    <w:rsid w:val="F75CC67F"/>
    <w:rsid w:val="F77F4550"/>
    <w:rsid w:val="F7B69C8C"/>
    <w:rsid w:val="F7FE3343"/>
    <w:rsid w:val="F7FFDE4D"/>
    <w:rsid w:val="F971A122"/>
    <w:rsid w:val="FA77B5A3"/>
    <w:rsid w:val="FA9F0C4D"/>
    <w:rsid w:val="FAE9EFCE"/>
    <w:rsid w:val="FB2B8FBD"/>
    <w:rsid w:val="FB690007"/>
    <w:rsid w:val="FBB992C8"/>
    <w:rsid w:val="FBDB5E85"/>
    <w:rsid w:val="FBDF4A76"/>
    <w:rsid w:val="FBEB4988"/>
    <w:rsid w:val="FBFB7F80"/>
    <w:rsid w:val="FBFF68B2"/>
    <w:rsid w:val="FD711E4F"/>
    <w:rsid w:val="FDFB0D08"/>
    <w:rsid w:val="FDFED2BE"/>
    <w:rsid w:val="FE99A5AC"/>
    <w:rsid w:val="FEDFDF7E"/>
    <w:rsid w:val="FEFB1919"/>
    <w:rsid w:val="FEFB6A57"/>
    <w:rsid w:val="FEFEEEDF"/>
    <w:rsid w:val="FF1F558E"/>
    <w:rsid w:val="FF73D33F"/>
    <w:rsid w:val="FF7C08C9"/>
    <w:rsid w:val="FF7F3756"/>
    <w:rsid w:val="FF7F646F"/>
    <w:rsid w:val="FFB746F3"/>
    <w:rsid w:val="FFBDB613"/>
    <w:rsid w:val="FFC7BA38"/>
    <w:rsid w:val="FFDDC81B"/>
    <w:rsid w:val="FFDEB9E7"/>
    <w:rsid w:val="FFDF8D06"/>
    <w:rsid w:val="FFF7336B"/>
    <w:rsid w:val="FFF756D5"/>
    <w:rsid w:val="FFFAF9AC"/>
    <w:rsid w:val="FFFBECAE"/>
    <w:rsid w:val="FFFC5B01"/>
    <w:rsid w:val="FFFD4700"/>
    <w:rsid w:val="FFFFAFF4"/>
    <w:rsid w:val="FFFFCF86"/>
    <w:rsid w:val="FFFFD608"/>
    <w:rsid w:val="000006C0"/>
    <w:rsid w:val="000026FD"/>
    <w:rsid w:val="00005FD0"/>
    <w:rsid w:val="0001167B"/>
    <w:rsid w:val="0002168D"/>
    <w:rsid w:val="00021846"/>
    <w:rsid w:val="0002331C"/>
    <w:rsid w:val="00023724"/>
    <w:rsid w:val="000271ED"/>
    <w:rsid w:val="000319E5"/>
    <w:rsid w:val="0003289D"/>
    <w:rsid w:val="00033C00"/>
    <w:rsid w:val="00035311"/>
    <w:rsid w:val="0003583E"/>
    <w:rsid w:val="00036219"/>
    <w:rsid w:val="00040B9A"/>
    <w:rsid w:val="000421E5"/>
    <w:rsid w:val="00046BBF"/>
    <w:rsid w:val="00052F69"/>
    <w:rsid w:val="000561D4"/>
    <w:rsid w:val="000621F6"/>
    <w:rsid w:val="00065C53"/>
    <w:rsid w:val="00067CFE"/>
    <w:rsid w:val="00072810"/>
    <w:rsid w:val="000746B1"/>
    <w:rsid w:val="00076B68"/>
    <w:rsid w:val="000852A6"/>
    <w:rsid w:val="00090C74"/>
    <w:rsid w:val="00091A2C"/>
    <w:rsid w:val="00095D11"/>
    <w:rsid w:val="00096CF7"/>
    <w:rsid w:val="000A0100"/>
    <w:rsid w:val="000A461D"/>
    <w:rsid w:val="000A69C4"/>
    <w:rsid w:val="000B0ADA"/>
    <w:rsid w:val="000B18E6"/>
    <w:rsid w:val="000B286B"/>
    <w:rsid w:val="000B2AA7"/>
    <w:rsid w:val="000B45F2"/>
    <w:rsid w:val="000B4C83"/>
    <w:rsid w:val="000C166D"/>
    <w:rsid w:val="000C7E95"/>
    <w:rsid w:val="000D1295"/>
    <w:rsid w:val="000D2928"/>
    <w:rsid w:val="000D3248"/>
    <w:rsid w:val="000D4060"/>
    <w:rsid w:val="000E0139"/>
    <w:rsid w:val="000E223A"/>
    <w:rsid w:val="000E38DB"/>
    <w:rsid w:val="000E5DE7"/>
    <w:rsid w:val="000E6B86"/>
    <w:rsid w:val="000E72F4"/>
    <w:rsid w:val="000F3FAB"/>
    <w:rsid w:val="000F4A1A"/>
    <w:rsid w:val="000F69B1"/>
    <w:rsid w:val="000F6ABB"/>
    <w:rsid w:val="00100C49"/>
    <w:rsid w:val="00100CD5"/>
    <w:rsid w:val="00102D90"/>
    <w:rsid w:val="00106FBF"/>
    <w:rsid w:val="001129F5"/>
    <w:rsid w:val="00113C47"/>
    <w:rsid w:val="00114DF5"/>
    <w:rsid w:val="001202E8"/>
    <w:rsid w:val="001213DC"/>
    <w:rsid w:val="001254B0"/>
    <w:rsid w:val="00125899"/>
    <w:rsid w:val="00130997"/>
    <w:rsid w:val="00131DB4"/>
    <w:rsid w:val="00132011"/>
    <w:rsid w:val="001361D1"/>
    <w:rsid w:val="0014007F"/>
    <w:rsid w:val="00140530"/>
    <w:rsid w:val="00140808"/>
    <w:rsid w:val="00141DD9"/>
    <w:rsid w:val="001527C5"/>
    <w:rsid w:val="00153276"/>
    <w:rsid w:val="00154C7E"/>
    <w:rsid w:val="00157D5B"/>
    <w:rsid w:val="00157D9E"/>
    <w:rsid w:val="00160A22"/>
    <w:rsid w:val="00162414"/>
    <w:rsid w:val="00163D93"/>
    <w:rsid w:val="00164208"/>
    <w:rsid w:val="0016711F"/>
    <w:rsid w:val="0016722E"/>
    <w:rsid w:val="00172B67"/>
    <w:rsid w:val="00173424"/>
    <w:rsid w:val="00175830"/>
    <w:rsid w:val="00182F19"/>
    <w:rsid w:val="001A1693"/>
    <w:rsid w:val="001A2A68"/>
    <w:rsid w:val="001A32A3"/>
    <w:rsid w:val="001A4B99"/>
    <w:rsid w:val="001B014E"/>
    <w:rsid w:val="001B060B"/>
    <w:rsid w:val="001B23BE"/>
    <w:rsid w:val="001B3085"/>
    <w:rsid w:val="001B4541"/>
    <w:rsid w:val="001B49FC"/>
    <w:rsid w:val="001B5452"/>
    <w:rsid w:val="001C1432"/>
    <w:rsid w:val="001C1F0B"/>
    <w:rsid w:val="001C2624"/>
    <w:rsid w:val="001C53A7"/>
    <w:rsid w:val="001C7FA4"/>
    <w:rsid w:val="001D112E"/>
    <w:rsid w:val="001D22E4"/>
    <w:rsid w:val="001D30B4"/>
    <w:rsid w:val="001D5780"/>
    <w:rsid w:val="001D6755"/>
    <w:rsid w:val="001D6C52"/>
    <w:rsid w:val="001D7283"/>
    <w:rsid w:val="001D78AE"/>
    <w:rsid w:val="001E3A06"/>
    <w:rsid w:val="001E4498"/>
    <w:rsid w:val="001E4FC1"/>
    <w:rsid w:val="001F07CE"/>
    <w:rsid w:val="001F2F20"/>
    <w:rsid w:val="001F2FEA"/>
    <w:rsid w:val="001F56FD"/>
    <w:rsid w:val="001F6660"/>
    <w:rsid w:val="00201543"/>
    <w:rsid w:val="00203C3D"/>
    <w:rsid w:val="00203D62"/>
    <w:rsid w:val="00205A06"/>
    <w:rsid w:val="00210D50"/>
    <w:rsid w:val="002129DC"/>
    <w:rsid w:val="00214685"/>
    <w:rsid w:val="00216F82"/>
    <w:rsid w:val="00217EA6"/>
    <w:rsid w:val="002214AF"/>
    <w:rsid w:val="002244BB"/>
    <w:rsid w:val="00226F8D"/>
    <w:rsid w:val="002272BF"/>
    <w:rsid w:val="00232E93"/>
    <w:rsid w:val="002338DB"/>
    <w:rsid w:val="002342AD"/>
    <w:rsid w:val="00234825"/>
    <w:rsid w:val="00235E37"/>
    <w:rsid w:val="00240623"/>
    <w:rsid w:val="002427F5"/>
    <w:rsid w:val="00242E20"/>
    <w:rsid w:val="00244B3B"/>
    <w:rsid w:val="00245E4A"/>
    <w:rsid w:val="0025188A"/>
    <w:rsid w:val="002530A3"/>
    <w:rsid w:val="0025376B"/>
    <w:rsid w:val="00255D18"/>
    <w:rsid w:val="002571CA"/>
    <w:rsid w:val="00257448"/>
    <w:rsid w:val="00261C22"/>
    <w:rsid w:val="002660ED"/>
    <w:rsid w:val="00270184"/>
    <w:rsid w:val="00272523"/>
    <w:rsid w:val="002767BA"/>
    <w:rsid w:val="0028083E"/>
    <w:rsid w:val="0028375E"/>
    <w:rsid w:val="00284819"/>
    <w:rsid w:val="00285A55"/>
    <w:rsid w:val="00285A7C"/>
    <w:rsid w:val="00286D99"/>
    <w:rsid w:val="002906FA"/>
    <w:rsid w:val="00290949"/>
    <w:rsid w:val="00293ED5"/>
    <w:rsid w:val="00294F46"/>
    <w:rsid w:val="002A06C3"/>
    <w:rsid w:val="002A15E5"/>
    <w:rsid w:val="002A565D"/>
    <w:rsid w:val="002A63B0"/>
    <w:rsid w:val="002B2404"/>
    <w:rsid w:val="002B37E4"/>
    <w:rsid w:val="002B61E7"/>
    <w:rsid w:val="002B71AC"/>
    <w:rsid w:val="002B74F1"/>
    <w:rsid w:val="002C03AF"/>
    <w:rsid w:val="002C35ED"/>
    <w:rsid w:val="002C41AF"/>
    <w:rsid w:val="002C4383"/>
    <w:rsid w:val="002C5C32"/>
    <w:rsid w:val="002C78CD"/>
    <w:rsid w:val="002D14E8"/>
    <w:rsid w:val="002D249D"/>
    <w:rsid w:val="002D26BA"/>
    <w:rsid w:val="002D3B81"/>
    <w:rsid w:val="002D45C9"/>
    <w:rsid w:val="002D734C"/>
    <w:rsid w:val="002E35CD"/>
    <w:rsid w:val="002E5EF0"/>
    <w:rsid w:val="002E7E6C"/>
    <w:rsid w:val="002F0446"/>
    <w:rsid w:val="002F2E5A"/>
    <w:rsid w:val="002F6243"/>
    <w:rsid w:val="002F76CC"/>
    <w:rsid w:val="002F7F97"/>
    <w:rsid w:val="00305DD5"/>
    <w:rsid w:val="003071C3"/>
    <w:rsid w:val="0030731B"/>
    <w:rsid w:val="003139FD"/>
    <w:rsid w:val="00314CC6"/>
    <w:rsid w:val="00314D0D"/>
    <w:rsid w:val="00320DAA"/>
    <w:rsid w:val="00321662"/>
    <w:rsid w:val="00323F68"/>
    <w:rsid w:val="00326B0E"/>
    <w:rsid w:val="00332476"/>
    <w:rsid w:val="00334A85"/>
    <w:rsid w:val="00336BD6"/>
    <w:rsid w:val="00341791"/>
    <w:rsid w:val="00344840"/>
    <w:rsid w:val="00345892"/>
    <w:rsid w:val="003462BD"/>
    <w:rsid w:val="00350383"/>
    <w:rsid w:val="003519A3"/>
    <w:rsid w:val="00352DD0"/>
    <w:rsid w:val="00353BAF"/>
    <w:rsid w:val="00360BDF"/>
    <w:rsid w:val="00362F6B"/>
    <w:rsid w:val="00363A2B"/>
    <w:rsid w:val="0036436D"/>
    <w:rsid w:val="00364F7F"/>
    <w:rsid w:val="0036714B"/>
    <w:rsid w:val="00370A0F"/>
    <w:rsid w:val="003713E3"/>
    <w:rsid w:val="003735F1"/>
    <w:rsid w:val="003774A2"/>
    <w:rsid w:val="0038083F"/>
    <w:rsid w:val="00382823"/>
    <w:rsid w:val="0038577F"/>
    <w:rsid w:val="00386BE9"/>
    <w:rsid w:val="00387606"/>
    <w:rsid w:val="003938C7"/>
    <w:rsid w:val="00393CC0"/>
    <w:rsid w:val="003962A1"/>
    <w:rsid w:val="00396971"/>
    <w:rsid w:val="003976B0"/>
    <w:rsid w:val="003A3CC6"/>
    <w:rsid w:val="003A66B7"/>
    <w:rsid w:val="003B039D"/>
    <w:rsid w:val="003B4D73"/>
    <w:rsid w:val="003B5A85"/>
    <w:rsid w:val="003B6B72"/>
    <w:rsid w:val="003B6FB6"/>
    <w:rsid w:val="003B7690"/>
    <w:rsid w:val="003C239A"/>
    <w:rsid w:val="003C24A3"/>
    <w:rsid w:val="003C2578"/>
    <w:rsid w:val="003D01C9"/>
    <w:rsid w:val="003D14A4"/>
    <w:rsid w:val="003D2D67"/>
    <w:rsid w:val="003D6082"/>
    <w:rsid w:val="003D6B54"/>
    <w:rsid w:val="003D7981"/>
    <w:rsid w:val="003E06DD"/>
    <w:rsid w:val="003E1773"/>
    <w:rsid w:val="003E2545"/>
    <w:rsid w:val="003E26CB"/>
    <w:rsid w:val="003E2781"/>
    <w:rsid w:val="003E2FD4"/>
    <w:rsid w:val="003E4F07"/>
    <w:rsid w:val="003E5611"/>
    <w:rsid w:val="003E5F32"/>
    <w:rsid w:val="003E639C"/>
    <w:rsid w:val="003E64CD"/>
    <w:rsid w:val="003E732C"/>
    <w:rsid w:val="003F131D"/>
    <w:rsid w:val="003F1AAA"/>
    <w:rsid w:val="003F3198"/>
    <w:rsid w:val="003F60D0"/>
    <w:rsid w:val="003F691C"/>
    <w:rsid w:val="00401BE3"/>
    <w:rsid w:val="00404926"/>
    <w:rsid w:val="00404CA4"/>
    <w:rsid w:val="004068FE"/>
    <w:rsid w:val="00407D1F"/>
    <w:rsid w:val="004125D6"/>
    <w:rsid w:val="00415D6E"/>
    <w:rsid w:val="00417D66"/>
    <w:rsid w:val="004219CF"/>
    <w:rsid w:val="00424704"/>
    <w:rsid w:val="004269E9"/>
    <w:rsid w:val="00430970"/>
    <w:rsid w:val="00432265"/>
    <w:rsid w:val="0044076C"/>
    <w:rsid w:val="00441554"/>
    <w:rsid w:val="00442BB7"/>
    <w:rsid w:val="00443777"/>
    <w:rsid w:val="00443D3D"/>
    <w:rsid w:val="00444056"/>
    <w:rsid w:val="00445186"/>
    <w:rsid w:val="00447DE9"/>
    <w:rsid w:val="004521FC"/>
    <w:rsid w:val="004523F0"/>
    <w:rsid w:val="00453CBE"/>
    <w:rsid w:val="004566D8"/>
    <w:rsid w:val="00460317"/>
    <w:rsid w:val="0046151B"/>
    <w:rsid w:val="0046287E"/>
    <w:rsid w:val="004659EF"/>
    <w:rsid w:val="00474089"/>
    <w:rsid w:val="00475D90"/>
    <w:rsid w:val="0047644C"/>
    <w:rsid w:val="00481908"/>
    <w:rsid w:val="004908E1"/>
    <w:rsid w:val="00491857"/>
    <w:rsid w:val="00491CFC"/>
    <w:rsid w:val="00494433"/>
    <w:rsid w:val="004B0F23"/>
    <w:rsid w:val="004B1754"/>
    <w:rsid w:val="004C074F"/>
    <w:rsid w:val="004C1BCC"/>
    <w:rsid w:val="004C4232"/>
    <w:rsid w:val="004C42D7"/>
    <w:rsid w:val="004C4DC2"/>
    <w:rsid w:val="004C64E8"/>
    <w:rsid w:val="004D290C"/>
    <w:rsid w:val="004D7FC1"/>
    <w:rsid w:val="004E0E93"/>
    <w:rsid w:val="004E1A8C"/>
    <w:rsid w:val="004E2BEB"/>
    <w:rsid w:val="004E2F81"/>
    <w:rsid w:val="004E4895"/>
    <w:rsid w:val="004E5225"/>
    <w:rsid w:val="004E6D55"/>
    <w:rsid w:val="004F6D6E"/>
    <w:rsid w:val="004F7B31"/>
    <w:rsid w:val="00500969"/>
    <w:rsid w:val="00501BF5"/>
    <w:rsid w:val="00503C65"/>
    <w:rsid w:val="00504E1E"/>
    <w:rsid w:val="00504FB2"/>
    <w:rsid w:val="00510160"/>
    <w:rsid w:val="00512C43"/>
    <w:rsid w:val="00517DF3"/>
    <w:rsid w:val="005214EC"/>
    <w:rsid w:val="005231D0"/>
    <w:rsid w:val="00523757"/>
    <w:rsid w:val="00525F6E"/>
    <w:rsid w:val="00526E37"/>
    <w:rsid w:val="00533182"/>
    <w:rsid w:val="00534201"/>
    <w:rsid w:val="005352A4"/>
    <w:rsid w:val="00535640"/>
    <w:rsid w:val="00535B8A"/>
    <w:rsid w:val="005367C9"/>
    <w:rsid w:val="00536CBD"/>
    <w:rsid w:val="00540EED"/>
    <w:rsid w:val="00541A4E"/>
    <w:rsid w:val="00541EE6"/>
    <w:rsid w:val="00543B7D"/>
    <w:rsid w:val="00546009"/>
    <w:rsid w:val="005471E5"/>
    <w:rsid w:val="0054740B"/>
    <w:rsid w:val="0055090F"/>
    <w:rsid w:val="00554E39"/>
    <w:rsid w:val="00556FA1"/>
    <w:rsid w:val="00560D04"/>
    <w:rsid w:val="0056176E"/>
    <w:rsid w:val="00571659"/>
    <w:rsid w:val="005756FD"/>
    <w:rsid w:val="0057742D"/>
    <w:rsid w:val="00582E7B"/>
    <w:rsid w:val="005847D7"/>
    <w:rsid w:val="005859C0"/>
    <w:rsid w:val="00585A39"/>
    <w:rsid w:val="00585B5F"/>
    <w:rsid w:val="0059147D"/>
    <w:rsid w:val="00592E84"/>
    <w:rsid w:val="005945C5"/>
    <w:rsid w:val="005A0503"/>
    <w:rsid w:val="005A0879"/>
    <w:rsid w:val="005A0A75"/>
    <w:rsid w:val="005A214F"/>
    <w:rsid w:val="005A42B1"/>
    <w:rsid w:val="005A44BE"/>
    <w:rsid w:val="005A5E31"/>
    <w:rsid w:val="005B2D8B"/>
    <w:rsid w:val="005B35F9"/>
    <w:rsid w:val="005B3BB6"/>
    <w:rsid w:val="005C2D3C"/>
    <w:rsid w:val="005C3204"/>
    <w:rsid w:val="005D24B4"/>
    <w:rsid w:val="005D4018"/>
    <w:rsid w:val="005D4672"/>
    <w:rsid w:val="005D7FDA"/>
    <w:rsid w:val="005E446E"/>
    <w:rsid w:val="005E4533"/>
    <w:rsid w:val="005E7FBA"/>
    <w:rsid w:val="005F14B2"/>
    <w:rsid w:val="005F270C"/>
    <w:rsid w:val="005F43C4"/>
    <w:rsid w:val="0060013F"/>
    <w:rsid w:val="0060123F"/>
    <w:rsid w:val="00610BA1"/>
    <w:rsid w:val="0061110A"/>
    <w:rsid w:val="0061199B"/>
    <w:rsid w:val="00611B08"/>
    <w:rsid w:val="006123A0"/>
    <w:rsid w:val="00613BFD"/>
    <w:rsid w:val="006153D0"/>
    <w:rsid w:val="006213F7"/>
    <w:rsid w:val="00622188"/>
    <w:rsid w:val="006270A7"/>
    <w:rsid w:val="00632721"/>
    <w:rsid w:val="006341A2"/>
    <w:rsid w:val="00634575"/>
    <w:rsid w:val="00634F4B"/>
    <w:rsid w:val="00645385"/>
    <w:rsid w:val="006464C0"/>
    <w:rsid w:val="00647E7C"/>
    <w:rsid w:val="0065389B"/>
    <w:rsid w:val="00654840"/>
    <w:rsid w:val="00655F81"/>
    <w:rsid w:val="00656875"/>
    <w:rsid w:val="00661C02"/>
    <w:rsid w:val="00661EE3"/>
    <w:rsid w:val="00664FF9"/>
    <w:rsid w:val="006657F2"/>
    <w:rsid w:val="00666708"/>
    <w:rsid w:val="00667EAC"/>
    <w:rsid w:val="006709B8"/>
    <w:rsid w:val="00670F8B"/>
    <w:rsid w:val="00671120"/>
    <w:rsid w:val="0067181B"/>
    <w:rsid w:val="006738C4"/>
    <w:rsid w:val="006753E0"/>
    <w:rsid w:val="00683662"/>
    <w:rsid w:val="00683F4E"/>
    <w:rsid w:val="00684123"/>
    <w:rsid w:val="00684B04"/>
    <w:rsid w:val="006927AA"/>
    <w:rsid w:val="0069549E"/>
    <w:rsid w:val="00696BED"/>
    <w:rsid w:val="006A0D40"/>
    <w:rsid w:val="006A6B61"/>
    <w:rsid w:val="006B013E"/>
    <w:rsid w:val="006B0436"/>
    <w:rsid w:val="006B20C4"/>
    <w:rsid w:val="006B521B"/>
    <w:rsid w:val="006B6768"/>
    <w:rsid w:val="006C00F3"/>
    <w:rsid w:val="006C1F8C"/>
    <w:rsid w:val="006C3CC9"/>
    <w:rsid w:val="006C6485"/>
    <w:rsid w:val="006C6FFD"/>
    <w:rsid w:val="006C7FC1"/>
    <w:rsid w:val="006D5164"/>
    <w:rsid w:val="006E24BB"/>
    <w:rsid w:val="006E2BF7"/>
    <w:rsid w:val="006E2C0F"/>
    <w:rsid w:val="006E5A68"/>
    <w:rsid w:val="006E659A"/>
    <w:rsid w:val="006F032B"/>
    <w:rsid w:val="006F0E19"/>
    <w:rsid w:val="006F463C"/>
    <w:rsid w:val="006F4F5C"/>
    <w:rsid w:val="006F52C1"/>
    <w:rsid w:val="006F57BE"/>
    <w:rsid w:val="006F6F79"/>
    <w:rsid w:val="006F6FE7"/>
    <w:rsid w:val="006F7633"/>
    <w:rsid w:val="0070001B"/>
    <w:rsid w:val="00700ACF"/>
    <w:rsid w:val="0070191D"/>
    <w:rsid w:val="00704B0B"/>
    <w:rsid w:val="0070778E"/>
    <w:rsid w:val="007079A0"/>
    <w:rsid w:val="00713237"/>
    <w:rsid w:val="00716960"/>
    <w:rsid w:val="00716EF4"/>
    <w:rsid w:val="007170B6"/>
    <w:rsid w:val="0072208C"/>
    <w:rsid w:val="00722159"/>
    <w:rsid w:val="00725862"/>
    <w:rsid w:val="00730671"/>
    <w:rsid w:val="00730942"/>
    <w:rsid w:val="00733313"/>
    <w:rsid w:val="007355AD"/>
    <w:rsid w:val="007403E1"/>
    <w:rsid w:val="00742A3E"/>
    <w:rsid w:val="00743C91"/>
    <w:rsid w:val="007472CF"/>
    <w:rsid w:val="0075089F"/>
    <w:rsid w:val="007554B7"/>
    <w:rsid w:val="00756500"/>
    <w:rsid w:val="00761D79"/>
    <w:rsid w:val="007710AF"/>
    <w:rsid w:val="00772840"/>
    <w:rsid w:val="00772CF9"/>
    <w:rsid w:val="0077776B"/>
    <w:rsid w:val="0078356F"/>
    <w:rsid w:val="0079002F"/>
    <w:rsid w:val="00791395"/>
    <w:rsid w:val="00791527"/>
    <w:rsid w:val="00792B6C"/>
    <w:rsid w:val="0079361F"/>
    <w:rsid w:val="00794229"/>
    <w:rsid w:val="00794277"/>
    <w:rsid w:val="00794ECF"/>
    <w:rsid w:val="007A09E1"/>
    <w:rsid w:val="007A4A8E"/>
    <w:rsid w:val="007A4EA8"/>
    <w:rsid w:val="007A50CB"/>
    <w:rsid w:val="007A58FE"/>
    <w:rsid w:val="007A5CF4"/>
    <w:rsid w:val="007A5E9F"/>
    <w:rsid w:val="007A7359"/>
    <w:rsid w:val="007A7CCB"/>
    <w:rsid w:val="007B2225"/>
    <w:rsid w:val="007B4165"/>
    <w:rsid w:val="007B5C61"/>
    <w:rsid w:val="007B7CE4"/>
    <w:rsid w:val="007C3FC9"/>
    <w:rsid w:val="007C4888"/>
    <w:rsid w:val="007D0217"/>
    <w:rsid w:val="007D6263"/>
    <w:rsid w:val="007D7B90"/>
    <w:rsid w:val="007E02C0"/>
    <w:rsid w:val="007E142F"/>
    <w:rsid w:val="007E4D4B"/>
    <w:rsid w:val="007E4EAF"/>
    <w:rsid w:val="007E5E49"/>
    <w:rsid w:val="007E62FC"/>
    <w:rsid w:val="007F0995"/>
    <w:rsid w:val="007F2EDB"/>
    <w:rsid w:val="007F32EA"/>
    <w:rsid w:val="007F50D7"/>
    <w:rsid w:val="007F51BF"/>
    <w:rsid w:val="007F6792"/>
    <w:rsid w:val="008007D3"/>
    <w:rsid w:val="00801AE2"/>
    <w:rsid w:val="008041FD"/>
    <w:rsid w:val="00806A9D"/>
    <w:rsid w:val="00807537"/>
    <w:rsid w:val="008119D9"/>
    <w:rsid w:val="00816B2E"/>
    <w:rsid w:val="00817085"/>
    <w:rsid w:val="008215E5"/>
    <w:rsid w:val="00823BC2"/>
    <w:rsid w:val="008253FE"/>
    <w:rsid w:val="00831319"/>
    <w:rsid w:val="00835939"/>
    <w:rsid w:val="00836F25"/>
    <w:rsid w:val="00837EAE"/>
    <w:rsid w:val="00840940"/>
    <w:rsid w:val="008426A2"/>
    <w:rsid w:val="008455A8"/>
    <w:rsid w:val="00845D1F"/>
    <w:rsid w:val="0084719D"/>
    <w:rsid w:val="00851058"/>
    <w:rsid w:val="0085459B"/>
    <w:rsid w:val="00855A8C"/>
    <w:rsid w:val="00865297"/>
    <w:rsid w:val="008665B7"/>
    <w:rsid w:val="00871A10"/>
    <w:rsid w:val="00876A21"/>
    <w:rsid w:val="0088238E"/>
    <w:rsid w:val="0088248D"/>
    <w:rsid w:val="00887702"/>
    <w:rsid w:val="00892D6B"/>
    <w:rsid w:val="00894FE3"/>
    <w:rsid w:val="00895A97"/>
    <w:rsid w:val="0089621F"/>
    <w:rsid w:val="008A27B9"/>
    <w:rsid w:val="008A3C6D"/>
    <w:rsid w:val="008A4B61"/>
    <w:rsid w:val="008B089B"/>
    <w:rsid w:val="008B1996"/>
    <w:rsid w:val="008B33A0"/>
    <w:rsid w:val="008B4922"/>
    <w:rsid w:val="008B4A5B"/>
    <w:rsid w:val="008B7522"/>
    <w:rsid w:val="008B7CFB"/>
    <w:rsid w:val="008C2692"/>
    <w:rsid w:val="008C5793"/>
    <w:rsid w:val="008D534B"/>
    <w:rsid w:val="008F0AB7"/>
    <w:rsid w:val="008F11C5"/>
    <w:rsid w:val="008F27C9"/>
    <w:rsid w:val="008F30BA"/>
    <w:rsid w:val="008F4B01"/>
    <w:rsid w:val="008F7AA5"/>
    <w:rsid w:val="00901E13"/>
    <w:rsid w:val="00902212"/>
    <w:rsid w:val="009049F5"/>
    <w:rsid w:val="0091260C"/>
    <w:rsid w:val="00913717"/>
    <w:rsid w:val="00914087"/>
    <w:rsid w:val="009172E4"/>
    <w:rsid w:val="00920072"/>
    <w:rsid w:val="00924E7E"/>
    <w:rsid w:val="00925CB1"/>
    <w:rsid w:val="00926BA1"/>
    <w:rsid w:val="0093087B"/>
    <w:rsid w:val="0093118B"/>
    <w:rsid w:val="0093435B"/>
    <w:rsid w:val="0094103B"/>
    <w:rsid w:val="00942FFD"/>
    <w:rsid w:val="00943CF4"/>
    <w:rsid w:val="00943E64"/>
    <w:rsid w:val="00944ECE"/>
    <w:rsid w:val="00951DEC"/>
    <w:rsid w:val="00960C36"/>
    <w:rsid w:val="00961543"/>
    <w:rsid w:val="009722BF"/>
    <w:rsid w:val="00972FD9"/>
    <w:rsid w:val="0097320B"/>
    <w:rsid w:val="009735F2"/>
    <w:rsid w:val="009768C1"/>
    <w:rsid w:val="00976DB4"/>
    <w:rsid w:val="00977646"/>
    <w:rsid w:val="009837DB"/>
    <w:rsid w:val="00986ABE"/>
    <w:rsid w:val="00986D52"/>
    <w:rsid w:val="0098749D"/>
    <w:rsid w:val="009902C9"/>
    <w:rsid w:val="00990D15"/>
    <w:rsid w:val="009919F0"/>
    <w:rsid w:val="00991C2A"/>
    <w:rsid w:val="00994509"/>
    <w:rsid w:val="00997AA2"/>
    <w:rsid w:val="009A1E6C"/>
    <w:rsid w:val="009A251E"/>
    <w:rsid w:val="009A33CF"/>
    <w:rsid w:val="009A44DF"/>
    <w:rsid w:val="009A6C13"/>
    <w:rsid w:val="009A775B"/>
    <w:rsid w:val="009B020A"/>
    <w:rsid w:val="009B6525"/>
    <w:rsid w:val="009C19F3"/>
    <w:rsid w:val="009C2A04"/>
    <w:rsid w:val="009C31EC"/>
    <w:rsid w:val="009C32CB"/>
    <w:rsid w:val="009C3E28"/>
    <w:rsid w:val="009D1656"/>
    <w:rsid w:val="009D19F8"/>
    <w:rsid w:val="009D59D6"/>
    <w:rsid w:val="009D6A40"/>
    <w:rsid w:val="009D728B"/>
    <w:rsid w:val="009E439F"/>
    <w:rsid w:val="009E7C8B"/>
    <w:rsid w:val="009F5D4B"/>
    <w:rsid w:val="009F688D"/>
    <w:rsid w:val="00A03149"/>
    <w:rsid w:val="00A06186"/>
    <w:rsid w:val="00A06A18"/>
    <w:rsid w:val="00A100A7"/>
    <w:rsid w:val="00A13292"/>
    <w:rsid w:val="00A13F96"/>
    <w:rsid w:val="00A169C0"/>
    <w:rsid w:val="00A17102"/>
    <w:rsid w:val="00A17FBD"/>
    <w:rsid w:val="00A22129"/>
    <w:rsid w:val="00A22903"/>
    <w:rsid w:val="00A23EFC"/>
    <w:rsid w:val="00A26BF9"/>
    <w:rsid w:val="00A301AB"/>
    <w:rsid w:val="00A305B5"/>
    <w:rsid w:val="00A30A04"/>
    <w:rsid w:val="00A32418"/>
    <w:rsid w:val="00A3420C"/>
    <w:rsid w:val="00A359B7"/>
    <w:rsid w:val="00A35E9C"/>
    <w:rsid w:val="00A35F53"/>
    <w:rsid w:val="00A36584"/>
    <w:rsid w:val="00A40C81"/>
    <w:rsid w:val="00A52591"/>
    <w:rsid w:val="00A52CAB"/>
    <w:rsid w:val="00A60D35"/>
    <w:rsid w:val="00A65E1B"/>
    <w:rsid w:val="00A66EA2"/>
    <w:rsid w:val="00A711E0"/>
    <w:rsid w:val="00A71725"/>
    <w:rsid w:val="00A73E49"/>
    <w:rsid w:val="00A74FC6"/>
    <w:rsid w:val="00A77CB9"/>
    <w:rsid w:val="00A81CCE"/>
    <w:rsid w:val="00A83688"/>
    <w:rsid w:val="00A84669"/>
    <w:rsid w:val="00A8653D"/>
    <w:rsid w:val="00A8654A"/>
    <w:rsid w:val="00A86D59"/>
    <w:rsid w:val="00A939E2"/>
    <w:rsid w:val="00A94A29"/>
    <w:rsid w:val="00A95A06"/>
    <w:rsid w:val="00A96269"/>
    <w:rsid w:val="00A979CF"/>
    <w:rsid w:val="00AA1793"/>
    <w:rsid w:val="00AA22B0"/>
    <w:rsid w:val="00AA2F07"/>
    <w:rsid w:val="00AA4998"/>
    <w:rsid w:val="00AA5CA7"/>
    <w:rsid w:val="00AB4398"/>
    <w:rsid w:val="00AB4AEB"/>
    <w:rsid w:val="00AB4F0A"/>
    <w:rsid w:val="00AB7E36"/>
    <w:rsid w:val="00AC1F90"/>
    <w:rsid w:val="00AC2BA4"/>
    <w:rsid w:val="00AC391C"/>
    <w:rsid w:val="00AC488C"/>
    <w:rsid w:val="00AC75A0"/>
    <w:rsid w:val="00AD38B2"/>
    <w:rsid w:val="00AD5DD9"/>
    <w:rsid w:val="00AE1032"/>
    <w:rsid w:val="00AE2068"/>
    <w:rsid w:val="00AE3E71"/>
    <w:rsid w:val="00AE3EA4"/>
    <w:rsid w:val="00AE48B8"/>
    <w:rsid w:val="00AE5968"/>
    <w:rsid w:val="00AE7958"/>
    <w:rsid w:val="00AF0B9C"/>
    <w:rsid w:val="00AF2564"/>
    <w:rsid w:val="00AF34DD"/>
    <w:rsid w:val="00AF3FDA"/>
    <w:rsid w:val="00AF572A"/>
    <w:rsid w:val="00B00933"/>
    <w:rsid w:val="00B00F0D"/>
    <w:rsid w:val="00B13B04"/>
    <w:rsid w:val="00B21BDE"/>
    <w:rsid w:val="00B30DAA"/>
    <w:rsid w:val="00B31597"/>
    <w:rsid w:val="00B3624F"/>
    <w:rsid w:val="00B36882"/>
    <w:rsid w:val="00B37AAB"/>
    <w:rsid w:val="00B37D3F"/>
    <w:rsid w:val="00B40333"/>
    <w:rsid w:val="00B41137"/>
    <w:rsid w:val="00B44D27"/>
    <w:rsid w:val="00B4643A"/>
    <w:rsid w:val="00B46BDE"/>
    <w:rsid w:val="00B473D1"/>
    <w:rsid w:val="00B504FB"/>
    <w:rsid w:val="00B52918"/>
    <w:rsid w:val="00B53346"/>
    <w:rsid w:val="00B550D5"/>
    <w:rsid w:val="00B56E74"/>
    <w:rsid w:val="00B57F61"/>
    <w:rsid w:val="00B6040E"/>
    <w:rsid w:val="00B658AE"/>
    <w:rsid w:val="00B73C39"/>
    <w:rsid w:val="00B73F5F"/>
    <w:rsid w:val="00B74476"/>
    <w:rsid w:val="00B74D9E"/>
    <w:rsid w:val="00B76331"/>
    <w:rsid w:val="00B82857"/>
    <w:rsid w:val="00B830E1"/>
    <w:rsid w:val="00B83649"/>
    <w:rsid w:val="00B840F0"/>
    <w:rsid w:val="00B91F7B"/>
    <w:rsid w:val="00B92952"/>
    <w:rsid w:val="00B92A9F"/>
    <w:rsid w:val="00B93DF1"/>
    <w:rsid w:val="00B94337"/>
    <w:rsid w:val="00B94C7E"/>
    <w:rsid w:val="00B94DCE"/>
    <w:rsid w:val="00B95B6C"/>
    <w:rsid w:val="00BA02F9"/>
    <w:rsid w:val="00BA10BD"/>
    <w:rsid w:val="00BA1950"/>
    <w:rsid w:val="00BA2743"/>
    <w:rsid w:val="00BA49C7"/>
    <w:rsid w:val="00BB1E9D"/>
    <w:rsid w:val="00BB66D5"/>
    <w:rsid w:val="00BC5B46"/>
    <w:rsid w:val="00BC7F75"/>
    <w:rsid w:val="00BE1845"/>
    <w:rsid w:val="00BE3D71"/>
    <w:rsid w:val="00BE4306"/>
    <w:rsid w:val="00BE4347"/>
    <w:rsid w:val="00BE7D46"/>
    <w:rsid w:val="00BF02F3"/>
    <w:rsid w:val="00BF3260"/>
    <w:rsid w:val="00BF75CE"/>
    <w:rsid w:val="00BF7845"/>
    <w:rsid w:val="00C014F7"/>
    <w:rsid w:val="00C04C63"/>
    <w:rsid w:val="00C062C9"/>
    <w:rsid w:val="00C1403C"/>
    <w:rsid w:val="00C23466"/>
    <w:rsid w:val="00C259B9"/>
    <w:rsid w:val="00C271C1"/>
    <w:rsid w:val="00C27476"/>
    <w:rsid w:val="00C27571"/>
    <w:rsid w:val="00C318B6"/>
    <w:rsid w:val="00C415C4"/>
    <w:rsid w:val="00C43691"/>
    <w:rsid w:val="00C455BB"/>
    <w:rsid w:val="00C46749"/>
    <w:rsid w:val="00C46A16"/>
    <w:rsid w:val="00C46D81"/>
    <w:rsid w:val="00C50822"/>
    <w:rsid w:val="00C516EF"/>
    <w:rsid w:val="00C535E9"/>
    <w:rsid w:val="00C53A4B"/>
    <w:rsid w:val="00C54D2B"/>
    <w:rsid w:val="00C55091"/>
    <w:rsid w:val="00C55F6F"/>
    <w:rsid w:val="00C60C46"/>
    <w:rsid w:val="00C674CD"/>
    <w:rsid w:val="00C701E8"/>
    <w:rsid w:val="00C7057A"/>
    <w:rsid w:val="00C734E2"/>
    <w:rsid w:val="00C75145"/>
    <w:rsid w:val="00C75D2D"/>
    <w:rsid w:val="00C75E96"/>
    <w:rsid w:val="00C776A8"/>
    <w:rsid w:val="00C81249"/>
    <w:rsid w:val="00C844E8"/>
    <w:rsid w:val="00C85709"/>
    <w:rsid w:val="00C858D6"/>
    <w:rsid w:val="00C90910"/>
    <w:rsid w:val="00C90A11"/>
    <w:rsid w:val="00C90F77"/>
    <w:rsid w:val="00C91519"/>
    <w:rsid w:val="00C9194D"/>
    <w:rsid w:val="00C92BB3"/>
    <w:rsid w:val="00C93B72"/>
    <w:rsid w:val="00C94BAA"/>
    <w:rsid w:val="00C94C93"/>
    <w:rsid w:val="00C953E1"/>
    <w:rsid w:val="00C9541F"/>
    <w:rsid w:val="00C95D08"/>
    <w:rsid w:val="00CA0A50"/>
    <w:rsid w:val="00CA0F19"/>
    <w:rsid w:val="00CA1D39"/>
    <w:rsid w:val="00CA34E2"/>
    <w:rsid w:val="00CA4592"/>
    <w:rsid w:val="00CA659A"/>
    <w:rsid w:val="00CA6D66"/>
    <w:rsid w:val="00CB04E0"/>
    <w:rsid w:val="00CB06BD"/>
    <w:rsid w:val="00CB39E4"/>
    <w:rsid w:val="00CC3D5F"/>
    <w:rsid w:val="00CC4194"/>
    <w:rsid w:val="00CC4800"/>
    <w:rsid w:val="00CC51FE"/>
    <w:rsid w:val="00CC6447"/>
    <w:rsid w:val="00CC7B07"/>
    <w:rsid w:val="00CD0C26"/>
    <w:rsid w:val="00CD2762"/>
    <w:rsid w:val="00CD49B3"/>
    <w:rsid w:val="00CD7E4A"/>
    <w:rsid w:val="00CD7E55"/>
    <w:rsid w:val="00CE0954"/>
    <w:rsid w:val="00CE6B57"/>
    <w:rsid w:val="00CE7271"/>
    <w:rsid w:val="00CF0786"/>
    <w:rsid w:val="00CF53D9"/>
    <w:rsid w:val="00CF5F2C"/>
    <w:rsid w:val="00CF74DB"/>
    <w:rsid w:val="00D01EF7"/>
    <w:rsid w:val="00D0379A"/>
    <w:rsid w:val="00D04169"/>
    <w:rsid w:val="00D05801"/>
    <w:rsid w:val="00D12A39"/>
    <w:rsid w:val="00D12B39"/>
    <w:rsid w:val="00D1648B"/>
    <w:rsid w:val="00D22739"/>
    <w:rsid w:val="00D238EB"/>
    <w:rsid w:val="00D303EA"/>
    <w:rsid w:val="00D321A7"/>
    <w:rsid w:val="00D36342"/>
    <w:rsid w:val="00D374DC"/>
    <w:rsid w:val="00D408A8"/>
    <w:rsid w:val="00D42118"/>
    <w:rsid w:val="00D4297E"/>
    <w:rsid w:val="00D47006"/>
    <w:rsid w:val="00D508D8"/>
    <w:rsid w:val="00D51000"/>
    <w:rsid w:val="00D51A31"/>
    <w:rsid w:val="00D5745E"/>
    <w:rsid w:val="00D6165C"/>
    <w:rsid w:val="00D61BBC"/>
    <w:rsid w:val="00D622FB"/>
    <w:rsid w:val="00D6460D"/>
    <w:rsid w:val="00D65503"/>
    <w:rsid w:val="00D7031A"/>
    <w:rsid w:val="00D715E5"/>
    <w:rsid w:val="00D7262E"/>
    <w:rsid w:val="00D7267A"/>
    <w:rsid w:val="00D72880"/>
    <w:rsid w:val="00D73979"/>
    <w:rsid w:val="00D76232"/>
    <w:rsid w:val="00D76AAB"/>
    <w:rsid w:val="00D7766F"/>
    <w:rsid w:val="00D77897"/>
    <w:rsid w:val="00D80BE4"/>
    <w:rsid w:val="00D8277B"/>
    <w:rsid w:val="00D82822"/>
    <w:rsid w:val="00D84170"/>
    <w:rsid w:val="00D842A5"/>
    <w:rsid w:val="00D87143"/>
    <w:rsid w:val="00D949A1"/>
    <w:rsid w:val="00D95381"/>
    <w:rsid w:val="00D95788"/>
    <w:rsid w:val="00D973C2"/>
    <w:rsid w:val="00DA063E"/>
    <w:rsid w:val="00DA0F85"/>
    <w:rsid w:val="00DA2682"/>
    <w:rsid w:val="00DA29E9"/>
    <w:rsid w:val="00DA4087"/>
    <w:rsid w:val="00DA4571"/>
    <w:rsid w:val="00DA5CBF"/>
    <w:rsid w:val="00DA7B0D"/>
    <w:rsid w:val="00DA7F2F"/>
    <w:rsid w:val="00DB0B72"/>
    <w:rsid w:val="00DB0E3C"/>
    <w:rsid w:val="00DB158B"/>
    <w:rsid w:val="00DB60E2"/>
    <w:rsid w:val="00DC2210"/>
    <w:rsid w:val="00DC33B4"/>
    <w:rsid w:val="00DC486A"/>
    <w:rsid w:val="00DC7ACE"/>
    <w:rsid w:val="00DD044A"/>
    <w:rsid w:val="00DD10EE"/>
    <w:rsid w:val="00DD3E48"/>
    <w:rsid w:val="00DD5884"/>
    <w:rsid w:val="00DE23B1"/>
    <w:rsid w:val="00DE3A89"/>
    <w:rsid w:val="00DF0613"/>
    <w:rsid w:val="00DF2F5D"/>
    <w:rsid w:val="00DF393B"/>
    <w:rsid w:val="00DF5AE7"/>
    <w:rsid w:val="00E02C6F"/>
    <w:rsid w:val="00E0306A"/>
    <w:rsid w:val="00E04583"/>
    <w:rsid w:val="00E046F0"/>
    <w:rsid w:val="00E04C57"/>
    <w:rsid w:val="00E132FC"/>
    <w:rsid w:val="00E146FD"/>
    <w:rsid w:val="00E16135"/>
    <w:rsid w:val="00E21764"/>
    <w:rsid w:val="00E2225F"/>
    <w:rsid w:val="00E23E0C"/>
    <w:rsid w:val="00E31500"/>
    <w:rsid w:val="00E321B1"/>
    <w:rsid w:val="00E374DC"/>
    <w:rsid w:val="00E415FC"/>
    <w:rsid w:val="00E43BE4"/>
    <w:rsid w:val="00E43E43"/>
    <w:rsid w:val="00E51F6F"/>
    <w:rsid w:val="00E52955"/>
    <w:rsid w:val="00E53A69"/>
    <w:rsid w:val="00E53BBF"/>
    <w:rsid w:val="00E53C21"/>
    <w:rsid w:val="00E550C0"/>
    <w:rsid w:val="00E550EF"/>
    <w:rsid w:val="00E554CC"/>
    <w:rsid w:val="00E55BB6"/>
    <w:rsid w:val="00E55FD7"/>
    <w:rsid w:val="00E5613E"/>
    <w:rsid w:val="00E604DF"/>
    <w:rsid w:val="00E62330"/>
    <w:rsid w:val="00E7039D"/>
    <w:rsid w:val="00E72605"/>
    <w:rsid w:val="00E75040"/>
    <w:rsid w:val="00E770D7"/>
    <w:rsid w:val="00E81F1F"/>
    <w:rsid w:val="00E83ECF"/>
    <w:rsid w:val="00E854BB"/>
    <w:rsid w:val="00E85757"/>
    <w:rsid w:val="00E91152"/>
    <w:rsid w:val="00E9201A"/>
    <w:rsid w:val="00EA1278"/>
    <w:rsid w:val="00EA50D5"/>
    <w:rsid w:val="00EA5651"/>
    <w:rsid w:val="00EA6479"/>
    <w:rsid w:val="00EB24B5"/>
    <w:rsid w:val="00EB2DFE"/>
    <w:rsid w:val="00EB2F2A"/>
    <w:rsid w:val="00EB41B9"/>
    <w:rsid w:val="00EB4628"/>
    <w:rsid w:val="00EB5F9C"/>
    <w:rsid w:val="00EB7AA3"/>
    <w:rsid w:val="00EB7E23"/>
    <w:rsid w:val="00EC2A35"/>
    <w:rsid w:val="00EC3D89"/>
    <w:rsid w:val="00EC44E4"/>
    <w:rsid w:val="00EC4F07"/>
    <w:rsid w:val="00EC633B"/>
    <w:rsid w:val="00EC6BA3"/>
    <w:rsid w:val="00ED31FA"/>
    <w:rsid w:val="00ED381A"/>
    <w:rsid w:val="00ED4CDB"/>
    <w:rsid w:val="00ED6972"/>
    <w:rsid w:val="00EE1F75"/>
    <w:rsid w:val="00EE2836"/>
    <w:rsid w:val="00EE2846"/>
    <w:rsid w:val="00EE3FFC"/>
    <w:rsid w:val="00EF0539"/>
    <w:rsid w:val="00EF06C6"/>
    <w:rsid w:val="00EF1BA3"/>
    <w:rsid w:val="00EF6B65"/>
    <w:rsid w:val="00F00491"/>
    <w:rsid w:val="00F034EA"/>
    <w:rsid w:val="00F043A7"/>
    <w:rsid w:val="00F10727"/>
    <w:rsid w:val="00F10EA3"/>
    <w:rsid w:val="00F10EAE"/>
    <w:rsid w:val="00F134D8"/>
    <w:rsid w:val="00F156CB"/>
    <w:rsid w:val="00F1656A"/>
    <w:rsid w:val="00F16CEF"/>
    <w:rsid w:val="00F17C84"/>
    <w:rsid w:val="00F223FD"/>
    <w:rsid w:val="00F224BD"/>
    <w:rsid w:val="00F23057"/>
    <w:rsid w:val="00F253D0"/>
    <w:rsid w:val="00F26CE1"/>
    <w:rsid w:val="00F33E6B"/>
    <w:rsid w:val="00F359A4"/>
    <w:rsid w:val="00F3615B"/>
    <w:rsid w:val="00F46738"/>
    <w:rsid w:val="00F52CC8"/>
    <w:rsid w:val="00F548FB"/>
    <w:rsid w:val="00F56348"/>
    <w:rsid w:val="00F564BB"/>
    <w:rsid w:val="00F57FE3"/>
    <w:rsid w:val="00F62107"/>
    <w:rsid w:val="00F636F4"/>
    <w:rsid w:val="00F64A8D"/>
    <w:rsid w:val="00F71FE8"/>
    <w:rsid w:val="00F73984"/>
    <w:rsid w:val="00F8190F"/>
    <w:rsid w:val="00F83BA2"/>
    <w:rsid w:val="00F8480D"/>
    <w:rsid w:val="00F851D3"/>
    <w:rsid w:val="00F863C5"/>
    <w:rsid w:val="00F867DD"/>
    <w:rsid w:val="00F87079"/>
    <w:rsid w:val="00F90496"/>
    <w:rsid w:val="00F927CA"/>
    <w:rsid w:val="00F937DD"/>
    <w:rsid w:val="00F96C33"/>
    <w:rsid w:val="00FA1A03"/>
    <w:rsid w:val="00FA3F12"/>
    <w:rsid w:val="00FA7156"/>
    <w:rsid w:val="00FB08DE"/>
    <w:rsid w:val="00FB130C"/>
    <w:rsid w:val="00FB4855"/>
    <w:rsid w:val="00FB5B27"/>
    <w:rsid w:val="00FB7BA7"/>
    <w:rsid w:val="00FC3A84"/>
    <w:rsid w:val="00FC51C6"/>
    <w:rsid w:val="00FC5352"/>
    <w:rsid w:val="00FC5ACA"/>
    <w:rsid w:val="00FC7866"/>
    <w:rsid w:val="00FD2659"/>
    <w:rsid w:val="00FD4461"/>
    <w:rsid w:val="00FD4EC2"/>
    <w:rsid w:val="00FD5502"/>
    <w:rsid w:val="00FD5647"/>
    <w:rsid w:val="00FD71C1"/>
    <w:rsid w:val="00FD7900"/>
    <w:rsid w:val="00FD7F95"/>
    <w:rsid w:val="00FE04E4"/>
    <w:rsid w:val="00FE0A14"/>
    <w:rsid w:val="00FE2B92"/>
    <w:rsid w:val="00FE4B4A"/>
    <w:rsid w:val="00FE4E97"/>
    <w:rsid w:val="00FE7D40"/>
    <w:rsid w:val="00FF2814"/>
    <w:rsid w:val="00FF67FC"/>
    <w:rsid w:val="014825B8"/>
    <w:rsid w:val="01A90179"/>
    <w:rsid w:val="01BB25AB"/>
    <w:rsid w:val="028C40CF"/>
    <w:rsid w:val="03BA1945"/>
    <w:rsid w:val="03C71778"/>
    <w:rsid w:val="044971C8"/>
    <w:rsid w:val="049D4FFE"/>
    <w:rsid w:val="04F41054"/>
    <w:rsid w:val="05331659"/>
    <w:rsid w:val="05C0274B"/>
    <w:rsid w:val="05FD1EBF"/>
    <w:rsid w:val="06822D48"/>
    <w:rsid w:val="069325F3"/>
    <w:rsid w:val="06D37F33"/>
    <w:rsid w:val="07C355D4"/>
    <w:rsid w:val="09091364"/>
    <w:rsid w:val="092A3CE0"/>
    <w:rsid w:val="09ED6707"/>
    <w:rsid w:val="0B832F8D"/>
    <w:rsid w:val="0BE03E70"/>
    <w:rsid w:val="0BEB19BA"/>
    <w:rsid w:val="0C15624B"/>
    <w:rsid w:val="0C7C7759"/>
    <w:rsid w:val="0E1D001D"/>
    <w:rsid w:val="0F8B2DFB"/>
    <w:rsid w:val="10F033E0"/>
    <w:rsid w:val="111F0D05"/>
    <w:rsid w:val="113120D2"/>
    <w:rsid w:val="116B0757"/>
    <w:rsid w:val="12363403"/>
    <w:rsid w:val="12AE6F7F"/>
    <w:rsid w:val="1377B8C7"/>
    <w:rsid w:val="138E774F"/>
    <w:rsid w:val="13A13E71"/>
    <w:rsid w:val="146546FE"/>
    <w:rsid w:val="14D212B7"/>
    <w:rsid w:val="1524635A"/>
    <w:rsid w:val="15B9287B"/>
    <w:rsid w:val="16290BE0"/>
    <w:rsid w:val="17EF4775"/>
    <w:rsid w:val="17F791FB"/>
    <w:rsid w:val="17FE3829"/>
    <w:rsid w:val="18384D20"/>
    <w:rsid w:val="183B4A83"/>
    <w:rsid w:val="183E5186"/>
    <w:rsid w:val="18AD6087"/>
    <w:rsid w:val="196D6D35"/>
    <w:rsid w:val="19B24B16"/>
    <w:rsid w:val="1A05647B"/>
    <w:rsid w:val="1A8707D1"/>
    <w:rsid w:val="1A9C6A7C"/>
    <w:rsid w:val="1AA21BA3"/>
    <w:rsid w:val="1AF9C4F6"/>
    <w:rsid w:val="1B133AEB"/>
    <w:rsid w:val="1B5F699A"/>
    <w:rsid w:val="1EFFBDC2"/>
    <w:rsid w:val="1F93004E"/>
    <w:rsid w:val="1FCF1494"/>
    <w:rsid w:val="1FF7C424"/>
    <w:rsid w:val="1FF90C4B"/>
    <w:rsid w:val="1FFED644"/>
    <w:rsid w:val="20DD0E56"/>
    <w:rsid w:val="22CF267B"/>
    <w:rsid w:val="23093DE6"/>
    <w:rsid w:val="233A5F6D"/>
    <w:rsid w:val="23514CC4"/>
    <w:rsid w:val="23FD6DD7"/>
    <w:rsid w:val="25324B08"/>
    <w:rsid w:val="254A0833"/>
    <w:rsid w:val="25B6772F"/>
    <w:rsid w:val="26887075"/>
    <w:rsid w:val="2776257D"/>
    <w:rsid w:val="27960CBA"/>
    <w:rsid w:val="281A4A03"/>
    <w:rsid w:val="28EE462B"/>
    <w:rsid w:val="292A6E16"/>
    <w:rsid w:val="298F5549"/>
    <w:rsid w:val="29E73FD0"/>
    <w:rsid w:val="29F76384"/>
    <w:rsid w:val="2B3B6A3A"/>
    <w:rsid w:val="2B6142F6"/>
    <w:rsid w:val="2BAF7032"/>
    <w:rsid w:val="2BB16FEC"/>
    <w:rsid w:val="2D34321C"/>
    <w:rsid w:val="2E6D75C7"/>
    <w:rsid w:val="2E8068E0"/>
    <w:rsid w:val="2EDC40A4"/>
    <w:rsid w:val="2F105893"/>
    <w:rsid w:val="2FB74CAC"/>
    <w:rsid w:val="30611DBF"/>
    <w:rsid w:val="313F66AE"/>
    <w:rsid w:val="315227C1"/>
    <w:rsid w:val="317E505E"/>
    <w:rsid w:val="322E2777"/>
    <w:rsid w:val="32EC91E8"/>
    <w:rsid w:val="33325639"/>
    <w:rsid w:val="33885609"/>
    <w:rsid w:val="33C8000D"/>
    <w:rsid w:val="346234FA"/>
    <w:rsid w:val="35694D4F"/>
    <w:rsid w:val="35BD498E"/>
    <w:rsid w:val="35F47066"/>
    <w:rsid w:val="3638190D"/>
    <w:rsid w:val="364050D0"/>
    <w:rsid w:val="36B462CC"/>
    <w:rsid w:val="36B9024F"/>
    <w:rsid w:val="36FDF1BF"/>
    <w:rsid w:val="37047629"/>
    <w:rsid w:val="37FB0923"/>
    <w:rsid w:val="390F5CDD"/>
    <w:rsid w:val="39623AC3"/>
    <w:rsid w:val="39A757B5"/>
    <w:rsid w:val="39EF40C1"/>
    <w:rsid w:val="3A5F158E"/>
    <w:rsid w:val="3AD54620"/>
    <w:rsid w:val="3AFFA603"/>
    <w:rsid w:val="3B4B2D1F"/>
    <w:rsid w:val="3B7D801A"/>
    <w:rsid w:val="3B914367"/>
    <w:rsid w:val="3BFD036A"/>
    <w:rsid w:val="3CBE3CD2"/>
    <w:rsid w:val="3CCF2179"/>
    <w:rsid w:val="3CDE78D3"/>
    <w:rsid w:val="3D9769C2"/>
    <w:rsid w:val="3DF2880D"/>
    <w:rsid w:val="3DF7FDD7"/>
    <w:rsid w:val="3E127393"/>
    <w:rsid w:val="3E345408"/>
    <w:rsid w:val="3E473A31"/>
    <w:rsid w:val="3E6C4EB7"/>
    <w:rsid w:val="3EB903B8"/>
    <w:rsid w:val="3EF83CED"/>
    <w:rsid w:val="3F5E04B1"/>
    <w:rsid w:val="3F7C360F"/>
    <w:rsid w:val="3F9C289B"/>
    <w:rsid w:val="401231AF"/>
    <w:rsid w:val="40213CA3"/>
    <w:rsid w:val="423A3FBF"/>
    <w:rsid w:val="424F66E7"/>
    <w:rsid w:val="42795209"/>
    <w:rsid w:val="42B41715"/>
    <w:rsid w:val="431E3652"/>
    <w:rsid w:val="43550243"/>
    <w:rsid w:val="437950C5"/>
    <w:rsid w:val="43AD0EFE"/>
    <w:rsid w:val="4441106D"/>
    <w:rsid w:val="44681969"/>
    <w:rsid w:val="45010C43"/>
    <w:rsid w:val="46CC65C5"/>
    <w:rsid w:val="47AB4731"/>
    <w:rsid w:val="47DD24AE"/>
    <w:rsid w:val="47E24C1D"/>
    <w:rsid w:val="494B12C9"/>
    <w:rsid w:val="499A4332"/>
    <w:rsid w:val="4A8A72BD"/>
    <w:rsid w:val="4B6C5BF0"/>
    <w:rsid w:val="4B946D81"/>
    <w:rsid w:val="4BEF203C"/>
    <w:rsid w:val="4BF6347B"/>
    <w:rsid w:val="4C6856E3"/>
    <w:rsid w:val="4CAFA377"/>
    <w:rsid w:val="4CF54A59"/>
    <w:rsid w:val="4D016769"/>
    <w:rsid w:val="4DF34699"/>
    <w:rsid w:val="4E0178E0"/>
    <w:rsid w:val="4E182C5A"/>
    <w:rsid w:val="4EE56CB2"/>
    <w:rsid w:val="4EFA01E5"/>
    <w:rsid w:val="4F0000AC"/>
    <w:rsid w:val="4F636949"/>
    <w:rsid w:val="5052112D"/>
    <w:rsid w:val="506B334B"/>
    <w:rsid w:val="515956D2"/>
    <w:rsid w:val="52216437"/>
    <w:rsid w:val="52440F97"/>
    <w:rsid w:val="52CD36A7"/>
    <w:rsid w:val="542E4758"/>
    <w:rsid w:val="55A52E69"/>
    <w:rsid w:val="55B324AA"/>
    <w:rsid w:val="56C10B70"/>
    <w:rsid w:val="5777CB6B"/>
    <w:rsid w:val="57EF806C"/>
    <w:rsid w:val="580D163C"/>
    <w:rsid w:val="581E7223"/>
    <w:rsid w:val="5824652B"/>
    <w:rsid w:val="59F27887"/>
    <w:rsid w:val="59F81A4F"/>
    <w:rsid w:val="5A011A1E"/>
    <w:rsid w:val="5AD66C4C"/>
    <w:rsid w:val="5B6C5B74"/>
    <w:rsid w:val="5C2D5528"/>
    <w:rsid w:val="5C2E38C7"/>
    <w:rsid w:val="5C411E81"/>
    <w:rsid w:val="5C7B53D3"/>
    <w:rsid w:val="5C9F724D"/>
    <w:rsid w:val="5CFB070A"/>
    <w:rsid w:val="5D6D211E"/>
    <w:rsid w:val="5DEF3AA9"/>
    <w:rsid w:val="5DF783E9"/>
    <w:rsid w:val="5E4E1F47"/>
    <w:rsid w:val="5E8F80FC"/>
    <w:rsid w:val="5EEE69BE"/>
    <w:rsid w:val="5F4F6397"/>
    <w:rsid w:val="5F6B0E1A"/>
    <w:rsid w:val="5F7735B1"/>
    <w:rsid w:val="5FBD028B"/>
    <w:rsid w:val="5FBE51C8"/>
    <w:rsid w:val="5FBF1F6D"/>
    <w:rsid w:val="5FDF806F"/>
    <w:rsid w:val="5FEF3FC7"/>
    <w:rsid w:val="5FEF52DC"/>
    <w:rsid w:val="5FF26BFE"/>
    <w:rsid w:val="5FF85688"/>
    <w:rsid w:val="640D3CBA"/>
    <w:rsid w:val="65DA6AD4"/>
    <w:rsid w:val="66277053"/>
    <w:rsid w:val="66A5543F"/>
    <w:rsid w:val="66C900D0"/>
    <w:rsid w:val="66FD29DF"/>
    <w:rsid w:val="67397842"/>
    <w:rsid w:val="676640D1"/>
    <w:rsid w:val="67963528"/>
    <w:rsid w:val="67BF2B82"/>
    <w:rsid w:val="67CF7E37"/>
    <w:rsid w:val="67EE2BD7"/>
    <w:rsid w:val="681F237B"/>
    <w:rsid w:val="68906B59"/>
    <w:rsid w:val="69D47026"/>
    <w:rsid w:val="69D82EEA"/>
    <w:rsid w:val="6A417F3A"/>
    <w:rsid w:val="6AAC445F"/>
    <w:rsid w:val="6BA5252C"/>
    <w:rsid w:val="6BAC4D5F"/>
    <w:rsid w:val="6BDFCA44"/>
    <w:rsid w:val="6BF3A2C0"/>
    <w:rsid w:val="6BFDEFDA"/>
    <w:rsid w:val="6BFF18EC"/>
    <w:rsid w:val="6C754C78"/>
    <w:rsid w:val="6CC41899"/>
    <w:rsid w:val="6CC60749"/>
    <w:rsid w:val="6CF87A62"/>
    <w:rsid w:val="6D4D008F"/>
    <w:rsid w:val="6D965FD1"/>
    <w:rsid w:val="6DF7C561"/>
    <w:rsid w:val="6E2D4766"/>
    <w:rsid w:val="6EB9B5D7"/>
    <w:rsid w:val="6F2F34A1"/>
    <w:rsid w:val="6F4B78BA"/>
    <w:rsid w:val="6FCADCE8"/>
    <w:rsid w:val="6FF51498"/>
    <w:rsid w:val="6FFB2DBF"/>
    <w:rsid w:val="6FFF80CC"/>
    <w:rsid w:val="6FFFA22C"/>
    <w:rsid w:val="70845465"/>
    <w:rsid w:val="717411BF"/>
    <w:rsid w:val="71CF5192"/>
    <w:rsid w:val="724C43A0"/>
    <w:rsid w:val="72DFAC7C"/>
    <w:rsid w:val="73F64079"/>
    <w:rsid w:val="741262B9"/>
    <w:rsid w:val="74740ED9"/>
    <w:rsid w:val="759B49A2"/>
    <w:rsid w:val="766737C6"/>
    <w:rsid w:val="76966EE4"/>
    <w:rsid w:val="76BB6B25"/>
    <w:rsid w:val="76CC0194"/>
    <w:rsid w:val="76E1089E"/>
    <w:rsid w:val="76FD9FE0"/>
    <w:rsid w:val="76FF081C"/>
    <w:rsid w:val="777F2583"/>
    <w:rsid w:val="77BB8EBE"/>
    <w:rsid w:val="77D7F518"/>
    <w:rsid w:val="77DB0EDA"/>
    <w:rsid w:val="77DD19BA"/>
    <w:rsid w:val="77E773CB"/>
    <w:rsid w:val="77FB4695"/>
    <w:rsid w:val="77FF79CC"/>
    <w:rsid w:val="786A435D"/>
    <w:rsid w:val="78C05D48"/>
    <w:rsid w:val="79496463"/>
    <w:rsid w:val="79FF4DDD"/>
    <w:rsid w:val="7A11365A"/>
    <w:rsid w:val="7A1C476E"/>
    <w:rsid w:val="7A2DE588"/>
    <w:rsid w:val="7A71F5B9"/>
    <w:rsid w:val="7AF30C7F"/>
    <w:rsid w:val="7AF92A80"/>
    <w:rsid w:val="7AFD0E61"/>
    <w:rsid w:val="7B4E0D0E"/>
    <w:rsid w:val="7B7D6A47"/>
    <w:rsid w:val="7B7DCF78"/>
    <w:rsid w:val="7B9D7CA5"/>
    <w:rsid w:val="7BAB37F8"/>
    <w:rsid w:val="7BDF34DE"/>
    <w:rsid w:val="7BDF603B"/>
    <w:rsid w:val="7BDFFD91"/>
    <w:rsid w:val="7BF64745"/>
    <w:rsid w:val="7BFD682F"/>
    <w:rsid w:val="7BFED152"/>
    <w:rsid w:val="7C6868EF"/>
    <w:rsid w:val="7C6F5F3A"/>
    <w:rsid w:val="7CBF20B9"/>
    <w:rsid w:val="7CDFF98A"/>
    <w:rsid w:val="7CEF80AE"/>
    <w:rsid w:val="7CF36F2D"/>
    <w:rsid w:val="7D1C4893"/>
    <w:rsid w:val="7D2864A7"/>
    <w:rsid w:val="7D4F1334"/>
    <w:rsid w:val="7D534813"/>
    <w:rsid w:val="7D6A1887"/>
    <w:rsid w:val="7DB961CB"/>
    <w:rsid w:val="7DC11C5E"/>
    <w:rsid w:val="7DEEB520"/>
    <w:rsid w:val="7DF0B0B9"/>
    <w:rsid w:val="7DFB0989"/>
    <w:rsid w:val="7DFF4805"/>
    <w:rsid w:val="7EC33252"/>
    <w:rsid w:val="7ED63341"/>
    <w:rsid w:val="7EED7D50"/>
    <w:rsid w:val="7EF5A8A1"/>
    <w:rsid w:val="7EF82508"/>
    <w:rsid w:val="7EFE069C"/>
    <w:rsid w:val="7F1E36DD"/>
    <w:rsid w:val="7F441135"/>
    <w:rsid w:val="7F4F18A2"/>
    <w:rsid w:val="7F5A1776"/>
    <w:rsid w:val="7F772982"/>
    <w:rsid w:val="7F7EC9B8"/>
    <w:rsid w:val="7F7F9B62"/>
    <w:rsid w:val="7F9F082B"/>
    <w:rsid w:val="7FA5E68C"/>
    <w:rsid w:val="7FA73A30"/>
    <w:rsid w:val="7FAD5BFD"/>
    <w:rsid w:val="7FBBD3E1"/>
    <w:rsid w:val="7FBF83FD"/>
    <w:rsid w:val="7FD82232"/>
    <w:rsid w:val="7FDA73E7"/>
    <w:rsid w:val="7FF3B992"/>
    <w:rsid w:val="7FF3C672"/>
    <w:rsid w:val="7FF72EDC"/>
    <w:rsid w:val="7FFD2620"/>
    <w:rsid w:val="7FFD608E"/>
    <w:rsid w:val="7FFDF0B5"/>
    <w:rsid w:val="7FFF7B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6F03D8F"/>
  <w15:docId w15:val="{C9550B1C-E8C0-48BF-9515-1CAE83B1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left="420" w:hanging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575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Document Map"/>
    <w:basedOn w:val="a"/>
    <w:link w:val="a8"/>
    <w:uiPriority w:val="99"/>
    <w:unhideWhenUsed/>
    <w:qFormat/>
    <w:rPr>
      <w:rFonts w:ascii="宋体" w:eastAsia="宋体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9">
    <w:name w:val="Balloon Text"/>
    <w:basedOn w:val="a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"/>
    <w:link w:val="ac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200"/>
    </w:pPr>
  </w:style>
  <w:style w:type="paragraph" w:styleId="af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f0">
    <w:name w:val="page number"/>
    <w:basedOn w:val="a0"/>
    <w:qFormat/>
  </w:style>
  <w:style w:type="character" w:styleId="af1">
    <w:name w:val="Hyperlink"/>
    <w:basedOn w:val="a0"/>
    <w:uiPriority w:val="99"/>
    <w:unhideWhenUsed/>
    <w:qFormat/>
    <w:rPr>
      <w:color w:val="0000FF"/>
      <w:u w:val="single"/>
    </w:rPr>
  </w:style>
  <w:style w:type="character" w:styleId="af2">
    <w:name w:val="annotation reference"/>
    <w:basedOn w:val="a0"/>
    <w:uiPriority w:val="99"/>
    <w:unhideWhenUsed/>
    <w:qFormat/>
    <w:rPr>
      <w:sz w:val="21"/>
      <w:szCs w:val="21"/>
    </w:rPr>
  </w:style>
  <w:style w:type="table" w:styleId="af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页脚 字符"/>
    <w:basedOn w:val="a0"/>
    <w:link w:val="ab"/>
    <w:uiPriority w:val="99"/>
    <w:qFormat/>
    <w:rPr>
      <w:sz w:val="18"/>
      <w:szCs w:val="18"/>
    </w:rPr>
  </w:style>
  <w:style w:type="paragraph" w:customStyle="1" w:styleId="af4">
    <w:name w:val="封面标题"/>
    <w:qFormat/>
    <w:pPr>
      <w:spacing w:line="360" w:lineRule="auto"/>
      <w:ind w:left="420" w:hanging="420"/>
      <w:jc w:val="center"/>
    </w:pPr>
    <w:rPr>
      <w:rFonts w:ascii="Times New Roman" w:hAnsi="Times New Roman"/>
      <w:b/>
      <w:color w:val="000000"/>
      <w:sz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无间隔1"/>
    <w:uiPriority w:val="1"/>
    <w:qFormat/>
    <w:pPr>
      <w:widowControl w:val="0"/>
      <w:ind w:left="420" w:hanging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13">
    <w:name w:val="正文1"/>
    <w:link w:val="1Char"/>
    <w:uiPriority w:val="99"/>
    <w:qFormat/>
    <w:pPr>
      <w:spacing w:line="360" w:lineRule="auto"/>
      <w:ind w:left="420" w:firstLineChars="200" w:firstLine="640"/>
      <w:jc w:val="both"/>
    </w:pPr>
    <w:rPr>
      <w:rFonts w:ascii="Times New Roman" w:hAnsi="Times New Roman"/>
    </w:rPr>
  </w:style>
  <w:style w:type="paragraph" w:customStyle="1" w:styleId="af5">
    <w:name w:val="图片"/>
    <w:qFormat/>
    <w:pPr>
      <w:spacing w:line="360" w:lineRule="auto"/>
      <w:ind w:left="420" w:hanging="420"/>
      <w:jc w:val="center"/>
    </w:pPr>
    <w:rPr>
      <w:rFonts w:cs="黑体"/>
      <w:kern w:val="2"/>
      <w:sz w:val="21"/>
      <w:szCs w:val="24"/>
      <w:lang w:val="zh-CN"/>
    </w:rPr>
  </w:style>
  <w:style w:type="character" w:customStyle="1" w:styleId="1Char">
    <w:name w:val="正文1 Char"/>
    <w:link w:val="13"/>
    <w:uiPriority w:val="99"/>
    <w:qFormat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110">
    <w:name w:val="列出段落11"/>
    <w:basedOn w:val="a"/>
    <w:qFormat/>
    <w:pPr>
      <w:ind w:firstLineChars="200" w:firstLine="420"/>
    </w:pPr>
    <w:rPr>
      <w:rFonts w:ascii="Calibri" w:eastAsia="宋体" w:hAnsi="Calibri" w:cs="黑体"/>
    </w:rPr>
  </w:style>
  <w:style w:type="paragraph" w:customStyle="1" w:styleId="af6">
    <w:name w:val="图例"/>
    <w:link w:val="Char"/>
    <w:uiPriority w:val="99"/>
    <w:qFormat/>
    <w:pPr>
      <w:ind w:left="420" w:hanging="420"/>
      <w:jc w:val="center"/>
    </w:pPr>
    <w:rPr>
      <w:rFonts w:ascii="Times New Roman" w:hAnsi="Times New Roman"/>
      <w:b/>
    </w:rPr>
  </w:style>
  <w:style w:type="character" w:customStyle="1" w:styleId="Char">
    <w:name w:val="图例 Char"/>
    <w:link w:val="af6"/>
    <w:uiPriority w:val="99"/>
    <w:qFormat/>
    <w:locked/>
    <w:rPr>
      <w:rFonts w:ascii="Times New Roman" w:eastAsia="宋体" w:hAnsi="Times New Roman" w:cs="Times New Roman"/>
      <w:b/>
      <w:kern w:val="0"/>
      <w:sz w:val="20"/>
      <w:szCs w:val="20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14">
    <w:name w:val="列表段落1"/>
    <w:basedOn w:val="a"/>
    <w:link w:val="Char0"/>
    <w:uiPriority w:val="34"/>
    <w:qFormat/>
    <w:pPr>
      <w:ind w:firstLineChars="200" w:firstLine="420"/>
    </w:pPr>
  </w:style>
  <w:style w:type="character" w:customStyle="1" w:styleId="Char0">
    <w:name w:val="列出段落 Char"/>
    <w:link w:val="14"/>
    <w:uiPriority w:val="34"/>
    <w:qFormat/>
    <w:rPr>
      <w:kern w:val="2"/>
      <w:sz w:val="21"/>
      <w:szCs w:val="2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WPSOffice1">
    <w:name w:val="WPSOffice手动目录 1"/>
    <w:qFormat/>
    <w:rPr>
      <w:rFonts w:ascii="Times New Roman" w:hAnsi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hAnsi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hAnsi="Times New Roman"/>
    </w:rPr>
  </w:style>
  <w:style w:type="character" w:customStyle="1" w:styleId="50">
    <w:name w:val="标题 5 字符"/>
    <w:basedOn w:val="a0"/>
    <w:link w:val="5"/>
    <w:uiPriority w:val="9"/>
    <w:qFormat/>
    <w:rPr>
      <w:rFonts w:asciiTheme="minorHAnsi" w:eastAsiaTheme="minorEastAsia" w:hAnsiTheme="minorHAnsi" w:cstheme="minorBidi"/>
      <w:b/>
      <w:kern w:val="2"/>
      <w:sz w:val="28"/>
      <w:szCs w:val="22"/>
    </w:rPr>
  </w:style>
  <w:style w:type="paragraph" w:customStyle="1" w:styleId="TOC30">
    <w:name w:val="TOC 标题3"/>
    <w:basedOn w:val="1"/>
    <w:next w:val="a"/>
    <w:uiPriority w:val="39"/>
    <w:unhideWhenUsed/>
    <w:qFormat/>
    <w:pPr>
      <w:widowControl/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8">
    <w:name w:val="文档结构图 字符"/>
    <w:basedOn w:val="a0"/>
    <w:link w:val="a7"/>
    <w:uiPriority w:val="99"/>
    <w:semiHidden/>
    <w:qFormat/>
    <w:rPr>
      <w:rFonts w:ascii="宋体" w:hAnsiTheme="minorHAnsi" w:cstheme="minorBidi"/>
      <w:kern w:val="2"/>
      <w:sz w:val="18"/>
      <w:szCs w:val="18"/>
    </w:rPr>
  </w:style>
  <w:style w:type="paragraph" w:customStyle="1" w:styleId="af7">
    <w:name w:val="列出段落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hyperlink" Target="https://open.hikvision.com/docs/659fb92a7ce13c465e97fb9f894fc3f6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open.hikvision.com/docs/38d72ec9f9cd88914af4d5b97eff54b5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26</Pages>
  <Words>1858</Words>
  <Characters>10591</Characters>
  <Application>Microsoft Office Word</Application>
  <DocSecurity>0</DocSecurity>
  <Lines>88</Lines>
  <Paragraphs>24</Paragraphs>
  <ScaleCrop>false</ScaleCrop>
  <Company>china</Company>
  <LinksUpToDate>false</LinksUpToDate>
  <CharactersWithSpaces>12425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谦里 王</cp:lastModifiedBy>
  <cp:revision>15</cp:revision>
  <dcterms:created xsi:type="dcterms:W3CDTF">2018-05-05T09:50:00Z</dcterms:created>
  <dcterms:modified xsi:type="dcterms:W3CDTF">2020-08-20T03:32:00Z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2052-2.3.0.3701</vt:lpwstr>
  </property>
</Properties>
</file>