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65F3" w14:textId="77777777" w:rsidR="00147447" w:rsidRDefault="009F2DB8">
      <w:pPr>
        <w:ind w:firstLineChars="0" w:firstLine="0"/>
        <w:jc w:val="center"/>
      </w:pPr>
      <w:r>
        <w:rPr>
          <w:noProof/>
        </w:rPr>
        <w:drawing>
          <wp:inline distT="0" distB="0" distL="0" distR="0" wp14:anchorId="2D0ECC82" wp14:editId="2BC85B90">
            <wp:extent cx="5033010" cy="129921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rcRect/>
                    <a:stretch>
                      <a:fillRect/>
                    </a:stretch>
                  </pic:blipFill>
                  <pic:spPr>
                    <a:xfrm>
                      <a:off x="0" y="0"/>
                      <a:ext cx="5033010" cy="1299600"/>
                    </a:xfrm>
                    <a:prstGeom prst="rect">
                      <a:avLst/>
                    </a:prstGeom>
                    <a:noFill/>
                    <a:ln>
                      <a:noFill/>
                    </a:ln>
                  </pic:spPr>
                </pic:pic>
              </a:graphicData>
            </a:graphic>
          </wp:inline>
        </w:drawing>
      </w:r>
    </w:p>
    <w:p w14:paraId="764DD7BE" w14:textId="77777777" w:rsidR="00147447" w:rsidRDefault="00147447">
      <w:pPr>
        <w:ind w:firstLine="480"/>
      </w:pPr>
    </w:p>
    <w:p w14:paraId="235A8445" w14:textId="77777777" w:rsidR="00147447" w:rsidRDefault="009F2DB8">
      <w:pPr>
        <w:ind w:firstLineChars="0" w:firstLine="0"/>
        <w:jc w:val="center"/>
        <w:rPr>
          <w:b/>
          <w:sz w:val="72"/>
          <w:szCs w:val="72"/>
        </w:rPr>
      </w:pPr>
      <w:r>
        <w:rPr>
          <w:rFonts w:ascii="宋体" w:hAnsi="宋体" w:hint="eastAsia"/>
          <w:b/>
          <w:w w:val="90"/>
          <w:sz w:val="72"/>
          <w:szCs w:val="72"/>
        </w:rPr>
        <w:t>电子课程设计</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147447" w14:paraId="4C9B8953" w14:textId="77777777">
        <w:trPr>
          <w:trHeight w:val="340"/>
          <w:jc w:val="center"/>
        </w:trPr>
        <w:tc>
          <w:tcPr>
            <w:tcW w:w="1843" w:type="dxa"/>
          </w:tcPr>
          <w:p w14:paraId="62910270" w14:textId="77777777" w:rsidR="00147447" w:rsidRDefault="009F2DB8">
            <w:pPr>
              <w:ind w:firstLineChars="0" w:firstLine="0"/>
              <w:jc w:val="distribute"/>
              <w:rPr>
                <w:sz w:val="32"/>
              </w:rPr>
            </w:pPr>
            <w:r>
              <w:rPr>
                <w:rFonts w:hint="eastAsia"/>
                <w:sz w:val="32"/>
              </w:rPr>
              <w:t>题目：</w:t>
            </w:r>
          </w:p>
        </w:tc>
        <w:tc>
          <w:tcPr>
            <w:tcW w:w="4536" w:type="dxa"/>
            <w:vAlign w:val="center"/>
          </w:tcPr>
          <w:p w14:paraId="70176571" w14:textId="77777777" w:rsidR="00147447" w:rsidRDefault="009F2DB8">
            <w:pPr>
              <w:pBdr>
                <w:bottom w:val="single" w:sz="6" w:space="1" w:color="auto"/>
              </w:pBdr>
              <w:ind w:firstLineChars="0" w:firstLine="0"/>
              <w:jc w:val="center"/>
              <w:rPr>
                <w:sz w:val="32"/>
              </w:rPr>
            </w:pPr>
            <w:r>
              <w:rPr>
                <w:rFonts w:hint="eastAsia"/>
                <w:sz w:val="32"/>
              </w:rPr>
              <w:t>波形发生器设计</w:t>
            </w:r>
          </w:p>
        </w:tc>
      </w:tr>
      <w:tr w:rsidR="00147447" w14:paraId="090BB0B8" w14:textId="77777777">
        <w:trPr>
          <w:trHeight w:val="340"/>
          <w:jc w:val="center"/>
        </w:trPr>
        <w:tc>
          <w:tcPr>
            <w:tcW w:w="1843" w:type="dxa"/>
          </w:tcPr>
          <w:p w14:paraId="05F016F0" w14:textId="77777777" w:rsidR="00147447" w:rsidRDefault="009F2DB8">
            <w:pPr>
              <w:ind w:firstLineChars="0" w:firstLine="0"/>
              <w:jc w:val="distribute"/>
              <w:rPr>
                <w:sz w:val="32"/>
              </w:rPr>
            </w:pPr>
            <w:r>
              <w:rPr>
                <w:rFonts w:hint="eastAsia"/>
                <w:sz w:val="32"/>
              </w:rPr>
              <w:t>院别：</w:t>
            </w:r>
          </w:p>
        </w:tc>
        <w:tc>
          <w:tcPr>
            <w:tcW w:w="4536" w:type="dxa"/>
            <w:vAlign w:val="center"/>
          </w:tcPr>
          <w:p w14:paraId="66ACAA3C" w14:textId="77777777" w:rsidR="00147447" w:rsidRDefault="009F2DB8">
            <w:pPr>
              <w:pBdr>
                <w:bottom w:val="single" w:sz="6" w:space="1" w:color="auto"/>
              </w:pBdr>
              <w:ind w:firstLineChars="0" w:firstLine="0"/>
              <w:jc w:val="center"/>
              <w:rPr>
                <w:sz w:val="32"/>
              </w:rPr>
            </w:pPr>
            <w:r>
              <w:rPr>
                <w:rFonts w:hint="eastAsia"/>
                <w:sz w:val="32"/>
              </w:rPr>
              <w:t>机电学院</w:t>
            </w:r>
          </w:p>
        </w:tc>
      </w:tr>
      <w:tr w:rsidR="00147447" w14:paraId="5098123C" w14:textId="77777777">
        <w:trPr>
          <w:trHeight w:val="340"/>
          <w:jc w:val="center"/>
        </w:trPr>
        <w:tc>
          <w:tcPr>
            <w:tcW w:w="1843" w:type="dxa"/>
          </w:tcPr>
          <w:p w14:paraId="20872C0E" w14:textId="77777777" w:rsidR="00147447" w:rsidRDefault="009F2DB8">
            <w:pPr>
              <w:ind w:firstLineChars="0" w:firstLine="0"/>
              <w:jc w:val="distribute"/>
              <w:rPr>
                <w:sz w:val="32"/>
              </w:rPr>
            </w:pPr>
            <w:r>
              <w:rPr>
                <w:rFonts w:hint="eastAsia"/>
                <w:sz w:val="32"/>
              </w:rPr>
              <w:t>班级：</w:t>
            </w:r>
          </w:p>
        </w:tc>
        <w:tc>
          <w:tcPr>
            <w:tcW w:w="4536" w:type="dxa"/>
            <w:vAlign w:val="center"/>
          </w:tcPr>
          <w:p w14:paraId="7CB1EB2D" w14:textId="77777777" w:rsidR="00147447" w:rsidRDefault="009F2DB8">
            <w:pPr>
              <w:pBdr>
                <w:bottom w:val="single" w:sz="6" w:space="1" w:color="auto"/>
              </w:pBdr>
              <w:ind w:firstLineChars="0" w:firstLine="0"/>
              <w:jc w:val="center"/>
              <w:rPr>
                <w:sz w:val="32"/>
              </w:rPr>
            </w:pPr>
            <w:r>
              <w:rPr>
                <w:rFonts w:hint="eastAsia"/>
                <w:sz w:val="32"/>
              </w:rPr>
              <w:t>2</w:t>
            </w:r>
            <w:r>
              <w:rPr>
                <w:sz w:val="32"/>
              </w:rPr>
              <w:t>1</w:t>
            </w:r>
            <w:r>
              <w:rPr>
                <w:rFonts w:hint="eastAsia"/>
                <w:sz w:val="32"/>
              </w:rPr>
              <w:t>机器人</w:t>
            </w:r>
            <w:r>
              <w:rPr>
                <w:sz w:val="32"/>
              </w:rPr>
              <w:t>2</w:t>
            </w:r>
            <w:r>
              <w:rPr>
                <w:rFonts w:hint="eastAsia"/>
                <w:sz w:val="32"/>
              </w:rPr>
              <w:t>师</w:t>
            </w:r>
          </w:p>
        </w:tc>
      </w:tr>
      <w:tr w:rsidR="00147447" w14:paraId="456FA8E3" w14:textId="77777777">
        <w:trPr>
          <w:trHeight w:val="340"/>
          <w:jc w:val="center"/>
        </w:trPr>
        <w:tc>
          <w:tcPr>
            <w:tcW w:w="1843" w:type="dxa"/>
          </w:tcPr>
          <w:p w14:paraId="75006F6B" w14:textId="77777777" w:rsidR="00147447" w:rsidRDefault="009F2DB8">
            <w:pPr>
              <w:ind w:firstLineChars="0" w:firstLine="0"/>
              <w:jc w:val="distribute"/>
              <w:rPr>
                <w:sz w:val="32"/>
              </w:rPr>
            </w:pPr>
            <w:r>
              <w:rPr>
                <w:rFonts w:hint="eastAsia"/>
                <w:sz w:val="32"/>
              </w:rPr>
              <w:t>姓名：</w:t>
            </w:r>
          </w:p>
        </w:tc>
        <w:tc>
          <w:tcPr>
            <w:tcW w:w="4536" w:type="dxa"/>
            <w:vAlign w:val="center"/>
          </w:tcPr>
          <w:p w14:paraId="2CBF6418" w14:textId="77777777" w:rsidR="00147447" w:rsidRDefault="009F2DB8">
            <w:pPr>
              <w:pBdr>
                <w:bottom w:val="single" w:sz="6" w:space="1" w:color="auto"/>
              </w:pBdr>
              <w:ind w:firstLineChars="0" w:firstLine="0"/>
              <w:jc w:val="center"/>
              <w:rPr>
                <w:sz w:val="32"/>
              </w:rPr>
            </w:pPr>
            <w:proofErr w:type="gramStart"/>
            <w:r>
              <w:rPr>
                <w:rFonts w:hint="eastAsia"/>
                <w:sz w:val="32"/>
              </w:rPr>
              <w:t>吴少琦</w:t>
            </w:r>
            <w:proofErr w:type="gramEnd"/>
          </w:p>
        </w:tc>
      </w:tr>
      <w:tr w:rsidR="00147447" w14:paraId="464CC419" w14:textId="77777777">
        <w:trPr>
          <w:trHeight w:val="340"/>
          <w:jc w:val="center"/>
        </w:trPr>
        <w:tc>
          <w:tcPr>
            <w:tcW w:w="1843" w:type="dxa"/>
          </w:tcPr>
          <w:p w14:paraId="67AEE0D5" w14:textId="77777777" w:rsidR="00147447" w:rsidRDefault="009F2DB8">
            <w:pPr>
              <w:ind w:firstLineChars="0" w:firstLine="0"/>
              <w:jc w:val="distribute"/>
              <w:rPr>
                <w:sz w:val="32"/>
              </w:rPr>
            </w:pPr>
            <w:r>
              <w:rPr>
                <w:rFonts w:hint="eastAsia"/>
                <w:sz w:val="32"/>
              </w:rPr>
              <w:t>学号：</w:t>
            </w:r>
          </w:p>
        </w:tc>
        <w:tc>
          <w:tcPr>
            <w:tcW w:w="4536" w:type="dxa"/>
            <w:vAlign w:val="center"/>
          </w:tcPr>
          <w:p w14:paraId="3AF43973" w14:textId="77777777" w:rsidR="00147447" w:rsidRDefault="009F2DB8">
            <w:pPr>
              <w:pBdr>
                <w:bottom w:val="single" w:sz="6" w:space="1" w:color="auto"/>
              </w:pBdr>
              <w:ind w:firstLineChars="0" w:firstLine="0"/>
              <w:jc w:val="center"/>
              <w:rPr>
                <w:sz w:val="32"/>
              </w:rPr>
            </w:pPr>
            <w:r>
              <w:rPr>
                <w:rFonts w:hint="eastAsia"/>
                <w:sz w:val="32"/>
              </w:rPr>
              <w:t>2021094343133</w:t>
            </w:r>
          </w:p>
        </w:tc>
      </w:tr>
      <w:tr w:rsidR="00147447" w14:paraId="7D435F0B" w14:textId="77777777">
        <w:trPr>
          <w:trHeight w:val="340"/>
          <w:jc w:val="center"/>
        </w:trPr>
        <w:tc>
          <w:tcPr>
            <w:tcW w:w="1843" w:type="dxa"/>
          </w:tcPr>
          <w:p w14:paraId="0A0BCC53" w14:textId="77777777" w:rsidR="00147447" w:rsidRDefault="009F2DB8">
            <w:pPr>
              <w:ind w:firstLineChars="0" w:firstLine="0"/>
              <w:jc w:val="distribute"/>
              <w:rPr>
                <w:sz w:val="32"/>
              </w:rPr>
            </w:pPr>
            <w:r>
              <w:rPr>
                <w:rFonts w:hint="eastAsia"/>
                <w:sz w:val="32"/>
              </w:rPr>
              <w:t>同组人员：</w:t>
            </w:r>
          </w:p>
        </w:tc>
        <w:tc>
          <w:tcPr>
            <w:tcW w:w="4536" w:type="dxa"/>
            <w:vAlign w:val="center"/>
          </w:tcPr>
          <w:p w14:paraId="01AA4C72" w14:textId="77777777" w:rsidR="00147447" w:rsidRDefault="009F2DB8">
            <w:pPr>
              <w:pBdr>
                <w:bottom w:val="single" w:sz="6" w:space="1" w:color="auto"/>
              </w:pBdr>
              <w:ind w:firstLineChars="0" w:firstLine="0"/>
              <w:jc w:val="center"/>
              <w:rPr>
                <w:sz w:val="32"/>
              </w:rPr>
            </w:pPr>
            <w:proofErr w:type="gramStart"/>
            <w:r>
              <w:rPr>
                <w:rFonts w:hint="eastAsia"/>
                <w:sz w:val="32"/>
              </w:rPr>
              <w:t>张锦君</w:t>
            </w:r>
            <w:proofErr w:type="gramEnd"/>
            <w:r>
              <w:rPr>
                <w:rFonts w:hint="eastAsia"/>
                <w:sz w:val="32"/>
              </w:rPr>
              <w:t xml:space="preserve"> </w:t>
            </w:r>
            <w:r>
              <w:rPr>
                <w:rFonts w:hint="eastAsia"/>
                <w:sz w:val="32"/>
              </w:rPr>
              <w:t>盘可盈</w:t>
            </w:r>
          </w:p>
        </w:tc>
      </w:tr>
      <w:tr w:rsidR="00147447" w14:paraId="47B69052" w14:textId="77777777">
        <w:trPr>
          <w:trHeight w:val="340"/>
          <w:jc w:val="center"/>
        </w:trPr>
        <w:tc>
          <w:tcPr>
            <w:tcW w:w="1843" w:type="dxa"/>
          </w:tcPr>
          <w:p w14:paraId="1CA21A97" w14:textId="77777777" w:rsidR="00147447" w:rsidRDefault="00147447">
            <w:pPr>
              <w:ind w:firstLineChars="0" w:firstLine="0"/>
              <w:jc w:val="distribute"/>
              <w:rPr>
                <w:sz w:val="32"/>
              </w:rPr>
            </w:pPr>
          </w:p>
        </w:tc>
        <w:tc>
          <w:tcPr>
            <w:tcW w:w="4536" w:type="dxa"/>
            <w:vAlign w:val="center"/>
          </w:tcPr>
          <w:p w14:paraId="11E2DFF6" w14:textId="77777777" w:rsidR="00147447" w:rsidRDefault="009F2DB8">
            <w:pPr>
              <w:pBdr>
                <w:bottom w:val="single" w:sz="6" w:space="1" w:color="auto"/>
              </w:pBdr>
              <w:ind w:firstLineChars="0" w:firstLine="0"/>
              <w:jc w:val="center"/>
              <w:rPr>
                <w:sz w:val="32"/>
              </w:rPr>
            </w:pPr>
            <w:r>
              <w:rPr>
                <w:rFonts w:hint="eastAsia"/>
                <w:sz w:val="32"/>
              </w:rPr>
              <w:t>吴增瑞</w:t>
            </w:r>
            <w:r>
              <w:rPr>
                <w:rFonts w:hint="eastAsia"/>
                <w:sz w:val="32"/>
              </w:rPr>
              <w:t xml:space="preserve"> </w:t>
            </w:r>
            <w:r>
              <w:rPr>
                <w:rFonts w:hint="eastAsia"/>
                <w:sz w:val="32"/>
              </w:rPr>
              <w:t>黄启东</w:t>
            </w:r>
          </w:p>
        </w:tc>
      </w:tr>
      <w:tr w:rsidR="00147447" w14:paraId="4044254A" w14:textId="77777777">
        <w:trPr>
          <w:trHeight w:val="340"/>
          <w:jc w:val="center"/>
        </w:trPr>
        <w:tc>
          <w:tcPr>
            <w:tcW w:w="1843" w:type="dxa"/>
          </w:tcPr>
          <w:p w14:paraId="41CB7D38" w14:textId="77777777" w:rsidR="00147447" w:rsidRDefault="009F2DB8">
            <w:pPr>
              <w:ind w:firstLineChars="0" w:firstLine="0"/>
              <w:jc w:val="distribute"/>
              <w:rPr>
                <w:sz w:val="32"/>
              </w:rPr>
            </w:pPr>
            <w:r>
              <w:rPr>
                <w:rFonts w:hint="eastAsia"/>
                <w:sz w:val="32"/>
              </w:rPr>
              <w:lastRenderedPageBreak/>
              <w:t>指导教师：</w:t>
            </w:r>
          </w:p>
        </w:tc>
        <w:tc>
          <w:tcPr>
            <w:tcW w:w="4536" w:type="dxa"/>
            <w:vAlign w:val="center"/>
          </w:tcPr>
          <w:p w14:paraId="368FA89B" w14:textId="77777777" w:rsidR="00147447" w:rsidRDefault="009F2DB8">
            <w:pPr>
              <w:pBdr>
                <w:bottom w:val="single" w:sz="6" w:space="1" w:color="auto"/>
              </w:pBdr>
              <w:ind w:firstLineChars="0" w:firstLine="0"/>
              <w:jc w:val="center"/>
              <w:rPr>
                <w:sz w:val="32"/>
              </w:rPr>
            </w:pPr>
            <w:r>
              <w:rPr>
                <w:rFonts w:hint="eastAsia"/>
                <w:sz w:val="32"/>
              </w:rPr>
              <w:t>李</w:t>
            </w:r>
            <w:proofErr w:type="gramStart"/>
            <w:r>
              <w:rPr>
                <w:rFonts w:hint="eastAsia"/>
                <w:sz w:val="32"/>
              </w:rPr>
              <w:t>世</w:t>
            </w:r>
            <w:proofErr w:type="gramEnd"/>
            <w:r>
              <w:rPr>
                <w:rFonts w:hint="eastAsia"/>
                <w:sz w:val="32"/>
              </w:rPr>
              <w:t>鹏</w:t>
            </w:r>
          </w:p>
        </w:tc>
      </w:tr>
    </w:tbl>
    <w:p w14:paraId="11575FB4" w14:textId="77777777" w:rsidR="00147447" w:rsidRDefault="00147447">
      <w:pPr>
        <w:ind w:firstLine="640"/>
        <w:rPr>
          <w:sz w:val="32"/>
        </w:rPr>
      </w:pPr>
    </w:p>
    <w:p w14:paraId="29121792" w14:textId="77777777" w:rsidR="00147447" w:rsidRDefault="009F2DB8">
      <w:pPr>
        <w:spacing w:line="600" w:lineRule="auto"/>
        <w:ind w:leftChars="700" w:left="1680" w:rightChars="858" w:right="2059" w:firstLine="640"/>
        <w:rPr>
          <w:sz w:val="32"/>
        </w:rPr>
        <w:sectPr w:rsidR="00147447">
          <w:headerReference w:type="even" r:id="rId9"/>
          <w:headerReference w:type="default" r:id="rId10"/>
          <w:footerReference w:type="even" r:id="rId11"/>
          <w:footerReference w:type="default" r:id="rId12"/>
          <w:headerReference w:type="first" r:id="rId13"/>
          <w:footerReference w:type="first" r:id="rId14"/>
          <w:type w:val="continuous"/>
          <w:pgSz w:w="11906" w:h="16838"/>
          <w:pgMar w:top="1588" w:right="1134" w:bottom="1247" w:left="1701" w:header="1021" w:footer="794" w:gutter="0"/>
          <w:cols w:space="425"/>
          <w:titlePg/>
          <w:docGrid w:type="lines" w:linePitch="326"/>
        </w:sectPr>
      </w:pPr>
      <w:r>
        <w:rPr>
          <w:sz w:val="32"/>
        </w:rPr>
        <w:br w:type="page"/>
      </w:r>
    </w:p>
    <w:p w14:paraId="361EF85B" w14:textId="77777777" w:rsidR="00147447" w:rsidRDefault="009F2DB8">
      <w:pPr>
        <w:spacing w:beforeLines="100" w:before="326" w:afterLines="100" w:after="326" w:line="240" w:lineRule="auto"/>
        <w:ind w:firstLineChars="0" w:firstLine="0"/>
        <w:jc w:val="center"/>
        <w:rPr>
          <w:rFonts w:ascii="黑体" w:eastAsia="黑体" w:hAnsi="黑体" w:cs="黑体"/>
          <w:b/>
          <w:bCs/>
          <w:sz w:val="44"/>
          <w:szCs w:val="44"/>
        </w:rPr>
      </w:pPr>
      <w:r>
        <w:rPr>
          <w:rFonts w:ascii="黑体" w:eastAsia="黑体" w:hAnsi="黑体" w:cs="黑体" w:hint="eastAsia"/>
          <w:b/>
          <w:bCs/>
          <w:sz w:val="44"/>
          <w:szCs w:val="44"/>
        </w:rPr>
        <w:lastRenderedPageBreak/>
        <w:t>波形发生器设计</w:t>
      </w:r>
    </w:p>
    <w:p w14:paraId="5D2A9D5D" w14:textId="77777777" w:rsidR="00147447" w:rsidRDefault="009F2DB8">
      <w:pPr>
        <w:spacing w:after="0"/>
        <w:ind w:firstLineChars="0" w:firstLine="420"/>
        <w:rPr>
          <w:rFonts w:ascii="黑体"/>
          <w:b/>
          <w:sz w:val="32"/>
          <w:szCs w:val="32"/>
        </w:rPr>
      </w:pPr>
      <w:r>
        <w:rPr>
          <w:rFonts w:ascii="黑体" w:eastAsia="黑体" w:hint="eastAsia"/>
          <w:b/>
          <w:sz w:val="32"/>
          <w:szCs w:val="32"/>
        </w:rPr>
        <w:t>摘要</w:t>
      </w:r>
      <w:r>
        <w:rPr>
          <w:rFonts w:ascii="黑体" w:eastAsia="黑体" w:hint="eastAsia"/>
          <w:b/>
          <w:sz w:val="32"/>
          <w:szCs w:val="32"/>
        </w:rPr>
        <w:t>：</w:t>
      </w:r>
      <w:r>
        <w:rPr>
          <w:rFonts w:ascii="宋体" w:hAnsi="宋体" w:cs="宋体" w:hint="eastAsia"/>
          <w:color w:val="000000" w:themeColor="text1"/>
        </w:rPr>
        <w:t>本课程设计系统地设计了</w:t>
      </w:r>
      <w:r>
        <w:rPr>
          <w:rFonts w:ascii="宋体" w:hAnsi="宋体" w:cs="宋体" w:hint="eastAsia"/>
          <w:color w:val="000000" w:themeColor="text1"/>
        </w:rPr>
        <w:t>能产生方波、三角波和正弦波等多种波形信号输出的波形发生器，借助</w:t>
      </w:r>
      <w:r>
        <w:rPr>
          <w:rFonts w:ascii="宋体" w:hAnsi="宋体" w:cs="宋体" w:hint="eastAsia"/>
          <w:color w:val="000000" w:themeColor="text1"/>
        </w:rPr>
        <w:t>NI Multisim</w:t>
      </w:r>
      <w:r>
        <w:rPr>
          <w:rFonts w:ascii="宋体" w:hAnsi="宋体" w:cs="宋体" w:hint="eastAsia"/>
          <w:color w:val="000000" w:themeColor="text1"/>
        </w:rPr>
        <w:t>软件进行电路创建及波形仿真，并对有关问题进行分析讨论。</w:t>
      </w:r>
    </w:p>
    <w:p w14:paraId="46E3DE9D" w14:textId="77777777" w:rsidR="00147447" w:rsidRDefault="00147447">
      <w:pPr>
        <w:spacing w:after="0"/>
        <w:ind w:firstLineChars="0" w:firstLine="0"/>
        <w:rPr>
          <w:color w:val="FF0000"/>
        </w:rPr>
      </w:pPr>
    </w:p>
    <w:p w14:paraId="559D4429" w14:textId="77777777" w:rsidR="00147447" w:rsidRDefault="009F2DB8">
      <w:pPr>
        <w:spacing w:after="0"/>
        <w:ind w:firstLineChars="0" w:firstLine="420"/>
        <w:sectPr w:rsidR="00147447">
          <w:headerReference w:type="first" r:id="rId15"/>
          <w:footerReference w:type="first" r:id="rId16"/>
          <w:type w:val="continuous"/>
          <w:pgSz w:w="11906" w:h="16838"/>
          <w:pgMar w:top="1588" w:right="1134" w:bottom="1247" w:left="1701" w:header="1021" w:footer="794" w:gutter="0"/>
          <w:pgNumType w:fmt="upperRoman" w:start="1"/>
          <w:cols w:space="425"/>
          <w:titlePg/>
          <w:docGrid w:type="lines" w:linePitch="326"/>
        </w:sectPr>
      </w:pPr>
      <w:r>
        <w:rPr>
          <w:rFonts w:hint="eastAsia"/>
          <w:b/>
          <w:sz w:val="28"/>
          <w:szCs w:val="28"/>
        </w:rPr>
        <w:t>关键词：</w:t>
      </w:r>
      <w:r>
        <w:rPr>
          <w:rFonts w:hint="eastAsia"/>
        </w:rPr>
        <w:t>波形发生器；中小规模集成芯片设计制作；仿真</w:t>
      </w:r>
    </w:p>
    <w:p w14:paraId="75353C9A" w14:textId="77777777" w:rsidR="00147447" w:rsidRDefault="00147447">
      <w:pPr>
        <w:pStyle w:val="af3"/>
        <w:spacing w:before="326" w:after="326"/>
        <w:jc w:val="both"/>
        <w:sectPr w:rsidR="00147447">
          <w:headerReference w:type="default" r:id="rId17"/>
          <w:headerReference w:type="first" r:id="rId18"/>
          <w:footerReference w:type="first" r:id="rId19"/>
          <w:type w:val="continuous"/>
          <w:pgSz w:w="11906" w:h="16838"/>
          <w:pgMar w:top="1588" w:right="1134" w:bottom="1247" w:left="1701" w:header="1021" w:footer="794" w:gutter="0"/>
          <w:cols w:space="425"/>
          <w:titlePg/>
          <w:docGrid w:type="lines" w:linePitch="326"/>
        </w:sectPr>
      </w:pPr>
    </w:p>
    <w:p w14:paraId="1662DAD5" w14:textId="77777777" w:rsidR="00147447" w:rsidRDefault="009F2DB8">
      <w:pPr>
        <w:pStyle w:val="af3"/>
        <w:spacing w:before="326" w:after="326"/>
      </w:pPr>
      <w:r>
        <w:rPr>
          <w:rFonts w:hint="eastAsia"/>
        </w:rPr>
        <w:lastRenderedPageBreak/>
        <w:t>目录</w:t>
      </w:r>
    </w:p>
    <w:p w14:paraId="6971CCA8" w14:textId="77777777" w:rsidR="00147447" w:rsidRDefault="009F2DB8">
      <w:pPr>
        <w:pStyle w:val="TOC1"/>
        <w:tabs>
          <w:tab w:val="clear" w:pos="9061"/>
          <w:tab w:val="right" w:leader="dot" w:pos="9071"/>
        </w:tabs>
      </w:pPr>
      <w:r>
        <w:fldChar w:fldCharType="begin"/>
      </w:r>
      <w:r>
        <w:instrText xml:space="preserve"> TOC \o "1-3" \h \z \t "</w:instrText>
      </w:r>
      <w:r>
        <w:instrText>参考文献、致谢、附录</w:instrText>
      </w:r>
      <w:r>
        <w:instrText xml:space="preserve">,1" </w:instrText>
      </w:r>
      <w:r>
        <w:fldChar w:fldCharType="separate"/>
      </w:r>
      <w:hyperlink w:anchor="_Toc28892" w:history="1">
        <w:r>
          <w:rPr>
            <w:rFonts w:hint="eastAsia"/>
          </w:rPr>
          <w:t>1</w:t>
        </w:r>
        <w:r>
          <w:rPr>
            <w:rFonts w:hint="eastAsia"/>
          </w:rPr>
          <w:t>设计任务和技术指标</w:t>
        </w:r>
        <w:r>
          <w:tab/>
        </w:r>
        <w:r>
          <w:fldChar w:fldCharType="begin"/>
        </w:r>
        <w:r>
          <w:instrText xml:space="preserve"> PAGEREF _Toc28892 \h </w:instrText>
        </w:r>
        <w:r>
          <w:fldChar w:fldCharType="separate"/>
        </w:r>
        <w:r>
          <w:t>1</w:t>
        </w:r>
        <w:r>
          <w:fldChar w:fldCharType="end"/>
        </w:r>
      </w:hyperlink>
    </w:p>
    <w:p w14:paraId="4DC53A79" w14:textId="77777777" w:rsidR="00147447" w:rsidRDefault="009F2DB8">
      <w:pPr>
        <w:pStyle w:val="TOC2"/>
        <w:tabs>
          <w:tab w:val="right" w:leader="dot" w:pos="9071"/>
        </w:tabs>
        <w:ind w:firstLine="400"/>
      </w:pPr>
      <w:hyperlink w:anchor="_Toc7343" w:history="1">
        <w:r>
          <w:rPr>
            <w:rFonts w:hint="eastAsia"/>
          </w:rPr>
          <w:t>1.1</w:t>
        </w:r>
        <w:r>
          <w:rPr>
            <w:rFonts w:hint="eastAsia"/>
          </w:rPr>
          <w:t>设计任务</w:t>
        </w:r>
        <w:r>
          <w:tab/>
        </w:r>
        <w:r>
          <w:fldChar w:fldCharType="begin"/>
        </w:r>
        <w:r>
          <w:instrText xml:space="preserve"> PAGEREF _Toc7343 \h </w:instrText>
        </w:r>
        <w:r>
          <w:fldChar w:fldCharType="separate"/>
        </w:r>
        <w:r>
          <w:t>1</w:t>
        </w:r>
        <w:r>
          <w:fldChar w:fldCharType="end"/>
        </w:r>
      </w:hyperlink>
    </w:p>
    <w:p w14:paraId="22610DF3" w14:textId="77777777" w:rsidR="00147447" w:rsidRDefault="009F2DB8">
      <w:pPr>
        <w:pStyle w:val="TOC2"/>
        <w:tabs>
          <w:tab w:val="right" w:leader="dot" w:pos="9071"/>
        </w:tabs>
        <w:ind w:firstLine="400"/>
      </w:pPr>
      <w:hyperlink w:anchor="_Toc27502" w:history="1">
        <w:r>
          <w:rPr>
            <w:rFonts w:hint="eastAsia"/>
          </w:rPr>
          <w:t>1</w:t>
        </w:r>
        <w:r>
          <w:t>.2</w:t>
        </w:r>
        <w:r>
          <w:rPr>
            <w:rFonts w:hint="eastAsia"/>
          </w:rPr>
          <w:t>技术指标</w:t>
        </w:r>
        <w:r>
          <w:tab/>
        </w:r>
        <w:r>
          <w:fldChar w:fldCharType="begin"/>
        </w:r>
        <w:r>
          <w:instrText xml:space="preserve"> PAGEREF _Toc27502 \h </w:instrText>
        </w:r>
        <w:r>
          <w:fldChar w:fldCharType="separate"/>
        </w:r>
        <w:r>
          <w:t>1</w:t>
        </w:r>
        <w:r>
          <w:fldChar w:fldCharType="end"/>
        </w:r>
      </w:hyperlink>
    </w:p>
    <w:p w14:paraId="0060DC87" w14:textId="77777777" w:rsidR="00147447" w:rsidRDefault="009F2DB8">
      <w:pPr>
        <w:pStyle w:val="TOC1"/>
        <w:tabs>
          <w:tab w:val="clear" w:pos="9061"/>
          <w:tab w:val="right" w:leader="dot" w:pos="9071"/>
        </w:tabs>
      </w:pPr>
      <w:hyperlink w:anchor="_Toc12728" w:history="1">
        <w:r>
          <w:t>2</w:t>
        </w:r>
        <w:r>
          <w:rPr>
            <w:rFonts w:hint="eastAsia"/>
          </w:rPr>
          <w:t>总体方案论述</w:t>
        </w:r>
        <w:r>
          <w:tab/>
        </w:r>
        <w:r>
          <w:fldChar w:fldCharType="begin"/>
        </w:r>
        <w:r>
          <w:instrText xml:space="preserve"> PAGEREF _Toc12728 \h </w:instrText>
        </w:r>
        <w:r>
          <w:fldChar w:fldCharType="separate"/>
        </w:r>
        <w:r>
          <w:t>2</w:t>
        </w:r>
        <w:r>
          <w:fldChar w:fldCharType="end"/>
        </w:r>
      </w:hyperlink>
    </w:p>
    <w:p w14:paraId="1EF8D1D4" w14:textId="77777777" w:rsidR="00147447" w:rsidRDefault="009F2DB8">
      <w:pPr>
        <w:pStyle w:val="TOC2"/>
        <w:tabs>
          <w:tab w:val="right" w:leader="dot" w:pos="9071"/>
        </w:tabs>
        <w:ind w:firstLine="400"/>
      </w:pPr>
      <w:hyperlink w:anchor="_Toc2999" w:history="1">
        <w:r>
          <w:t>2</w:t>
        </w:r>
        <w:r>
          <w:rPr>
            <w:rFonts w:hint="eastAsia"/>
          </w:rPr>
          <w:t>.1</w:t>
        </w:r>
        <w:r>
          <w:rPr>
            <w:rFonts w:hint="eastAsia"/>
          </w:rPr>
          <w:t>总体方案</w:t>
        </w:r>
        <w:r>
          <w:tab/>
        </w:r>
        <w:r>
          <w:fldChar w:fldCharType="begin"/>
        </w:r>
        <w:r>
          <w:instrText xml:space="preserve"> PAGEREF _Toc2999 \h </w:instrText>
        </w:r>
        <w:r>
          <w:fldChar w:fldCharType="separate"/>
        </w:r>
        <w:r>
          <w:t>2</w:t>
        </w:r>
        <w:r>
          <w:fldChar w:fldCharType="end"/>
        </w:r>
      </w:hyperlink>
    </w:p>
    <w:p w14:paraId="4A9680FE" w14:textId="77777777" w:rsidR="00147447" w:rsidRDefault="009F2DB8">
      <w:pPr>
        <w:pStyle w:val="TOC2"/>
        <w:tabs>
          <w:tab w:val="right" w:leader="dot" w:pos="9071"/>
        </w:tabs>
        <w:ind w:firstLine="400"/>
      </w:pPr>
      <w:hyperlink w:anchor="_Toc27091" w:history="1">
        <w:r>
          <w:t>2</w:t>
        </w:r>
        <w:r>
          <w:rPr>
            <w:rFonts w:hint="eastAsia"/>
          </w:rPr>
          <w:t>.</w:t>
        </w:r>
        <w:r>
          <w:t>2</w:t>
        </w:r>
        <w:r>
          <w:rPr>
            <w:rFonts w:hint="eastAsia"/>
          </w:rPr>
          <w:t>系统框图</w:t>
        </w:r>
        <w:r>
          <w:tab/>
        </w:r>
        <w:r>
          <w:fldChar w:fldCharType="begin"/>
        </w:r>
        <w:r>
          <w:instrText xml:space="preserve"> PAGEREF _Toc27091 \h </w:instrText>
        </w:r>
        <w:r>
          <w:fldChar w:fldCharType="separate"/>
        </w:r>
        <w:r>
          <w:t>2</w:t>
        </w:r>
        <w:r>
          <w:fldChar w:fldCharType="end"/>
        </w:r>
      </w:hyperlink>
    </w:p>
    <w:p w14:paraId="0ADF635F" w14:textId="77777777" w:rsidR="00147447" w:rsidRDefault="009F2DB8">
      <w:pPr>
        <w:pStyle w:val="TOC1"/>
        <w:tabs>
          <w:tab w:val="clear" w:pos="9061"/>
          <w:tab w:val="right" w:leader="dot" w:pos="9071"/>
        </w:tabs>
      </w:pPr>
      <w:hyperlink w:anchor="_Toc29477" w:history="1">
        <w:r>
          <w:t>3</w:t>
        </w:r>
        <w:r>
          <w:rPr>
            <w:rFonts w:hint="eastAsia"/>
          </w:rPr>
          <w:t>单元模块设计</w:t>
        </w:r>
        <w:r>
          <w:tab/>
        </w:r>
        <w:r>
          <w:fldChar w:fldCharType="begin"/>
        </w:r>
        <w:r>
          <w:instrText xml:space="preserve"> PAGEREF _Toc29477 \h </w:instrText>
        </w:r>
        <w:r>
          <w:fldChar w:fldCharType="separate"/>
        </w:r>
        <w:r>
          <w:t>3</w:t>
        </w:r>
        <w:r>
          <w:fldChar w:fldCharType="end"/>
        </w:r>
      </w:hyperlink>
    </w:p>
    <w:p w14:paraId="36F3F7D9" w14:textId="77777777" w:rsidR="00147447" w:rsidRDefault="009F2DB8">
      <w:pPr>
        <w:pStyle w:val="TOC2"/>
        <w:tabs>
          <w:tab w:val="right" w:leader="dot" w:pos="9071"/>
        </w:tabs>
        <w:ind w:firstLine="400"/>
      </w:pPr>
      <w:hyperlink w:anchor="_Toc29808" w:history="1">
        <w:r>
          <w:t>3.1</w:t>
        </w:r>
        <w:r>
          <w:rPr>
            <w:rFonts w:hint="eastAsia"/>
          </w:rPr>
          <w:t>桥式</w:t>
        </w:r>
        <w:r>
          <w:rPr>
            <w:rFonts w:hint="eastAsia"/>
          </w:rPr>
          <w:t>RC</w:t>
        </w:r>
        <w:r>
          <w:rPr>
            <w:rFonts w:hint="eastAsia"/>
          </w:rPr>
          <w:t>正弦波振荡产生电路</w:t>
        </w:r>
        <w:r>
          <w:tab/>
        </w:r>
        <w:r>
          <w:fldChar w:fldCharType="begin"/>
        </w:r>
        <w:r>
          <w:instrText xml:space="preserve"> PAGEREF _Toc29808 \h </w:instrText>
        </w:r>
        <w:r>
          <w:fldChar w:fldCharType="separate"/>
        </w:r>
        <w:r>
          <w:t>3</w:t>
        </w:r>
        <w:r>
          <w:fldChar w:fldCharType="end"/>
        </w:r>
      </w:hyperlink>
    </w:p>
    <w:p w14:paraId="48780C7C" w14:textId="4D7B6425" w:rsidR="00147447" w:rsidRDefault="009F2DB8">
      <w:pPr>
        <w:pStyle w:val="TOC2"/>
        <w:tabs>
          <w:tab w:val="right" w:leader="dot" w:pos="9071"/>
        </w:tabs>
        <w:ind w:firstLine="400"/>
        <w:rPr>
          <w:bCs/>
          <w:caps/>
        </w:rPr>
      </w:pPr>
      <w:hyperlink w:anchor="_Toc16439" w:history="1">
        <w:r>
          <w:t>3.2</w:t>
        </w:r>
        <w:r>
          <w:rPr>
            <w:rFonts w:hint="eastAsia"/>
          </w:rPr>
          <w:t>正弦方波转换电路</w:t>
        </w:r>
        <w:r>
          <w:tab/>
        </w:r>
        <w:r>
          <w:fldChar w:fldCharType="begin"/>
        </w:r>
        <w:r>
          <w:instrText xml:space="preserve"> PAGEREF _Toc16439 \h </w:instrText>
        </w:r>
        <w:r>
          <w:fldChar w:fldCharType="separate"/>
        </w:r>
        <w:r>
          <w:t>4</w:t>
        </w:r>
        <w:r>
          <w:fldChar w:fldCharType="end"/>
        </w:r>
      </w:hyperlink>
    </w:p>
    <w:p w14:paraId="0016ECD7" w14:textId="2A48111C" w:rsidR="00CF32A5" w:rsidRDefault="00CF32A5" w:rsidP="00CF32A5">
      <w:pPr>
        <w:ind w:left="220" w:firstLineChars="0" w:firstLine="420"/>
        <w:rPr>
          <w:rFonts w:ascii="Arial" w:eastAsia="黑体" w:hAnsi="Arial"/>
          <w:b/>
          <w:bCs/>
          <w:sz w:val="30"/>
          <w:szCs w:val="32"/>
        </w:rPr>
      </w:pPr>
      <w:r>
        <w:rPr>
          <w:rFonts w:hint="eastAsia"/>
        </w:rPr>
        <w:t>3</w:t>
      </w:r>
      <w:r>
        <w:t>.3</w:t>
      </w:r>
      <w:r w:rsidRPr="00CF32A5">
        <w:rPr>
          <w:rFonts w:asciiTheme="minorHAnsi" w:eastAsiaTheme="minorHAnsi" w:hAnsiTheme="minorHAnsi" w:hint="eastAsia"/>
          <w:sz w:val="20"/>
          <w:szCs w:val="20"/>
        </w:rPr>
        <w:t>方波三角波转换电路</w:t>
      </w:r>
    </w:p>
    <w:p w14:paraId="11BDC652" w14:textId="0A889620" w:rsidR="00CF32A5" w:rsidRPr="00CF32A5" w:rsidRDefault="00CF32A5" w:rsidP="00CF32A5">
      <w:pPr>
        <w:ind w:firstLine="480"/>
        <w:rPr>
          <w:rFonts w:hint="eastAsia"/>
        </w:rPr>
      </w:pPr>
    </w:p>
    <w:p w14:paraId="4083C3EB" w14:textId="77777777" w:rsidR="00147447" w:rsidRDefault="009F2DB8">
      <w:pPr>
        <w:pStyle w:val="TOC1"/>
        <w:tabs>
          <w:tab w:val="clear" w:pos="9061"/>
          <w:tab w:val="right" w:leader="dot" w:pos="9071"/>
        </w:tabs>
      </w:pPr>
      <w:hyperlink w:anchor="_Toc14238" w:history="1">
        <w:r>
          <w:t>4</w:t>
        </w:r>
        <w:r>
          <w:rPr>
            <w:rFonts w:hint="eastAsia"/>
          </w:rPr>
          <w:t>仿真实验</w:t>
        </w:r>
        <w:r>
          <w:tab/>
        </w:r>
        <w:r>
          <w:fldChar w:fldCharType="begin"/>
        </w:r>
        <w:r>
          <w:instrText xml:space="preserve"> PAGEREF _Toc14238 \h </w:instrText>
        </w:r>
        <w:r>
          <w:fldChar w:fldCharType="separate"/>
        </w:r>
        <w:r>
          <w:t>5</w:t>
        </w:r>
        <w:r>
          <w:fldChar w:fldCharType="end"/>
        </w:r>
      </w:hyperlink>
    </w:p>
    <w:p w14:paraId="19FFE42B" w14:textId="7879881D" w:rsidR="00147447" w:rsidRDefault="009F2DB8">
      <w:pPr>
        <w:pStyle w:val="TOC2"/>
        <w:tabs>
          <w:tab w:val="right" w:leader="dot" w:pos="9071"/>
        </w:tabs>
        <w:ind w:firstLine="400"/>
        <w:rPr>
          <w:bCs/>
          <w:caps/>
        </w:rPr>
      </w:pPr>
      <w:hyperlink w:anchor="_Toc9254" w:history="1">
        <w:r>
          <w:t>4.1</w:t>
        </w:r>
        <w:r>
          <w:rPr>
            <w:rFonts w:hint="eastAsia"/>
          </w:rPr>
          <w:t>仿真电路</w:t>
        </w:r>
        <w:r>
          <w:tab/>
        </w:r>
        <w:r>
          <w:fldChar w:fldCharType="begin"/>
        </w:r>
        <w:r>
          <w:instrText xml:space="preserve"> PAGEREF _Toc9254 \h </w:instrText>
        </w:r>
        <w:r>
          <w:fldChar w:fldCharType="separate"/>
        </w:r>
        <w:r>
          <w:t>5</w:t>
        </w:r>
        <w:r>
          <w:fldChar w:fldCharType="end"/>
        </w:r>
      </w:hyperlink>
    </w:p>
    <w:p w14:paraId="0C291DED" w14:textId="77777777" w:rsidR="00CF32A5" w:rsidRPr="00CF32A5" w:rsidRDefault="00CF32A5" w:rsidP="00CF32A5">
      <w:pPr>
        <w:ind w:firstLineChars="83" w:firstLine="199"/>
        <w:rPr>
          <w:rFonts w:hint="eastAsia"/>
        </w:rPr>
      </w:pPr>
    </w:p>
    <w:p w14:paraId="08E0F847" w14:textId="77777777" w:rsidR="00147447" w:rsidRDefault="009F2DB8">
      <w:pPr>
        <w:pStyle w:val="TOC2"/>
        <w:tabs>
          <w:tab w:val="right" w:leader="dot" w:pos="9071"/>
        </w:tabs>
        <w:ind w:firstLine="400"/>
      </w:pPr>
      <w:hyperlink w:anchor="_Toc32137" w:history="1">
        <w:r>
          <w:t>4.2</w:t>
        </w:r>
        <w:r>
          <w:rPr>
            <w:rFonts w:hint="eastAsia"/>
          </w:rPr>
          <w:t>参数计算</w:t>
        </w:r>
        <w:r>
          <w:tab/>
        </w:r>
        <w:r>
          <w:fldChar w:fldCharType="begin"/>
        </w:r>
        <w:r>
          <w:instrText xml:space="preserve"> PAGEREF _Toc32137 \h </w:instrText>
        </w:r>
        <w:r>
          <w:fldChar w:fldCharType="separate"/>
        </w:r>
        <w:r>
          <w:t>6</w:t>
        </w:r>
        <w:r>
          <w:fldChar w:fldCharType="end"/>
        </w:r>
      </w:hyperlink>
    </w:p>
    <w:p w14:paraId="39A1672D" w14:textId="77777777" w:rsidR="00147447" w:rsidRDefault="009F2DB8">
      <w:pPr>
        <w:pStyle w:val="TOC3"/>
        <w:tabs>
          <w:tab w:val="right" w:leader="dot" w:pos="9071"/>
        </w:tabs>
        <w:ind w:firstLine="400"/>
      </w:pPr>
      <w:hyperlink w:anchor="_Toc3806" w:history="1">
        <w:r>
          <w:t>4</w:t>
        </w:r>
        <w:r>
          <w:rPr>
            <w:rFonts w:hint="eastAsia"/>
          </w:rPr>
          <w:t>.</w:t>
        </w:r>
        <w:r>
          <w:t>2</w:t>
        </w:r>
        <w:r>
          <w:rPr>
            <w:rFonts w:hint="eastAsia"/>
          </w:rPr>
          <w:t>.1</w:t>
        </w:r>
        <w:r>
          <w:rPr>
            <w:rFonts w:hint="eastAsia"/>
          </w:rPr>
          <w:t>正弦波方阵转换电路</w:t>
        </w:r>
        <w:r>
          <w:tab/>
        </w:r>
        <w:r>
          <w:fldChar w:fldCharType="begin"/>
        </w:r>
        <w:r>
          <w:instrText xml:space="preserve"> PAGEREF _Toc3806 \h </w:instrText>
        </w:r>
        <w:r>
          <w:fldChar w:fldCharType="separate"/>
        </w:r>
        <w:r>
          <w:t>6</w:t>
        </w:r>
        <w:r>
          <w:fldChar w:fldCharType="end"/>
        </w:r>
      </w:hyperlink>
    </w:p>
    <w:p w14:paraId="000009B6" w14:textId="77777777" w:rsidR="00147447" w:rsidRDefault="009F2DB8">
      <w:pPr>
        <w:pStyle w:val="TOC3"/>
        <w:tabs>
          <w:tab w:val="right" w:leader="dot" w:pos="9071"/>
        </w:tabs>
        <w:ind w:firstLine="400"/>
      </w:pPr>
      <w:hyperlink w:anchor="_Toc21273" w:history="1">
        <w:r>
          <w:rPr>
            <w:rFonts w:hint="eastAsia"/>
          </w:rPr>
          <w:t>4.2.2</w:t>
        </w:r>
        <w:r>
          <w:rPr>
            <w:rFonts w:hint="eastAsia"/>
          </w:rPr>
          <w:t>方波三角波转换电路</w:t>
        </w:r>
        <w:r>
          <w:tab/>
        </w:r>
        <w:r>
          <w:fldChar w:fldCharType="begin"/>
        </w:r>
        <w:r>
          <w:instrText xml:space="preserve"> PAGEREF _Toc21273 \h </w:instrText>
        </w:r>
        <w:r>
          <w:fldChar w:fldCharType="separate"/>
        </w:r>
        <w:r>
          <w:t>6</w:t>
        </w:r>
        <w:r>
          <w:fldChar w:fldCharType="end"/>
        </w:r>
      </w:hyperlink>
    </w:p>
    <w:p w14:paraId="1C812EDC" w14:textId="77777777" w:rsidR="00147447" w:rsidRDefault="009F2DB8">
      <w:pPr>
        <w:pStyle w:val="TOC2"/>
        <w:tabs>
          <w:tab w:val="right" w:leader="dot" w:pos="9071"/>
        </w:tabs>
        <w:ind w:firstLine="400"/>
      </w:pPr>
      <w:hyperlink w:anchor="_Toc27558" w:history="1">
        <w:r>
          <w:t>4</w:t>
        </w:r>
        <w:r>
          <w:rPr>
            <w:rFonts w:hint="eastAsia"/>
          </w:rPr>
          <w:t xml:space="preserve">.3 </w:t>
        </w:r>
        <w:r>
          <w:rPr>
            <w:rFonts w:hint="eastAsia"/>
          </w:rPr>
          <w:t>结果分析</w:t>
        </w:r>
        <w:r>
          <w:tab/>
        </w:r>
        <w:r>
          <w:fldChar w:fldCharType="begin"/>
        </w:r>
        <w:r>
          <w:instrText xml:space="preserve"> PAGEREF _Toc27558 \h </w:instrText>
        </w:r>
        <w:r>
          <w:fldChar w:fldCharType="separate"/>
        </w:r>
        <w:r>
          <w:t>7</w:t>
        </w:r>
        <w:r>
          <w:fldChar w:fldCharType="end"/>
        </w:r>
      </w:hyperlink>
    </w:p>
    <w:p w14:paraId="22EF7A0D" w14:textId="77777777" w:rsidR="00147447" w:rsidRDefault="009F2DB8">
      <w:pPr>
        <w:pStyle w:val="TOC3"/>
        <w:tabs>
          <w:tab w:val="right" w:leader="dot" w:pos="9071"/>
        </w:tabs>
        <w:ind w:firstLine="400"/>
      </w:pPr>
      <w:hyperlink w:anchor="_Toc18545" w:history="1">
        <w:r>
          <w:rPr>
            <w:rFonts w:hint="eastAsia"/>
          </w:rPr>
          <w:t>4.3.1</w:t>
        </w:r>
        <w:r>
          <w:rPr>
            <w:rFonts w:hint="eastAsia"/>
          </w:rPr>
          <w:t>正弦波仿真结果</w:t>
        </w:r>
        <w:r>
          <w:tab/>
        </w:r>
        <w:r>
          <w:fldChar w:fldCharType="begin"/>
        </w:r>
        <w:r>
          <w:instrText xml:space="preserve"> PAGEREF _Toc18545 \h </w:instrText>
        </w:r>
        <w:r>
          <w:fldChar w:fldCharType="separate"/>
        </w:r>
        <w:r>
          <w:t>7</w:t>
        </w:r>
        <w:r>
          <w:fldChar w:fldCharType="end"/>
        </w:r>
      </w:hyperlink>
    </w:p>
    <w:p w14:paraId="582A1AF7" w14:textId="77777777" w:rsidR="00147447" w:rsidRDefault="009F2DB8">
      <w:pPr>
        <w:pStyle w:val="TOC3"/>
        <w:tabs>
          <w:tab w:val="right" w:leader="dot" w:pos="9071"/>
        </w:tabs>
        <w:ind w:firstLine="400"/>
      </w:pPr>
      <w:hyperlink w:anchor="_Toc31788" w:history="1">
        <w:r>
          <w:rPr>
            <w:rFonts w:hint="eastAsia"/>
            <w:highlight w:val="yellow"/>
          </w:rPr>
          <w:t>4.3.2</w:t>
        </w:r>
        <w:r>
          <w:rPr>
            <w:rFonts w:hint="eastAsia"/>
            <w:highlight w:val="yellow"/>
          </w:rPr>
          <w:t>方波仿真结果</w:t>
        </w:r>
        <w:r>
          <w:tab/>
        </w:r>
        <w:r>
          <w:fldChar w:fldCharType="begin"/>
        </w:r>
        <w:r>
          <w:instrText xml:space="preserve"> PAGEREF _Toc31788 \h </w:instrText>
        </w:r>
        <w:r>
          <w:fldChar w:fldCharType="separate"/>
        </w:r>
        <w:r>
          <w:t>7</w:t>
        </w:r>
        <w:r>
          <w:fldChar w:fldCharType="end"/>
        </w:r>
      </w:hyperlink>
    </w:p>
    <w:p w14:paraId="62595231" w14:textId="77777777" w:rsidR="00147447" w:rsidRDefault="009F2DB8">
      <w:pPr>
        <w:pStyle w:val="TOC3"/>
        <w:tabs>
          <w:tab w:val="right" w:leader="dot" w:pos="9071"/>
        </w:tabs>
        <w:ind w:firstLine="400"/>
      </w:pPr>
      <w:hyperlink w:anchor="_Toc2641" w:history="1">
        <w:r>
          <w:rPr>
            <w:rFonts w:hint="eastAsia"/>
            <w:highlight w:val="yellow"/>
          </w:rPr>
          <w:t>4.3.3</w:t>
        </w:r>
        <w:r>
          <w:rPr>
            <w:rFonts w:hint="eastAsia"/>
            <w:highlight w:val="yellow"/>
          </w:rPr>
          <w:t>三角波仿真结果</w:t>
        </w:r>
        <w:r>
          <w:tab/>
        </w:r>
        <w:r>
          <w:fldChar w:fldCharType="begin"/>
        </w:r>
        <w:r>
          <w:instrText xml:space="preserve"> PAGEREF _Toc2641 \h </w:instrText>
        </w:r>
        <w:r>
          <w:fldChar w:fldCharType="separate"/>
        </w:r>
        <w:r>
          <w:t>7</w:t>
        </w:r>
        <w:r>
          <w:fldChar w:fldCharType="end"/>
        </w:r>
      </w:hyperlink>
    </w:p>
    <w:p w14:paraId="17B30130" w14:textId="77777777" w:rsidR="00147447" w:rsidRDefault="009F2DB8">
      <w:pPr>
        <w:pStyle w:val="TOC3"/>
        <w:tabs>
          <w:tab w:val="right" w:leader="dot" w:pos="9071"/>
        </w:tabs>
        <w:ind w:firstLine="400"/>
      </w:pPr>
      <w:hyperlink w:anchor="_Toc3283" w:history="1">
        <w:r>
          <w:rPr>
            <w:rFonts w:hint="eastAsia"/>
          </w:rPr>
          <w:t>4.3.4</w:t>
        </w:r>
        <w:r>
          <w:rPr>
            <w:rFonts w:hint="eastAsia"/>
          </w:rPr>
          <w:t>正弦波方波转换结果</w:t>
        </w:r>
        <w:r>
          <w:tab/>
        </w:r>
        <w:r>
          <w:fldChar w:fldCharType="begin"/>
        </w:r>
        <w:r>
          <w:instrText xml:space="preserve"> PAGEREF _Toc3283 \h </w:instrText>
        </w:r>
        <w:r>
          <w:fldChar w:fldCharType="separate"/>
        </w:r>
        <w:r>
          <w:t>7</w:t>
        </w:r>
        <w:r>
          <w:fldChar w:fldCharType="end"/>
        </w:r>
      </w:hyperlink>
    </w:p>
    <w:p w14:paraId="49414AAE" w14:textId="77777777" w:rsidR="00147447" w:rsidRDefault="009F2DB8">
      <w:pPr>
        <w:pStyle w:val="TOC3"/>
        <w:tabs>
          <w:tab w:val="right" w:leader="dot" w:pos="9071"/>
        </w:tabs>
        <w:ind w:firstLine="400"/>
      </w:pPr>
      <w:hyperlink w:anchor="_Toc17326" w:history="1">
        <w:r>
          <w:rPr>
            <w:rFonts w:hint="eastAsia"/>
          </w:rPr>
          <w:t>4.3.5</w:t>
        </w:r>
        <w:r>
          <w:rPr>
            <w:rFonts w:hint="eastAsia"/>
          </w:rPr>
          <w:t>方波三角波转换结果</w:t>
        </w:r>
        <w:r>
          <w:tab/>
        </w:r>
        <w:r>
          <w:fldChar w:fldCharType="begin"/>
        </w:r>
        <w:r>
          <w:instrText xml:space="preserve"> PAGEREF _Toc17326 \h </w:instrText>
        </w:r>
        <w:r>
          <w:fldChar w:fldCharType="separate"/>
        </w:r>
        <w:r>
          <w:t>8</w:t>
        </w:r>
        <w:r>
          <w:fldChar w:fldCharType="end"/>
        </w:r>
      </w:hyperlink>
    </w:p>
    <w:p w14:paraId="68DAD08C" w14:textId="77777777" w:rsidR="00147447" w:rsidRDefault="009F2DB8">
      <w:pPr>
        <w:pStyle w:val="TOC1"/>
        <w:tabs>
          <w:tab w:val="clear" w:pos="9061"/>
          <w:tab w:val="right" w:leader="dot" w:pos="9071"/>
        </w:tabs>
      </w:pPr>
      <w:hyperlink w:anchor="_Toc21609" w:history="1">
        <w:r>
          <w:t>5</w:t>
        </w:r>
        <w:r>
          <w:rPr>
            <w:rFonts w:hint="eastAsia"/>
          </w:rPr>
          <w:t>仿真结果总结</w:t>
        </w:r>
        <w:r>
          <w:tab/>
        </w:r>
        <w:r>
          <w:fldChar w:fldCharType="begin"/>
        </w:r>
        <w:r>
          <w:instrText xml:space="preserve"> PAGEREF _Toc21609 \h </w:instrText>
        </w:r>
        <w:r>
          <w:fldChar w:fldCharType="separate"/>
        </w:r>
        <w:r>
          <w:t>9</w:t>
        </w:r>
        <w:r>
          <w:fldChar w:fldCharType="end"/>
        </w:r>
      </w:hyperlink>
    </w:p>
    <w:p w14:paraId="2D7F74CF" w14:textId="77777777" w:rsidR="00147447" w:rsidRDefault="009F2DB8">
      <w:pPr>
        <w:pStyle w:val="TOC1"/>
        <w:tabs>
          <w:tab w:val="clear" w:pos="9061"/>
          <w:tab w:val="right" w:leader="dot" w:pos="9071"/>
        </w:tabs>
      </w:pPr>
      <w:hyperlink w:anchor="_Toc28933" w:history="1">
        <w:r>
          <w:rPr>
            <w:rFonts w:hint="eastAsia"/>
          </w:rPr>
          <w:t>团队分工</w:t>
        </w:r>
        <w:r>
          <w:tab/>
        </w:r>
        <w:r>
          <w:fldChar w:fldCharType="begin"/>
        </w:r>
        <w:r>
          <w:instrText xml:space="preserve"> PAGEREF _Toc28933 \h </w:instrText>
        </w:r>
        <w:r>
          <w:fldChar w:fldCharType="separate"/>
        </w:r>
        <w:r>
          <w:t>10</w:t>
        </w:r>
        <w:r>
          <w:fldChar w:fldCharType="end"/>
        </w:r>
      </w:hyperlink>
    </w:p>
    <w:p w14:paraId="0DB0FCE6" w14:textId="77777777" w:rsidR="00147447" w:rsidRDefault="009F2DB8">
      <w:pPr>
        <w:pStyle w:val="TOC1"/>
        <w:tabs>
          <w:tab w:val="clear" w:pos="9061"/>
          <w:tab w:val="right" w:leader="dot" w:pos="9071"/>
        </w:tabs>
      </w:pPr>
      <w:hyperlink w:anchor="_Toc8890" w:history="1">
        <w:r>
          <w:rPr>
            <w:rFonts w:hint="eastAsia"/>
          </w:rPr>
          <w:t>参考文献</w:t>
        </w:r>
        <w:r>
          <w:tab/>
        </w:r>
        <w:r>
          <w:fldChar w:fldCharType="begin"/>
        </w:r>
        <w:r>
          <w:instrText xml:space="preserve"> PAGEREF _Toc8890 \h </w:instrText>
        </w:r>
        <w:r>
          <w:fldChar w:fldCharType="separate"/>
        </w:r>
        <w:r>
          <w:t>10</w:t>
        </w:r>
        <w:r>
          <w:fldChar w:fldCharType="end"/>
        </w:r>
      </w:hyperlink>
    </w:p>
    <w:p w14:paraId="59E2B2E8" w14:textId="77777777" w:rsidR="00147447" w:rsidRDefault="009F2DB8">
      <w:pPr>
        <w:pStyle w:val="110"/>
        <w:spacing w:line="360" w:lineRule="auto"/>
      </w:pPr>
      <w:r>
        <w:rPr>
          <w:rFonts w:asciiTheme="minorHAnsi" w:eastAsiaTheme="minorHAnsi"/>
          <w:bCs/>
          <w:caps/>
          <w:kern w:val="2"/>
          <w:szCs w:val="20"/>
        </w:rPr>
        <w:fldChar w:fldCharType="end"/>
      </w:r>
    </w:p>
    <w:p w14:paraId="7420E78E" w14:textId="77777777" w:rsidR="00147447" w:rsidRDefault="009F2DB8">
      <w:pPr>
        <w:widowControl/>
        <w:spacing w:line="240" w:lineRule="auto"/>
        <w:ind w:firstLineChars="0" w:firstLine="0"/>
        <w:jc w:val="left"/>
        <w:rPr>
          <w:kern w:val="0"/>
        </w:rPr>
        <w:sectPr w:rsidR="00147447">
          <w:headerReference w:type="first" r:id="rId20"/>
          <w:footerReference w:type="first" r:id="rId21"/>
          <w:pgSz w:w="11906" w:h="16838"/>
          <w:pgMar w:top="1588" w:right="1134" w:bottom="1247" w:left="1701" w:header="1021" w:footer="794" w:gutter="0"/>
          <w:pgNumType w:fmt="upperRoman" w:start="1"/>
          <w:cols w:space="425"/>
          <w:titlePg/>
          <w:docGrid w:type="lines" w:linePitch="326"/>
        </w:sectPr>
      </w:pPr>
      <w:r>
        <w:rPr>
          <w:kern w:val="0"/>
        </w:rPr>
        <w:br w:type="page"/>
      </w:r>
    </w:p>
    <w:p w14:paraId="2D601F9C" w14:textId="77777777" w:rsidR="00147447" w:rsidRDefault="009F2DB8">
      <w:pPr>
        <w:pStyle w:val="1"/>
        <w:spacing w:before="312" w:after="312"/>
      </w:pPr>
      <w:bookmarkStart w:id="0" w:name="_Toc185996422"/>
      <w:bookmarkStart w:id="1" w:name="_Toc28892"/>
      <w:r>
        <w:rPr>
          <w:rFonts w:hint="eastAsia"/>
        </w:rPr>
        <w:t>1</w:t>
      </w:r>
      <w:bookmarkEnd w:id="0"/>
      <w:r>
        <w:rPr>
          <w:rFonts w:hint="eastAsia"/>
        </w:rPr>
        <w:t>设计任务</w:t>
      </w:r>
      <w:bookmarkStart w:id="2" w:name="_Toc185996423"/>
      <w:bookmarkStart w:id="3" w:name="_Toc185866512"/>
      <w:bookmarkStart w:id="4" w:name="_Toc185868381"/>
      <w:r>
        <w:rPr>
          <w:rFonts w:hint="eastAsia"/>
        </w:rPr>
        <w:t>和技术指标</w:t>
      </w:r>
      <w:bookmarkEnd w:id="1"/>
    </w:p>
    <w:p w14:paraId="5BA9623C" w14:textId="77777777" w:rsidR="00147447" w:rsidRDefault="009F2DB8">
      <w:pPr>
        <w:pStyle w:val="2"/>
        <w:spacing w:before="156" w:after="156"/>
      </w:pPr>
      <w:bookmarkStart w:id="5" w:name="_Toc7343"/>
      <w:r>
        <w:rPr>
          <w:rFonts w:hint="eastAsia"/>
        </w:rPr>
        <w:t>1.1</w:t>
      </w:r>
      <w:bookmarkEnd w:id="2"/>
      <w:bookmarkEnd w:id="3"/>
      <w:bookmarkEnd w:id="4"/>
      <w:r>
        <w:rPr>
          <w:rFonts w:hint="eastAsia"/>
        </w:rPr>
        <w:t>设计任务</w:t>
      </w:r>
      <w:bookmarkStart w:id="6" w:name="_Toc185868382"/>
      <w:bookmarkStart w:id="7" w:name="_Toc185996424"/>
      <w:bookmarkEnd w:id="5"/>
    </w:p>
    <w:p w14:paraId="0C2A8B57" w14:textId="77777777" w:rsidR="00147447" w:rsidRDefault="009F2DB8">
      <w:pPr>
        <w:ind w:firstLine="480"/>
      </w:pPr>
      <w:r>
        <w:rPr>
          <w:rFonts w:hint="eastAsia"/>
        </w:rPr>
        <w:t>用中小规模集成芯片设计制作产生方波、三角波和正弦波等多种波形信号输出的波形发生器。</w:t>
      </w:r>
    </w:p>
    <w:p w14:paraId="57303F87" w14:textId="77777777" w:rsidR="00147447" w:rsidRDefault="009F2DB8">
      <w:pPr>
        <w:pStyle w:val="2"/>
        <w:spacing w:before="156" w:after="156"/>
      </w:pPr>
      <w:bookmarkStart w:id="8" w:name="_Toc27502"/>
      <w:bookmarkStart w:id="9" w:name="_Toc185868383"/>
      <w:bookmarkEnd w:id="6"/>
      <w:bookmarkEnd w:id="7"/>
      <w:r>
        <w:rPr>
          <w:rFonts w:hint="eastAsia"/>
        </w:rPr>
        <w:t>1</w:t>
      </w:r>
      <w:r>
        <w:t>.2</w:t>
      </w:r>
      <w:r>
        <w:rPr>
          <w:rFonts w:hint="eastAsia"/>
        </w:rPr>
        <w:t>技术指标</w:t>
      </w:r>
      <w:bookmarkEnd w:id="8"/>
    </w:p>
    <w:p w14:paraId="7101FD59" w14:textId="77777777" w:rsidR="00147447" w:rsidRDefault="009F2DB8">
      <w:pPr>
        <w:numPr>
          <w:ilvl w:val="0"/>
          <w:numId w:val="1"/>
        </w:numPr>
        <w:ind w:firstLineChars="0"/>
        <w:rPr>
          <w:rFonts w:ascii="宋体" w:hAnsi="宋体" w:cs="宋体"/>
          <w:b/>
        </w:rPr>
      </w:pPr>
      <w:r>
        <w:rPr>
          <w:rFonts w:ascii="宋体" w:hAnsi="宋体" w:cs="宋体" w:hint="eastAsia"/>
        </w:rPr>
        <w:t>输出波形工作概率范围为</w:t>
      </w:r>
      <w:r>
        <w:rPr>
          <w:rFonts w:ascii="宋体" w:hAnsi="宋体" w:cs="宋体" w:hint="eastAsia"/>
        </w:rPr>
        <w:t>0.02Hz~20Hz</w:t>
      </w:r>
      <w:r>
        <w:rPr>
          <w:rFonts w:ascii="宋体" w:hAnsi="宋体" w:cs="宋体" w:hint="eastAsia"/>
        </w:rPr>
        <w:t>，且连续可调；</w:t>
      </w:r>
    </w:p>
    <w:p w14:paraId="74614154" w14:textId="3080CF04" w:rsidR="00147447" w:rsidRDefault="009F2DB8">
      <w:pPr>
        <w:numPr>
          <w:ilvl w:val="0"/>
          <w:numId w:val="1"/>
        </w:numPr>
        <w:ind w:firstLineChars="0"/>
        <w:rPr>
          <w:rFonts w:ascii="宋体" w:hAnsi="宋体" w:cs="宋体"/>
          <w:b/>
        </w:rPr>
      </w:pPr>
      <w:r>
        <w:rPr>
          <w:rFonts w:ascii="宋体" w:hAnsi="宋体" w:cs="宋体" w:hint="eastAsia"/>
        </w:rPr>
        <w:t>正弦波幅值±</w:t>
      </w:r>
      <w:r>
        <w:rPr>
          <w:rFonts w:ascii="宋体" w:hAnsi="宋体" w:cs="宋体" w:hint="eastAsia"/>
        </w:rPr>
        <w:t>10V</w:t>
      </w:r>
      <w:r>
        <w:rPr>
          <w:rFonts w:ascii="宋体" w:hAnsi="宋体" w:cs="宋体" w:hint="eastAsia"/>
        </w:rPr>
        <w:t>，失真度小于</w:t>
      </w:r>
      <w:r>
        <w:rPr>
          <w:rFonts w:ascii="宋体" w:hAnsi="宋体" w:cs="宋体" w:hint="eastAsia"/>
        </w:rPr>
        <w:t>1.5%</w:t>
      </w:r>
      <w:r w:rsidR="00AB3DC4">
        <w:rPr>
          <w:rFonts w:ascii="宋体" w:hAnsi="宋体" w:cs="宋体"/>
        </w:rPr>
        <w:t>(6%)</w:t>
      </w:r>
      <w:r>
        <w:rPr>
          <w:rFonts w:ascii="宋体" w:hAnsi="宋体" w:cs="宋体" w:hint="eastAsia"/>
        </w:rPr>
        <w:t>；</w:t>
      </w:r>
    </w:p>
    <w:p w14:paraId="52143969" w14:textId="099B01BF" w:rsidR="00147447" w:rsidRDefault="009F2DB8">
      <w:pPr>
        <w:numPr>
          <w:ilvl w:val="0"/>
          <w:numId w:val="1"/>
        </w:numPr>
        <w:ind w:firstLineChars="0"/>
        <w:rPr>
          <w:rFonts w:ascii="宋体" w:hAnsi="宋体" w:cs="宋体"/>
          <w:b/>
        </w:rPr>
      </w:pPr>
      <w:r>
        <w:rPr>
          <w:rFonts w:ascii="宋体" w:hAnsi="宋体" w:cs="宋体" w:hint="eastAsia"/>
        </w:rPr>
        <w:t>方波幅值±</w:t>
      </w:r>
      <w:r>
        <w:rPr>
          <w:rFonts w:ascii="宋体" w:hAnsi="宋体" w:cs="宋体" w:hint="eastAsia"/>
        </w:rPr>
        <w:t>10V</w:t>
      </w:r>
      <w:r w:rsidR="00AB3DC4">
        <w:rPr>
          <w:rFonts w:ascii="宋体" w:hAnsi="宋体" w:cs="宋体"/>
        </w:rPr>
        <w:t>(5v)</w:t>
      </w:r>
      <w:r>
        <w:rPr>
          <w:rFonts w:ascii="宋体" w:hAnsi="宋体" w:cs="宋体" w:hint="eastAsia"/>
        </w:rPr>
        <w:t>，占空比可调；</w:t>
      </w:r>
    </w:p>
    <w:p w14:paraId="6CEB61C2" w14:textId="7529172F" w:rsidR="00147447" w:rsidRDefault="009F2DB8">
      <w:pPr>
        <w:numPr>
          <w:ilvl w:val="0"/>
          <w:numId w:val="1"/>
        </w:numPr>
        <w:ind w:firstLineChars="0"/>
        <w:rPr>
          <w:rFonts w:ascii="宋体" w:hAnsi="宋体" w:cs="宋体"/>
          <w:b/>
        </w:rPr>
      </w:pPr>
      <w:r>
        <w:rPr>
          <w:rFonts w:ascii="宋体" w:hAnsi="宋体" w:cs="宋体" w:hint="eastAsia"/>
        </w:rPr>
        <w:t>三角波峰</w:t>
      </w:r>
      <w:r>
        <w:rPr>
          <w:rFonts w:ascii="宋体" w:hAnsi="宋体" w:cs="宋体" w:hint="eastAsia"/>
        </w:rPr>
        <w:t>-</w:t>
      </w:r>
      <w:r>
        <w:rPr>
          <w:rFonts w:ascii="宋体" w:hAnsi="宋体" w:cs="宋体" w:hint="eastAsia"/>
        </w:rPr>
        <w:t>峰值</w:t>
      </w:r>
      <w:r w:rsidR="00AB3DC4">
        <w:rPr>
          <w:rFonts w:ascii="宋体" w:hAnsi="宋体" w:cs="宋体"/>
        </w:rPr>
        <w:t>2</w:t>
      </w:r>
      <w:r>
        <w:rPr>
          <w:rFonts w:ascii="宋体" w:hAnsi="宋体" w:cs="宋体" w:hint="eastAsia"/>
        </w:rPr>
        <w:t>0V</w:t>
      </w:r>
      <w:r w:rsidR="00AB3DC4">
        <w:rPr>
          <w:rFonts w:ascii="宋体" w:hAnsi="宋体" w:cs="宋体"/>
        </w:rPr>
        <w:t>(10v)</w:t>
      </w:r>
      <w:r>
        <w:rPr>
          <w:rFonts w:ascii="宋体" w:hAnsi="宋体" w:cs="宋体" w:hint="eastAsia"/>
        </w:rPr>
        <w:t>，各种输出波形幅值均可调。</w:t>
      </w:r>
    </w:p>
    <w:p w14:paraId="1D124FE8" w14:textId="77777777" w:rsidR="00147447" w:rsidRDefault="00147447">
      <w:pPr>
        <w:ind w:firstLine="480"/>
      </w:pPr>
    </w:p>
    <w:p w14:paraId="629037A5" w14:textId="77777777" w:rsidR="00147447" w:rsidRDefault="009F2DB8">
      <w:pPr>
        <w:pStyle w:val="1"/>
        <w:spacing w:before="312" w:after="312"/>
      </w:pPr>
      <w:r>
        <w:rPr>
          <w:rFonts w:ascii="宋体" w:hAnsi="宋体"/>
        </w:rPr>
        <w:br w:type="page"/>
      </w:r>
      <w:bookmarkStart w:id="10" w:name="_Toc12728"/>
      <w:bookmarkStart w:id="11" w:name="_Toc185866514"/>
      <w:bookmarkStart w:id="12" w:name="_Toc185996427"/>
      <w:bookmarkEnd w:id="9"/>
      <w:r>
        <w:t>2</w:t>
      </w:r>
      <w:r>
        <w:rPr>
          <w:rFonts w:hint="eastAsia"/>
        </w:rPr>
        <w:t>总体方案论述</w:t>
      </w:r>
      <w:bookmarkEnd w:id="10"/>
    </w:p>
    <w:p w14:paraId="51B38FE7" w14:textId="77777777" w:rsidR="00147447" w:rsidRDefault="009F2DB8">
      <w:pPr>
        <w:pStyle w:val="2"/>
        <w:spacing w:before="156" w:after="156"/>
        <w:rPr>
          <w:rFonts w:ascii="黑体"/>
          <w:sz w:val="32"/>
        </w:rPr>
      </w:pPr>
      <w:bookmarkStart w:id="13" w:name="_Toc2999"/>
      <w:r>
        <w:t>2</w:t>
      </w:r>
      <w:r>
        <w:rPr>
          <w:rFonts w:hint="eastAsia"/>
        </w:rPr>
        <w:t>.1</w:t>
      </w:r>
      <w:r>
        <w:rPr>
          <w:rFonts w:hint="eastAsia"/>
        </w:rPr>
        <w:t>总体方案</w:t>
      </w:r>
      <w:bookmarkEnd w:id="13"/>
    </w:p>
    <w:p w14:paraId="70A47E63" w14:textId="77777777" w:rsidR="00147447" w:rsidRDefault="009F2DB8">
      <w:pPr>
        <w:ind w:firstLine="480"/>
        <w:rPr>
          <w:highlight w:val="yellow"/>
        </w:rPr>
      </w:pPr>
      <w:r>
        <w:rPr>
          <w:rFonts w:hint="eastAsia"/>
        </w:rPr>
        <w:t>波形发生电路通常可采用多种不同电路形式和元器件获得所要求的波形信号输出。通过有源器件的选择确定振荡器电路的形式以及确定元件参数值等。本设计意在设计多种波形转换的简易波形发生器，为了使正弦波</w:t>
      </w:r>
      <w:r>
        <w:rPr>
          <w:rFonts w:hint="eastAsia"/>
        </w:rPr>
        <w:t>-</w:t>
      </w:r>
      <w:r>
        <w:rPr>
          <w:rFonts w:hint="eastAsia"/>
        </w:rPr>
        <w:t>方波</w:t>
      </w:r>
      <w:r>
        <w:rPr>
          <w:rFonts w:hint="eastAsia"/>
        </w:rPr>
        <w:t>-</w:t>
      </w:r>
      <w:r>
        <w:rPr>
          <w:rFonts w:hint="eastAsia"/>
        </w:rPr>
        <w:t>三角</w:t>
      </w:r>
      <w:proofErr w:type="gramStart"/>
      <w:r>
        <w:rPr>
          <w:rFonts w:hint="eastAsia"/>
        </w:rPr>
        <w:t>波实现</w:t>
      </w:r>
      <w:proofErr w:type="gramEnd"/>
      <w:r>
        <w:rPr>
          <w:rFonts w:hint="eastAsia"/>
        </w:rPr>
        <w:t>转换，需要设计一个电路将交流电转换成正弦波，接着将正弦波转换为方波和三角波。</w:t>
      </w:r>
      <w:r>
        <w:rPr>
          <w:rFonts w:hint="eastAsia"/>
        </w:rPr>
        <w:t>首先交流电通过</w:t>
      </w:r>
      <w:r>
        <w:rPr>
          <w:rFonts w:hint="eastAsia"/>
        </w:rPr>
        <w:t>RC</w:t>
      </w:r>
      <w:r>
        <w:rPr>
          <w:rFonts w:hint="eastAsia"/>
        </w:rPr>
        <w:t>正弦波振荡产生电路转换为正弦波，正弦波通过</w:t>
      </w:r>
      <w:proofErr w:type="gramStart"/>
      <w:r>
        <w:rPr>
          <w:rFonts w:hint="eastAsia"/>
        </w:rPr>
        <w:t>一个滞回比较器</w:t>
      </w:r>
      <w:proofErr w:type="gramEnd"/>
      <w:r>
        <w:rPr>
          <w:rFonts w:hint="eastAsia"/>
        </w:rPr>
        <w:t>转换为方波，最后经过积分电路转换为三角波，从而实现转换器的设计。</w:t>
      </w:r>
    </w:p>
    <w:p w14:paraId="71918443" w14:textId="77777777" w:rsidR="00147447" w:rsidRDefault="009F2DB8">
      <w:pPr>
        <w:pStyle w:val="2"/>
        <w:spacing w:before="156" w:after="156"/>
        <w:rPr>
          <w:rFonts w:ascii="黑体"/>
          <w:sz w:val="32"/>
        </w:rPr>
      </w:pPr>
      <w:bookmarkStart w:id="14" w:name="_Toc27091"/>
      <w:r>
        <w:t>2</w:t>
      </w:r>
      <w:r>
        <w:rPr>
          <w:rFonts w:hint="eastAsia"/>
        </w:rPr>
        <w:t>.</w:t>
      </w:r>
      <w:r>
        <w:t>2</w:t>
      </w:r>
      <w:r>
        <w:rPr>
          <w:rFonts w:hint="eastAsia"/>
        </w:rPr>
        <w:t>系统框图</w:t>
      </w:r>
      <w:bookmarkEnd w:id="14"/>
    </w:p>
    <w:p w14:paraId="768BF88B" w14:textId="77777777" w:rsidR="00147447" w:rsidRDefault="009F2DB8">
      <w:pPr>
        <w:widowControl/>
        <w:spacing w:after="0" w:line="240" w:lineRule="auto"/>
        <w:ind w:firstLineChars="0" w:firstLine="0"/>
        <w:jc w:val="left"/>
        <w:rPr>
          <w:rFonts w:ascii="宋体" w:hAnsi="宋体"/>
        </w:rPr>
      </w:pPr>
      <w:r>
        <w:rPr>
          <w:rFonts w:ascii="宋体" w:hAnsi="宋体"/>
          <w:noProof/>
        </w:rPr>
        <w:drawing>
          <wp:inline distT="0" distB="0" distL="114300" distR="114300" wp14:anchorId="406D6FF7" wp14:editId="416D299A">
            <wp:extent cx="5756910" cy="1106170"/>
            <wp:effectExtent l="0" t="0" r="8890" b="11430"/>
            <wp:docPr id="17" name="图片 17" descr="微信图片_20221209224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图片_20221209224511"/>
                    <pic:cNvPicPr>
                      <a:picLocks noChangeAspect="1"/>
                    </pic:cNvPicPr>
                  </pic:nvPicPr>
                  <pic:blipFill>
                    <a:blip r:embed="rId22"/>
                    <a:stretch>
                      <a:fillRect/>
                    </a:stretch>
                  </pic:blipFill>
                  <pic:spPr>
                    <a:xfrm>
                      <a:off x="0" y="0"/>
                      <a:ext cx="5756910" cy="1106170"/>
                    </a:xfrm>
                    <a:prstGeom prst="rect">
                      <a:avLst/>
                    </a:prstGeom>
                  </pic:spPr>
                </pic:pic>
              </a:graphicData>
            </a:graphic>
          </wp:inline>
        </w:drawing>
      </w:r>
    </w:p>
    <w:p w14:paraId="72CAF696" w14:textId="3AC7DFA5" w:rsidR="00147447" w:rsidRDefault="009F2DB8">
      <w:pPr>
        <w:widowControl/>
        <w:spacing w:after="0" w:line="240" w:lineRule="auto"/>
        <w:ind w:firstLineChars="0" w:firstLine="0"/>
        <w:jc w:val="center"/>
        <w:rPr>
          <w:rFonts w:ascii="宋体" w:hAnsi="宋体"/>
        </w:rPr>
      </w:pPr>
      <w:r>
        <w:rPr>
          <w:rFonts w:ascii="宋体" w:hAnsi="宋体" w:hint="eastAsia"/>
          <w:sz w:val="18"/>
          <w:szCs w:val="18"/>
        </w:rPr>
        <w:t>图一</w:t>
      </w:r>
      <w:r>
        <w:rPr>
          <w:rFonts w:ascii="宋体" w:hAnsi="宋体" w:hint="eastAsia"/>
          <w:sz w:val="18"/>
          <w:szCs w:val="18"/>
        </w:rPr>
        <w:t xml:space="preserve"> </w:t>
      </w:r>
      <w:r>
        <w:rPr>
          <w:rFonts w:ascii="宋体" w:hAnsi="宋体" w:hint="eastAsia"/>
          <w:sz w:val="18"/>
          <w:szCs w:val="18"/>
        </w:rPr>
        <w:t>原理框图</w:t>
      </w:r>
      <w:r>
        <w:rPr>
          <w:rFonts w:ascii="宋体" w:hAnsi="宋体"/>
        </w:rPr>
        <w:br w:type="page"/>
      </w:r>
    </w:p>
    <w:p w14:paraId="6F62CFB3" w14:textId="77777777" w:rsidR="00147447" w:rsidRDefault="009F2DB8">
      <w:pPr>
        <w:pStyle w:val="1"/>
        <w:spacing w:before="312" w:after="312"/>
      </w:pPr>
      <w:bookmarkStart w:id="15" w:name="_Toc29477"/>
      <w:r>
        <w:t>3</w:t>
      </w:r>
      <w:r>
        <w:rPr>
          <w:rFonts w:hint="eastAsia"/>
        </w:rPr>
        <w:t>单元模块设计</w:t>
      </w:r>
      <w:bookmarkEnd w:id="11"/>
      <w:bookmarkEnd w:id="12"/>
      <w:bookmarkEnd w:id="15"/>
    </w:p>
    <w:p w14:paraId="3CC705EE" w14:textId="77777777" w:rsidR="00147447" w:rsidRDefault="009F2DB8">
      <w:pPr>
        <w:pStyle w:val="2"/>
        <w:spacing w:before="156" w:after="156"/>
      </w:pPr>
      <w:bookmarkStart w:id="16" w:name="_Toc29808"/>
      <w:r>
        <w:t>3.1</w:t>
      </w:r>
      <w:r>
        <w:rPr>
          <w:rFonts w:hint="eastAsia"/>
        </w:rPr>
        <w:t>桥式</w:t>
      </w:r>
      <w:r>
        <w:rPr>
          <w:rFonts w:hint="eastAsia"/>
        </w:rPr>
        <w:t>RC</w:t>
      </w:r>
      <w:r>
        <w:rPr>
          <w:rFonts w:hint="eastAsia"/>
        </w:rPr>
        <w:t>正弦波振荡产生电路</w:t>
      </w:r>
      <w:bookmarkEnd w:id="16"/>
    </w:p>
    <w:p w14:paraId="3A3B57B3" w14:textId="77777777" w:rsidR="00147447" w:rsidRDefault="009F2DB8">
      <w:pPr>
        <w:numPr>
          <w:ilvl w:val="0"/>
          <w:numId w:val="2"/>
        </w:numPr>
        <w:tabs>
          <w:tab w:val="left" w:pos="1334"/>
        </w:tabs>
        <w:ind w:firstLineChars="0"/>
        <w:rPr>
          <w:rFonts w:ascii="宋体" w:hAnsi="宋体" w:cs="宋体"/>
        </w:rPr>
      </w:pPr>
      <w:r>
        <w:rPr>
          <w:rFonts w:ascii="宋体" w:hAnsi="宋体" w:cs="宋体" w:hint="eastAsia"/>
        </w:rPr>
        <w:t>正弦波振荡器组成</w:t>
      </w:r>
    </w:p>
    <w:p w14:paraId="11A03882" w14:textId="77777777" w:rsidR="00147447" w:rsidRDefault="009F2DB8">
      <w:pPr>
        <w:ind w:left="420" w:firstLineChars="0" w:firstLine="420"/>
      </w:pPr>
      <w:r>
        <w:rPr>
          <w:rFonts w:ascii="宋体" w:hAnsi="宋体" w:cs="宋体" w:hint="eastAsia"/>
        </w:rPr>
        <w:t>正弦波振荡器由放大电路，选频网络，反馈网络</w:t>
      </w:r>
      <w:proofErr w:type="gramStart"/>
      <w:r>
        <w:rPr>
          <w:rFonts w:ascii="宋体" w:hAnsi="宋体" w:cs="宋体" w:hint="eastAsia"/>
        </w:rPr>
        <w:t>和稳幅电路</w:t>
      </w:r>
      <w:proofErr w:type="gramEnd"/>
      <w:r>
        <w:rPr>
          <w:rFonts w:ascii="宋体" w:hAnsi="宋体" w:cs="宋体" w:hint="eastAsia"/>
        </w:rPr>
        <w:t>四部分组成。常用的正弦波振荡器有电容</w:t>
      </w:r>
      <w:proofErr w:type="gramStart"/>
      <w:r>
        <w:rPr>
          <w:rFonts w:ascii="宋体" w:hAnsi="宋体" w:cs="宋体" w:hint="eastAsia"/>
        </w:rPr>
        <w:t>反馈岩兆振荡器</w:t>
      </w:r>
      <w:proofErr w:type="gramEnd"/>
      <w:r>
        <w:rPr>
          <w:rFonts w:ascii="宋体" w:hAnsi="宋体" w:cs="宋体" w:hint="eastAsia"/>
        </w:rPr>
        <w:t>和电感反馈振荡器两种。后者输出功率小，频率较低；而前者可以输出大功率，频率也较高。</w:t>
      </w:r>
      <w:r>
        <w:rPr>
          <w:rFonts w:ascii="宋体" w:hAnsi="宋体" w:cs="宋体" w:hint="eastAsia"/>
          <w:highlight w:val="yellow"/>
        </w:rPr>
        <w:t>我们采用的电路图如</w:t>
      </w:r>
      <w:r>
        <w:rPr>
          <w:rFonts w:ascii="宋体" w:hAnsi="宋体" w:cs="宋体" w:hint="eastAsia"/>
          <w:color w:val="0000FF"/>
          <w:highlight w:val="yellow"/>
        </w:rPr>
        <w:t>图二</w:t>
      </w:r>
      <w:r>
        <w:rPr>
          <w:rFonts w:ascii="宋体" w:hAnsi="宋体" w:cs="宋体" w:hint="eastAsia"/>
          <w:highlight w:val="yellow"/>
        </w:rPr>
        <w:t>所示</w:t>
      </w:r>
      <w:r>
        <w:rPr>
          <w:rFonts w:ascii="宋体" w:hAnsi="宋体" w:cs="宋体" w:hint="eastAsia"/>
        </w:rPr>
        <w:t>。</w:t>
      </w:r>
      <w:r>
        <w:rPr>
          <w:rFonts w:ascii="宋体" w:hAnsi="宋体" w:cs="宋体" w:hint="eastAsia"/>
        </w:rPr>
        <w:t>RC</w:t>
      </w:r>
      <w:r>
        <w:rPr>
          <w:rFonts w:ascii="宋体" w:hAnsi="宋体" w:cs="宋体" w:hint="eastAsia"/>
        </w:rPr>
        <w:t>串并联电路作为正反馈回路和选频网络，这是振荡电路必不可少的部分，</w:t>
      </w:r>
      <w:r>
        <w:rPr>
          <w:rFonts w:ascii="宋体" w:hAnsi="宋体" w:cs="宋体" w:hint="eastAsia"/>
        </w:rPr>
        <w:t>RC</w:t>
      </w:r>
      <w:r>
        <w:rPr>
          <w:rFonts w:ascii="宋体" w:hAnsi="宋体" w:cs="宋体" w:hint="eastAsia"/>
        </w:rPr>
        <w:t>串并联网络同时实现了两个功能。其引入的负反馈超过正反馈，便可以减小工作频率的谐波成分，减少波形失真，改善波形</w:t>
      </w:r>
      <w:r>
        <w:t>。</w:t>
      </w:r>
    </w:p>
    <w:p w14:paraId="4AA49BD5" w14:textId="6634FE15" w:rsidR="00147447" w:rsidRDefault="000E6F97">
      <w:pPr>
        <w:ind w:left="420" w:hangingChars="175" w:hanging="420"/>
      </w:pPr>
      <w:r w:rsidRPr="000E6F97">
        <w:rPr>
          <w:noProof/>
        </w:rPr>
        <w:drawing>
          <wp:inline distT="0" distB="0" distL="0" distR="0" wp14:anchorId="50667904" wp14:editId="1B4472B7">
            <wp:extent cx="2912013" cy="3395781"/>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1452" cy="3406788"/>
                    </a:xfrm>
                    <a:prstGeom prst="rect">
                      <a:avLst/>
                    </a:prstGeom>
                    <a:noFill/>
                    <a:ln>
                      <a:noFill/>
                    </a:ln>
                  </pic:spPr>
                </pic:pic>
              </a:graphicData>
            </a:graphic>
          </wp:inline>
        </w:drawing>
      </w:r>
    </w:p>
    <w:p w14:paraId="1A044F83" w14:textId="77777777" w:rsidR="000E6F97" w:rsidRDefault="000E6F97">
      <w:pPr>
        <w:ind w:left="420" w:hangingChars="175" w:hanging="420"/>
        <w:rPr>
          <w:rFonts w:hint="eastAsia"/>
        </w:rPr>
      </w:pPr>
    </w:p>
    <w:p w14:paraId="27FB1498" w14:textId="77777777" w:rsidR="00147447" w:rsidRDefault="009F2DB8">
      <w:pPr>
        <w:numPr>
          <w:ilvl w:val="0"/>
          <w:numId w:val="2"/>
        </w:numPr>
        <w:ind w:firstLineChars="0"/>
        <w:rPr>
          <w:rFonts w:ascii="宋体" w:hAnsi="宋体" w:cs="宋体"/>
        </w:rPr>
      </w:pPr>
      <w:r>
        <w:rPr>
          <w:rFonts w:ascii="宋体" w:hAnsi="宋体" w:cs="宋体" w:hint="eastAsia"/>
        </w:rPr>
        <w:t>起振条件</w:t>
      </w:r>
    </w:p>
    <w:p w14:paraId="6651D95E" w14:textId="3FB4C13E" w:rsidR="00147447" w:rsidRDefault="009F2DB8">
      <w:pPr>
        <w:ind w:left="420" w:firstLineChars="0" w:firstLine="420"/>
        <w:rPr>
          <w:rFonts w:ascii="宋体" w:hAnsi="宋体" w:cs="宋体"/>
          <w:color w:val="4D4D4D"/>
          <w:highlight w:val="yellow"/>
          <w:shd w:val="clear" w:color="auto" w:fill="FFFFFF"/>
        </w:rPr>
      </w:pPr>
      <w:r>
        <w:rPr>
          <w:rFonts w:ascii="宋体" w:hAnsi="宋体" w:cs="宋体" w:hint="eastAsia"/>
          <w:color w:val="4D4D4D"/>
          <w:shd w:val="clear" w:color="auto" w:fill="FFFFFF"/>
        </w:rPr>
        <w:t>在起</w:t>
      </w:r>
      <w:proofErr w:type="gramStart"/>
      <w:r>
        <w:rPr>
          <w:rFonts w:ascii="宋体" w:hAnsi="宋体" w:cs="宋体" w:hint="eastAsia"/>
          <w:color w:val="4D4D4D"/>
          <w:shd w:val="clear" w:color="auto" w:fill="FFFFFF"/>
        </w:rPr>
        <w:t>振过程</w:t>
      </w:r>
      <w:proofErr w:type="gramEnd"/>
      <w:r>
        <w:rPr>
          <w:rFonts w:ascii="宋体" w:hAnsi="宋体" w:cs="宋体" w:hint="eastAsia"/>
          <w:color w:val="4D4D4D"/>
          <w:shd w:val="clear" w:color="auto" w:fill="FFFFFF"/>
        </w:rPr>
        <w:t>中，刚接通电源</w:t>
      </w:r>
      <w:r>
        <w:rPr>
          <w:rFonts w:ascii="宋体" w:hAnsi="宋体" w:cs="宋体" w:hint="eastAsia"/>
          <w:color w:val="4D4D4D"/>
          <w:shd w:val="clear" w:color="auto" w:fill="FFFFFF"/>
        </w:rPr>
        <w:t>的</w:t>
      </w:r>
      <w:r>
        <w:rPr>
          <w:rFonts w:ascii="宋体" w:hAnsi="宋体" w:cs="宋体" w:hint="eastAsia"/>
          <w:color w:val="4D4D4D"/>
          <w:shd w:val="clear" w:color="auto" w:fill="FFFFFF"/>
        </w:rPr>
        <w:t>电路中存在</w:t>
      </w:r>
      <w:r>
        <w:rPr>
          <w:rFonts w:ascii="宋体" w:hAnsi="宋体" w:cs="宋体" w:hint="eastAsia"/>
          <w:color w:val="4D4D4D"/>
          <w:shd w:val="clear" w:color="auto" w:fill="FFFFFF"/>
        </w:rPr>
        <w:t>许多影响</w:t>
      </w:r>
      <w:r>
        <w:rPr>
          <w:rFonts w:ascii="宋体" w:hAnsi="宋体" w:cs="宋体" w:hint="eastAsia"/>
          <w:color w:val="4D4D4D"/>
          <w:shd w:val="clear" w:color="auto" w:fill="FFFFFF"/>
        </w:rPr>
        <w:t>，</w:t>
      </w:r>
      <w:r>
        <w:rPr>
          <w:rFonts w:ascii="宋体" w:hAnsi="宋体" w:cs="宋体" w:hint="eastAsia"/>
          <w:color w:val="4D4D4D"/>
          <w:shd w:val="clear" w:color="auto" w:fill="FFFFFF"/>
        </w:rPr>
        <w:t>根据</w:t>
      </w:r>
      <w:r>
        <w:rPr>
          <w:rFonts w:ascii="宋体" w:hAnsi="宋体" w:cs="宋体" w:hint="eastAsia"/>
          <w:color w:val="4D4D4D"/>
          <w:shd w:val="clear" w:color="auto" w:fill="FFFFFF"/>
        </w:rPr>
        <w:t>频率选择网络，通过反馈产生较大的反馈电压。</w:t>
      </w:r>
      <w:r>
        <w:rPr>
          <w:rFonts w:ascii="宋体" w:hAnsi="宋体" w:cs="宋体" w:hint="eastAsia"/>
          <w:color w:val="4D4D4D"/>
          <w:shd w:val="clear" w:color="auto" w:fill="FFFFFF"/>
        </w:rPr>
        <w:t>经过</w:t>
      </w:r>
      <w:r>
        <w:rPr>
          <w:rFonts w:ascii="宋体" w:hAnsi="宋体" w:cs="宋体" w:hint="eastAsia"/>
          <w:color w:val="4D4D4D"/>
          <w:shd w:val="clear" w:color="auto" w:fill="FFFFFF"/>
        </w:rPr>
        <w:t>反馈的连续循环和线性放大，振荡电压将不断增加。</w:t>
      </w:r>
      <w:r>
        <w:rPr>
          <w:rFonts w:ascii="宋体" w:hAnsi="宋体" w:cs="宋体" w:hint="eastAsia"/>
          <w:color w:val="4D4D4D"/>
          <w:highlight w:val="yellow"/>
          <w:shd w:val="clear" w:color="auto" w:fill="FFFFFF"/>
        </w:rPr>
        <w:t>当</w:t>
      </w:r>
      <w:r>
        <w:rPr>
          <w:rFonts w:ascii="宋体" w:hAnsi="宋体" w:cs="宋体" w:hint="eastAsia"/>
          <w:color w:val="4D4D4D"/>
          <w:highlight w:val="yellow"/>
          <w:shd w:val="clear" w:color="auto" w:fill="FFFFFF"/>
        </w:rPr>
        <w:t>AF</w:t>
      </w:r>
      <w:r>
        <w:rPr>
          <w:rFonts w:ascii="宋体" w:hAnsi="宋体" w:cs="宋体" w:hint="eastAsia"/>
          <w:color w:val="4D4D4D"/>
          <w:highlight w:val="yellow"/>
          <w:shd w:val="clear" w:color="auto" w:fill="FFFFFF"/>
        </w:rPr>
        <w:t>＞</w:t>
      </w:r>
      <w:r>
        <w:rPr>
          <w:rFonts w:ascii="宋体" w:hAnsi="宋体" w:cs="宋体" w:hint="eastAsia"/>
          <w:color w:val="4D4D4D"/>
          <w:highlight w:val="yellow"/>
          <w:shd w:val="clear" w:color="auto" w:fill="FFFFFF"/>
        </w:rPr>
        <w:t>1</w:t>
      </w:r>
      <w:r>
        <w:rPr>
          <w:rFonts w:ascii="宋体" w:hAnsi="宋体" w:cs="宋体" w:hint="eastAsia"/>
          <w:color w:val="4D4D4D"/>
          <w:highlight w:val="yellow"/>
          <w:shd w:val="clear" w:color="auto" w:fill="FFFFFF"/>
        </w:rPr>
        <w:t>时，即当</w:t>
      </w:r>
      <w:r>
        <w:rPr>
          <w:rFonts w:ascii="宋体" w:hAnsi="宋体" w:cs="宋体" w:hint="eastAsia"/>
          <w:color w:val="4D4D4D"/>
          <w:highlight w:val="yellow"/>
          <w:shd w:val="clear" w:color="auto" w:fill="FFFFFF"/>
        </w:rPr>
        <w:t>F</w:t>
      </w:r>
      <w:r>
        <w:rPr>
          <w:rFonts w:ascii="宋体" w:hAnsi="宋体" w:cs="宋体" w:hint="eastAsia"/>
          <w:color w:val="4D4D4D"/>
          <w:highlight w:val="yellow"/>
          <w:shd w:val="clear" w:color="auto" w:fill="FFFFFF"/>
        </w:rPr>
        <w:t>等于三分之一时，电路起振</w:t>
      </w:r>
      <w:r>
        <w:rPr>
          <w:rFonts w:ascii="宋体" w:hAnsi="宋体" w:cs="宋体" w:hint="eastAsia"/>
          <w:color w:val="4D4D4D"/>
          <w:highlight w:val="yellow"/>
          <w:shd w:val="clear" w:color="auto" w:fill="FFFFFF"/>
        </w:rPr>
        <w:t>。</w:t>
      </w:r>
    </w:p>
    <w:p w14:paraId="6D0CD64B" w14:textId="77777777" w:rsidR="00147447" w:rsidRDefault="009F2DB8">
      <w:pPr>
        <w:numPr>
          <w:ilvl w:val="0"/>
          <w:numId w:val="2"/>
        </w:numPr>
        <w:ind w:firstLineChars="0"/>
      </w:pPr>
      <w:r>
        <w:rPr>
          <w:rFonts w:hint="eastAsia"/>
        </w:rPr>
        <w:t>选频环节</w:t>
      </w:r>
    </w:p>
    <w:p w14:paraId="2085F1B6" w14:textId="77777777" w:rsidR="00147447" w:rsidRDefault="009F2DB8">
      <w:pPr>
        <w:ind w:left="420" w:firstLineChars="0" w:firstLine="420"/>
      </w:pPr>
      <w:r>
        <w:rPr>
          <w:rFonts w:hint="eastAsia"/>
        </w:rPr>
        <w:t>振荡幅度的增长</w:t>
      </w:r>
      <w:r>
        <w:rPr>
          <w:rFonts w:hint="eastAsia"/>
        </w:rPr>
        <w:t>是有限的</w:t>
      </w:r>
      <w:r>
        <w:rPr>
          <w:rFonts w:hint="eastAsia"/>
        </w:rPr>
        <w:t>过程，当放大器逐渐从饱和区</w:t>
      </w:r>
      <w:r>
        <w:rPr>
          <w:rFonts w:hint="eastAsia"/>
        </w:rPr>
        <w:t>（</w:t>
      </w:r>
      <w:r>
        <w:rPr>
          <w:rFonts w:hint="eastAsia"/>
        </w:rPr>
        <w:t>截止区</w:t>
      </w:r>
      <w:r>
        <w:rPr>
          <w:rFonts w:hint="eastAsia"/>
        </w:rPr>
        <w:t>）</w:t>
      </w:r>
      <w:r>
        <w:rPr>
          <w:rFonts w:hint="eastAsia"/>
        </w:rPr>
        <w:t>移向饱和区</w:t>
      </w:r>
      <w:r>
        <w:rPr>
          <w:rFonts w:hint="eastAsia"/>
        </w:rPr>
        <w:t>（</w:t>
      </w:r>
      <w:r>
        <w:rPr>
          <w:rFonts w:hint="eastAsia"/>
        </w:rPr>
        <w:t>截止区</w:t>
      </w:r>
      <w:r>
        <w:rPr>
          <w:rFonts w:hint="eastAsia"/>
        </w:rPr>
        <w:t>），</w:t>
      </w:r>
      <w:r>
        <w:rPr>
          <w:rFonts w:hint="eastAsia"/>
        </w:rPr>
        <w:t>在非线性状态下工作时，增益逐渐减小。</w:t>
      </w:r>
      <w:r>
        <w:rPr>
          <w:rFonts w:hint="eastAsia"/>
        </w:rPr>
        <w:t>环路增益随放大器增益变化，</w:t>
      </w:r>
      <w:r>
        <w:rPr>
          <w:rFonts w:hint="eastAsia"/>
        </w:rPr>
        <w:t>当放大器增益减小时，环路增益减小到</w:t>
      </w:r>
      <w:r>
        <w:rPr>
          <w:rFonts w:hint="eastAsia"/>
        </w:rPr>
        <w:t>1</w:t>
      </w:r>
      <w:r>
        <w:rPr>
          <w:rFonts w:hint="eastAsia"/>
        </w:rPr>
        <w:t>，振幅增长过程停止，振荡器达到平衡。每个</w:t>
      </w:r>
      <w:r>
        <w:rPr>
          <w:rFonts w:hint="eastAsia"/>
        </w:rPr>
        <w:t>RC</w:t>
      </w:r>
      <w:r>
        <w:rPr>
          <w:rFonts w:hint="eastAsia"/>
        </w:rPr>
        <w:t>电路根据选择电阻及电容大小的不同都会有一个固定的震荡频率</w:t>
      </w:r>
      <w:r>
        <w:rPr>
          <w:rFonts w:hint="eastAsia"/>
        </w:rPr>
        <w:t>.</w:t>
      </w:r>
      <w:r>
        <w:rPr>
          <w:rFonts w:hint="eastAsia"/>
        </w:rPr>
        <w:t>而</w:t>
      </w:r>
      <w:r>
        <w:rPr>
          <w:rFonts w:hint="eastAsia"/>
        </w:rPr>
        <w:t>RC</w:t>
      </w:r>
      <w:r>
        <w:rPr>
          <w:rFonts w:hint="eastAsia"/>
        </w:rPr>
        <w:t>电路本身具有</w:t>
      </w:r>
      <w:r>
        <w:rPr>
          <w:rFonts w:hint="eastAsia"/>
        </w:rPr>
        <w:t>“</w:t>
      </w:r>
      <w:r>
        <w:rPr>
          <w:rFonts w:hint="eastAsia"/>
        </w:rPr>
        <w:t>阻直通交</w:t>
      </w:r>
      <w:r>
        <w:rPr>
          <w:rFonts w:hint="eastAsia"/>
        </w:rPr>
        <w:t>”</w:t>
      </w:r>
      <w:r>
        <w:rPr>
          <w:rFonts w:hint="eastAsia"/>
        </w:rPr>
        <w:t>的作用。由于本</w:t>
      </w:r>
      <w:r>
        <w:rPr>
          <w:rFonts w:hint="eastAsia"/>
        </w:rPr>
        <w:t>设计</w:t>
      </w:r>
      <w:r>
        <w:rPr>
          <w:rFonts w:hint="eastAsia"/>
        </w:rPr>
        <w:t>要求输出的各种波形工作频率范围为</w:t>
      </w:r>
      <w:r>
        <w:rPr>
          <w:rFonts w:hint="eastAsia"/>
        </w:rPr>
        <w:t>0.02-20KH</w:t>
      </w:r>
      <w:r>
        <w:rPr>
          <w:rFonts w:hint="eastAsia"/>
        </w:rPr>
        <w:t>连续可调，所以选用一个定值电阻与一个电位器串联来实现频率的可调。</w:t>
      </w:r>
    </w:p>
    <w:p w14:paraId="4D968D56" w14:textId="77777777" w:rsidR="00147447" w:rsidRDefault="009F2DB8">
      <w:pPr>
        <w:pStyle w:val="2"/>
        <w:spacing w:before="156" w:after="156"/>
      </w:pPr>
      <w:bookmarkStart w:id="17" w:name="_Toc16439"/>
      <w:r>
        <w:t>3.2</w:t>
      </w:r>
      <w:r>
        <w:rPr>
          <w:rFonts w:hint="eastAsia"/>
        </w:rPr>
        <w:t>正弦方波转换电路</w:t>
      </w:r>
      <w:bookmarkEnd w:id="17"/>
    </w:p>
    <w:p w14:paraId="23B8FB41" w14:textId="77777777" w:rsidR="00147447" w:rsidRDefault="009F2DB8">
      <w:pPr>
        <w:ind w:firstLine="480"/>
      </w:pPr>
      <w:r>
        <w:rPr>
          <w:rFonts w:hint="eastAsia"/>
        </w:rPr>
        <w:t>正弦</w:t>
      </w:r>
      <w:r>
        <w:t>方波产生电路模块</w:t>
      </w:r>
      <w:proofErr w:type="gramStart"/>
      <w:r>
        <w:t>由滞回比较器</w:t>
      </w:r>
      <w:proofErr w:type="gramEnd"/>
      <w:r>
        <w:t>组成。由于集成运放工作处于非线性状</w:t>
      </w:r>
      <w:r>
        <w:t>态，即输入信号对电路阈值电压起了决定性作用稳压管</w:t>
      </w:r>
      <w:r>
        <w:rPr>
          <w:highlight w:val="yellow"/>
        </w:rPr>
        <w:t>D1</w:t>
      </w:r>
      <w:r>
        <w:rPr>
          <w:highlight w:val="yellow"/>
        </w:rPr>
        <w:t>、</w:t>
      </w:r>
      <w:r>
        <w:rPr>
          <w:highlight w:val="yellow"/>
        </w:rPr>
        <w:t>D2</w:t>
      </w:r>
      <w:r>
        <w:t>的作用是钳位，</w:t>
      </w:r>
      <w:proofErr w:type="gramStart"/>
      <w:r>
        <w:t>将滞回</w:t>
      </w:r>
      <w:proofErr w:type="gramEnd"/>
      <w:r>
        <w:t>比较器输出电压</w:t>
      </w:r>
      <w:r>
        <w:rPr>
          <w:highlight w:val="yellow"/>
        </w:rPr>
        <w:t>稳定在正负</w:t>
      </w:r>
      <w:proofErr w:type="spellStart"/>
      <w:r>
        <w:rPr>
          <w:highlight w:val="yellow"/>
        </w:rPr>
        <w:t>Uz</w:t>
      </w:r>
      <w:proofErr w:type="spellEnd"/>
      <w:r>
        <w:t>。那么他的输出就只有以下两种可能：正向饱和电压</w:t>
      </w:r>
      <w:r>
        <w:t>+U</w:t>
      </w:r>
      <w:r>
        <w:t>和负向饱和电压</w:t>
      </w:r>
      <w:r>
        <w:t>-U</w:t>
      </w:r>
      <w:r>
        <w:t>。当</w:t>
      </w:r>
      <w:r>
        <w:t>|+U|&gt;|-U|</w:t>
      </w:r>
      <w:r>
        <w:t>时，输出正饱和电压，反之输出负饱和电压。如此，便形成了方波的信号输出。</w:t>
      </w:r>
      <w:proofErr w:type="gramStart"/>
      <w:r>
        <w:t>滞回比较器</w:t>
      </w:r>
      <w:proofErr w:type="gramEnd"/>
      <w:r>
        <w:t>工作原理当输入信号逐渐增大或减少时，它有两个阈值，其传输特性具有</w:t>
      </w:r>
      <w:r>
        <w:t>“</w:t>
      </w:r>
      <w:r>
        <w:t>滞回</w:t>
      </w:r>
      <w:r>
        <w:t>”</w:t>
      </w:r>
      <w:r>
        <w:t>曲线的形状。</w:t>
      </w:r>
    </w:p>
    <w:p w14:paraId="0A8BAC61" w14:textId="2B314C11" w:rsidR="00147447" w:rsidRDefault="00244A14">
      <w:pPr>
        <w:ind w:firstLineChars="0" w:firstLine="0"/>
        <w:rPr>
          <w:rFonts w:hint="eastAsia"/>
        </w:rPr>
      </w:pPr>
      <w:r w:rsidRPr="00244A14">
        <w:rPr>
          <w:noProof/>
        </w:rPr>
        <w:drawing>
          <wp:inline distT="0" distB="0" distL="0" distR="0" wp14:anchorId="61A92AC2" wp14:editId="58DF7E84">
            <wp:extent cx="4023360" cy="3598700"/>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5207" cy="3618241"/>
                    </a:xfrm>
                    <a:prstGeom prst="rect">
                      <a:avLst/>
                    </a:prstGeom>
                    <a:noFill/>
                    <a:ln>
                      <a:noFill/>
                    </a:ln>
                  </pic:spPr>
                </pic:pic>
              </a:graphicData>
            </a:graphic>
          </wp:inline>
        </w:drawing>
      </w:r>
    </w:p>
    <w:p w14:paraId="2B60CED2" w14:textId="4D8B9DE3" w:rsidR="00147447" w:rsidRDefault="009F2DB8">
      <w:pPr>
        <w:ind w:firstLineChars="0" w:firstLine="0"/>
        <w:rPr>
          <w:rFonts w:ascii="Arial" w:eastAsia="黑体" w:hAnsi="Arial"/>
          <w:b/>
          <w:bCs/>
          <w:sz w:val="30"/>
          <w:szCs w:val="32"/>
        </w:rPr>
      </w:pPr>
      <w:r>
        <w:rPr>
          <w:rFonts w:ascii="Arial" w:eastAsia="黑体" w:hAnsi="Arial" w:hint="eastAsia"/>
          <w:b/>
          <w:bCs/>
          <w:sz w:val="30"/>
          <w:szCs w:val="32"/>
        </w:rPr>
        <w:t>3.3</w:t>
      </w:r>
      <w:r>
        <w:rPr>
          <w:rFonts w:ascii="Arial" w:eastAsia="黑体" w:hAnsi="Arial" w:hint="eastAsia"/>
          <w:b/>
          <w:bCs/>
          <w:sz w:val="30"/>
          <w:szCs w:val="32"/>
        </w:rPr>
        <w:t>方波三角</w:t>
      </w:r>
      <w:r w:rsidR="00DA1DC7">
        <w:rPr>
          <w:rFonts w:ascii="Arial" w:eastAsia="黑体" w:hAnsi="Arial" w:hint="eastAsia"/>
          <w:b/>
          <w:bCs/>
          <w:sz w:val="30"/>
          <w:szCs w:val="32"/>
        </w:rPr>
        <w:t>波</w:t>
      </w:r>
      <w:r>
        <w:rPr>
          <w:rFonts w:ascii="Arial" w:eastAsia="黑体" w:hAnsi="Arial" w:hint="eastAsia"/>
          <w:b/>
          <w:bCs/>
          <w:sz w:val="30"/>
          <w:szCs w:val="32"/>
        </w:rPr>
        <w:t>转换电路</w:t>
      </w:r>
    </w:p>
    <w:p w14:paraId="3BEB1000" w14:textId="77777777" w:rsidR="00147447" w:rsidRDefault="009F2DB8">
      <w:pPr>
        <w:ind w:firstLine="480"/>
      </w:pPr>
      <w:r>
        <w:rPr>
          <w:rFonts w:hint="eastAsia"/>
        </w:rPr>
        <w:t>方波三角波产生电路模块主要功能是将方波通过积分电路转换为三角波输出。积分电路可将矩形脉冲波转换为锯齿波或三角波</w:t>
      </w:r>
      <w:r>
        <w:rPr>
          <w:rFonts w:hint="eastAsia"/>
        </w:rPr>
        <w:t>,</w:t>
      </w:r>
      <w:r>
        <w:rPr>
          <w:rFonts w:hint="eastAsia"/>
        </w:rPr>
        <w:t>还可将锯</w:t>
      </w:r>
      <w:r>
        <w:rPr>
          <w:rFonts w:hint="eastAsia"/>
        </w:rPr>
        <w:t>齿波转换为抛物波。电路原理是基于电容的充放电原理，其中重要的是电路的时间常数</w:t>
      </w:r>
      <w:r>
        <w:rPr>
          <w:rFonts w:hint="eastAsia"/>
        </w:rPr>
        <w:t>RC</w:t>
      </w:r>
      <w:r>
        <w:rPr>
          <w:rFonts w:hint="eastAsia"/>
        </w:rPr>
        <w:t>，构成积分电路的条件是电路的时间常数必须大于或等于</w:t>
      </w:r>
      <w:r>
        <w:rPr>
          <w:rFonts w:hint="eastAsia"/>
        </w:rPr>
        <w:t>10</w:t>
      </w:r>
      <w:r>
        <w:rPr>
          <w:rFonts w:hint="eastAsia"/>
        </w:rPr>
        <w:t>倍输入波形的宽度。</w:t>
      </w:r>
    </w:p>
    <w:p w14:paraId="43D1B54E" w14:textId="77777777" w:rsidR="00147447" w:rsidRDefault="009F2DB8">
      <w:pPr>
        <w:ind w:firstLine="480"/>
        <w:rPr>
          <w:highlight w:val="yellow"/>
        </w:rPr>
      </w:pPr>
      <w:r>
        <w:rPr>
          <w:rFonts w:hint="eastAsia"/>
          <w:highlight w:val="yellow"/>
        </w:rPr>
        <w:t>幅值分析：</w:t>
      </w:r>
      <w:proofErr w:type="gramStart"/>
      <w:r>
        <w:rPr>
          <w:rFonts w:hint="eastAsia"/>
          <w:highlight w:val="yellow"/>
        </w:rPr>
        <w:t>同相滞回比较器</w:t>
      </w:r>
      <w:proofErr w:type="gramEnd"/>
      <w:r>
        <w:rPr>
          <w:rFonts w:hint="eastAsia"/>
          <w:highlight w:val="yellow"/>
        </w:rPr>
        <w:t>的输出高、低电平分别为</w:t>
      </w:r>
      <w:proofErr w:type="spellStart"/>
      <w:r>
        <w:rPr>
          <w:rFonts w:hint="eastAsia"/>
          <w:highlight w:val="yellow"/>
        </w:rPr>
        <w:t>Uoh</w:t>
      </w:r>
      <w:proofErr w:type="spellEnd"/>
      <w:r>
        <w:rPr>
          <w:rFonts w:hint="eastAsia"/>
          <w:highlight w:val="yellow"/>
        </w:rPr>
        <w:t>=+</w:t>
      </w:r>
      <w:proofErr w:type="spellStart"/>
      <w:r>
        <w:rPr>
          <w:rFonts w:hint="eastAsia"/>
          <w:highlight w:val="yellow"/>
        </w:rPr>
        <w:t>Uz,Uol</w:t>
      </w:r>
      <w:proofErr w:type="spellEnd"/>
      <w:r>
        <w:rPr>
          <w:rFonts w:hint="eastAsia"/>
          <w:highlight w:val="yellow"/>
        </w:rPr>
        <w:t>=-</w:t>
      </w:r>
      <w:proofErr w:type="spellStart"/>
      <w:r>
        <w:rPr>
          <w:rFonts w:hint="eastAsia"/>
          <w:highlight w:val="yellow"/>
        </w:rPr>
        <w:t>Uz</w:t>
      </w:r>
      <w:proofErr w:type="spellEnd"/>
      <w:r>
        <w:rPr>
          <w:rFonts w:hint="eastAsia"/>
          <w:highlight w:val="yellow"/>
        </w:rPr>
        <w:t>即为方波的幅值。</w:t>
      </w:r>
      <w:proofErr w:type="gramStart"/>
      <w:r>
        <w:rPr>
          <w:rFonts w:hint="eastAsia"/>
          <w:highlight w:val="yellow"/>
        </w:rPr>
        <w:t>滞回比较器</w:t>
      </w:r>
      <w:proofErr w:type="gramEnd"/>
      <w:r>
        <w:rPr>
          <w:rFonts w:hint="eastAsia"/>
          <w:highlight w:val="yellow"/>
        </w:rPr>
        <w:t>的阈值电压±</w:t>
      </w:r>
      <w:r>
        <w:rPr>
          <w:rFonts w:hint="eastAsia"/>
          <w:highlight w:val="yellow"/>
        </w:rPr>
        <w:t>Ut</w:t>
      </w:r>
      <w:r>
        <w:rPr>
          <w:rFonts w:hint="eastAsia"/>
          <w:highlight w:val="yellow"/>
        </w:rPr>
        <w:t>为三角波的峰峰值。</w:t>
      </w:r>
    </w:p>
    <w:p w14:paraId="5F253AFD" w14:textId="53F4C29A" w:rsidR="00147447" w:rsidRDefault="00DA1DC7">
      <w:pPr>
        <w:ind w:firstLineChars="0" w:firstLine="0"/>
        <w:rPr>
          <w:rFonts w:hint="eastAsia"/>
        </w:rPr>
      </w:pPr>
      <w:r w:rsidRPr="00DA1DC7">
        <w:rPr>
          <w:noProof/>
        </w:rPr>
        <w:drawing>
          <wp:inline distT="0" distB="0" distL="0" distR="0" wp14:anchorId="6B380D1E" wp14:editId="177A5AF9">
            <wp:extent cx="5760085" cy="37039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3703955"/>
                    </a:xfrm>
                    <a:prstGeom prst="rect">
                      <a:avLst/>
                    </a:prstGeom>
                    <a:noFill/>
                    <a:ln>
                      <a:noFill/>
                    </a:ln>
                  </pic:spPr>
                </pic:pic>
              </a:graphicData>
            </a:graphic>
          </wp:inline>
        </w:drawing>
      </w:r>
    </w:p>
    <w:p w14:paraId="3254EAF4" w14:textId="77777777" w:rsidR="00147447" w:rsidRDefault="009F2DB8">
      <w:pPr>
        <w:pStyle w:val="1"/>
        <w:spacing w:before="312" w:after="312"/>
      </w:pPr>
      <w:bookmarkStart w:id="18" w:name="_Toc14238"/>
      <w:r>
        <w:t>4</w:t>
      </w:r>
      <w:r>
        <w:rPr>
          <w:rFonts w:hint="eastAsia"/>
        </w:rPr>
        <w:t>仿真实验</w:t>
      </w:r>
      <w:bookmarkEnd w:id="18"/>
    </w:p>
    <w:p w14:paraId="7EC673D2" w14:textId="77777777" w:rsidR="00147447" w:rsidRDefault="009F2DB8">
      <w:pPr>
        <w:pStyle w:val="2"/>
        <w:spacing w:before="156" w:after="156"/>
      </w:pPr>
      <w:bookmarkStart w:id="19" w:name="_Toc9254"/>
      <w:r>
        <w:t>4.1</w:t>
      </w:r>
      <w:r>
        <w:rPr>
          <w:rFonts w:hint="eastAsia"/>
        </w:rPr>
        <w:t>仿真电路</w:t>
      </w:r>
      <w:bookmarkEnd w:id="19"/>
    </w:p>
    <w:p w14:paraId="1E562FAF" w14:textId="77777777" w:rsidR="00147447" w:rsidRDefault="009F2DB8">
      <w:pPr>
        <w:ind w:firstLineChars="0" w:firstLine="0"/>
      </w:pPr>
      <w:r>
        <w:rPr>
          <w:noProof/>
        </w:rPr>
        <w:drawing>
          <wp:inline distT="0" distB="0" distL="114300" distR="114300" wp14:anchorId="13E1CEBE" wp14:editId="4F0390C7">
            <wp:extent cx="4909625" cy="3159001"/>
            <wp:effectExtent l="0" t="0" r="5715" b="381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26"/>
                    <a:stretch>
                      <a:fillRect/>
                    </a:stretch>
                  </pic:blipFill>
                  <pic:spPr>
                    <a:xfrm>
                      <a:off x="0" y="0"/>
                      <a:ext cx="4913780" cy="3161674"/>
                    </a:xfrm>
                    <a:prstGeom prst="rect">
                      <a:avLst/>
                    </a:prstGeom>
                    <a:noFill/>
                    <a:ln>
                      <a:noFill/>
                    </a:ln>
                  </pic:spPr>
                </pic:pic>
              </a:graphicData>
            </a:graphic>
          </wp:inline>
        </w:drawing>
      </w:r>
    </w:p>
    <w:p w14:paraId="6B7011BB" w14:textId="1916B919" w:rsidR="00147447" w:rsidRDefault="009F2DB8">
      <w:pPr>
        <w:pStyle w:val="2"/>
        <w:spacing w:before="156" w:after="156"/>
      </w:pPr>
      <w:bookmarkStart w:id="20" w:name="_Toc32137"/>
      <w:r>
        <w:t>4.2</w:t>
      </w:r>
      <w:r>
        <w:rPr>
          <w:rFonts w:hint="eastAsia"/>
        </w:rPr>
        <w:t>参数计算</w:t>
      </w:r>
      <w:bookmarkEnd w:id="20"/>
    </w:p>
    <w:p w14:paraId="7B8D8ECE" w14:textId="3331B938" w:rsidR="00403B16" w:rsidRDefault="00403B16" w:rsidP="00403B16">
      <w:pPr>
        <w:ind w:firstLine="480"/>
        <w:rPr>
          <w:rFonts w:hint="eastAsia"/>
        </w:rPr>
      </w:pPr>
      <w:r>
        <w:rPr>
          <w:rFonts w:hint="eastAsia"/>
        </w:rPr>
        <w:t>5.2</w:t>
      </w:r>
      <w:r>
        <w:rPr>
          <w:rFonts w:hint="eastAsia"/>
        </w:rPr>
        <w:t>参数计算</w:t>
      </w:r>
    </w:p>
    <w:p w14:paraId="6FEB16CB" w14:textId="50B10C4D" w:rsidR="00403B16" w:rsidRDefault="00403B16" w:rsidP="00403B16">
      <w:pPr>
        <w:ind w:firstLine="480"/>
        <w:rPr>
          <w:rFonts w:hint="eastAsia"/>
        </w:rPr>
      </w:pPr>
      <w:r>
        <w:rPr>
          <w:rFonts w:hint="eastAsia"/>
        </w:rPr>
        <w:t>5.2.1</w:t>
      </w:r>
      <w:r>
        <w:rPr>
          <w:rFonts w:hint="eastAsia"/>
        </w:rPr>
        <w:t>正弦波方波转换电路</w:t>
      </w:r>
    </w:p>
    <w:p w14:paraId="28D65831" w14:textId="77777777" w:rsidR="00403B16" w:rsidRDefault="00403B16" w:rsidP="00403B16">
      <w:pPr>
        <w:ind w:firstLine="480"/>
        <w:rPr>
          <w:rFonts w:hint="eastAsia"/>
        </w:rPr>
      </w:pPr>
      <w:r>
        <w:rPr>
          <w:rFonts w:hint="eastAsia"/>
        </w:rPr>
        <w:t>根据电路原理图可以得出：</w:t>
      </w:r>
    </w:p>
    <w:p w14:paraId="42022B23" w14:textId="59720364" w:rsidR="00403B16" w:rsidRDefault="00403B16" w:rsidP="00403B16">
      <w:pPr>
        <w:ind w:firstLine="480"/>
      </w:pPr>
      <w:r>
        <w:rPr>
          <w:noProof/>
        </w:rPr>
        <w:drawing>
          <wp:inline distT="0" distB="0" distL="0" distR="0" wp14:anchorId="05F90C31" wp14:editId="3E5566C1">
            <wp:extent cx="1872615" cy="935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2615" cy="935990"/>
                    </a:xfrm>
                    <a:prstGeom prst="rect">
                      <a:avLst/>
                    </a:prstGeom>
                    <a:noFill/>
                    <a:ln>
                      <a:noFill/>
                    </a:ln>
                  </pic:spPr>
                </pic:pic>
              </a:graphicData>
            </a:graphic>
          </wp:inline>
        </w:drawing>
      </w:r>
    </w:p>
    <w:p w14:paraId="452DC56C" w14:textId="56D5F2D7" w:rsidR="009758CE" w:rsidRDefault="00403B16" w:rsidP="00AB3DC4">
      <w:pPr>
        <w:ind w:firstLine="480"/>
        <w:rPr>
          <w:rFonts w:hint="eastAsia"/>
        </w:rPr>
      </w:pPr>
      <w:r>
        <w:rPr>
          <w:rFonts w:hint="eastAsia"/>
        </w:rPr>
        <w:t>电路的振荡频率为：，根据项目要求及原理图中的可变电阻的范围，可求得：</w:t>
      </w:r>
    </w:p>
    <w:p w14:paraId="582215CB" w14:textId="77777777" w:rsidR="009758CE" w:rsidRDefault="009758CE" w:rsidP="00403B16">
      <w:pPr>
        <w:ind w:firstLine="480"/>
        <w:rPr>
          <w:rFonts w:hint="eastAsia"/>
        </w:rPr>
      </w:pPr>
    </w:p>
    <w:p w14:paraId="4DEA1CF8" w14:textId="51FEF3FC" w:rsidR="00403B16" w:rsidRDefault="00403B16" w:rsidP="00CF32A5">
      <w:pPr>
        <w:ind w:firstLine="480"/>
        <w:rPr>
          <w:rFonts w:hint="eastAsia"/>
        </w:rPr>
      </w:pPr>
      <w:r>
        <w:rPr>
          <w:noProof/>
        </w:rPr>
        <w:drawing>
          <wp:inline distT="0" distB="0" distL="0" distR="0" wp14:anchorId="1AD7E80B" wp14:editId="67EDB420">
            <wp:extent cx="5181600" cy="1872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1872615"/>
                    </a:xfrm>
                    <a:prstGeom prst="rect">
                      <a:avLst/>
                    </a:prstGeom>
                    <a:noFill/>
                    <a:ln>
                      <a:noFill/>
                    </a:ln>
                  </pic:spPr>
                </pic:pic>
              </a:graphicData>
            </a:graphic>
          </wp:inline>
        </w:drawing>
      </w:r>
    </w:p>
    <w:p w14:paraId="4FB15C5A" w14:textId="546040F5" w:rsidR="00403B16" w:rsidRDefault="00403B16" w:rsidP="00CF32A5">
      <w:pPr>
        <w:ind w:firstLine="480"/>
        <w:rPr>
          <w:rFonts w:hint="eastAsia"/>
        </w:rPr>
      </w:pPr>
      <w:r>
        <w:rPr>
          <w:rFonts w:hint="eastAsia"/>
        </w:rPr>
        <w:t>改变电路中的</w:t>
      </w:r>
      <w:r>
        <w:rPr>
          <w:rFonts w:hint="eastAsia"/>
        </w:rPr>
        <w:t>R</w:t>
      </w:r>
      <w:r>
        <w:rPr>
          <w:rFonts w:hint="eastAsia"/>
        </w:rPr>
        <w:t>或者</w:t>
      </w:r>
      <w:r>
        <w:rPr>
          <w:rFonts w:hint="eastAsia"/>
        </w:rPr>
        <w:t>C</w:t>
      </w:r>
      <w:r>
        <w:rPr>
          <w:rFonts w:hint="eastAsia"/>
        </w:rPr>
        <w:t>可以调节起振频率，本电路中采用了调节</w:t>
      </w:r>
      <w:r>
        <w:rPr>
          <w:rFonts w:hint="eastAsia"/>
        </w:rPr>
        <w:t>R</w:t>
      </w:r>
      <w:r>
        <w:rPr>
          <w:rFonts w:hint="eastAsia"/>
        </w:rPr>
        <w:t>的方法。由此选频网络选用</w:t>
      </w:r>
      <w:r>
        <w:rPr>
          <w:rFonts w:hint="eastAsia"/>
        </w:rPr>
        <w:t>800</w:t>
      </w:r>
      <w:r>
        <w:rPr>
          <w:rFonts w:hint="eastAsia"/>
        </w:rPr>
        <w:t>Ω的定值电阻与</w:t>
      </w:r>
      <w:r>
        <w:rPr>
          <w:rFonts w:hint="eastAsia"/>
        </w:rPr>
        <w:t>800k</w:t>
      </w:r>
      <w:r>
        <w:rPr>
          <w:rFonts w:hint="eastAsia"/>
        </w:rPr>
        <w:t>Ω的电位器串联，通过滑动电位</w:t>
      </w:r>
      <w:proofErr w:type="gramStart"/>
      <w:r>
        <w:rPr>
          <w:rFonts w:hint="eastAsia"/>
        </w:rPr>
        <w:t>器达到</w:t>
      </w:r>
      <w:proofErr w:type="gramEnd"/>
      <w:r>
        <w:rPr>
          <w:rFonts w:hint="eastAsia"/>
        </w:rPr>
        <w:t>频率可调的目的。</w:t>
      </w:r>
    </w:p>
    <w:p w14:paraId="01CF4887" w14:textId="52C7C1BD" w:rsidR="00403B16" w:rsidRDefault="00403B16" w:rsidP="00CF32A5">
      <w:pPr>
        <w:ind w:firstLine="480"/>
        <w:rPr>
          <w:rFonts w:hint="eastAsia"/>
        </w:rPr>
      </w:pPr>
      <w:r>
        <w:rPr>
          <w:rFonts w:hint="eastAsia"/>
        </w:rPr>
        <w:t>为了使选频网络特性尽量不受集成运放放大器的输入电阻和输出电阻的影响，应使</w:t>
      </w:r>
      <w:r>
        <w:rPr>
          <w:rFonts w:hint="eastAsia"/>
        </w:rPr>
        <w:t>R7+R1</w:t>
      </w:r>
      <w:r>
        <w:rPr>
          <w:rFonts w:hint="eastAsia"/>
        </w:rPr>
        <w:t>满足</w:t>
      </w:r>
      <w:r>
        <w:rPr>
          <w:rFonts w:hint="eastAsia"/>
        </w:rPr>
        <w:t xml:space="preserve"> </w:t>
      </w:r>
      <w:r>
        <w:rPr>
          <w:rFonts w:hint="eastAsia"/>
        </w:rPr>
        <w:t>输入电阻＞</w:t>
      </w:r>
      <w:r>
        <w:rPr>
          <w:rFonts w:hint="eastAsia"/>
        </w:rPr>
        <w:t>R7+R1</w:t>
      </w:r>
      <w:r>
        <w:rPr>
          <w:rFonts w:hint="eastAsia"/>
        </w:rPr>
        <w:t>＞输出电阻</w:t>
      </w:r>
      <w:r>
        <w:rPr>
          <w:rFonts w:hint="eastAsia"/>
        </w:rPr>
        <w:t xml:space="preserve"> </w:t>
      </w:r>
      <w:r>
        <w:rPr>
          <w:rFonts w:hint="eastAsia"/>
        </w:rPr>
        <w:t>，一般输入电阻约为</w:t>
      </w:r>
      <w:proofErr w:type="gramStart"/>
      <w:r>
        <w:rPr>
          <w:rFonts w:hint="eastAsia"/>
        </w:rPr>
        <w:t>几百千</w:t>
      </w:r>
      <w:proofErr w:type="gramEnd"/>
      <w:r>
        <w:rPr>
          <w:rFonts w:hint="eastAsia"/>
        </w:rPr>
        <w:t>欧以上，输出电阻约为几百欧以上，故确定</w:t>
      </w:r>
      <w:r>
        <w:rPr>
          <w:rFonts w:hint="eastAsia"/>
        </w:rPr>
        <w:t xml:space="preserve"> R7</w:t>
      </w:r>
      <w:r>
        <w:rPr>
          <w:rFonts w:hint="eastAsia"/>
        </w:rPr>
        <w:t>、</w:t>
      </w:r>
      <w:r>
        <w:rPr>
          <w:rFonts w:hint="eastAsia"/>
        </w:rPr>
        <w:t>R6</w:t>
      </w:r>
      <w:r>
        <w:rPr>
          <w:rFonts w:hint="eastAsia"/>
        </w:rPr>
        <w:t>为</w:t>
      </w:r>
      <w:r>
        <w:rPr>
          <w:rFonts w:hint="eastAsia"/>
        </w:rPr>
        <w:t>800</w:t>
      </w:r>
      <w:r>
        <w:rPr>
          <w:rFonts w:hint="eastAsia"/>
        </w:rPr>
        <w:t>Ω，</w:t>
      </w:r>
      <w:r>
        <w:rPr>
          <w:rFonts w:hint="eastAsia"/>
        </w:rPr>
        <w:t>R1</w:t>
      </w:r>
      <w:r>
        <w:rPr>
          <w:rFonts w:hint="eastAsia"/>
        </w:rPr>
        <w:t>、</w:t>
      </w:r>
      <w:r>
        <w:rPr>
          <w:rFonts w:hint="eastAsia"/>
        </w:rPr>
        <w:t>R2</w:t>
      </w:r>
      <w:r>
        <w:rPr>
          <w:rFonts w:hint="eastAsia"/>
        </w:rPr>
        <w:t>为</w:t>
      </w:r>
      <w:r>
        <w:rPr>
          <w:rFonts w:hint="eastAsia"/>
        </w:rPr>
        <w:t>800k</w:t>
      </w:r>
      <w:r>
        <w:rPr>
          <w:rFonts w:hint="eastAsia"/>
        </w:rPr>
        <w:t>Ω的电位器，</w:t>
      </w:r>
      <w:r>
        <w:rPr>
          <w:rFonts w:hint="eastAsia"/>
        </w:rPr>
        <w:t xml:space="preserve"> C1</w:t>
      </w:r>
      <w:r>
        <w:rPr>
          <w:rFonts w:hint="eastAsia"/>
        </w:rPr>
        <w:t>、</w:t>
      </w:r>
      <w:r>
        <w:rPr>
          <w:rFonts w:hint="eastAsia"/>
        </w:rPr>
        <w:t>C2</w:t>
      </w:r>
      <w:r>
        <w:rPr>
          <w:rFonts w:hint="eastAsia"/>
        </w:rPr>
        <w:t>为</w:t>
      </w:r>
      <w:r>
        <w:rPr>
          <w:rFonts w:hint="eastAsia"/>
        </w:rPr>
        <w:t>0.01</w:t>
      </w:r>
      <w:r>
        <w:rPr>
          <w:rFonts w:hint="eastAsia"/>
        </w:rPr>
        <w:t>μ</w:t>
      </w:r>
      <w:r>
        <w:rPr>
          <w:rFonts w:hint="eastAsia"/>
        </w:rPr>
        <w:t>F</w:t>
      </w:r>
      <w:r>
        <w:rPr>
          <w:rFonts w:hint="eastAsia"/>
        </w:rPr>
        <w:t>。</w:t>
      </w:r>
    </w:p>
    <w:p w14:paraId="081E0344" w14:textId="77777777" w:rsidR="00403B16" w:rsidRDefault="00403B16" w:rsidP="00403B16">
      <w:pPr>
        <w:ind w:firstLine="480"/>
        <w:rPr>
          <w:rFonts w:hint="eastAsia"/>
        </w:rPr>
      </w:pPr>
      <w:r>
        <w:rPr>
          <w:rFonts w:hint="eastAsia"/>
        </w:rPr>
        <w:t>RC</w:t>
      </w:r>
      <w:r>
        <w:rPr>
          <w:rFonts w:hint="eastAsia"/>
        </w:rPr>
        <w:t>选频网络对于中心频率</w:t>
      </w:r>
      <w:r>
        <w:rPr>
          <w:rFonts w:hint="eastAsia"/>
        </w:rPr>
        <w:t>f0</w:t>
      </w:r>
      <w:r>
        <w:rPr>
          <w:rFonts w:hint="eastAsia"/>
        </w:rPr>
        <w:t>的放大倍数</w:t>
      </w:r>
      <w:r>
        <w:rPr>
          <w:rFonts w:hint="eastAsia"/>
        </w:rPr>
        <w:t>F=1/3</w:t>
      </w:r>
      <w:r>
        <w:rPr>
          <w:rFonts w:hint="eastAsia"/>
        </w:rPr>
        <w:t>，而回路起</w:t>
      </w:r>
      <w:proofErr w:type="gramStart"/>
      <w:r>
        <w:rPr>
          <w:rFonts w:hint="eastAsia"/>
        </w:rPr>
        <w:t>振条件</w:t>
      </w:r>
      <w:proofErr w:type="gramEnd"/>
      <w:r>
        <w:rPr>
          <w:rFonts w:hint="eastAsia"/>
        </w:rPr>
        <w:t>为</w:t>
      </w:r>
      <w:r>
        <w:rPr>
          <w:rFonts w:hint="eastAsia"/>
        </w:rPr>
        <w:t>AF</w:t>
      </w:r>
      <w:r>
        <w:rPr>
          <w:rFonts w:hint="eastAsia"/>
        </w:rPr>
        <w:t>＞</w:t>
      </w:r>
      <w:r>
        <w:rPr>
          <w:rFonts w:hint="eastAsia"/>
        </w:rPr>
        <w:t>=1</w:t>
      </w:r>
      <w:r>
        <w:rPr>
          <w:rFonts w:hint="eastAsia"/>
        </w:rPr>
        <w:t>。故放大电路的电压放大倍数</w:t>
      </w:r>
      <w:r>
        <w:rPr>
          <w:rFonts w:hint="eastAsia"/>
        </w:rPr>
        <w:t>A=</w:t>
      </w:r>
      <w:r>
        <w:rPr>
          <w:rFonts w:hint="eastAsia"/>
        </w:rPr>
        <w:t>（</w:t>
      </w:r>
      <w:r>
        <w:rPr>
          <w:rFonts w:hint="eastAsia"/>
        </w:rPr>
        <w:t>R3+R4+R5</w:t>
      </w:r>
      <w:r>
        <w:rPr>
          <w:rFonts w:hint="eastAsia"/>
        </w:rPr>
        <w:t>）</w:t>
      </w:r>
      <w:r>
        <w:rPr>
          <w:rFonts w:hint="eastAsia"/>
        </w:rPr>
        <w:t>/R5</w:t>
      </w:r>
      <w:r>
        <w:rPr>
          <w:rFonts w:hint="eastAsia"/>
        </w:rPr>
        <w:t>＞</w:t>
      </w:r>
      <w:r>
        <w:rPr>
          <w:rFonts w:hint="eastAsia"/>
        </w:rPr>
        <w:t>=3</w:t>
      </w:r>
      <w:r>
        <w:rPr>
          <w:rFonts w:hint="eastAsia"/>
        </w:rPr>
        <w:t>，即（</w:t>
      </w:r>
      <w:r>
        <w:rPr>
          <w:rFonts w:hint="eastAsia"/>
        </w:rPr>
        <w:t>R4+R5</w:t>
      </w:r>
      <w:r>
        <w:rPr>
          <w:rFonts w:hint="eastAsia"/>
        </w:rPr>
        <w:t>）</w:t>
      </w:r>
      <w:r>
        <w:rPr>
          <w:rFonts w:hint="eastAsia"/>
        </w:rPr>
        <w:t>/R3</w:t>
      </w:r>
      <w:r>
        <w:rPr>
          <w:rFonts w:hint="eastAsia"/>
        </w:rPr>
        <w:t>＞</w:t>
      </w:r>
      <w:r>
        <w:rPr>
          <w:rFonts w:hint="eastAsia"/>
        </w:rPr>
        <w:t>=2</w:t>
      </w:r>
      <w:r>
        <w:rPr>
          <w:rFonts w:hint="eastAsia"/>
        </w:rPr>
        <w:t>。为了减小失调电流和漂移的影响，选</w:t>
      </w:r>
      <w:r>
        <w:rPr>
          <w:rFonts w:hint="eastAsia"/>
        </w:rPr>
        <w:t>R3</w:t>
      </w:r>
      <w:r>
        <w:rPr>
          <w:rFonts w:hint="eastAsia"/>
        </w:rPr>
        <w:t>为</w:t>
      </w:r>
      <w:r>
        <w:rPr>
          <w:rFonts w:hint="eastAsia"/>
        </w:rPr>
        <w:t>20k</w:t>
      </w:r>
      <w:r>
        <w:rPr>
          <w:rFonts w:hint="eastAsia"/>
        </w:rPr>
        <w:t>Ω的电位器，</w:t>
      </w:r>
      <w:r>
        <w:rPr>
          <w:rFonts w:hint="eastAsia"/>
        </w:rPr>
        <w:t>R4</w:t>
      </w:r>
      <w:r>
        <w:rPr>
          <w:rFonts w:hint="eastAsia"/>
        </w:rPr>
        <w:t>为</w:t>
      </w:r>
      <w:r>
        <w:rPr>
          <w:rFonts w:hint="eastAsia"/>
        </w:rPr>
        <w:t>10k</w:t>
      </w:r>
      <w:r>
        <w:rPr>
          <w:rFonts w:hint="eastAsia"/>
        </w:rPr>
        <w:t>Ω电阻，</w:t>
      </w:r>
      <w:r>
        <w:rPr>
          <w:rFonts w:hint="eastAsia"/>
        </w:rPr>
        <w:t>R5</w:t>
      </w:r>
      <w:r>
        <w:rPr>
          <w:rFonts w:hint="eastAsia"/>
        </w:rPr>
        <w:t>为</w:t>
      </w:r>
      <w:r>
        <w:rPr>
          <w:rFonts w:hint="eastAsia"/>
        </w:rPr>
        <w:t>10k</w:t>
      </w:r>
      <w:r>
        <w:rPr>
          <w:rFonts w:hint="eastAsia"/>
        </w:rPr>
        <w:t>Ω的电位器。</w:t>
      </w:r>
    </w:p>
    <w:p w14:paraId="026FFF3B" w14:textId="77777777" w:rsidR="00403B16" w:rsidRDefault="00403B16" w:rsidP="00403B16">
      <w:pPr>
        <w:ind w:firstLine="480"/>
      </w:pPr>
    </w:p>
    <w:p w14:paraId="7FD02C66" w14:textId="22025DBD" w:rsidR="00403B16" w:rsidRDefault="00403B16" w:rsidP="009758CE">
      <w:pPr>
        <w:ind w:firstLine="480"/>
        <w:rPr>
          <w:rFonts w:hint="eastAsia"/>
        </w:rPr>
      </w:pPr>
      <w:r>
        <w:rPr>
          <w:rFonts w:hint="eastAsia"/>
        </w:rPr>
        <w:t>5.2.2</w:t>
      </w:r>
      <w:r>
        <w:rPr>
          <w:rFonts w:hint="eastAsia"/>
        </w:rPr>
        <w:t>方波三角波转换电路</w:t>
      </w:r>
      <w:r>
        <w:rPr>
          <w:rFonts w:hint="eastAsia"/>
        </w:rPr>
        <w:t>:</w:t>
      </w:r>
    </w:p>
    <w:p w14:paraId="060AC7C3" w14:textId="3A59CC60" w:rsidR="00403B16" w:rsidRDefault="00403B16" w:rsidP="009758CE">
      <w:pPr>
        <w:ind w:firstLine="480"/>
        <w:rPr>
          <w:rFonts w:hint="eastAsia"/>
        </w:rPr>
      </w:pPr>
      <w:r>
        <w:rPr>
          <w:rFonts w:hint="eastAsia"/>
        </w:rPr>
        <w:t>（</w:t>
      </w:r>
      <w:r>
        <w:rPr>
          <w:rFonts w:hint="eastAsia"/>
        </w:rPr>
        <w:t>1</w:t>
      </w:r>
      <w:r>
        <w:rPr>
          <w:rFonts w:hint="eastAsia"/>
        </w:rPr>
        <w:t>）</w:t>
      </w:r>
      <w:proofErr w:type="gramStart"/>
      <w:r>
        <w:rPr>
          <w:rFonts w:hint="eastAsia"/>
        </w:rPr>
        <w:t>同相滞回比较器</w:t>
      </w:r>
      <w:proofErr w:type="gramEnd"/>
      <w:r>
        <w:rPr>
          <w:rFonts w:hint="eastAsia"/>
        </w:rPr>
        <w:t>的输出高低电平分别为</w:t>
      </w:r>
      <w:r>
        <w:rPr>
          <w:rFonts w:hint="eastAsia"/>
        </w:rPr>
        <w:t>UOH=+UZ</w:t>
      </w:r>
      <w:r>
        <w:rPr>
          <w:rFonts w:hint="eastAsia"/>
        </w:rPr>
        <w:t>，</w:t>
      </w:r>
      <w:r>
        <w:rPr>
          <w:rFonts w:hint="eastAsia"/>
        </w:rPr>
        <w:t>UOL=-UZ</w:t>
      </w:r>
    </w:p>
    <w:p w14:paraId="669E3883" w14:textId="77777777" w:rsidR="00403B16" w:rsidRDefault="00403B16" w:rsidP="00403B16">
      <w:pPr>
        <w:ind w:firstLine="480"/>
        <w:rPr>
          <w:rFonts w:hint="eastAsia"/>
        </w:rPr>
      </w:pPr>
      <w:r>
        <w:rPr>
          <w:rFonts w:hint="eastAsia"/>
        </w:rPr>
        <w:t>（</w:t>
      </w:r>
      <w:r>
        <w:rPr>
          <w:rFonts w:hint="eastAsia"/>
        </w:rPr>
        <w:t>2</w:t>
      </w:r>
      <w:r>
        <w:rPr>
          <w:rFonts w:hint="eastAsia"/>
        </w:rPr>
        <w:t>）</w:t>
      </w:r>
      <w:r>
        <w:rPr>
          <w:rFonts w:hint="eastAsia"/>
        </w:rPr>
        <w:t>RC</w:t>
      </w:r>
      <w:r>
        <w:rPr>
          <w:rFonts w:hint="eastAsia"/>
        </w:rPr>
        <w:t>正弦波振荡电路的输出电压</w:t>
      </w:r>
      <w:r>
        <w:rPr>
          <w:rFonts w:hint="eastAsia"/>
        </w:rPr>
        <w:t>UO</w:t>
      </w:r>
      <w:r>
        <w:rPr>
          <w:rFonts w:hint="eastAsia"/>
        </w:rPr>
        <w:t>作为输入电压，</w:t>
      </w:r>
      <w:r>
        <w:rPr>
          <w:rFonts w:hint="eastAsia"/>
        </w:rPr>
        <w:t>A1</w:t>
      </w:r>
      <w:r>
        <w:rPr>
          <w:rFonts w:hint="eastAsia"/>
        </w:rPr>
        <w:t>同相输入端的电位：</w:t>
      </w:r>
    </w:p>
    <w:p w14:paraId="5EEAEE07" w14:textId="0E6FBCCB" w:rsidR="00403B16" w:rsidRDefault="009758CE" w:rsidP="00403B16">
      <w:pPr>
        <w:ind w:firstLine="480"/>
      </w:pPr>
      <w:r>
        <w:rPr>
          <w:noProof/>
        </w:rPr>
        <w:drawing>
          <wp:inline distT="0" distB="0" distL="0" distR="0" wp14:anchorId="6BA4EB07" wp14:editId="72D9B008">
            <wp:extent cx="4299585" cy="816610"/>
            <wp:effectExtent l="0" t="0" r="571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9585" cy="816610"/>
                    </a:xfrm>
                    <a:prstGeom prst="rect">
                      <a:avLst/>
                    </a:prstGeom>
                    <a:noFill/>
                    <a:ln>
                      <a:noFill/>
                    </a:ln>
                  </pic:spPr>
                </pic:pic>
              </a:graphicData>
            </a:graphic>
          </wp:inline>
        </w:drawing>
      </w:r>
    </w:p>
    <w:p w14:paraId="6FAA715D" w14:textId="0527FDED" w:rsidR="009758CE" w:rsidRDefault="009758CE" w:rsidP="00403B16">
      <w:pPr>
        <w:ind w:firstLine="480"/>
        <w:rPr>
          <w:rFonts w:hint="eastAsia"/>
        </w:rPr>
      </w:pPr>
      <w:r>
        <w:rPr>
          <w:noProof/>
        </w:rPr>
        <w:drawing>
          <wp:inline distT="0" distB="0" distL="0" distR="0" wp14:anchorId="36A9299A" wp14:editId="5DAE5CB9">
            <wp:extent cx="3225800" cy="9271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5800" cy="927100"/>
                    </a:xfrm>
                    <a:prstGeom prst="rect">
                      <a:avLst/>
                    </a:prstGeom>
                    <a:noFill/>
                    <a:ln>
                      <a:noFill/>
                    </a:ln>
                  </pic:spPr>
                </pic:pic>
              </a:graphicData>
            </a:graphic>
          </wp:inline>
        </w:drawing>
      </w:r>
    </w:p>
    <w:p w14:paraId="75BA66B8" w14:textId="77777777" w:rsidR="00403B16" w:rsidRDefault="00403B16" w:rsidP="00403B16">
      <w:pPr>
        <w:ind w:firstLine="480"/>
        <w:rPr>
          <w:rFonts w:hint="eastAsia"/>
        </w:rPr>
      </w:pPr>
      <w:r>
        <w:rPr>
          <w:rFonts w:hint="eastAsia"/>
        </w:rPr>
        <w:t>令</w:t>
      </w:r>
      <w:r>
        <w:rPr>
          <w:rFonts w:hint="eastAsia"/>
        </w:rPr>
        <w:t>Up1=Un1=0</w:t>
      </w:r>
      <w:r>
        <w:rPr>
          <w:rFonts w:hint="eastAsia"/>
        </w:rPr>
        <w:t>，并将</w:t>
      </w:r>
      <w:r>
        <w:rPr>
          <w:rFonts w:hint="eastAsia"/>
        </w:rPr>
        <w:t>Uo1=</w:t>
      </w:r>
      <w:r>
        <w:rPr>
          <w:rFonts w:hint="eastAsia"/>
        </w:rPr>
        <w:t>±</w:t>
      </w:r>
      <w:proofErr w:type="spellStart"/>
      <w:r>
        <w:rPr>
          <w:rFonts w:hint="eastAsia"/>
        </w:rPr>
        <w:t>Uz</w:t>
      </w:r>
      <w:proofErr w:type="spellEnd"/>
      <w:r>
        <w:rPr>
          <w:rFonts w:hint="eastAsia"/>
        </w:rPr>
        <w:t>带入得</w:t>
      </w:r>
    </w:p>
    <w:p w14:paraId="0B039B6E" w14:textId="77777777" w:rsidR="00403B16" w:rsidRDefault="00403B16" w:rsidP="00403B16">
      <w:pPr>
        <w:ind w:firstLine="480"/>
      </w:pPr>
    </w:p>
    <w:p w14:paraId="246E84BC" w14:textId="77777777" w:rsidR="00403B16" w:rsidRDefault="00403B16" w:rsidP="00403B16">
      <w:pPr>
        <w:ind w:firstLine="480"/>
        <w:rPr>
          <w:rFonts w:hint="eastAsia"/>
        </w:rPr>
      </w:pPr>
      <w:r>
        <w:rPr>
          <w:rFonts w:hint="eastAsia"/>
        </w:rPr>
        <w:t>（</w:t>
      </w:r>
      <w:r>
        <w:rPr>
          <w:rFonts w:hint="eastAsia"/>
        </w:rPr>
        <w:t>3</w:t>
      </w:r>
      <w:r>
        <w:rPr>
          <w:rFonts w:hint="eastAsia"/>
        </w:rPr>
        <w:t>）主要参数估算：</w:t>
      </w:r>
    </w:p>
    <w:p w14:paraId="3EE6D57F" w14:textId="1C695C08" w:rsidR="00403B16" w:rsidRDefault="009758CE" w:rsidP="00403B16">
      <w:pPr>
        <w:ind w:firstLine="480"/>
      </w:pPr>
      <w:r w:rsidRPr="009758CE">
        <w:drawing>
          <wp:inline distT="0" distB="0" distL="0" distR="0" wp14:anchorId="0DDF92DE" wp14:editId="4A724261">
            <wp:extent cx="3602990" cy="83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2990" cy="838200"/>
                    </a:xfrm>
                    <a:prstGeom prst="rect">
                      <a:avLst/>
                    </a:prstGeom>
                    <a:noFill/>
                    <a:ln>
                      <a:noFill/>
                    </a:ln>
                  </pic:spPr>
                </pic:pic>
              </a:graphicData>
            </a:graphic>
          </wp:inline>
        </w:drawing>
      </w:r>
    </w:p>
    <w:p w14:paraId="389941A1" w14:textId="77777777" w:rsidR="00403B16" w:rsidRDefault="00403B16" w:rsidP="00403B16">
      <w:pPr>
        <w:ind w:firstLine="480"/>
        <w:rPr>
          <w:rFonts w:hint="eastAsia"/>
        </w:rPr>
      </w:pPr>
      <w:r>
        <w:rPr>
          <w:rFonts w:hint="eastAsia"/>
        </w:rPr>
        <w:t>振荡幅值：方波的幅值决定于由稳压管组成的限幅电路，所以：</w:t>
      </w:r>
    </w:p>
    <w:p w14:paraId="3929DA22" w14:textId="7A19D81E" w:rsidR="00403B16" w:rsidRDefault="00403B16" w:rsidP="009758CE">
      <w:pPr>
        <w:ind w:firstLineChars="0" w:firstLine="420"/>
        <w:rPr>
          <w:rFonts w:hint="eastAsia"/>
        </w:rPr>
      </w:pPr>
      <w:r>
        <w:rPr>
          <w:rFonts w:hint="eastAsia"/>
        </w:rPr>
        <w:t>三角波的幅值</w:t>
      </w:r>
      <w:r>
        <w:rPr>
          <w:rFonts w:hint="eastAsia"/>
        </w:rPr>
        <w:t>:</w:t>
      </w:r>
    </w:p>
    <w:p w14:paraId="15A22FE2" w14:textId="1F14C016" w:rsidR="00403B16" w:rsidRDefault="009758CE" w:rsidP="00403B16">
      <w:pPr>
        <w:ind w:firstLine="480"/>
      </w:pPr>
      <w:r>
        <w:rPr>
          <w:noProof/>
        </w:rPr>
        <w:drawing>
          <wp:inline distT="0" distB="0" distL="0" distR="0" wp14:anchorId="23BFAB86" wp14:editId="4D931836">
            <wp:extent cx="4254500" cy="977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0" cy="977900"/>
                    </a:xfrm>
                    <a:prstGeom prst="rect">
                      <a:avLst/>
                    </a:prstGeom>
                    <a:noFill/>
                    <a:ln>
                      <a:noFill/>
                    </a:ln>
                  </pic:spPr>
                </pic:pic>
              </a:graphicData>
            </a:graphic>
          </wp:inline>
        </w:drawing>
      </w:r>
    </w:p>
    <w:p w14:paraId="0A13A94D" w14:textId="77777777" w:rsidR="00403B16" w:rsidRDefault="00403B16" w:rsidP="00403B16">
      <w:pPr>
        <w:ind w:firstLine="480"/>
      </w:pPr>
    </w:p>
    <w:p w14:paraId="2F52AB4B" w14:textId="77777777" w:rsidR="00403B16" w:rsidRDefault="00403B16" w:rsidP="00403B16">
      <w:pPr>
        <w:ind w:firstLine="480"/>
        <w:rPr>
          <w:rFonts w:hint="eastAsia"/>
        </w:rPr>
      </w:pPr>
      <w:r>
        <w:rPr>
          <w:rFonts w:hint="eastAsia"/>
        </w:rPr>
        <w:t>振荡周期</w:t>
      </w:r>
    </w:p>
    <w:p w14:paraId="1FAA37C6" w14:textId="2DCC08B7" w:rsidR="00403B16" w:rsidRDefault="009758CE" w:rsidP="009758CE">
      <w:pPr>
        <w:ind w:firstLine="480"/>
        <w:rPr>
          <w:rFonts w:hint="eastAsia"/>
        </w:rPr>
      </w:pPr>
      <w:r>
        <w:rPr>
          <w:noProof/>
        </w:rPr>
        <w:drawing>
          <wp:inline distT="0" distB="0" distL="0" distR="0" wp14:anchorId="2CEE8661" wp14:editId="55A5FD25">
            <wp:extent cx="3111500" cy="977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1500" cy="977900"/>
                    </a:xfrm>
                    <a:prstGeom prst="rect">
                      <a:avLst/>
                    </a:prstGeom>
                    <a:noFill/>
                    <a:ln>
                      <a:noFill/>
                    </a:ln>
                  </pic:spPr>
                </pic:pic>
              </a:graphicData>
            </a:graphic>
          </wp:inline>
        </w:drawing>
      </w:r>
    </w:p>
    <w:p w14:paraId="602A7920" w14:textId="77777777" w:rsidR="00403B16" w:rsidRDefault="00403B16" w:rsidP="00403B16">
      <w:pPr>
        <w:ind w:firstLine="480"/>
        <w:rPr>
          <w:rFonts w:hint="eastAsia"/>
        </w:rPr>
      </w:pPr>
      <w:r>
        <w:rPr>
          <w:rFonts w:hint="eastAsia"/>
        </w:rPr>
        <w:t>因题目中要求方波幅值±</w:t>
      </w:r>
      <w:r>
        <w:rPr>
          <w:rFonts w:hint="eastAsia"/>
        </w:rPr>
        <w:t>5V</w:t>
      </w:r>
      <w:r>
        <w:rPr>
          <w:rFonts w:hint="eastAsia"/>
        </w:rPr>
        <w:t>，</w:t>
      </w:r>
      <w:proofErr w:type="gramStart"/>
      <w:r>
        <w:rPr>
          <w:rFonts w:hint="eastAsia"/>
        </w:rPr>
        <w:t>所以滞回比较器</w:t>
      </w:r>
      <w:proofErr w:type="gramEnd"/>
      <w:r>
        <w:rPr>
          <w:rFonts w:hint="eastAsia"/>
        </w:rPr>
        <w:t>中应选用参数为</w:t>
      </w:r>
      <w:r>
        <w:rPr>
          <w:rFonts w:hint="eastAsia"/>
        </w:rPr>
        <w:t>5V</w:t>
      </w:r>
      <w:r>
        <w:rPr>
          <w:rFonts w:hint="eastAsia"/>
        </w:rPr>
        <w:t>的稳压二极管，</w:t>
      </w:r>
      <w:r>
        <w:rPr>
          <w:rFonts w:hint="eastAsia"/>
        </w:rPr>
        <w:t>R11</w:t>
      </w:r>
      <w:r>
        <w:rPr>
          <w:rFonts w:hint="eastAsia"/>
        </w:rPr>
        <w:t>为</w:t>
      </w:r>
      <w:r>
        <w:rPr>
          <w:rFonts w:hint="eastAsia"/>
        </w:rPr>
        <w:t>2k</w:t>
      </w:r>
      <w:r>
        <w:rPr>
          <w:rFonts w:hint="eastAsia"/>
        </w:rPr>
        <w:t>Ω，</w:t>
      </w:r>
      <w:r>
        <w:rPr>
          <w:rFonts w:hint="eastAsia"/>
        </w:rPr>
        <w:t>R10</w:t>
      </w:r>
      <w:r>
        <w:rPr>
          <w:rFonts w:hint="eastAsia"/>
        </w:rPr>
        <w:t>为</w:t>
      </w:r>
      <w:r>
        <w:rPr>
          <w:rFonts w:hint="eastAsia"/>
        </w:rPr>
        <w:t>10k</w:t>
      </w:r>
      <w:r>
        <w:rPr>
          <w:rFonts w:hint="eastAsia"/>
        </w:rPr>
        <w:t>Ω，</w:t>
      </w:r>
      <w:r>
        <w:rPr>
          <w:rFonts w:hint="eastAsia"/>
        </w:rPr>
        <w:t>R9</w:t>
      </w:r>
      <w:r>
        <w:rPr>
          <w:rFonts w:hint="eastAsia"/>
        </w:rPr>
        <w:t>为</w:t>
      </w:r>
      <w:r>
        <w:rPr>
          <w:rFonts w:hint="eastAsia"/>
        </w:rPr>
        <w:t>500</w:t>
      </w:r>
      <w:r>
        <w:rPr>
          <w:rFonts w:hint="eastAsia"/>
        </w:rPr>
        <w:t>Ω。积分电路中电容为</w:t>
      </w:r>
      <w:r>
        <w:rPr>
          <w:rFonts w:hint="eastAsia"/>
        </w:rPr>
        <w:t>0.13</w:t>
      </w:r>
      <w:r>
        <w:rPr>
          <w:rFonts w:hint="eastAsia"/>
        </w:rPr>
        <w:t>μ</w:t>
      </w:r>
      <w:r>
        <w:rPr>
          <w:rFonts w:hint="eastAsia"/>
        </w:rPr>
        <w:t>F</w:t>
      </w:r>
      <w:r>
        <w:rPr>
          <w:rFonts w:hint="eastAsia"/>
        </w:rPr>
        <w:t>，</w:t>
      </w:r>
      <w:r>
        <w:rPr>
          <w:rFonts w:hint="eastAsia"/>
        </w:rPr>
        <w:t>R13</w:t>
      </w:r>
      <w:r>
        <w:rPr>
          <w:rFonts w:hint="eastAsia"/>
        </w:rPr>
        <w:t>为</w:t>
      </w:r>
      <w:r>
        <w:rPr>
          <w:rFonts w:hint="eastAsia"/>
        </w:rPr>
        <w:t>500k</w:t>
      </w:r>
      <w:r>
        <w:rPr>
          <w:rFonts w:hint="eastAsia"/>
        </w:rPr>
        <w:t>Ω，</w:t>
      </w:r>
      <w:r>
        <w:rPr>
          <w:rFonts w:hint="eastAsia"/>
        </w:rPr>
        <w:t>R14</w:t>
      </w:r>
      <w:r>
        <w:rPr>
          <w:rFonts w:hint="eastAsia"/>
        </w:rPr>
        <w:t>为</w:t>
      </w:r>
      <w:r>
        <w:rPr>
          <w:rFonts w:hint="eastAsia"/>
        </w:rPr>
        <w:t>10k</w:t>
      </w:r>
      <w:r>
        <w:rPr>
          <w:rFonts w:hint="eastAsia"/>
        </w:rPr>
        <w:t>Ω，</w:t>
      </w:r>
      <w:r>
        <w:rPr>
          <w:rFonts w:hint="eastAsia"/>
        </w:rPr>
        <w:t>R12</w:t>
      </w:r>
      <w:r>
        <w:rPr>
          <w:rFonts w:hint="eastAsia"/>
        </w:rPr>
        <w:t>为</w:t>
      </w:r>
      <w:r>
        <w:rPr>
          <w:rFonts w:hint="eastAsia"/>
        </w:rPr>
        <w:t>10k</w:t>
      </w:r>
      <w:r>
        <w:rPr>
          <w:rFonts w:hint="eastAsia"/>
        </w:rPr>
        <w:t>Ω。</w:t>
      </w:r>
    </w:p>
    <w:p w14:paraId="456525E0" w14:textId="77777777" w:rsidR="00147447" w:rsidRDefault="009F2DB8">
      <w:pPr>
        <w:pStyle w:val="3"/>
        <w:spacing w:before="156" w:after="156"/>
        <w:ind w:firstLine="420"/>
      </w:pPr>
      <w:bookmarkStart w:id="21" w:name="_Toc3806"/>
      <w:r>
        <w:t>4</w:t>
      </w:r>
      <w:r>
        <w:rPr>
          <w:rFonts w:hint="eastAsia"/>
        </w:rPr>
        <w:t>.</w:t>
      </w:r>
      <w:r>
        <w:t>2</w:t>
      </w:r>
      <w:r>
        <w:rPr>
          <w:rFonts w:hint="eastAsia"/>
        </w:rPr>
        <w:t>.1</w:t>
      </w:r>
      <w:r>
        <w:rPr>
          <w:rFonts w:hint="eastAsia"/>
        </w:rPr>
        <w:t>正弦波方阵转换电路</w:t>
      </w:r>
      <w:bookmarkEnd w:id="21"/>
    </w:p>
    <w:p w14:paraId="546ACE6D" w14:textId="77777777" w:rsidR="00147447" w:rsidRDefault="009F2DB8">
      <w:pPr>
        <w:ind w:firstLine="480"/>
      </w:pPr>
      <w:r>
        <w:t>电路的振荡频率为：</w:t>
      </w:r>
      <w:r>
        <w:rPr>
          <w:rFonts w:ascii="Arial" w:eastAsia="Arial" w:hAnsi="Arial" w:cs="Arial"/>
          <w:noProof/>
          <w:color w:val="4D4D4D"/>
          <w:sz w:val="16"/>
          <w:szCs w:val="16"/>
          <w:shd w:val="clear" w:color="auto" w:fill="FFFFFF"/>
        </w:rPr>
        <w:drawing>
          <wp:inline distT="0" distB="0" distL="114300" distR="114300" wp14:anchorId="58C501AC" wp14:editId="18DE1B99">
            <wp:extent cx="1278255" cy="636270"/>
            <wp:effectExtent l="0" t="0" r="4445" b="1143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27"/>
                    <a:stretch>
                      <a:fillRect/>
                    </a:stretch>
                  </pic:blipFill>
                  <pic:spPr>
                    <a:xfrm>
                      <a:off x="0" y="0"/>
                      <a:ext cx="1278255" cy="636270"/>
                    </a:xfrm>
                    <a:prstGeom prst="rect">
                      <a:avLst/>
                    </a:prstGeom>
                    <a:noFill/>
                    <a:ln w="9525">
                      <a:noFill/>
                    </a:ln>
                  </pic:spPr>
                </pic:pic>
              </a:graphicData>
            </a:graphic>
          </wp:inline>
        </w:drawing>
      </w:r>
      <w:r>
        <w:rPr>
          <w:rFonts w:ascii="Arial" w:hAnsi="Arial" w:cs="Arial" w:hint="eastAsia"/>
          <w:color w:val="4D4D4D"/>
          <w:sz w:val="16"/>
          <w:szCs w:val="16"/>
          <w:shd w:val="clear" w:color="auto" w:fill="FFFFFF"/>
        </w:rPr>
        <w:t>，</w:t>
      </w:r>
      <w:r>
        <w:t>改变电路中的</w:t>
      </w:r>
      <w:r>
        <w:t>R</w:t>
      </w:r>
      <w:r>
        <w:t>或者</w:t>
      </w:r>
      <w:r>
        <w:t>C</w:t>
      </w:r>
      <w:r>
        <w:t>可以调节起振频率，本电路中采用了调节</w:t>
      </w:r>
      <w:r>
        <w:t>R</w:t>
      </w:r>
      <w:r>
        <w:t>的方法。由此选频网络选用</w:t>
      </w:r>
      <w:r>
        <w:t>800Ω</w:t>
      </w:r>
      <w:r>
        <w:t>的定值电阻与</w:t>
      </w:r>
      <w:r>
        <w:t>800kΩ</w:t>
      </w:r>
      <w:r>
        <w:t>的电位器串联，通过滑动电位</w:t>
      </w:r>
      <w:proofErr w:type="gramStart"/>
      <w:r>
        <w:t>器达到</w:t>
      </w:r>
      <w:proofErr w:type="gramEnd"/>
      <w:r>
        <w:t>频率可调的目的。</w:t>
      </w:r>
      <w:r>
        <w:rPr>
          <w:highlight w:val="green"/>
        </w:rPr>
        <w:t>根据项目要求及原理图中的可变电阻的范围，可求得：</w:t>
      </w:r>
    </w:p>
    <w:p w14:paraId="207E1373" w14:textId="77777777" w:rsidR="00147447" w:rsidRDefault="009F2DB8">
      <w:pPr>
        <w:ind w:firstLine="480"/>
      </w:pPr>
      <w:r>
        <w:t>为了使选频网络特性尽量不受集成运放放大器的输入电阻和输出电阻的影响，应使</w:t>
      </w:r>
      <w:r>
        <w:t>R7+R1</w:t>
      </w:r>
      <w:r>
        <w:t>满足</w:t>
      </w:r>
      <w:r>
        <w:t xml:space="preserve"> </w:t>
      </w:r>
      <w:r>
        <w:t>输入电阻＞</w:t>
      </w:r>
      <w:r>
        <w:rPr>
          <w:highlight w:val="yellow"/>
        </w:rPr>
        <w:t>R7+R1</w:t>
      </w:r>
      <w:r>
        <w:t>＞输出电阻</w:t>
      </w:r>
      <w:r>
        <w:t xml:space="preserve"> </w:t>
      </w:r>
      <w:r>
        <w:t>，一般输入电阻约为</w:t>
      </w:r>
      <w:proofErr w:type="gramStart"/>
      <w:r>
        <w:t>几百千</w:t>
      </w:r>
      <w:proofErr w:type="gramEnd"/>
      <w:r>
        <w:t>欧以上，输出电阻约为几百欧以上，故确定</w:t>
      </w:r>
      <w:r>
        <w:rPr>
          <w:highlight w:val="yellow"/>
        </w:rPr>
        <w:t xml:space="preserve"> R7</w:t>
      </w:r>
      <w:r>
        <w:rPr>
          <w:highlight w:val="yellow"/>
        </w:rPr>
        <w:t>、</w:t>
      </w:r>
      <w:r>
        <w:rPr>
          <w:highlight w:val="yellow"/>
        </w:rPr>
        <w:t>R6</w:t>
      </w:r>
      <w:r>
        <w:t>为</w:t>
      </w:r>
      <w:r>
        <w:t>800Ω</w:t>
      </w:r>
      <w:r>
        <w:t>，</w:t>
      </w:r>
      <w:r>
        <w:rPr>
          <w:highlight w:val="yellow"/>
        </w:rPr>
        <w:t>R1</w:t>
      </w:r>
      <w:r>
        <w:rPr>
          <w:highlight w:val="yellow"/>
        </w:rPr>
        <w:t>、</w:t>
      </w:r>
      <w:r>
        <w:rPr>
          <w:highlight w:val="yellow"/>
        </w:rPr>
        <w:t>R2</w:t>
      </w:r>
      <w:r>
        <w:t>为</w:t>
      </w:r>
      <w:r>
        <w:t>800kΩ</w:t>
      </w:r>
      <w:r>
        <w:t>的电位器，</w:t>
      </w:r>
      <w:r>
        <w:t xml:space="preserve"> </w:t>
      </w:r>
      <w:r>
        <w:rPr>
          <w:highlight w:val="yellow"/>
        </w:rPr>
        <w:t>C1</w:t>
      </w:r>
      <w:r>
        <w:rPr>
          <w:highlight w:val="yellow"/>
        </w:rPr>
        <w:t>、</w:t>
      </w:r>
      <w:r>
        <w:rPr>
          <w:highlight w:val="yellow"/>
        </w:rPr>
        <w:t>C2</w:t>
      </w:r>
      <w:r>
        <w:t>为</w:t>
      </w:r>
      <w:r>
        <w:t>0.01μF</w:t>
      </w:r>
      <w:r>
        <w:t>。</w:t>
      </w:r>
    </w:p>
    <w:p w14:paraId="10F16CB5" w14:textId="77777777" w:rsidR="00147447" w:rsidRDefault="009F2DB8">
      <w:pPr>
        <w:ind w:firstLine="480"/>
      </w:pPr>
      <w:r>
        <w:t>RC</w:t>
      </w:r>
      <w:r>
        <w:t>选频网络对于中心频率</w:t>
      </w:r>
      <w:r>
        <w:t>f0</w:t>
      </w:r>
      <w:r>
        <w:t>的放大倍数</w:t>
      </w:r>
      <w:r>
        <w:t>F=1/3</w:t>
      </w:r>
      <w:r>
        <w:t>，而回路起</w:t>
      </w:r>
      <w:proofErr w:type="gramStart"/>
      <w:r>
        <w:t>振条件</w:t>
      </w:r>
      <w:proofErr w:type="gramEnd"/>
      <w:r>
        <w:t>为</w:t>
      </w:r>
      <w:r>
        <w:t>AF</w:t>
      </w:r>
      <w:r>
        <w:t>＞</w:t>
      </w:r>
      <w:r>
        <w:t>=1</w:t>
      </w:r>
      <w:r>
        <w:t>。故放大电路的电压放大倍数</w:t>
      </w:r>
      <w:r>
        <w:t>A=</w:t>
      </w:r>
      <w:r>
        <w:t>（</w:t>
      </w:r>
      <w:r>
        <w:t>R3+R4+R5</w:t>
      </w:r>
      <w:r>
        <w:t>）</w:t>
      </w:r>
      <w:r>
        <w:t>/R5</w:t>
      </w:r>
      <w:r>
        <w:t>＞</w:t>
      </w:r>
      <w:r>
        <w:t>=3</w:t>
      </w:r>
      <w:r>
        <w:t>，即（</w:t>
      </w:r>
      <w:r>
        <w:t>R4+R5</w:t>
      </w:r>
      <w:r>
        <w:t>）</w:t>
      </w:r>
      <w:r>
        <w:t>/R3</w:t>
      </w:r>
      <w:r>
        <w:t>＞</w:t>
      </w:r>
      <w:r>
        <w:t>=2</w:t>
      </w:r>
      <w:r>
        <w:t>。为了减小失调电流和漂移的影响，选</w:t>
      </w:r>
      <w:r>
        <w:t>R3</w:t>
      </w:r>
      <w:r>
        <w:t>为</w:t>
      </w:r>
      <w:r>
        <w:t>20kΩ</w:t>
      </w:r>
      <w:r>
        <w:t>的电位器，</w:t>
      </w:r>
      <w:r>
        <w:t>R4</w:t>
      </w:r>
      <w:r>
        <w:t>为</w:t>
      </w:r>
      <w:r>
        <w:t>10kΩ</w:t>
      </w:r>
      <w:r>
        <w:t>电阻，</w:t>
      </w:r>
      <w:r>
        <w:t>R5</w:t>
      </w:r>
      <w:r>
        <w:t>为</w:t>
      </w:r>
      <w:r>
        <w:t>10kΩ</w:t>
      </w:r>
      <w:r>
        <w:t>的电位器。</w:t>
      </w:r>
    </w:p>
    <w:p w14:paraId="18E42124" w14:textId="77777777" w:rsidR="00147447" w:rsidRDefault="009F2DB8">
      <w:pPr>
        <w:pStyle w:val="3"/>
        <w:spacing w:before="156" w:after="156"/>
        <w:ind w:firstLine="420"/>
      </w:pPr>
      <w:bookmarkStart w:id="22" w:name="_Toc21273"/>
      <w:r>
        <w:rPr>
          <w:rFonts w:hint="eastAsia"/>
        </w:rPr>
        <w:t>4.2.2</w:t>
      </w:r>
      <w:r>
        <w:rPr>
          <w:rFonts w:hint="eastAsia"/>
        </w:rPr>
        <w:t>方波三角波转换电路</w:t>
      </w:r>
      <w:bookmarkEnd w:id="22"/>
    </w:p>
    <w:p w14:paraId="02D81D33" w14:textId="77777777" w:rsidR="00147447" w:rsidRDefault="009F2DB8">
      <w:pPr>
        <w:ind w:firstLineChars="0" w:firstLine="420"/>
      </w:pPr>
      <w:r>
        <w:t>（</w:t>
      </w:r>
      <w:r>
        <w:rPr>
          <w:rFonts w:hint="eastAsia"/>
        </w:rPr>
        <w:t>一</w:t>
      </w:r>
      <w:r>
        <w:t>）</w:t>
      </w:r>
      <w:proofErr w:type="gramStart"/>
      <w:r>
        <w:t>同相滞回比较器</w:t>
      </w:r>
      <w:proofErr w:type="gramEnd"/>
      <w:r>
        <w:t>的输出高低电平分别为</w:t>
      </w:r>
      <w:r>
        <w:t>UOH=+UZ</w:t>
      </w:r>
      <w:r>
        <w:t>，</w:t>
      </w:r>
      <w:r>
        <w:t>UOL=-UZ</w:t>
      </w:r>
    </w:p>
    <w:p w14:paraId="37E4ED11" w14:textId="77777777" w:rsidR="00147447" w:rsidRDefault="009F2DB8">
      <w:pPr>
        <w:ind w:firstLineChars="0" w:firstLine="420"/>
      </w:pPr>
      <w:r>
        <w:t>（</w:t>
      </w:r>
      <w:r>
        <w:rPr>
          <w:rFonts w:hint="eastAsia"/>
        </w:rPr>
        <w:t>二</w:t>
      </w:r>
      <w:r>
        <w:t>）</w:t>
      </w:r>
      <w:r>
        <w:t>RC</w:t>
      </w:r>
      <w:r>
        <w:t>正弦波振荡电路的输出电压</w:t>
      </w:r>
      <w:r>
        <w:t>UO</w:t>
      </w:r>
      <w:r>
        <w:t>作为输入电压，</w:t>
      </w:r>
      <w:r>
        <w:rPr>
          <w:highlight w:val="green"/>
        </w:rPr>
        <w:t>A1</w:t>
      </w:r>
      <w:r>
        <w:rPr>
          <w:highlight w:val="green"/>
        </w:rPr>
        <w:t>同相输入端的电位：</w:t>
      </w:r>
    </w:p>
    <w:p w14:paraId="64678037" w14:textId="77777777" w:rsidR="00147447" w:rsidRDefault="009F2DB8">
      <w:pPr>
        <w:ind w:firstLine="480"/>
      </w:pPr>
      <w:r>
        <w:t>令</w:t>
      </w:r>
      <w:r>
        <w:t>Up1=Un1=0</w:t>
      </w:r>
      <w:r>
        <w:t>，</w:t>
      </w:r>
      <w:r>
        <w:rPr>
          <w:highlight w:val="green"/>
        </w:rPr>
        <w:t>并将</w:t>
      </w:r>
      <w:r>
        <w:rPr>
          <w:highlight w:val="green"/>
        </w:rPr>
        <w:t>Uo1=±</w:t>
      </w:r>
      <w:proofErr w:type="spellStart"/>
      <w:r>
        <w:rPr>
          <w:highlight w:val="green"/>
        </w:rPr>
        <w:t>Uz</w:t>
      </w:r>
      <w:proofErr w:type="spellEnd"/>
      <w:r>
        <w:rPr>
          <w:highlight w:val="green"/>
        </w:rPr>
        <w:t>带入得</w:t>
      </w:r>
    </w:p>
    <w:p w14:paraId="71AEA30E" w14:textId="77777777" w:rsidR="00147447" w:rsidRDefault="009F2DB8">
      <w:pPr>
        <w:ind w:firstLineChars="0" w:firstLine="420"/>
      </w:pPr>
      <w:r>
        <w:t>（</w:t>
      </w:r>
      <w:r>
        <w:rPr>
          <w:rFonts w:hint="eastAsia"/>
        </w:rPr>
        <w:t>三</w:t>
      </w:r>
      <w:r>
        <w:t>）</w:t>
      </w:r>
      <w:r>
        <w:rPr>
          <w:highlight w:val="green"/>
        </w:rPr>
        <w:t>主要参数</w:t>
      </w:r>
      <w:r>
        <w:rPr>
          <w:highlight w:val="green"/>
        </w:rPr>
        <w:t>估算：</w:t>
      </w:r>
    </w:p>
    <w:p w14:paraId="53B25190" w14:textId="77777777" w:rsidR="00147447" w:rsidRDefault="009F2DB8">
      <w:pPr>
        <w:numPr>
          <w:ilvl w:val="0"/>
          <w:numId w:val="3"/>
        </w:numPr>
        <w:ind w:firstLineChars="0"/>
      </w:pPr>
      <w:r>
        <w:t>振荡幅值：</w:t>
      </w:r>
      <w:r>
        <w:rPr>
          <w:rFonts w:hint="eastAsia"/>
        </w:rPr>
        <w:t>因为</w:t>
      </w:r>
      <w:r>
        <w:t>方波的幅值决定于由稳压管组成的限幅电路，所以</w:t>
      </w:r>
    </w:p>
    <w:p w14:paraId="7AEFD65A" w14:textId="77777777" w:rsidR="00147447" w:rsidRDefault="009F2DB8">
      <w:pPr>
        <w:numPr>
          <w:ilvl w:val="0"/>
          <w:numId w:val="3"/>
        </w:numPr>
        <w:ind w:firstLineChars="0"/>
      </w:pPr>
      <w:r>
        <w:t>三角波的幅值</w:t>
      </w:r>
      <w:r>
        <w:t>:</w:t>
      </w:r>
    </w:p>
    <w:p w14:paraId="5DFF411D" w14:textId="77777777" w:rsidR="00147447" w:rsidRDefault="009F2DB8">
      <w:pPr>
        <w:numPr>
          <w:ilvl w:val="0"/>
          <w:numId w:val="3"/>
        </w:numPr>
        <w:ind w:firstLineChars="0"/>
      </w:pPr>
      <w:r>
        <w:t>振荡周期</w:t>
      </w:r>
      <w:r>
        <w:rPr>
          <w:rFonts w:hint="eastAsia"/>
        </w:rPr>
        <w:t>：</w:t>
      </w:r>
    </w:p>
    <w:p w14:paraId="2471F0A5" w14:textId="77777777" w:rsidR="00147447" w:rsidRDefault="009F2DB8">
      <w:pPr>
        <w:ind w:firstLine="480"/>
      </w:pPr>
      <w:r>
        <w:t>因题目中要求方波幅值</w:t>
      </w:r>
      <w:r>
        <w:t>±5V</w:t>
      </w:r>
      <w:r>
        <w:t>，</w:t>
      </w:r>
      <w:proofErr w:type="gramStart"/>
      <w:r>
        <w:t>所以滞回比较器</w:t>
      </w:r>
      <w:proofErr w:type="gramEnd"/>
      <w:r>
        <w:t>中应选用参数为</w:t>
      </w:r>
      <w:r>
        <w:t>5V</w:t>
      </w:r>
      <w:r>
        <w:t>的稳压二极管，</w:t>
      </w:r>
      <w:r>
        <w:t>R11</w:t>
      </w:r>
      <w:r>
        <w:t>为</w:t>
      </w:r>
      <w:r>
        <w:t>2kΩ</w:t>
      </w:r>
      <w:r>
        <w:t>，</w:t>
      </w:r>
      <w:r>
        <w:t>R10</w:t>
      </w:r>
      <w:r>
        <w:t>为</w:t>
      </w:r>
      <w:r>
        <w:t>10kΩ</w:t>
      </w:r>
      <w:r>
        <w:t>，</w:t>
      </w:r>
      <w:r>
        <w:t>R9</w:t>
      </w:r>
      <w:r>
        <w:t>为</w:t>
      </w:r>
      <w:r>
        <w:t>500Ω</w:t>
      </w:r>
      <w:r>
        <w:t>。积分电路中电容为</w:t>
      </w:r>
      <w:r>
        <w:t>0.13μF</w:t>
      </w:r>
      <w:r>
        <w:t>，</w:t>
      </w:r>
      <w:r>
        <w:t>R13</w:t>
      </w:r>
      <w:r>
        <w:t>为</w:t>
      </w:r>
      <w:r>
        <w:t>500kΩ</w:t>
      </w:r>
      <w:r>
        <w:t>，</w:t>
      </w:r>
      <w:r>
        <w:t>R14</w:t>
      </w:r>
      <w:r>
        <w:t>为</w:t>
      </w:r>
      <w:r>
        <w:t>10kΩ</w:t>
      </w:r>
      <w:r>
        <w:t>，</w:t>
      </w:r>
      <w:r>
        <w:t>R12</w:t>
      </w:r>
      <w:r>
        <w:t>为</w:t>
      </w:r>
      <w:r>
        <w:t>10kΩ</w:t>
      </w:r>
      <w:r>
        <w:t>。</w:t>
      </w:r>
    </w:p>
    <w:p w14:paraId="4229AE20" w14:textId="77777777" w:rsidR="00147447" w:rsidRDefault="009F2DB8">
      <w:pPr>
        <w:pStyle w:val="2"/>
        <w:spacing w:before="156" w:after="156"/>
      </w:pPr>
      <w:bookmarkStart w:id="23" w:name="_Toc27558"/>
      <w:r>
        <w:t>4</w:t>
      </w:r>
      <w:r>
        <w:rPr>
          <w:rFonts w:hint="eastAsia"/>
        </w:rPr>
        <w:t xml:space="preserve">.3 </w:t>
      </w:r>
      <w:r>
        <w:rPr>
          <w:rFonts w:hint="eastAsia"/>
        </w:rPr>
        <w:t>结果分析</w:t>
      </w:r>
      <w:bookmarkEnd w:id="23"/>
    </w:p>
    <w:p w14:paraId="5409E6B4" w14:textId="77777777" w:rsidR="00147447" w:rsidRDefault="009F2DB8">
      <w:pPr>
        <w:pStyle w:val="3"/>
        <w:spacing w:before="156" w:after="156"/>
        <w:ind w:firstLine="420"/>
      </w:pPr>
      <w:bookmarkStart w:id="24" w:name="_Toc18545"/>
      <w:r>
        <w:rPr>
          <w:rFonts w:hint="eastAsia"/>
        </w:rPr>
        <w:t>4.3.1</w:t>
      </w:r>
      <w:r>
        <w:rPr>
          <w:rFonts w:hint="eastAsia"/>
        </w:rPr>
        <w:t>正弦波仿真结果</w:t>
      </w:r>
      <w:bookmarkEnd w:id="24"/>
    </w:p>
    <w:p w14:paraId="7C9DC3AB" w14:textId="094D6FDB" w:rsidR="00436742" w:rsidRDefault="009F2DB8">
      <w:pPr>
        <w:pStyle w:val="aa"/>
        <w:widowControl/>
        <w:shd w:val="clear" w:color="auto" w:fill="FFFFFF"/>
        <w:spacing w:beforeAutospacing="0" w:after="160" w:afterAutospacing="0" w:line="240" w:lineRule="atLeast"/>
        <w:ind w:firstLine="480"/>
        <w:jc w:val="both"/>
        <w:rPr>
          <w:kern w:val="2"/>
          <w:highlight w:val="green"/>
        </w:rPr>
      </w:pPr>
      <w:r>
        <w:t>由图中示波器可以读出该正弦波的幅值</w:t>
      </w:r>
      <w:r>
        <w:t>Vamp=</w:t>
      </w:r>
      <w:r>
        <w:rPr>
          <w:rFonts w:hint="eastAsia"/>
        </w:rPr>
        <w:t>5.659</w:t>
      </w:r>
      <w:r>
        <w:t>V</w:t>
      </w:r>
      <w:r>
        <w:t>，</w:t>
      </w:r>
      <w:r>
        <w:rPr>
          <w:highlight w:val="green"/>
        </w:rPr>
        <w:t>周期</w:t>
      </w:r>
      <w:r>
        <w:rPr>
          <w:highlight w:val="green"/>
        </w:rPr>
        <w:t>T=</w:t>
      </w:r>
      <w:r w:rsidR="00133D75">
        <w:rPr>
          <w:highlight w:val="green"/>
        </w:rPr>
        <w:t>10.612</w:t>
      </w:r>
      <w:r>
        <w:rPr>
          <w:highlight w:val="green"/>
        </w:rPr>
        <w:t>ms,</w:t>
      </w:r>
      <w:r>
        <w:rPr>
          <w:highlight w:val="green"/>
        </w:rPr>
        <w:t>频率</w:t>
      </w:r>
      <w:r>
        <w:rPr>
          <w:highlight w:val="green"/>
        </w:rPr>
        <w:t>f=1/T≈0.</w:t>
      </w:r>
      <w:r w:rsidR="00436742">
        <w:rPr>
          <w:highlight w:val="green"/>
        </w:rPr>
        <w:t>094</w:t>
      </w:r>
      <w:r>
        <w:rPr>
          <w:highlight w:val="green"/>
        </w:rPr>
        <w:t>KHz</w:t>
      </w:r>
      <w:r>
        <w:rPr>
          <w:rFonts w:hint="eastAsia"/>
          <w:highlight w:val="green"/>
        </w:rPr>
        <w:t>。</w:t>
      </w:r>
      <w:r>
        <w:rPr>
          <w:kern w:val="2"/>
          <w:highlight w:val="green"/>
        </w:rPr>
        <w:t>经理论计算</w:t>
      </w:r>
      <w:r>
        <w:rPr>
          <w:kern w:val="2"/>
          <w:highlight w:val="green"/>
        </w:rPr>
        <w:t>Vamp(</w:t>
      </w:r>
      <w:r>
        <w:rPr>
          <w:kern w:val="2"/>
          <w:highlight w:val="green"/>
        </w:rPr>
        <w:t>理论</w:t>
      </w:r>
      <w:r>
        <w:rPr>
          <w:kern w:val="2"/>
          <w:highlight w:val="green"/>
        </w:rPr>
        <w:t>)=10.000V</w:t>
      </w:r>
      <w:r>
        <w:rPr>
          <w:kern w:val="2"/>
          <w:highlight w:val="green"/>
        </w:rPr>
        <w:t>，</w:t>
      </w:r>
      <w:r>
        <w:rPr>
          <w:kern w:val="2"/>
          <w:highlight w:val="green"/>
        </w:rPr>
        <w:t>T=10.000ms</w:t>
      </w:r>
      <w:r>
        <w:rPr>
          <w:kern w:val="2"/>
          <w:highlight w:val="green"/>
        </w:rPr>
        <w:t>，</w:t>
      </w:r>
      <w:r>
        <w:rPr>
          <w:kern w:val="2"/>
          <w:highlight w:val="green"/>
        </w:rPr>
        <w:t>f0=0.1KHz</w:t>
      </w:r>
      <w:r>
        <w:rPr>
          <w:kern w:val="2"/>
          <w:highlight w:val="green"/>
        </w:rPr>
        <w:t>。误差为：</w:t>
      </w:r>
      <w:r w:rsidR="00AE5E26" w:rsidRPr="00AE5E26">
        <w:rPr>
          <w:rFonts w:hint="eastAsia"/>
          <w:color w:val="FF0000"/>
          <w:kern w:val="2"/>
          <w:highlight w:val="green"/>
        </w:rPr>
        <w:t>6</w:t>
      </w:r>
      <w:r w:rsidR="00AE5E26" w:rsidRPr="00AE5E26">
        <w:rPr>
          <w:color w:val="FF0000"/>
          <w:kern w:val="2"/>
          <w:highlight w:val="green"/>
        </w:rPr>
        <w:t>%</w:t>
      </w:r>
    </w:p>
    <w:p w14:paraId="6D93B143" w14:textId="77777777" w:rsidR="00436742" w:rsidRDefault="00436742">
      <w:pPr>
        <w:pStyle w:val="aa"/>
        <w:widowControl/>
        <w:shd w:val="clear" w:color="auto" w:fill="FFFFFF"/>
        <w:spacing w:beforeAutospacing="0" w:after="160" w:afterAutospacing="0" w:line="240" w:lineRule="atLeast"/>
        <w:ind w:firstLine="480"/>
        <w:jc w:val="both"/>
        <w:rPr>
          <w:kern w:val="2"/>
          <w:highlight w:val="green"/>
        </w:rPr>
      </w:pPr>
      <w:r>
        <w:rPr>
          <w:noProof/>
        </w:rPr>
        <w:drawing>
          <wp:inline distT="0" distB="0" distL="0" distR="0" wp14:anchorId="2B17DFDA" wp14:editId="18F9300B">
            <wp:extent cx="3581400" cy="1136729"/>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91665" cy="1139987"/>
                    </a:xfrm>
                    <a:prstGeom prst="rect">
                      <a:avLst/>
                    </a:prstGeom>
                    <a:noFill/>
                    <a:ln>
                      <a:noFill/>
                    </a:ln>
                  </pic:spPr>
                </pic:pic>
              </a:graphicData>
            </a:graphic>
          </wp:inline>
        </w:drawing>
      </w:r>
    </w:p>
    <w:p w14:paraId="1AE46282" w14:textId="0030DCCF" w:rsidR="00147447" w:rsidRDefault="009F2DB8">
      <w:pPr>
        <w:pStyle w:val="aa"/>
        <w:widowControl/>
        <w:shd w:val="clear" w:color="auto" w:fill="FFFFFF"/>
        <w:spacing w:beforeAutospacing="0" w:after="160" w:afterAutospacing="0" w:line="240" w:lineRule="atLeast"/>
        <w:ind w:firstLine="480"/>
        <w:jc w:val="both"/>
        <w:rPr>
          <w:highlight w:val="green"/>
        </w:rPr>
      </w:pPr>
      <w:r>
        <w:rPr>
          <w:rFonts w:hint="eastAsia"/>
          <w:kern w:val="2"/>
          <w:highlight w:val="green"/>
        </w:rPr>
        <w:t xml:space="preserve"> </w:t>
      </w:r>
      <w:r>
        <w:rPr>
          <w:kern w:val="2"/>
          <w:highlight w:val="green"/>
        </w:rPr>
        <w:t>经计算误差可知，该周期误差仅为</w:t>
      </w:r>
      <w:r>
        <w:rPr>
          <w:kern w:val="2"/>
          <w:highlight w:val="green"/>
        </w:rPr>
        <w:t>1.50%</w:t>
      </w:r>
      <w:r>
        <w:rPr>
          <w:kern w:val="2"/>
        </w:rPr>
        <w:t>，误差较小，失真度较小，数据可信度较高。</w:t>
      </w:r>
    </w:p>
    <w:p w14:paraId="46A3C3E8" w14:textId="616BA529" w:rsidR="00147447" w:rsidRDefault="00133D75">
      <w:pPr>
        <w:ind w:firstLineChars="0" w:firstLine="0"/>
      </w:pPr>
      <w:r w:rsidRPr="00133D75">
        <w:rPr>
          <w:noProof/>
        </w:rPr>
        <w:drawing>
          <wp:inline distT="0" distB="0" distL="0" distR="0" wp14:anchorId="5A43015C" wp14:editId="5E3DCCB9">
            <wp:extent cx="4234543" cy="347287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39700" cy="3477107"/>
                    </a:xfrm>
                    <a:prstGeom prst="rect">
                      <a:avLst/>
                    </a:prstGeom>
                    <a:noFill/>
                    <a:ln>
                      <a:noFill/>
                    </a:ln>
                  </pic:spPr>
                </pic:pic>
              </a:graphicData>
            </a:graphic>
          </wp:inline>
        </w:drawing>
      </w:r>
    </w:p>
    <w:p w14:paraId="139F7B58" w14:textId="77777777" w:rsidR="00147447" w:rsidRDefault="00147447">
      <w:pPr>
        <w:pStyle w:val="3"/>
        <w:spacing w:before="156" w:after="156"/>
      </w:pPr>
    </w:p>
    <w:p w14:paraId="684B8D33" w14:textId="77777777" w:rsidR="00147447" w:rsidRDefault="009F2DB8">
      <w:pPr>
        <w:pStyle w:val="3"/>
        <w:spacing w:before="156" w:after="156"/>
        <w:ind w:firstLine="420"/>
        <w:rPr>
          <w:highlight w:val="yellow"/>
        </w:rPr>
      </w:pPr>
      <w:bookmarkStart w:id="25" w:name="_Toc31788"/>
      <w:r>
        <w:rPr>
          <w:rFonts w:hint="eastAsia"/>
          <w:highlight w:val="yellow"/>
        </w:rPr>
        <w:t>4.3.2</w:t>
      </w:r>
      <w:r>
        <w:rPr>
          <w:rFonts w:hint="eastAsia"/>
          <w:highlight w:val="yellow"/>
        </w:rPr>
        <w:t>方波仿真结果</w:t>
      </w:r>
      <w:bookmarkEnd w:id="25"/>
    </w:p>
    <w:p w14:paraId="3574BA24" w14:textId="4A712742" w:rsidR="00147447" w:rsidRDefault="00AE5E26">
      <w:pPr>
        <w:ind w:firstLine="480"/>
      </w:pPr>
      <w:r w:rsidRPr="00AE5E26">
        <w:rPr>
          <w:noProof/>
        </w:rPr>
        <w:drawing>
          <wp:inline distT="0" distB="0" distL="0" distR="0" wp14:anchorId="2E7681D9" wp14:editId="26D4CC00">
            <wp:extent cx="4079631" cy="3211176"/>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6275" cy="3224277"/>
                    </a:xfrm>
                    <a:prstGeom prst="rect">
                      <a:avLst/>
                    </a:prstGeom>
                    <a:noFill/>
                    <a:ln>
                      <a:noFill/>
                    </a:ln>
                  </pic:spPr>
                </pic:pic>
              </a:graphicData>
            </a:graphic>
          </wp:inline>
        </w:drawing>
      </w:r>
    </w:p>
    <w:p w14:paraId="5A15BE09" w14:textId="48F0C7F9" w:rsidR="00147447" w:rsidRDefault="009F2DB8" w:rsidP="000C3AE0">
      <w:pPr>
        <w:pStyle w:val="3"/>
        <w:spacing w:before="156" w:after="156"/>
        <w:rPr>
          <w:highlight w:val="yellow"/>
        </w:rPr>
      </w:pPr>
      <w:bookmarkStart w:id="26" w:name="_Toc2641"/>
      <w:r>
        <w:rPr>
          <w:rFonts w:hint="eastAsia"/>
          <w:highlight w:val="yellow"/>
        </w:rPr>
        <w:t>4.3.3</w:t>
      </w:r>
      <w:proofErr w:type="gramStart"/>
      <w:r>
        <w:rPr>
          <w:rFonts w:hint="eastAsia"/>
          <w:highlight w:val="yellow"/>
        </w:rPr>
        <w:t>三角波</w:t>
      </w:r>
      <w:proofErr w:type="gramEnd"/>
      <w:r>
        <w:rPr>
          <w:rFonts w:hint="eastAsia"/>
          <w:highlight w:val="yellow"/>
        </w:rPr>
        <w:t>仿真结果</w:t>
      </w:r>
      <w:bookmarkEnd w:id="26"/>
    </w:p>
    <w:p w14:paraId="0F2839A3" w14:textId="7CCD119A" w:rsidR="00147447" w:rsidRDefault="000C3AE0">
      <w:pPr>
        <w:ind w:leftChars="100" w:left="240" w:firstLineChars="33" w:firstLine="79"/>
        <w:rPr>
          <w:rFonts w:hint="eastAsia"/>
        </w:rPr>
      </w:pPr>
      <w:r w:rsidRPr="000C3AE0">
        <w:rPr>
          <w:noProof/>
        </w:rPr>
        <w:drawing>
          <wp:inline distT="0" distB="0" distL="0" distR="0" wp14:anchorId="62294DCF" wp14:editId="2BDDFD92">
            <wp:extent cx="4025993" cy="3193366"/>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1173" cy="3213339"/>
                    </a:xfrm>
                    <a:prstGeom prst="rect">
                      <a:avLst/>
                    </a:prstGeom>
                    <a:noFill/>
                    <a:ln>
                      <a:noFill/>
                    </a:ln>
                  </pic:spPr>
                </pic:pic>
              </a:graphicData>
            </a:graphic>
          </wp:inline>
        </w:drawing>
      </w:r>
    </w:p>
    <w:p w14:paraId="1537D7F1" w14:textId="7A34CA5E" w:rsidR="00147447" w:rsidRDefault="009F2DB8">
      <w:pPr>
        <w:pStyle w:val="3"/>
        <w:spacing w:before="156" w:after="156"/>
        <w:ind w:firstLine="420"/>
      </w:pPr>
      <w:bookmarkStart w:id="27" w:name="_Toc3283"/>
      <w:r>
        <w:rPr>
          <w:rFonts w:hint="eastAsia"/>
        </w:rPr>
        <w:t>4.3.4</w:t>
      </w:r>
      <w:r>
        <w:rPr>
          <w:rFonts w:hint="eastAsia"/>
        </w:rPr>
        <w:t>正弦波方波转换结果</w:t>
      </w:r>
      <w:bookmarkEnd w:id="27"/>
    </w:p>
    <w:p w14:paraId="564478F3" w14:textId="6FCF9196" w:rsidR="00683A7E" w:rsidRPr="00683A7E" w:rsidRDefault="00683A7E" w:rsidP="00683A7E">
      <w:pPr>
        <w:ind w:firstLine="480"/>
        <w:rPr>
          <w:rFonts w:hint="eastAsia"/>
        </w:rPr>
      </w:pPr>
      <w:r w:rsidRPr="00683A7E">
        <w:rPr>
          <w:noProof/>
        </w:rPr>
        <w:drawing>
          <wp:inline distT="0" distB="0" distL="0" distR="0" wp14:anchorId="7B39D153" wp14:editId="40A92477">
            <wp:extent cx="5760085" cy="459994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085" cy="4599940"/>
                    </a:xfrm>
                    <a:prstGeom prst="rect">
                      <a:avLst/>
                    </a:prstGeom>
                    <a:noFill/>
                    <a:ln>
                      <a:noFill/>
                    </a:ln>
                  </pic:spPr>
                </pic:pic>
              </a:graphicData>
            </a:graphic>
          </wp:inline>
        </w:drawing>
      </w:r>
    </w:p>
    <w:p w14:paraId="1A63F518" w14:textId="0FBA6078" w:rsidR="00147447" w:rsidRDefault="009F2DB8">
      <w:pPr>
        <w:ind w:firstLine="480"/>
      </w:pPr>
      <w:r>
        <w:rPr>
          <w:rFonts w:hint="eastAsia"/>
        </w:rPr>
        <w:t>由图中示波器数据可知，正弦波的峰值分别为</w:t>
      </w:r>
      <w:r>
        <w:rPr>
          <w:rFonts w:hint="eastAsia"/>
        </w:rPr>
        <w:t>+</w:t>
      </w:r>
      <w:r w:rsidR="00683A7E">
        <w:t>10.357</w:t>
      </w:r>
      <w:r>
        <w:rPr>
          <w:rFonts w:hint="eastAsia"/>
        </w:rPr>
        <w:t>V</w:t>
      </w:r>
      <w:r>
        <w:rPr>
          <w:rFonts w:hint="eastAsia"/>
        </w:rPr>
        <w:t>、</w:t>
      </w:r>
      <w:r>
        <w:rPr>
          <w:rFonts w:hint="eastAsia"/>
        </w:rPr>
        <w:t>-</w:t>
      </w:r>
      <w:r w:rsidR="00683A7E">
        <w:t>10.357</w:t>
      </w:r>
      <w:r>
        <w:rPr>
          <w:rFonts w:hint="eastAsia"/>
        </w:rPr>
        <w:t>V</w:t>
      </w:r>
      <w:r>
        <w:rPr>
          <w:rFonts w:hint="eastAsia"/>
        </w:rPr>
        <w:t>，方波的峰值分别为</w:t>
      </w:r>
      <w:r w:rsidR="00683A7E">
        <w:rPr>
          <w:rFonts w:hint="eastAsia"/>
        </w:rPr>
        <w:t>+</w:t>
      </w:r>
      <w:r w:rsidR="00683A7E">
        <w:t>5.539</w:t>
      </w:r>
      <w:r w:rsidR="00683A7E">
        <w:rPr>
          <w:rFonts w:hint="eastAsia"/>
        </w:rPr>
        <w:t>V</w:t>
      </w:r>
      <w:r w:rsidR="00683A7E">
        <w:rPr>
          <w:rFonts w:hint="eastAsia"/>
        </w:rPr>
        <w:t>、</w:t>
      </w:r>
      <w:r w:rsidR="00683A7E">
        <w:rPr>
          <w:rFonts w:hint="eastAsia"/>
        </w:rPr>
        <w:t>-</w:t>
      </w:r>
      <w:r w:rsidR="00683A7E">
        <w:t>5.539</w:t>
      </w:r>
      <w:r w:rsidR="00683A7E">
        <w:rPr>
          <w:rFonts w:hint="eastAsia"/>
        </w:rPr>
        <w:t>V</w:t>
      </w:r>
      <w:r>
        <w:rPr>
          <w:rFonts w:hint="eastAsia"/>
        </w:rPr>
        <w:t>。</w:t>
      </w:r>
    </w:p>
    <w:p w14:paraId="07BE6A92" w14:textId="7C13901D" w:rsidR="00147447" w:rsidRDefault="009F2DB8">
      <w:pPr>
        <w:ind w:firstLine="480"/>
      </w:pPr>
      <w:r>
        <w:rPr>
          <w:rFonts w:hint="eastAsia"/>
        </w:rPr>
        <w:t>该电路采用</w:t>
      </w:r>
      <w:proofErr w:type="gramStart"/>
      <w:r>
        <w:rPr>
          <w:rFonts w:hint="eastAsia"/>
        </w:rPr>
        <w:t>了滞回</w:t>
      </w:r>
      <w:proofErr w:type="gramEnd"/>
      <w:r>
        <w:rPr>
          <w:rFonts w:hint="eastAsia"/>
        </w:rPr>
        <w:t>比较器。在输入正弦电压时，由于集成运放工作处于非线性状态，那么他的输出就只有以下两种可能：正向饱和电压</w:t>
      </w:r>
      <w:r>
        <w:rPr>
          <w:rFonts w:hint="eastAsia"/>
        </w:rPr>
        <w:t>+U</w:t>
      </w:r>
      <w:r>
        <w:rPr>
          <w:rFonts w:hint="eastAsia"/>
        </w:rPr>
        <w:t>和负向饱和电压</w:t>
      </w:r>
      <w:r>
        <w:rPr>
          <w:rFonts w:hint="eastAsia"/>
        </w:rPr>
        <w:t>-U</w:t>
      </w:r>
      <w:r>
        <w:rPr>
          <w:rFonts w:hint="eastAsia"/>
        </w:rPr>
        <w:t>。当</w:t>
      </w:r>
      <w:r>
        <w:rPr>
          <w:rFonts w:hint="eastAsia"/>
        </w:rPr>
        <w:t>|+U|&gt;|-U|</w:t>
      </w:r>
      <w:r>
        <w:rPr>
          <w:rFonts w:hint="eastAsia"/>
        </w:rPr>
        <w:t>时，输出正饱和电压，反之输出负饱和电压。如此，便形成了方波的信号输出。对于该电路，输入信号对电路阈值电压起了决定性作用。</w:t>
      </w:r>
    </w:p>
    <w:p w14:paraId="158CB567" w14:textId="77777777" w:rsidR="00683A7E" w:rsidRDefault="00683A7E">
      <w:pPr>
        <w:ind w:firstLine="480"/>
        <w:rPr>
          <w:rFonts w:hint="eastAsia"/>
        </w:rPr>
      </w:pPr>
    </w:p>
    <w:p w14:paraId="2F0B1624" w14:textId="7129BCB2" w:rsidR="00147447" w:rsidRDefault="00147447">
      <w:pPr>
        <w:ind w:firstLineChars="0" w:firstLine="0"/>
      </w:pPr>
    </w:p>
    <w:p w14:paraId="575D3845" w14:textId="6DF150E3" w:rsidR="00147447" w:rsidRDefault="009F2DB8">
      <w:pPr>
        <w:pStyle w:val="3"/>
        <w:spacing w:before="156" w:after="156"/>
        <w:ind w:firstLine="420"/>
        <w:rPr>
          <w:noProof/>
        </w:rPr>
      </w:pPr>
      <w:bookmarkStart w:id="28" w:name="_Toc17326"/>
      <w:r>
        <w:rPr>
          <w:rFonts w:hint="eastAsia"/>
        </w:rPr>
        <w:t>4.3.5</w:t>
      </w:r>
      <w:r>
        <w:rPr>
          <w:rFonts w:hint="eastAsia"/>
        </w:rPr>
        <w:t>方波三角波转换结果</w:t>
      </w:r>
      <w:bookmarkEnd w:id="28"/>
    </w:p>
    <w:p w14:paraId="5DB9054E" w14:textId="5C51C087" w:rsidR="000C3AE0" w:rsidRPr="000C3AE0" w:rsidRDefault="00683A7E" w:rsidP="000C3AE0">
      <w:pPr>
        <w:ind w:firstLine="480"/>
        <w:rPr>
          <w:rFonts w:hint="eastAsia"/>
        </w:rPr>
      </w:pPr>
      <w:r w:rsidRPr="00683A7E">
        <w:rPr>
          <w:noProof/>
        </w:rPr>
        <w:drawing>
          <wp:inline distT="0" distB="0" distL="0" distR="0" wp14:anchorId="3E5F7155" wp14:editId="18795EE1">
            <wp:extent cx="5760085" cy="45942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085" cy="4594225"/>
                    </a:xfrm>
                    <a:prstGeom prst="rect">
                      <a:avLst/>
                    </a:prstGeom>
                    <a:noFill/>
                    <a:ln>
                      <a:noFill/>
                    </a:ln>
                  </pic:spPr>
                </pic:pic>
              </a:graphicData>
            </a:graphic>
          </wp:inline>
        </w:drawing>
      </w:r>
    </w:p>
    <w:p w14:paraId="2E449D10" w14:textId="7370A75E" w:rsidR="00147447" w:rsidRDefault="009F2DB8">
      <w:pPr>
        <w:pStyle w:val="aa"/>
        <w:widowControl/>
        <w:shd w:val="clear" w:color="auto" w:fill="FFFFFF"/>
        <w:spacing w:beforeAutospacing="0" w:after="160" w:afterAutospacing="0" w:line="240" w:lineRule="atLeast"/>
        <w:ind w:firstLine="480"/>
        <w:jc w:val="both"/>
        <w:rPr>
          <w:kern w:val="2"/>
        </w:rPr>
      </w:pPr>
      <w:r>
        <w:rPr>
          <w:kern w:val="2"/>
        </w:rPr>
        <w:t>由图可知，方波的峰值分别为</w:t>
      </w:r>
      <w:r>
        <w:rPr>
          <w:kern w:val="2"/>
        </w:rPr>
        <w:t>+</w:t>
      </w:r>
      <w:r w:rsidR="00683A7E">
        <w:rPr>
          <w:kern w:val="2"/>
        </w:rPr>
        <w:t>5.539</w:t>
      </w:r>
      <w:r>
        <w:rPr>
          <w:kern w:val="2"/>
        </w:rPr>
        <w:t>、</w:t>
      </w:r>
      <w:r>
        <w:rPr>
          <w:kern w:val="2"/>
        </w:rPr>
        <w:t>-</w:t>
      </w:r>
      <w:r w:rsidR="00683A7E">
        <w:rPr>
          <w:kern w:val="2"/>
        </w:rPr>
        <w:t>5.539</w:t>
      </w:r>
      <w:r>
        <w:rPr>
          <w:kern w:val="2"/>
        </w:rPr>
        <w:t>V</w:t>
      </w:r>
      <w:r>
        <w:rPr>
          <w:kern w:val="2"/>
        </w:rPr>
        <w:t>，三角波的峰值分别为</w:t>
      </w:r>
      <w:r>
        <w:rPr>
          <w:kern w:val="2"/>
        </w:rPr>
        <w:t>+</w:t>
      </w:r>
      <w:r w:rsidR="00683A7E">
        <w:rPr>
          <w:kern w:val="2"/>
        </w:rPr>
        <w:t>12.102</w:t>
      </w:r>
      <w:r>
        <w:rPr>
          <w:kern w:val="2"/>
        </w:rPr>
        <w:t>V</w:t>
      </w:r>
      <w:r>
        <w:rPr>
          <w:kern w:val="2"/>
        </w:rPr>
        <w:t>、</w:t>
      </w:r>
      <w:r>
        <w:rPr>
          <w:kern w:val="2"/>
        </w:rPr>
        <w:t>-</w:t>
      </w:r>
      <w:r w:rsidR="00AE5E26">
        <w:rPr>
          <w:kern w:val="2"/>
        </w:rPr>
        <w:t>-</w:t>
      </w:r>
      <w:r w:rsidR="00683A7E">
        <w:rPr>
          <w:kern w:val="2"/>
        </w:rPr>
        <w:t>12102</w:t>
      </w:r>
      <w:r>
        <w:rPr>
          <w:kern w:val="2"/>
        </w:rPr>
        <w:t>V</w:t>
      </w:r>
      <w:r>
        <w:rPr>
          <w:kern w:val="2"/>
        </w:rPr>
        <w:t>。</w:t>
      </w:r>
    </w:p>
    <w:p w14:paraId="194A3B2B" w14:textId="77777777" w:rsidR="00147447" w:rsidRDefault="009F2DB8">
      <w:pPr>
        <w:pStyle w:val="aa"/>
        <w:widowControl/>
        <w:shd w:val="clear" w:color="auto" w:fill="FFFFFF"/>
        <w:spacing w:beforeAutospacing="0" w:after="160" w:afterAutospacing="0" w:line="240" w:lineRule="atLeast"/>
        <w:ind w:firstLine="480"/>
        <w:jc w:val="both"/>
        <w:rPr>
          <w:kern w:val="2"/>
        </w:rPr>
      </w:pPr>
      <w:r>
        <w:rPr>
          <w:kern w:val="2"/>
        </w:rPr>
        <w:t>本部分电路主要采用了积分电路，上一级输出的方波信号，对于本部分电路来说即为输入信号。通</w:t>
      </w:r>
      <w:r>
        <w:rPr>
          <w:kern w:val="2"/>
        </w:rPr>
        <w:t>过积分电路将方波信号积分，如此便得到了三角波信号。</w:t>
      </w:r>
    </w:p>
    <w:p w14:paraId="4FCC979E" w14:textId="77777777" w:rsidR="00147447" w:rsidRDefault="009F2DB8">
      <w:pPr>
        <w:pStyle w:val="aa"/>
        <w:widowControl/>
        <w:shd w:val="clear" w:color="auto" w:fill="FFFFFF"/>
        <w:spacing w:beforeAutospacing="0" w:after="160" w:afterAutospacing="0" w:line="240" w:lineRule="atLeast"/>
        <w:ind w:firstLine="480"/>
        <w:jc w:val="both"/>
        <w:rPr>
          <w:rFonts w:ascii="Arial" w:eastAsia="Arial" w:hAnsi="Arial" w:cs="Arial"/>
          <w:color w:val="4D4D4D"/>
          <w:sz w:val="16"/>
          <w:szCs w:val="16"/>
        </w:rPr>
      </w:pPr>
      <w:r>
        <w:rPr>
          <w:kern w:val="2"/>
        </w:rPr>
        <w:t>积分电路计算公式为：</w:t>
      </w:r>
      <w:r>
        <w:rPr>
          <w:noProof/>
          <w:kern w:val="2"/>
        </w:rPr>
        <w:drawing>
          <wp:inline distT="0" distB="0" distL="114300" distR="114300" wp14:anchorId="1BD57694" wp14:editId="6732D5DE">
            <wp:extent cx="2487930" cy="737870"/>
            <wp:effectExtent l="0" t="0" r="1270" b="11430"/>
            <wp:docPr id="48"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4" descr="IMG_256"/>
                    <pic:cNvPicPr>
                      <a:picLocks noChangeAspect="1"/>
                    </pic:cNvPicPr>
                  </pic:nvPicPr>
                  <pic:blipFill>
                    <a:blip r:embed="rId40"/>
                    <a:stretch>
                      <a:fillRect/>
                    </a:stretch>
                  </pic:blipFill>
                  <pic:spPr>
                    <a:xfrm>
                      <a:off x="0" y="0"/>
                      <a:ext cx="2487930" cy="737870"/>
                    </a:xfrm>
                    <a:prstGeom prst="rect">
                      <a:avLst/>
                    </a:prstGeom>
                    <a:noFill/>
                    <a:ln w="9525">
                      <a:noFill/>
                    </a:ln>
                  </pic:spPr>
                </pic:pic>
              </a:graphicData>
            </a:graphic>
          </wp:inline>
        </w:drawing>
      </w:r>
    </w:p>
    <w:p w14:paraId="76E16EAC" w14:textId="77777777" w:rsidR="00147447" w:rsidRDefault="00147447">
      <w:pPr>
        <w:ind w:firstLine="480"/>
      </w:pPr>
    </w:p>
    <w:p w14:paraId="415FBA5D" w14:textId="157A030A" w:rsidR="00147447" w:rsidRDefault="00147447">
      <w:pPr>
        <w:ind w:firstLineChars="0" w:firstLine="0"/>
      </w:pPr>
    </w:p>
    <w:p w14:paraId="107D619F" w14:textId="77777777" w:rsidR="00147447" w:rsidRDefault="009F2DB8">
      <w:pPr>
        <w:pStyle w:val="1"/>
        <w:spacing w:before="312" w:afterLines="0" w:after="0"/>
      </w:pPr>
      <w:bookmarkStart w:id="29" w:name="_Toc21609"/>
      <w:r>
        <w:t>5</w:t>
      </w:r>
      <w:r>
        <w:rPr>
          <w:rFonts w:hint="eastAsia"/>
        </w:rPr>
        <w:t>仿真结果总结</w:t>
      </w:r>
      <w:bookmarkEnd w:id="29"/>
    </w:p>
    <w:p w14:paraId="3516D074" w14:textId="6FB8B028" w:rsidR="00147447" w:rsidRDefault="009F2DB8">
      <w:pPr>
        <w:ind w:firstLine="480"/>
      </w:pPr>
      <w:r>
        <w:t>由图可知，正弦波的峰值分别为</w:t>
      </w:r>
      <w:r>
        <w:t>+</w:t>
      </w:r>
      <w:r w:rsidR="00AB3DC4">
        <w:t>13.854</w:t>
      </w:r>
      <w:r>
        <w:t>V</w:t>
      </w:r>
      <w:r>
        <w:t>、</w:t>
      </w:r>
      <w:r>
        <w:t>-</w:t>
      </w:r>
      <w:r w:rsidR="00AB3DC4">
        <w:t>13.854</w:t>
      </w:r>
      <w:r>
        <w:t>V</w:t>
      </w:r>
      <w:r>
        <w:t>，方波的峰值分别为</w:t>
      </w:r>
      <w:r>
        <w:t>+</w:t>
      </w:r>
      <w:r w:rsidR="00AB3DC4">
        <w:t>5.539</w:t>
      </w:r>
      <w:r>
        <w:t>、</w:t>
      </w:r>
      <w:r>
        <w:t>-</w:t>
      </w:r>
      <w:r w:rsidR="00AB3DC4">
        <w:t>5.539</w:t>
      </w:r>
      <w:r>
        <w:t>V</w:t>
      </w:r>
      <w:r>
        <w:t>，三角波的峰值分别为</w:t>
      </w:r>
      <w:r>
        <w:t>+</w:t>
      </w:r>
      <w:r w:rsidR="00AB3DC4">
        <w:t>11.435</w:t>
      </w:r>
      <w:r>
        <w:t>V</w:t>
      </w:r>
      <w:r>
        <w:t>、</w:t>
      </w:r>
      <w:r>
        <w:t>-</w:t>
      </w:r>
      <w:r w:rsidR="00AB3DC4">
        <w:t>11.435</w:t>
      </w:r>
      <w:r>
        <w:t>V</w:t>
      </w:r>
      <w:r>
        <w:t>。</w:t>
      </w:r>
    </w:p>
    <w:p w14:paraId="3BF2E1B6" w14:textId="10B23A60" w:rsidR="00AB3DC4" w:rsidRDefault="00AB3DC4" w:rsidP="00AB3DC4">
      <w:pPr>
        <w:ind w:firstLineChars="500" w:firstLine="1200"/>
        <w:rPr>
          <w:rFonts w:hint="eastAsia"/>
        </w:rPr>
      </w:pPr>
      <w:r w:rsidRPr="00AB3DC4">
        <w:rPr>
          <w:noProof/>
        </w:rPr>
        <w:drawing>
          <wp:inline distT="0" distB="0" distL="0" distR="0" wp14:anchorId="7DF57015" wp14:editId="05F7AF8E">
            <wp:extent cx="4106425" cy="3179299"/>
            <wp:effectExtent l="0" t="0" r="889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5041" cy="3185970"/>
                    </a:xfrm>
                    <a:prstGeom prst="rect">
                      <a:avLst/>
                    </a:prstGeom>
                    <a:noFill/>
                    <a:ln>
                      <a:noFill/>
                    </a:ln>
                  </pic:spPr>
                </pic:pic>
              </a:graphicData>
            </a:graphic>
          </wp:inline>
        </w:drawing>
      </w:r>
    </w:p>
    <w:p w14:paraId="4747B4C0" w14:textId="0A167E55" w:rsidR="00147447" w:rsidRDefault="00AB3DC4" w:rsidP="00AB3DC4">
      <w:pPr>
        <w:ind w:firstLineChars="0" w:firstLine="0"/>
        <w:jc w:val="center"/>
      </w:pPr>
      <w:r w:rsidRPr="00AB3DC4">
        <w:rPr>
          <w:rFonts w:eastAsia="黑体"/>
          <w:b/>
          <w:bCs/>
          <w:noProof/>
          <w:sz w:val="28"/>
          <w:szCs w:val="32"/>
        </w:rPr>
        <w:drawing>
          <wp:inline distT="0" distB="0" distL="0" distR="0" wp14:anchorId="1C0A9D58" wp14:editId="05FA86E0">
            <wp:extent cx="4234375" cy="3232615"/>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44110" cy="3240047"/>
                    </a:xfrm>
                    <a:prstGeom prst="rect">
                      <a:avLst/>
                    </a:prstGeom>
                    <a:noFill/>
                    <a:ln>
                      <a:noFill/>
                    </a:ln>
                  </pic:spPr>
                </pic:pic>
              </a:graphicData>
            </a:graphic>
          </wp:inline>
        </w:drawing>
      </w:r>
      <w:r w:rsidR="009F2DB8">
        <w:rPr>
          <w:rFonts w:eastAsia="黑体" w:hint="eastAsia"/>
          <w:b/>
          <w:bCs/>
          <w:sz w:val="28"/>
          <w:szCs w:val="32"/>
        </w:rPr>
        <w:br w:type="page"/>
      </w:r>
      <w:r w:rsidR="009F2DB8">
        <w:rPr>
          <w:rFonts w:hint="eastAsia"/>
        </w:rPr>
        <w:t>课程设计总结</w:t>
      </w:r>
    </w:p>
    <w:p w14:paraId="24EE15F3" w14:textId="77777777" w:rsidR="00147447" w:rsidRDefault="009F2DB8">
      <w:pPr>
        <w:ind w:firstLine="480"/>
      </w:pPr>
      <w:r>
        <w:rPr>
          <w:rFonts w:hint="eastAsia"/>
        </w:rPr>
        <w:t>本次课程设计的收获和体会。（</w:t>
      </w:r>
      <w:r>
        <w:rPr>
          <w:rFonts w:hint="eastAsia"/>
          <w:highlight w:val="yellow"/>
        </w:rPr>
        <w:t>该部分每位同学独立完成</w:t>
      </w:r>
      <w:r>
        <w:rPr>
          <w:rFonts w:hint="eastAsia"/>
        </w:rPr>
        <w:t>）</w:t>
      </w:r>
    </w:p>
    <w:p w14:paraId="5CCCC9D7" w14:textId="77777777" w:rsidR="00147447" w:rsidRDefault="009F2DB8">
      <w:pPr>
        <w:pStyle w:val="afb"/>
        <w:spacing w:before="312" w:after="312"/>
      </w:pPr>
      <w:bookmarkStart w:id="30" w:name="_Toc28933"/>
      <w:r>
        <w:rPr>
          <w:rFonts w:hint="eastAsia"/>
        </w:rPr>
        <w:t>团队分工</w:t>
      </w:r>
      <w:bookmarkEnd w:id="30"/>
    </w:p>
    <w:tbl>
      <w:tblPr>
        <w:tblStyle w:val="ab"/>
        <w:tblW w:w="0" w:type="auto"/>
        <w:tblBorders>
          <w:left w:val="none" w:sz="0" w:space="0" w:color="auto"/>
          <w:right w:val="none" w:sz="0" w:space="0" w:color="auto"/>
        </w:tblBorders>
        <w:tblLook w:val="04A0" w:firstRow="1" w:lastRow="0" w:firstColumn="1" w:lastColumn="0" w:noHBand="0" w:noVBand="1"/>
      </w:tblPr>
      <w:tblGrid>
        <w:gridCol w:w="704"/>
        <w:gridCol w:w="1128"/>
        <w:gridCol w:w="7229"/>
      </w:tblGrid>
      <w:tr w:rsidR="00147447" w14:paraId="69D833E0" w14:textId="77777777">
        <w:tc>
          <w:tcPr>
            <w:tcW w:w="704" w:type="dxa"/>
          </w:tcPr>
          <w:p w14:paraId="376830A5" w14:textId="77777777" w:rsidR="00147447" w:rsidRDefault="009F2DB8">
            <w:pPr>
              <w:pStyle w:val="af"/>
              <w:jc w:val="center"/>
              <w:rPr>
                <w:b/>
                <w:bCs/>
              </w:rPr>
            </w:pPr>
            <w:r>
              <w:rPr>
                <w:rFonts w:hint="eastAsia"/>
                <w:b/>
                <w:bCs/>
              </w:rPr>
              <w:t>序号</w:t>
            </w:r>
          </w:p>
        </w:tc>
        <w:tc>
          <w:tcPr>
            <w:tcW w:w="1128" w:type="dxa"/>
          </w:tcPr>
          <w:p w14:paraId="331F073A" w14:textId="77777777" w:rsidR="00147447" w:rsidRDefault="009F2DB8">
            <w:pPr>
              <w:pStyle w:val="af"/>
              <w:jc w:val="center"/>
              <w:rPr>
                <w:b/>
                <w:bCs/>
              </w:rPr>
            </w:pPr>
            <w:r>
              <w:rPr>
                <w:rFonts w:hint="eastAsia"/>
                <w:b/>
                <w:bCs/>
              </w:rPr>
              <w:t>姓名</w:t>
            </w:r>
          </w:p>
        </w:tc>
        <w:tc>
          <w:tcPr>
            <w:tcW w:w="7229" w:type="dxa"/>
          </w:tcPr>
          <w:p w14:paraId="48651B61" w14:textId="77777777" w:rsidR="00147447" w:rsidRDefault="009F2DB8">
            <w:pPr>
              <w:pStyle w:val="af"/>
              <w:jc w:val="center"/>
              <w:rPr>
                <w:b/>
                <w:bCs/>
              </w:rPr>
            </w:pPr>
            <w:r>
              <w:rPr>
                <w:rFonts w:hint="eastAsia"/>
                <w:b/>
                <w:bCs/>
              </w:rPr>
              <w:t>分工</w:t>
            </w:r>
          </w:p>
        </w:tc>
      </w:tr>
      <w:tr w:rsidR="00147447" w14:paraId="518F6DE2" w14:textId="77777777">
        <w:tc>
          <w:tcPr>
            <w:tcW w:w="704" w:type="dxa"/>
          </w:tcPr>
          <w:p w14:paraId="264AF7D6" w14:textId="77777777" w:rsidR="00147447" w:rsidRDefault="009F2DB8">
            <w:pPr>
              <w:pStyle w:val="af"/>
              <w:jc w:val="center"/>
            </w:pPr>
            <w:r>
              <w:rPr>
                <w:rFonts w:hint="eastAsia"/>
              </w:rPr>
              <w:t>1</w:t>
            </w:r>
          </w:p>
        </w:tc>
        <w:tc>
          <w:tcPr>
            <w:tcW w:w="1128" w:type="dxa"/>
          </w:tcPr>
          <w:p w14:paraId="25128FF4" w14:textId="77777777" w:rsidR="00147447" w:rsidRDefault="009F2DB8">
            <w:pPr>
              <w:pStyle w:val="af"/>
              <w:jc w:val="center"/>
            </w:pPr>
            <w:proofErr w:type="gramStart"/>
            <w:r>
              <w:rPr>
                <w:rFonts w:hint="eastAsia"/>
              </w:rPr>
              <w:t>吴少琦</w:t>
            </w:r>
            <w:proofErr w:type="gramEnd"/>
          </w:p>
        </w:tc>
        <w:tc>
          <w:tcPr>
            <w:tcW w:w="7229" w:type="dxa"/>
          </w:tcPr>
          <w:p w14:paraId="54295ADB" w14:textId="77777777" w:rsidR="00147447" w:rsidRDefault="00147447">
            <w:pPr>
              <w:pStyle w:val="af"/>
              <w:ind w:firstLine="210"/>
            </w:pPr>
          </w:p>
        </w:tc>
      </w:tr>
      <w:tr w:rsidR="00147447" w14:paraId="06ECAE27" w14:textId="77777777">
        <w:tc>
          <w:tcPr>
            <w:tcW w:w="704" w:type="dxa"/>
          </w:tcPr>
          <w:p w14:paraId="06774747" w14:textId="77777777" w:rsidR="00147447" w:rsidRDefault="009F2DB8">
            <w:pPr>
              <w:pStyle w:val="af"/>
              <w:jc w:val="center"/>
            </w:pPr>
            <w:r>
              <w:rPr>
                <w:rFonts w:hint="eastAsia"/>
              </w:rPr>
              <w:t>2</w:t>
            </w:r>
          </w:p>
        </w:tc>
        <w:tc>
          <w:tcPr>
            <w:tcW w:w="1128" w:type="dxa"/>
          </w:tcPr>
          <w:p w14:paraId="28F62FE8" w14:textId="77777777" w:rsidR="00147447" w:rsidRDefault="009F2DB8">
            <w:pPr>
              <w:pStyle w:val="af"/>
              <w:jc w:val="center"/>
            </w:pPr>
            <w:proofErr w:type="gramStart"/>
            <w:r>
              <w:rPr>
                <w:rFonts w:hint="eastAsia"/>
              </w:rPr>
              <w:t>张锦君</w:t>
            </w:r>
            <w:proofErr w:type="gramEnd"/>
          </w:p>
        </w:tc>
        <w:tc>
          <w:tcPr>
            <w:tcW w:w="7229" w:type="dxa"/>
          </w:tcPr>
          <w:p w14:paraId="0798AB34" w14:textId="77777777" w:rsidR="00147447" w:rsidRDefault="00147447">
            <w:pPr>
              <w:pStyle w:val="af"/>
              <w:ind w:firstLine="210"/>
            </w:pPr>
          </w:p>
        </w:tc>
      </w:tr>
      <w:tr w:rsidR="00147447" w14:paraId="724E0D18" w14:textId="77777777">
        <w:tc>
          <w:tcPr>
            <w:tcW w:w="704" w:type="dxa"/>
          </w:tcPr>
          <w:p w14:paraId="40E1D3DA" w14:textId="77777777" w:rsidR="00147447" w:rsidRDefault="009F2DB8">
            <w:pPr>
              <w:pStyle w:val="af"/>
              <w:jc w:val="center"/>
            </w:pPr>
            <w:r>
              <w:rPr>
                <w:rFonts w:hint="eastAsia"/>
              </w:rPr>
              <w:t>3</w:t>
            </w:r>
          </w:p>
        </w:tc>
        <w:tc>
          <w:tcPr>
            <w:tcW w:w="1128" w:type="dxa"/>
          </w:tcPr>
          <w:p w14:paraId="32892930" w14:textId="77777777" w:rsidR="00147447" w:rsidRDefault="009F2DB8">
            <w:pPr>
              <w:pStyle w:val="af"/>
              <w:jc w:val="center"/>
            </w:pPr>
            <w:r>
              <w:rPr>
                <w:rFonts w:hint="eastAsia"/>
              </w:rPr>
              <w:t>盘可盈</w:t>
            </w:r>
          </w:p>
        </w:tc>
        <w:tc>
          <w:tcPr>
            <w:tcW w:w="7229" w:type="dxa"/>
          </w:tcPr>
          <w:p w14:paraId="52FDEBDB" w14:textId="77777777" w:rsidR="00147447" w:rsidRDefault="00147447">
            <w:pPr>
              <w:pStyle w:val="af"/>
              <w:ind w:firstLine="210"/>
            </w:pPr>
          </w:p>
        </w:tc>
      </w:tr>
      <w:tr w:rsidR="00147447" w14:paraId="3324F330" w14:textId="77777777">
        <w:tc>
          <w:tcPr>
            <w:tcW w:w="704" w:type="dxa"/>
          </w:tcPr>
          <w:p w14:paraId="37593812" w14:textId="77777777" w:rsidR="00147447" w:rsidRDefault="009F2DB8">
            <w:pPr>
              <w:pStyle w:val="af"/>
              <w:jc w:val="center"/>
            </w:pPr>
            <w:r>
              <w:rPr>
                <w:rFonts w:hint="eastAsia"/>
              </w:rPr>
              <w:t>4</w:t>
            </w:r>
          </w:p>
        </w:tc>
        <w:tc>
          <w:tcPr>
            <w:tcW w:w="1128" w:type="dxa"/>
          </w:tcPr>
          <w:p w14:paraId="74C8E92C" w14:textId="77777777" w:rsidR="00147447" w:rsidRDefault="009F2DB8">
            <w:pPr>
              <w:pStyle w:val="af"/>
              <w:jc w:val="center"/>
            </w:pPr>
            <w:r>
              <w:rPr>
                <w:rFonts w:hint="eastAsia"/>
              </w:rPr>
              <w:t>吴增瑞</w:t>
            </w:r>
          </w:p>
        </w:tc>
        <w:tc>
          <w:tcPr>
            <w:tcW w:w="7229" w:type="dxa"/>
          </w:tcPr>
          <w:p w14:paraId="5AA626A2" w14:textId="77777777" w:rsidR="00147447" w:rsidRDefault="00147447">
            <w:pPr>
              <w:pStyle w:val="af"/>
              <w:ind w:firstLine="210"/>
            </w:pPr>
          </w:p>
        </w:tc>
      </w:tr>
      <w:tr w:rsidR="00147447" w14:paraId="11D6DE58" w14:textId="77777777">
        <w:tc>
          <w:tcPr>
            <w:tcW w:w="704" w:type="dxa"/>
          </w:tcPr>
          <w:p w14:paraId="2B924637" w14:textId="77777777" w:rsidR="00147447" w:rsidRDefault="009F2DB8">
            <w:pPr>
              <w:pStyle w:val="af"/>
              <w:jc w:val="center"/>
            </w:pPr>
            <w:r>
              <w:rPr>
                <w:rFonts w:hint="eastAsia"/>
              </w:rPr>
              <w:t>5</w:t>
            </w:r>
          </w:p>
        </w:tc>
        <w:tc>
          <w:tcPr>
            <w:tcW w:w="1128" w:type="dxa"/>
          </w:tcPr>
          <w:p w14:paraId="259C744A" w14:textId="77777777" w:rsidR="00147447" w:rsidRDefault="009F2DB8">
            <w:pPr>
              <w:pStyle w:val="af"/>
              <w:jc w:val="center"/>
            </w:pPr>
            <w:r>
              <w:rPr>
                <w:rFonts w:hint="eastAsia"/>
              </w:rPr>
              <w:t>黄启东</w:t>
            </w:r>
          </w:p>
        </w:tc>
        <w:tc>
          <w:tcPr>
            <w:tcW w:w="7229" w:type="dxa"/>
          </w:tcPr>
          <w:p w14:paraId="7E25F938" w14:textId="77777777" w:rsidR="00147447" w:rsidRDefault="00147447">
            <w:pPr>
              <w:pStyle w:val="af"/>
              <w:ind w:firstLine="210"/>
            </w:pPr>
          </w:p>
        </w:tc>
      </w:tr>
    </w:tbl>
    <w:p w14:paraId="7B1C9953" w14:textId="77777777" w:rsidR="00147447" w:rsidRDefault="009F2DB8">
      <w:pPr>
        <w:pStyle w:val="afb"/>
        <w:spacing w:before="312" w:after="312"/>
        <w:rPr>
          <w:rFonts w:ascii="宋体" w:hAnsi="宋体"/>
        </w:rPr>
      </w:pPr>
      <w:bookmarkStart w:id="31" w:name="_Toc8890"/>
      <w:bookmarkStart w:id="32" w:name="_Toc228774090"/>
      <w:bookmarkStart w:id="33" w:name="_Toc228773964"/>
      <w:r>
        <w:rPr>
          <w:rFonts w:hint="eastAsia"/>
        </w:rPr>
        <w:t>参考文献</w:t>
      </w:r>
      <w:bookmarkEnd w:id="31"/>
    </w:p>
    <w:bookmarkEnd w:id="32"/>
    <w:bookmarkEnd w:id="33"/>
    <w:p w14:paraId="133310AC" w14:textId="77777777" w:rsidR="00147447" w:rsidRDefault="009F2DB8">
      <w:pPr>
        <w:spacing w:line="400" w:lineRule="exact"/>
        <w:ind w:firstLineChars="0" w:firstLine="0"/>
        <w:rPr>
          <w:rFonts w:ascii="宋体" w:hAnsi="宋体"/>
          <w:bCs/>
        </w:rPr>
      </w:pPr>
      <w:r>
        <w:rPr>
          <w:rFonts w:ascii="宋体" w:hAnsi="宋体" w:hint="eastAsia"/>
          <w:bCs/>
        </w:rPr>
        <w:t xml:space="preserve">[1] </w:t>
      </w:r>
      <w:r>
        <w:rPr>
          <w:rFonts w:ascii="宋体" w:hAnsi="宋体" w:hint="eastAsia"/>
          <w:bCs/>
        </w:rPr>
        <w:t>集成电路测试系统显</w:t>
      </w:r>
      <w:proofErr w:type="gramStart"/>
      <w:r>
        <w:rPr>
          <w:rFonts w:ascii="宋体" w:hAnsi="宋体" w:hint="eastAsia"/>
          <w:bCs/>
        </w:rPr>
        <w:t>控软件</w:t>
      </w:r>
      <w:proofErr w:type="gramEnd"/>
      <w:r>
        <w:rPr>
          <w:rFonts w:ascii="宋体" w:hAnsi="宋体" w:hint="eastAsia"/>
          <w:bCs/>
        </w:rPr>
        <w:t>设计与实现</w:t>
      </w:r>
      <w:r>
        <w:rPr>
          <w:rFonts w:ascii="宋体" w:hAnsi="宋体" w:hint="eastAsia"/>
          <w:bCs/>
        </w:rPr>
        <w:t xml:space="preserve">[D]. </w:t>
      </w:r>
      <w:r>
        <w:rPr>
          <w:rFonts w:ascii="宋体" w:hAnsi="宋体" w:hint="eastAsia"/>
          <w:bCs/>
        </w:rPr>
        <w:t>刘欢</w:t>
      </w:r>
      <w:r>
        <w:rPr>
          <w:rFonts w:ascii="宋体" w:hAnsi="宋体" w:hint="eastAsia"/>
          <w:bCs/>
        </w:rPr>
        <w:t>.</w:t>
      </w:r>
      <w:r>
        <w:rPr>
          <w:rFonts w:ascii="宋体" w:hAnsi="宋体" w:hint="eastAsia"/>
          <w:bCs/>
        </w:rPr>
        <w:t>电子科技大学</w:t>
      </w:r>
      <w:r>
        <w:rPr>
          <w:rFonts w:ascii="宋体" w:hAnsi="宋体" w:hint="eastAsia"/>
          <w:bCs/>
        </w:rPr>
        <w:t xml:space="preserve"> 2019</w:t>
      </w:r>
    </w:p>
    <w:p w14:paraId="2913525B" w14:textId="77777777" w:rsidR="00147447" w:rsidRDefault="009F2DB8">
      <w:pPr>
        <w:spacing w:line="400" w:lineRule="exact"/>
        <w:ind w:firstLineChars="0" w:firstLine="0"/>
        <w:rPr>
          <w:rFonts w:ascii="宋体" w:hAnsi="宋体"/>
          <w:bCs/>
        </w:rPr>
      </w:pPr>
      <w:r>
        <w:rPr>
          <w:rFonts w:ascii="宋体" w:hAnsi="宋体" w:hint="eastAsia"/>
          <w:bCs/>
        </w:rPr>
        <w:t xml:space="preserve">[2] </w:t>
      </w:r>
      <w:r>
        <w:rPr>
          <w:rFonts w:ascii="宋体" w:hAnsi="宋体" w:hint="eastAsia"/>
          <w:bCs/>
        </w:rPr>
        <w:t>任意波形发生器的研制</w:t>
      </w:r>
      <w:r>
        <w:rPr>
          <w:rFonts w:ascii="宋体" w:hAnsi="宋体" w:hint="eastAsia"/>
          <w:bCs/>
        </w:rPr>
        <w:t xml:space="preserve">[D]. </w:t>
      </w:r>
      <w:r>
        <w:rPr>
          <w:rFonts w:ascii="宋体" w:hAnsi="宋体" w:hint="eastAsia"/>
          <w:bCs/>
        </w:rPr>
        <w:t>庞学文</w:t>
      </w:r>
      <w:r>
        <w:rPr>
          <w:rFonts w:ascii="宋体" w:hAnsi="宋体" w:hint="eastAsia"/>
          <w:bCs/>
        </w:rPr>
        <w:t>.</w:t>
      </w:r>
      <w:r>
        <w:rPr>
          <w:rFonts w:ascii="宋体" w:hAnsi="宋体" w:hint="eastAsia"/>
          <w:bCs/>
        </w:rPr>
        <w:t>吉林大学</w:t>
      </w:r>
      <w:r>
        <w:rPr>
          <w:rFonts w:ascii="宋体" w:hAnsi="宋体" w:hint="eastAsia"/>
          <w:bCs/>
        </w:rPr>
        <w:t xml:space="preserve"> 2005</w:t>
      </w:r>
    </w:p>
    <w:p w14:paraId="654B258D" w14:textId="77777777" w:rsidR="00147447" w:rsidRDefault="009F2DB8">
      <w:pPr>
        <w:spacing w:line="400" w:lineRule="exact"/>
        <w:ind w:firstLineChars="0" w:firstLine="0"/>
        <w:rPr>
          <w:rFonts w:ascii="宋体" w:hAnsi="宋体"/>
          <w:bCs/>
        </w:rPr>
      </w:pPr>
      <w:r>
        <w:rPr>
          <w:rFonts w:ascii="宋体" w:hAnsi="宋体" w:hint="eastAsia"/>
          <w:bCs/>
        </w:rPr>
        <w:t xml:space="preserve">[3] </w:t>
      </w:r>
      <w:r>
        <w:rPr>
          <w:rFonts w:ascii="宋体" w:hAnsi="宋体" w:hint="eastAsia"/>
          <w:bCs/>
        </w:rPr>
        <w:t>嵌入式代码覆盖率统计方法</w:t>
      </w:r>
      <w:r>
        <w:rPr>
          <w:rFonts w:ascii="宋体" w:hAnsi="宋体" w:hint="eastAsia"/>
          <w:bCs/>
        </w:rPr>
        <w:t xml:space="preserve">[J]. </w:t>
      </w:r>
      <w:r>
        <w:rPr>
          <w:rFonts w:ascii="宋体" w:hAnsi="宋体" w:hint="eastAsia"/>
          <w:bCs/>
        </w:rPr>
        <w:t>周雷</w:t>
      </w:r>
      <w:r>
        <w:rPr>
          <w:rFonts w:ascii="宋体" w:hAnsi="宋体" w:hint="eastAsia"/>
          <w:bCs/>
        </w:rPr>
        <w:t xml:space="preserve">.  </w:t>
      </w:r>
      <w:r>
        <w:rPr>
          <w:rFonts w:ascii="宋体" w:hAnsi="宋体" w:hint="eastAsia"/>
          <w:bCs/>
        </w:rPr>
        <w:t>计算机应用与软件</w:t>
      </w:r>
      <w:r>
        <w:rPr>
          <w:rFonts w:ascii="宋体" w:hAnsi="宋体" w:hint="eastAsia"/>
          <w:bCs/>
        </w:rPr>
        <w:t>. 2014(05)</w:t>
      </w:r>
    </w:p>
    <w:p w14:paraId="0EEC90C8" w14:textId="77777777" w:rsidR="00147447" w:rsidRDefault="009F2DB8">
      <w:pPr>
        <w:spacing w:line="400" w:lineRule="exact"/>
        <w:ind w:firstLineChars="0" w:firstLine="0"/>
        <w:rPr>
          <w:rFonts w:ascii="宋体" w:hAnsi="宋体"/>
          <w:bCs/>
        </w:rPr>
      </w:pPr>
      <w:r>
        <w:rPr>
          <w:rFonts w:ascii="宋体" w:hAnsi="宋体" w:hint="eastAsia"/>
          <w:bCs/>
        </w:rPr>
        <w:t>[4] LXI</w:t>
      </w:r>
      <w:r>
        <w:rPr>
          <w:rFonts w:ascii="宋体" w:hAnsi="宋体" w:hint="eastAsia"/>
          <w:bCs/>
        </w:rPr>
        <w:t>任意波形发生器数字电路改进及驱动程序设计</w:t>
      </w:r>
      <w:r>
        <w:rPr>
          <w:rFonts w:ascii="宋体" w:hAnsi="宋体" w:hint="eastAsia"/>
          <w:bCs/>
        </w:rPr>
        <w:t xml:space="preserve">[D]. </w:t>
      </w:r>
      <w:r>
        <w:rPr>
          <w:rFonts w:ascii="宋体" w:hAnsi="宋体" w:hint="eastAsia"/>
          <w:bCs/>
        </w:rPr>
        <w:t>刘娟</w:t>
      </w:r>
      <w:r>
        <w:rPr>
          <w:rFonts w:ascii="宋体" w:hAnsi="宋体" w:hint="eastAsia"/>
          <w:bCs/>
        </w:rPr>
        <w:t>.</w:t>
      </w:r>
      <w:r>
        <w:rPr>
          <w:rFonts w:ascii="宋体" w:hAnsi="宋体" w:hint="eastAsia"/>
          <w:bCs/>
        </w:rPr>
        <w:lastRenderedPageBreak/>
        <w:t>电子科技大学</w:t>
      </w:r>
      <w:r>
        <w:rPr>
          <w:rFonts w:ascii="宋体" w:hAnsi="宋体" w:hint="eastAsia"/>
          <w:bCs/>
        </w:rPr>
        <w:t xml:space="preserve"> 2012</w:t>
      </w:r>
    </w:p>
    <w:p w14:paraId="247AF41E" w14:textId="77777777" w:rsidR="00147447" w:rsidRDefault="009F2DB8">
      <w:pPr>
        <w:spacing w:line="400" w:lineRule="exact"/>
        <w:ind w:firstLineChars="0" w:firstLine="0"/>
        <w:rPr>
          <w:rFonts w:ascii="宋体" w:hAnsi="宋体"/>
          <w:bCs/>
        </w:rPr>
      </w:pPr>
      <w:r>
        <w:rPr>
          <w:rFonts w:ascii="宋体" w:hAnsi="宋体" w:hint="eastAsia"/>
          <w:bCs/>
        </w:rPr>
        <w:t xml:space="preserve">[5] </w:t>
      </w:r>
      <w:r>
        <w:rPr>
          <w:rFonts w:ascii="宋体" w:hAnsi="宋体" w:hint="eastAsia"/>
          <w:bCs/>
        </w:rPr>
        <w:t>基于双</w:t>
      </w:r>
      <w:r>
        <w:rPr>
          <w:rFonts w:ascii="宋体" w:hAnsi="宋体" w:hint="eastAsia"/>
          <w:bCs/>
        </w:rPr>
        <w:t>DDS</w:t>
      </w:r>
      <w:r>
        <w:rPr>
          <w:rFonts w:ascii="宋体" w:hAnsi="宋体" w:hint="eastAsia"/>
          <w:bCs/>
        </w:rPr>
        <w:t>的高速任意波发生器实现技术</w:t>
      </w:r>
      <w:r>
        <w:rPr>
          <w:rFonts w:ascii="宋体" w:hAnsi="宋体" w:hint="eastAsia"/>
          <w:bCs/>
        </w:rPr>
        <w:t xml:space="preserve">[J]. </w:t>
      </w:r>
      <w:r>
        <w:rPr>
          <w:rFonts w:ascii="宋体" w:hAnsi="宋体" w:hint="eastAsia"/>
          <w:bCs/>
        </w:rPr>
        <w:t>田书林</w:t>
      </w:r>
      <w:r>
        <w:rPr>
          <w:rFonts w:ascii="宋体" w:hAnsi="宋体" w:hint="eastAsia"/>
          <w:bCs/>
        </w:rPr>
        <w:t>,</w:t>
      </w:r>
      <w:r>
        <w:rPr>
          <w:rFonts w:ascii="宋体" w:hAnsi="宋体" w:hint="eastAsia"/>
          <w:bCs/>
        </w:rPr>
        <w:t>刘科</w:t>
      </w:r>
      <w:r>
        <w:rPr>
          <w:rFonts w:ascii="宋体" w:hAnsi="宋体" w:hint="eastAsia"/>
          <w:bCs/>
        </w:rPr>
        <w:t>,</w:t>
      </w:r>
      <w:r>
        <w:rPr>
          <w:rFonts w:ascii="宋体" w:hAnsi="宋体" w:hint="eastAsia"/>
          <w:bCs/>
        </w:rPr>
        <w:t>周鹏</w:t>
      </w:r>
      <w:r>
        <w:rPr>
          <w:rFonts w:ascii="宋体" w:hAnsi="宋体" w:hint="eastAsia"/>
          <w:bCs/>
        </w:rPr>
        <w:t xml:space="preserve">.  </w:t>
      </w:r>
      <w:r>
        <w:rPr>
          <w:rFonts w:ascii="宋体" w:hAnsi="宋体" w:hint="eastAsia"/>
          <w:bCs/>
        </w:rPr>
        <w:t>仪器仪表学报</w:t>
      </w:r>
      <w:r>
        <w:rPr>
          <w:rFonts w:ascii="宋体" w:hAnsi="宋体" w:hint="eastAsia"/>
          <w:bCs/>
        </w:rPr>
        <w:t xml:space="preserve">. 2004(04) </w:t>
      </w:r>
    </w:p>
    <w:p w14:paraId="1BF3E3DD" w14:textId="77777777" w:rsidR="00147447" w:rsidRDefault="00147447">
      <w:pPr>
        <w:spacing w:line="400" w:lineRule="exact"/>
        <w:ind w:firstLineChars="0" w:firstLine="0"/>
        <w:rPr>
          <w:rFonts w:ascii="宋体" w:hAnsi="宋体"/>
          <w:bCs/>
        </w:rPr>
      </w:pPr>
    </w:p>
    <w:sectPr w:rsidR="00147447">
      <w:headerReference w:type="default" r:id="rId43"/>
      <w:footerReference w:type="even" r:id="rId44"/>
      <w:footerReference w:type="default" r:id="rId45"/>
      <w:headerReference w:type="first" r:id="rId46"/>
      <w:footerReference w:type="first" r:id="rId47"/>
      <w:type w:val="nextColumn"/>
      <w:pgSz w:w="11906" w:h="16838"/>
      <w:pgMar w:top="1588" w:right="1134" w:bottom="1247" w:left="1701" w:header="1021" w:footer="794" w:gutter="0"/>
      <w:pgNumType w:start="1"/>
      <w:cols w:sep="1"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DF8E7" w14:textId="77777777" w:rsidR="00147447" w:rsidRDefault="009F2DB8">
      <w:pPr>
        <w:spacing w:line="240" w:lineRule="auto"/>
        <w:ind w:firstLine="480"/>
      </w:pPr>
      <w:r>
        <w:separator/>
      </w:r>
    </w:p>
  </w:endnote>
  <w:endnote w:type="continuationSeparator" w:id="0">
    <w:p w14:paraId="28826FFD" w14:textId="77777777" w:rsidR="00147447" w:rsidRDefault="009F2D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48EA" w14:textId="77777777" w:rsidR="00147447" w:rsidRDefault="009F2DB8">
    <w:pPr>
      <w:pStyle w:val="a7"/>
    </w:pPr>
    <w:r>
      <w:rPr>
        <w:rStyle w:val="ac"/>
      </w:rPr>
      <w:fldChar w:fldCharType="begin"/>
    </w:r>
    <w:r>
      <w:rPr>
        <w:rStyle w:val="ac"/>
      </w:rPr>
      <w:instrText xml:space="preserve"> PAGE </w:instrText>
    </w:r>
    <w:r>
      <w:rPr>
        <w:rStyle w:val="ac"/>
      </w:rPr>
      <w:fldChar w:fldCharType="separate"/>
    </w:r>
    <w:r>
      <w:rPr>
        <w:rStyle w:val="ac"/>
      </w:rPr>
      <w:t>II</w:t>
    </w:r>
    <w:r>
      <w:rPr>
        <w:rStyle w:val="ac"/>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C590" w14:textId="77777777" w:rsidR="00147447" w:rsidRDefault="0014744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1D33" w14:textId="77777777" w:rsidR="00147447" w:rsidRDefault="00147447">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3E5C" w14:textId="77777777" w:rsidR="00147447" w:rsidRDefault="00147447">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9946" w14:textId="77777777" w:rsidR="00147447" w:rsidRDefault="009F2DB8">
    <w:pPr>
      <w:pStyle w:val="a7"/>
      <w:ind w:firstLine="360"/>
    </w:pPr>
    <w:r>
      <w:rPr>
        <w:rStyle w:val="ac"/>
      </w:rPr>
      <w:fldChar w:fldCharType="begin"/>
    </w:r>
    <w:r>
      <w:rPr>
        <w:rStyle w:val="ac"/>
      </w:rPr>
      <w:instrText xml:space="preserve"> PAGE </w:instrText>
    </w:r>
    <w:r>
      <w:rPr>
        <w:rStyle w:val="ac"/>
      </w:rPr>
      <w:fldChar w:fldCharType="separate"/>
    </w:r>
    <w:r>
      <w:rPr>
        <w:rStyle w:val="ac"/>
      </w:rPr>
      <w:t>I</w:t>
    </w:r>
    <w:r>
      <w:rPr>
        <w:rStyle w:val="ac"/>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AEEE" w14:textId="77777777" w:rsidR="00147447" w:rsidRDefault="009F2DB8">
    <w:pPr>
      <w:pStyle w:val="a7"/>
      <w:ind w:firstLine="360"/>
      <w:jc w:val="center"/>
    </w:pPr>
    <w:r>
      <w:rPr>
        <w:rStyle w:val="ac"/>
      </w:rPr>
      <w:fldChar w:fldCharType="begin"/>
    </w:r>
    <w:r>
      <w:rPr>
        <w:rStyle w:val="ac"/>
      </w:rPr>
      <w:instrText xml:space="preserve"> PAGE </w:instrText>
    </w:r>
    <w:r>
      <w:rPr>
        <w:rStyle w:val="ac"/>
      </w:rPr>
      <w:fldChar w:fldCharType="separate"/>
    </w:r>
    <w:r>
      <w:rPr>
        <w:rStyle w:val="ac"/>
      </w:rPr>
      <w:t>I</w:t>
    </w:r>
    <w:r>
      <w:rPr>
        <w:rStyle w:val="ac"/>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679E6" w14:textId="77777777" w:rsidR="00147447" w:rsidRDefault="009F2DB8">
    <w:pPr>
      <w:pStyle w:val="a7"/>
      <w:spacing w:before="240" w:after="240"/>
      <w:jc w:val="center"/>
    </w:pPr>
    <w:r>
      <w:fldChar w:fldCharType="begin"/>
    </w:r>
    <w:r>
      <w:instrText>PAGE   \* MERGEFORMAT</w:instrText>
    </w:r>
    <w:r>
      <w:fldChar w:fldCharType="separate"/>
    </w:r>
    <w:r>
      <w:rPr>
        <w:lang w:val="zh-CN"/>
      </w:rPr>
      <w:t>2</w:t>
    </w:r>
    <w:r>
      <w:fldChar w:fldCharType="end"/>
    </w:r>
  </w:p>
  <w:p w14:paraId="2B6F1910" w14:textId="77777777" w:rsidR="00147447" w:rsidRDefault="00147447">
    <w:pPr>
      <w:pStyle w:val="a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727" w14:textId="77777777" w:rsidR="00147447" w:rsidRDefault="009F2DB8">
    <w:pPr>
      <w:pStyle w:val="a7"/>
      <w:spacing w:before="240" w:after="240"/>
      <w:jc w:val="center"/>
    </w:pPr>
    <w:r>
      <w:fldChar w:fldCharType="begin"/>
    </w:r>
    <w:r>
      <w:instrText>PAGE   \* MERGEFORMAT</w:instrText>
    </w:r>
    <w:r>
      <w:fldChar w:fldCharType="separate"/>
    </w:r>
    <w:r>
      <w:rPr>
        <w:lang w:val="zh-CN"/>
      </w:rPr>
      <w:t>3</w:t>
    </w:r>
    <w:r>
      <w:fldChar w:fldCharType="end"/>
    </w:r>
  </w:p>
  <w:p w14:paraId="7A940421" w14:textId="77777777" w:rsidR="00147447" w:rsidRDefault="00147447">
    <w:pPr>
      <w:pStyle w:val="a7"/>
      <w:ind w:firstLine="48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415D" w14:textId="77777777" w:rsidR="00147447" w:rsidRDefault="009F2DB8">
    <w:pPr>
      <w:pStyle w:val="a7"/>
      <w:spacing w:before="240" w:after="240"/>
      <w:jc w:val="center"/>
    </w:pPr>
    <w:r>
      <w:fldChar w:fldCharType="begin"/>
    </w:r>
    <w:r>
      <w:instrText>PAGE   \* MERGEFORMAT</w:instrText>
    </w:r>
    <w:r>
      <w:fldChar w:fldCharType="separate"/>
    </w:r>
    <w:r>
      <w:rPr>
        <w:lang w:val="zh-CN"/>
      </w:rPr>
      <w:t>1</w:t>
    </w:r>
    <w:r>
      <w:fldChar w:fldCharType="end"/>
    </w:r>
  </w:p>
  <w:p w14:paraId="3AF560EE" w14:textId="77777777" w:rsidR="00147447" w:rsidRDefault="0014744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1509B" w14:textId="77777777" w:rsidR="00147447" w:rsidRDefault="009F2DB8">
      <w:pPr>
        <w:spacing w:after="0"/>
        <w:ind w:firstLine="480"/>
      </w:pPr>
      <w:r>
        <w:separator/>
      </w:r>
    </w:p>
  </w:footnote>
  <w:footnote w:type="continuationSeparator" w:id="0">
    <w:p w14:paraId="791E2352" w14:textId="77777777" w:rsidR="00147447" w:rsidRDefault="009F2DB8">
      <w:pPr>
        <w:spacing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AD8B" w14:textId="77777777" w:rsidR="00147447" w:rsidRDefault="009F2DB8">
    <w:pPr>
      <w:pStyle w:val="a8"/>
      <w:ind w:firstLine="360"/>
    </w:pPr>
    <w:r>
      <w:rPr>
        <w:rFonts w:hint="eastAsia"/>
      </w:rPr>
      <w:t>电子课程设计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4AAE" w14:textId="77777777" w:rsidR="00147447" w:rsidRDefault="00147447">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46FF" w14:textId="77777777" w:rsidR="00147447" w:rsidRDefault="00147447">
    <w:pPr>
      <w:pStyle w:val="a8"/>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73B01" w14:textId="77777777" w:rsidR="00147447" w:rsidRDefault="00147447">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7D0D" w14:textId="77777777" w:rsidR="00147447" w:rsidRDefault="009F2DB8">
    <w:pPr>
      <w:pStyle w:val="a8"/>
      <w:pBdr>
        <w:bottom w:val="none" w:sz="0" w:space="0" w:color="auto"/>
      </w:pBdr>
      <w:tabs>
        <w:tab w:val="left" w:pos="2552"/>
      </w:tabs>
      <w:ind w:firstLine="480"/>
    </w:pPr>
    <w:r>
      <w:rPr>
        <w:rFonts w:ascii="仿宋_GB2312" w:hint="eastAsia"/>
        <w:sz w:val="24"/>
      </w:rPr>
      <w:t>基于</w:t>
    </w:r>
    <w:proofErr w:type="gramStart"/>
    <w:r>
      <w:rPr>
        <w:rFonts w:ascii="仿宋_GB2312" w:hint="eastAsia"/>
        <w:sz w:val="24"/>
      </w:rPr>
      <w:t>飞思卡尔</w:t>
    </w:r>
    <w:proofErr w:type="gramEnd"/>
    <w:r>
      <w:rPr>
        <w:rFonts w:ascii="仿宋_GB2312" w:hint="eastAsia"/>
        <w:sz w:val="24"/>
      </w:rPr>
      <w:t>控制器的智能寻迹车设计（光电）</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A7F8" w14:textId="77777777" w:rsidR="00147447" w:rsidRDefault="00147447">
    <w:pPr>
      <w:ind w:firstLine="48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6A2B" w14:textId="77777777" w:rsidR="00147447" w:rsidRDefault="00147447">
    <w:pPr>
      <w:ind w:firstLine="48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D0CF" w14:textId="77777777" w:rsidR="00147447" w:rsidRDefault="009F2DB8">
    <w:pPr>
      <w:pStyle w:val="a8"/>
      <w:ind w:firstLine="360"/>
    </w:pPr>
    <w:r>
      <w:rPr>
        <w:rFonts w:hint="eastAsia"/>
      </w:rPr>
      <w:t>电子课程设计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F3292" w14:textId="77777777" w:rsidR="00147447" w:rsidRDefault="009F2DB8">
    <w:pPr>
      <w:pStyle w:val="a8"/>
      <w:ind w:firstLine="360"/>
    </w:pPr>
    <w:r>
      <w:rPr>
        <w:rFonts w:hint="eastAsia"/>
      </w:rPr>
      <w:t>电子课程设计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6C9CE6"/>
    <w:multiLevelType w:val="singleLevel"/>
    <w:tmpl w:val="E66C9CE6"/>
    <w:lvl w:ilvl="0">
      <w:start w:val="1"/>
      <w:numFmt w:val="chineseCounting"/>
      <w:suff w:val="nothing"/>
      <w:lvlText w:val="（%1）"/>
      <w:lvlJc w:val="left"/>
      <w:pPr>
        <w:ind w:left="0" w:firstLine="420"/>
      </w:pPr>
      <w:rPr>
        <w:rFonts w:hint="eastAsia"/>
      </w:rPr>
    </w:lvl>
  </w:abstractNum>
  <w:abstractNum w:abstractNumId="1" w15:restartNumberingAfterBreak="0">
    <w:nsid w:val="F5B7E01F"/>
    <w:multiLevelType w:val="singleLevel"/>
    <w:tmpl w:val="F5B7E01F"/>
    <w:lvl w:ilvl="0">
      <w:start w:val="1"/>
      <w:numFmt w:val="decimal"/>
      <w:lvlText w:val="%1."/>
      <w:lvlJc w:val="left"/>
      <w:pPr>
        <w:tabs>
          <w:tab w:val="left" w:pos="840"/>
        </w:tabs>
        <w:ind w:left="1265" w:hanging="425"/>
      </w:pPr>
      <w:rPr>
        <w:rFonts w:hint="default"/>
      </w:rPr>
    </w:lvl>
  </w:abstractNum>
  <w:abstractNum w:abstractNumId="2" w15:restartNumberingAfterBreak="0">
    <w:nsid w:val="01D5E363"/>
    <w:multiLevelType w:val="singleLevel"/>
    <w:tmpl w:val="01D5E363"/>
    <w:lvl w:ilvl="0">
      <w:start w:val="1"/>
      <w:numFmt w:val="decimal"/>
      <w:lvlText w:val="(%1)"/>
      <w:lvlJc w:val="left"/>
      <w:pPr>
        <w:ind w:left="425" w:hanging="425"/>
      </w:pPr>
      <w:rPr>
        <w:rFonts w:hint="default"/>
      </w:rPr>
    </w:lvl>
  </w:abstractNum>
  <w:num w:numId="1" w16cid:durableId="1244410793">
    <w:abstractNumId w:val="2"/>
  </w:num>
  <w:num w:numId="2" w16cid:durableId="136190636">
    <w:abstractNumId w:val="0"/>
  </w:num>
  <w:num w:numId="3" w16cid:durableId="15546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mirrorMargins/>
  <w:hideSpellingErrors/>
  <w:hideGrammaticalErrors/>
  <w:proofState w:spelling="clean" w:grammar="clean"/>
  <w:defaultTabStop w:val="420"/>
  <w:evenAndOddHeaders/>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ZhZTVjNWViZWRjMWJlYzU2MTNkNjM0NjE4MThmYWEifQ=="/>
  </w:docVars>
  <w:rsids>
    <w:rsidRoot w:val="00776CA6"/>
    <w:rsid w:val="00000AE6"/>
    <w:rsid w:val="000018EA"/>
    <w:rsid w:val="0000403F"/>
    <w:rsid w:val="000046B1"/>
    <w:rsid w:val="0000770A"/>
    <w:rsid w:val="00010925"/>
    <w:rsid w:val="00010D4E"/>
    <w:rsid w:val="0001695B"/>
    <w:rsid w:val="0002227E"/>
    <w:rsid w:val="00030545"/>
    <w:rsid w:val="00033D2A"/>
    <w:rsid w:val="00037592"/>
    <w:rsid w:val="00047D53"/>
    <w:rsid w:val="000559BB"/>
    <w:rsid w:val="00055A07"/>
    <w:rsid w:val="000620B7"/>
    <w:rsid w:val="00066AF9"/>
    <w:rsid w:val="00066EDE"/>
    <w:rsid w:val="000708BC"/>
    <w:rsid w:val="00072663"/>
    <w:rsid w:val="00073137"/>
    <w:rsid w:val="00073227"/>
    <w:rsid w:val="000733EC"/>
    <w:rsid w:val="00074DC5"/>
    <w:rsid w:val="00077A64"/>
    <w:rsid w:val="000809BA"/>
    <w:rsid w:val="0009361E"/>
    <w:rsid w:val="00096BD4"/>
    <w:rsid w:val="000A44DC"/>
    <w:rsid w:val="000A6449"/>
    <w:rsid w:val="000B050B"/>
    <w:rsid w:val="000B13DC"/>
    <w:rsid w:val="000C1FD1"/>
    <w:rsid w:val="000C3AE0"/>
    <w:rsid w:val="000D1EC6"/>
    <w:rsid w:val="000D2B7B"/>
    <w:rsid w:val="000D4672"/>
    <w:rsid w:val="000D5CC9"/>
    <w:rsid w:val="000E3E17"/>
    <w:rsid w:val="000E5801"/>
    <w:rsid w:val="000E6F97"/>
    <w:rsid w:val="000F0205"/>
    <w:rsid w:val="000F2A11"/>
    <w:rsid w:val="000F5C53"/>
    <w:rsid w:val="000F6C90"/>
    <w:rsid w:val="0010388D"/>
    <w:rsid w:val="00107074"/>
    <w:rsid w:val="001128F3"/>
    <w:rsid w:val="001158DC"/>
    <w:rsid w:val="00115AA8"/>
    <w:rsid w:val="001164C1"/>
    <w:rsid w:val="00120F65"/>
    <w:rsid w:val="00122748"/>
    <w:rsid w:val="0012314A"/>
    <w:rsid w:val="00124A6D"/>
    <w:rsid w:val="00130771"/>
    <w:rsid w:val="001307BA"/>
    <w:rsid w:val="00133D75"/>
    <w:rsid w:val="001419E0"/>
    <w:rsid w:val="00143595"/>
    <w:rsid w:val="00143AB0"/>
    <w:rsid w:val="00146A4C"/>
    <w:rsid w:val="00147447"/>
    <w:rsid w:val="001619A4"/>
    <w:rsid w:val="0016355F"/>
    <w:rsid w:val="00170696"/>
    <w:rsid w:val="0017193A"/>
    <w:rsid w:val="00173752"/>
    <w:rsid w:val="00173923"/>
    <w:rsid w:val="001755D0"/>
    <w:rsid w:val="0017646D"/>
    <w:rsid w:val="00177924"/>
    <w:rsid w:val="001831CE"/>
    <w:rsid w:val="001853BE"/>
    <w:rsid w:val="00186B3C"/>
    <w:rsid w:val="00194963"/>
    <w:rsid w:val="001A3144"/>
    <w:rsid w:val="001B72CE"/>
    <w:rsid w:val="001C2955"/>
    <w:rsid w:val="001C7C54"/>
    <w:rsid w:val="001D1948"/>
    <w:rsid w:val="001D2B87"/>
    <w:rsid w:val="001D4558"/>
    <w:rsid w:val="001D5519"/>
    <w:rsid w:val="001D6871"/>
    <w:rsid w:val="001E2C6F"/>
    <w:rsid w:val="001E61D5"/>
    <w:rsid w:val="001E7665"/>
    <w:rsid w:val="001F4677"/>
    <w:rsid w:val="001F57C1"/>
    <w:rsid w:val="00201455"/>
    <w:rsid w:val="00210338"/>
    <w:rsid w:val="00216AF7"/>
    <w:rsid w:val="00217C59"/>
    <w:rsid w:val="002210B6"/>
    <w:rsid w:val="002214C4"/>
    <w:rsid w:val="0022325E"/>
    <w:rsid w:val="00232EFC"/>
    <w:rsid w:val="0023301B"/>
    <w:rsid w:val="002430FF"/>
    <w:rsid w:val="00244A14"/>
    <w:rsid w:val="00246C7F"/>
    <w:rsid w:val="002509DB"/>
    <w:rsid w:val="0025142C"/>
    <w:rsid w:val="00253090"/>
    <w:rsid w:val="002649C5"/>
    <w:rsid w:val="0029368F"/>
    <w:rsid w:val="002950A8"/>
    <w:rsid w:val="002A2CF3"/>
    <w:rsid w:val="002B1A23"/>
    <w:rsid w:val="002B70FA"/>
    <w:rsid w:val="002B7B93"/>
    <w:rsid w:val="002B7F78"/>
    <w:rsid w:val="002C2FC3"/>
    <w:rsid w:val="002C46B8"/>
    <w:rsid w:val="002D1963"/>
    <w:rsid w:val="002D56D2"/>
    <w:rsid w:val="002D5ACD"/>
    <w:rsid w:val="002D6261"/>
    <w:rsid w:val="002E0223"/>
    <w:rsid w:val="002E27C1"/>
    <w:rsid w:val="002E5039"/>
    <w:rsid w:val="002F24FF"/>
    <w:rsid w:val="00305F7F"/>
    <w:rsid w:val="00307893"/>
    <w:rsid w:val="00307E18"/>
    <w:rsid w:val="00312EF8"/>
    <w:rsid w:val="00317B18"/>
    <w:rsid w:val="003217E7"/>
    <w:rsid w:val="00321AB2"/>
    <w:rsid w:val="00321D9D"/>
    <w:rsid w:val="00325AC3"/>
    <w:rsid w:val="00331BE5"/>
    <w:rsid w:val="003324F5"/>
    <w:rsid w:val="00332575"/>
    <w:rsid w:val="00332E87"/>
    <w:rsid w:val="00341BB7"/>
    <w:rsid w:val="00344839"/>
    <w:rsid w:val="00344E92"/>
    <w:rsid w:val="00350B93"/>
    <w:rsid w:val="00351176"/>
    <w:rsid w:val="00356DD5"/>
    <w:rsid w:val="003627E7"/>
    <w:rsid w:val="003639E1"/>
    <w:rsid w:val="00373756"/>
    <w:rsid w:val="00373A62"/>
    <w:rsid w:val="003759BD"/>
    <w:rsid w:val="00376E65"/>
    <w:rsid w:val="00383B47"/>
    <w:rsid w:val="00393940"/>
    <w:rsid w:val="003960B8"/>
    <w:rsid w:val="00396412"/>
    <w:rsid w:val="003A15BC"/>
    <w:rsid w:val="003A2B7B"/>
    <w:rsid w:val="003A515A"/>
    <w:rsid w:val="003A53A4"/>
    <w:rsid w:val="003A763C"/>
    <w:rsid w:val="003A7DD8"/>
    <w:rsid w:val="003B21E7"/>
    <w:rsid w:val="003B237A"/>
    <w:rsid w:val="003C1BB3"/>
    <w:rsid w:val="003C38DB"/>
    <w:rsid w:val="003C6D0D"/>
    <w:rsid w:val="003E20FB"/>
    <w:rsid w:val="003E3352"/>
    <w:rsid w:val="003E3CEE"/>
    <w:rsid w:val="003E415B"/>
    <w:rsid w:val="003F1151"/>
    <w:rsid w:val="003F16EF"/>
    <w:rsid w:val="003F22B6"/>
    <w:rsid w:val="00402D3D"/>
    <w:rsid w:val="00403B16"/>
    <w:rsid w:val="00405EA3"/>
    <w:rsid w:val="004104C0"/>
    <w:rsid w:val="0041259F"/>
    <w:rsid w:val="004136F9"/>
    <w:rsid w:val="0041400E"/>
    <w:rsid w:val="00414064"/>
    <w:rsid w:val="00415F24"/>
    <w:rsid w:val="004307AB"/>
    <w:rsid w:val="00433EF6"/>
    <w:rsid w:val="00434172"/>
    <w:rsid w:val="0043637F"/>
    <w:rsid w:val="00436742"/>
    <w:rsid w:val="004407EF"/>
    <w:rsid w:val="00442A80"/>
    <w:rsid w:val="00445ABD"/>
    <w:rsid w:val="00446EB3"/>
    <w:rsid w:val="00465BB0"/>
    <w:rsid w:val="00466480"/>
    <w:rsid w:val="00471D94"/>
    <w:rsid w:val="00477A2C"/>
    <w:rsid w:val="00481D11"/>
    <w:rsid w:val="00482EAB"/>
    <w:rsid w:val="00483C08"/>
    <w:rsid w:val="004858F6"/>
    <w:rsid w:val="00485ECF"/>
    <w:rsid w:val="00492E78"/>
    <w:rsid w:val="004936D0"/>
    <w:rsid w:val="00496EDB"/>
    <w:rsid w:val="004A3AB8"/>
    <w:rsid w:val="004A42A5"/>
    <w:rsid w:val="004B6E96"/>
    <w:rsid w:val="004C0E35"/>
    <w:rsid w:val="004C21DF"/>
    <w:rsid w:val="004C5FE8"/>
    <w:rsid w:val="004D1F6C"/>
    <w:rsid w:val="004D2267"/>
    <w:rsid w:val="004D6267"/>
    <w:rsid w:val="004D7FF2"/>
    <w:rsid w:val="004E05A7"/>
    <w:rsid w:val="004E09B8"/>
    <w:rsid w:val="004E3D5B"/>
    <w:rsid w:val="004E5F9E"/>
    <w:rsid w:val="004F019C"/>
    <w:rsid w:val="004F1B98"/>
    <w:rsid w:val="004F47FE"/>
    <w:rsid w:val="004F55E7"/>
    <w:rsid w:val="004F587D"/>
    <w:rsid w:val="004F69E2"/>
    <w:rsid w:val="004F723C"/>
    <w:rsid w:val="00500ACD"/>
    <w:rsid w:val="00512383"/>
    <w:rsid w:val="00534FDD"/>
    <w:rsid w:val="0053612E"/>
    <w:rsid w:val="0054119D"/>
    <w:rsid w:val="00543F9D"/>
    <w:rsid w:val="0054528D"/>
    <w:rsid w:val="00550470"/>
    <w:rsid w:val="00550A17"/>
    <w:rsid w:val="005530EA"/>
    <w:rsid w:val="00553978"/>
    <w:rsid w:val="005603C6"/>
    <w:rsid w:val="00563DA4"/>
    <w:rsid w:val="00564131"/>
    <w:rsid w:val="005646F3"/>
    <w:rsid w:val="00565DA2"/>
    <w:rsid w:val="005664C2"/>
    <w:rsid w:val="00571AE5"/>
    <w:rsid w:val="005729B0"/>
    <w:rsid w:val="005800FF"/>
    <w:rsid w:val="00584428"/>
    <w:rsid w:val="00586722"/>
    <w:rsid w:val="00595661"/>
    <w:rsid w:val="0059783A"/>
    <w:rsid w:val="005A3557"/>
    <w:rsid w:val="005A7938"/>
    <w:rsid w:val="005B76CD"/>
    <w:rsid w:val="005C187E"/>
    <w:rsid w:val="005C476E"/>
    <w:rsid w:val="005C644B"/>
    <w:rsid w:val="005C6465"/>
    <w:rsid w:val="005D2B95"/>
    <w:rsid w:val="005D376F"/>
    <w:rsid w:val="005E54F4"/>
    <w:rsid w:val="005E6B92"/>
    <w:rsid w:val="005F297A"/>
    <w:rsid w:val="005F3A29"/>
    <w:rsid w:val="005F5264"/>
    <w:rsid w:val="005F7FA3"/>
    <w:rsid w:val="006119D3"/>
    <w:rsid w:val="00611DE7"/>
    <w:rsid w:val="00612B38"/>
    <w:rsid w:val="00612FB4"/>
    <w:rsid w:val="00614C01"/>
    <w:rsid w:val="0065174D"/>
    <w:rsid w:val="00653CDA"/>
    <w:rsid w:val="00653EA5"/>
    <w:rsid w:val="00660629"/>
    <w:rsid w:val="00661960"/>
    <w:rsid w:val="00667377"/>
    <w:rsid w:val="00671B6A"/>
    <w:rsid w:val="00673D21"/>
    <w:rsid w:val="0067519A"/>
    <w:rsid w:val="00682C7B"/>
    <w:rsid w:val="006838B1"/>
    <w:rsid w:val="00683A7E"/>
    <w:rsid w:val="00695074"/>
    <w:rsid w:val="00695EDD"/>
    <w:rsid w:val="006A2242"/>
    <w:rsid w:val="006A280E"/>
    <w:rsid w:val="006A2A53"/>
    <w:rsid w:val="006A49E7"/>
    <w:rsid w:val="006A7E9E"/>
    <w:rsid w:val="006B17BC"/>
    <w:rsid w:val="006B6654"/>
    <w:rsid w:val="006B7AB0"/>
    <w:rsid w:val="006C3372"/>
    <w:rsid w:val="006C63F6"/>
    <w:rsid w:val="006C65AB"/>
    <w:rsid w:val="006C6C71"/>
    <w:rsid w:val="006D03F3"/>
    <w:rsid w:val="006D19F8"/>
    <w:rsid w:val="006E0AAF"/>
    <w:rsid w:val="006E1660"/>
    <w:rsid w:val="006E444F"/>
    <w:rsid w:val="006E7E2E"/>
    <w:rsid w:val="006F2082"/>
    <w:rsid w:val="006F7B9E"/>
    <w:rsid w:val="007017DC"/>
    <w:rsid w:val="00703941"/>
    <w:rsid w:val="00721A9F"/>
    <w:rsid w:val="00730A3C"/>
    <w:rsid w:val="007324CC"/>
    <w:rsid w:val="007518E4"/>
    <w:rsid w:val="00763C04"/>
    <w:rsid w:val="00767052"/>
    <w:rsid w:val="00767E64"/>
    <w:rsid w:val="00776CA6"/>
    <w:rsid w:val="00777435"/>
    <w:rsid w:val="00783653"/>
    <w:rsid w:val="00790319"/>
    <w:rsid w:val="0079270F"/>
    <w:rsid w:val="00792FF5"/>
    <w:rsid w:val="007A7ED4"/>
    <w:rsid w:val="007B03C3"/>
    <w:rsid w:val="007B144A"/>
    <w:rsid w:val="007B1FEB"/>
    <w:rsid w:val="007C728F"/>
    <w:rsid w:val="007C7D4E"/>
    <w:rsid w:val="007D0457"/>
    <w:rsid w:val="007D0F62"/>
    <w:rsid w:val="007E05D5"/>
    <w:rsid w:val="007E15F6"/>
    <w:rsid w:val="007E622E"/>
    <w:rsid w:val="007E6B84"/>
    <w:rsid w:val="007F1B00"/>
    <w:rsid w:val="007F4CA8"/>
    <w:rsid w:val="007F50BB"/>
    <w:rsid w:val="007F6522"/>
    <w:rsid w:val="007F7737"/>
    <w:rsid w:val="008005B5"/>
    <w:rsid w:val="00805326"/>
    <w:rsid w:val="008112C9"/>
    <w:rsid w:val="00811D8F"/>
    <w:rsid w:val="00817F97"/>
    <w:rsid w:val="00830D34"/>
    <w:rsid w:val="00835C7A"/>
    <w:rsid w:val="00841F11"/>
    <w:rsid w:val="00844025"/>
    <w:rsid w:val="00844773"/>
    <w:rsid w:val="00847945"/>
    <w:rsid w:val="00852342"/>
    <w:rsid w:val="0086533E"/>
    <w:rsid w:val="008700A7"/>
    <w:rsid w:val="00870737"/>
    <w:rsid w:val="008743F7"/>
    <w:rsid w:val="00876FF4"/>
    <w:rsid w:val="0089481E"/>
    <w:rsid w:val="008A1E46"/>
    <w:rsid w:val="008A3666"/>
    <w:rsid w:val="008B0C60"/>
    <w:rsid w:val="008B12B3"/>
    <w:rsid w:val="008B59CE"/>
    <w:rsid w:val="008C2B00"/>
    <w:rsid w:val="008C544C"/>
    <w:rsid w:val="008D4044"/>
    <w:rsid w:val="008E4264"/>
    <w:rsid w:val="008E4E0E"/>
    <w:rsid w:val="008F15A6"/>
    <w:rsid w:val="008F1FA0"/>
    <w:rsid w:val="008F20D0"/>
    <w:rsid w:val="008F2A03"/>
    <w:rsid w:val="008F3E66"/>
    <w:rsid w:val="00901AB5"/>
    <w:rsid w:val="0090402B"/>
    <w:rsid w:val="009063CA"/>
    <w:rsid w:val="009103B1"/>
    <w:rsid w:val="00910968"/>
    <w:rsid w:val="0092140E"/>
    <w:rsid w:val="00922F69"/>
    <w:rsid w:val="009275AE"/>
    <w:rsid w:val="009309D8"/>
    <w:rsid w:val="00933239"/>
    <w:rsid w:val="00943CA3"/>
    <w:rsid w:val="0095221B"/>
    <w:rsid w:val="00953724"/>
    <w:rsid w:val="0095482D"/>
    <w:rsid w:val="009557A3"/>
    <w:rsid w:val="00962191"/>
    <w:rsid w:val="0096348D"/>
    <w:rsid w:val="00970CB9"/>
    <w:rsid w:val="009716F8"/>
    <w:rsid w:val="00971C5D"/>
    <w:rsid w:val="00971DA5"/>
    <w:rsid w:val="009739B0"/>
    <w:rsid w:val="009749EB"/>
    <w:rsid w:val="009751E7"/>
    <w:rsid w:val="009758CE"/>
    <w:rsid w:val="0097677B"/>
    <w:rsid w:val="00982111"/>
    <w:rsid w:val="00984C29"/>
    <w:rsid w:val="00987D04"/>
    <w:rsid w:val="009906C1"/>
    <w:rsid w:val="00992694"/>
    <w:rsid w:val="00995F43"/>
    <w:rsid w:val="009976D6"/>
    <w:rsid w:val="009A110F"/>
    <w:rsid w:val="009A3DAC"/>
    <w:rsid w:val="009A43CB"/>
    <w:rsid w:val="009A5DD4"/>
    <w:rsid w:val="009A6733"/>
    <w:rsid w:val="009B336D"/>
    <w:rsid w:val="009C28AE"/>
    <w:rsid w:val="009C3623"/>
    <w:rsid w:val="009C72A4"/>
    <w:rsid w:val="009D0A1A"/>
    <w:rsid w:val="009D391B"/>
    <w:rsid w:val="009D3E1D"/>
    <w:rsid w:val="009E14D8"/>
    <w:rsid w:val="009E17D2"/>
    <w:rsid w:val="009E26F7"/>
    <w:rsid w:val="009E456F"/>
    <w:rsid w:val="009E4D82"/>
    <w:rsid w:val="009E7483"/>
    <w:rsid w:val="009F0F17"/>
    <w:rsid w:val="009F2DB8"/>
    <w:rsid w:val="009F7851"/>
    <w:rsid w:val="00A2043C"/>
    <w:rsid w:val="00A26CBE"/>
    <w:rsid w:val="00A2794B"/>
    <w:rsid w:val="00A533A6"/>
    <w:rsid w:val="00A613BB"/>
    <w:rsid w:val="00A626EA"/>
    <w:rsid w:val="00A67E24"/>
    <w:rsid w:val="00A70877"/>
    <w:rsid w:val="00A75254"/>
    <w:rsid w:val="00A77BE9"/>
    <w:rsid w:val="00A805E7"/>
    <w:rsid w:val="00A82E32"/>
    <w:rsid w:val="00A856E0"/>
    <w:rsid w:val="00A93CEE"/>
    <w:rsid w:val="00A94DBF"/>
    <w:rsid w:val="00A95590"/>
    <w:rsid w:val="00A96728"/>
    <w:rsid w:val="00AA10BE"/>
    <w:rsid w:val="00AA2D0B"/>
    <w:rsid w:val="00AA2D51"/>
    <w:rsid w:val="00AA447F"/>
    <w:rsid w:val="00AB3DC4"/>
    <w:rsid w:val="00AB7F3B"/>
    <w:rsid w:val="00AC1208"/>
    <w:rsid w:val="00AC1868"/>
    <w:rsid w:val="00AC64C4"/>
    <w:rsid w:val="00AC75AE"/>
    <w:rsid w:val="00AD1AE2"/>
    <w:rsid w:val="00AD43A2"/>
    <w:rsid w:val="00AE1E7B"/>
    <w:rsid w:val="00AE2062"/>
    <w:rsid w:val="00AE2D4C"/>
    <w:rsid w:val="00AE4587"/>
    <w:rsid w:val="00AE5E26"/>
    <w:rsid w:val="00AF4F7D"/>
    <w:rsid w:val="00AF5806"/>
    <w:rsid w:val="00AF6922"/>
    <w:rsid w:val="00AF7274"/>
    <w:rsid w:val="00B00599"/>
    <w:rsid w:val="00B02EF1"/>
    <w:rsid w:val="00B12336"/>
    <w:rsid w:val="00B21B2B"/>
    <w:rsid w:val="00B31AFD"/>
    <w:rsid w:val="00B40942"/>
    <w:rsid w:val="00B467DF"/>
    <w:rsid w:val="00B5005F"/>
    <w:rsid w:val="00B52164"/>
    <w:rsid w:val="00B60548"/>
    <w:rsid w:val="00B60EA3"/>
    <w:rsid w:val="00B6206C"/>
    <w:rsid w:val="00B757C7"/>
    <w:rsid w:val="00B76068"/>
    <w:rsid w:val="00B7659B"/>
    <w:rsid w:val="00B7704E"/>
    <w:rsid w:val="00B910E7"/>
    <w:rsid w:val="00B911AF"/>
    <w:rsid w:val="00B92106"/>
    <w:rsid w:val="00B942A2"/>
    <w:rsid w:val="00BA0200"/>
    <w:rsid w:val="00BB06B9"/>
    <w:rsid w:val="00BB0B5F"/>
    <w:rsid w:val="00BB23AC"/>
    <w:rsid w:val="00BB28DC"/>
    <w:rsid w:val="00BB6823"/>
    <w:rsid w:val="00BC2ACF"/>
    <w:rsid w:val="00BC4F1E"/>
    <w:rsid w:val="00BD024A"/>
    <w:rsid w:val="00BD1E06"/>
    <w:rsid w:val="00BD2AE1"/>
    <w:rsid w:val="00BD58AA"/>
    <w:rsid w:val="00BD605C"/>
    <w:rsid w:val="00BD625C"/>
    <w:rsid w:val="00BD67E6"/>
    <w:rsid w:val="00BE0947"/>
    <w:rsid w:val="00BF5144"/>
    <w:rsid w:val="00C04693"/>
    <w:rsid w:val="00C07441"/>
    <w:rsid w:val="00C20461"/>
    <w:rsid w:val="00C214B1"/>
    <w:rsid w:val="00C27D12"/>
    <w:rsid w:val="00C31740"/>
    <w:rsid w:val="00C32DA6"/>
    <w:rsid w:val="00C3571F"/>
    <w:rsid w:val="00C35D6A"/>
    <w:rsid w:val="00C3787B"/>
    <w:rsid w:val="00C42DCC"/>
    <w:rsid w:val="00C5261E"/>
    <w:rsid w:val="00C56BBC"/>
    <w:rsid w:val="00C7189E"/>
    <w:rsid w:val="00C74544"/>
    <w:rsid w:val="00C754E7"/>
    <w:rsid w:val="00C80C6C"/>
    <w:rsid w:val="00C8440A"/>
    <w:rsid w:val="00C85DAB"/>
    <w:rsid w:val="00C90199"/>
    <w:rsid w:val="00C95023"/>
    <w:rsid w:val="00CA59BC"/>
    <w:rsid w:val="00CA6491"/>
    <w:rsid w:val="00CB041A"/>
    <w:rsid w:val="00CB7CC9"/>
    <w:rsid w:val="00CC015F"/>
    <w:rsid w:val="00CC03E5"/>
    <w:rsid w:val="00CC1A21"/>
    <w:rsid w:val="00CC1D1D"/>
    <w:rsid w:val="00CC3A9C"/>
    <w:rsid w:val="00CC58E4"/>
    <w:rsid w:val="00CC7ED9"/>
    <w:rsid w:val="00CD1175"/>
    <w:rsid w:val="00CD6A76"/>
    <w:rsid w:val="00CD6DB9"/>
    <w:rsid w:val="00CD76DC"/>
    <w:rsid w:val="00CD7DFC"/>
    <w:rsid w:val="00CE11E1"/>
    <w:rsid w:val="00CE3B2A"/>
    <w:rsid w:val="00CE497A"/>
    <w:rsid w:val="00CF18FA"/>
    <w:rsid w:val="00CF32A5"/>
    <w:rsid w:val="00CF7339"/>
    <w:rsid w:val="00D019A5"/>
    <w:rsid w:val="00D05ABA"/>
    <w:rsid w:val="00D1385A"/>
    <w:rsid w:val="00D20B20"/>
    <w:rsid w:val="00D20F77"/>
    <w:rsid w:val="00D243CD"/>
    <w:rsid w:val="00D27705"/>
    <w:rsid w:val="00D307C7"/>
    <w:rsid w:val="00D32FA5"/>
    <w:rsid w:val="00D34384"/>
    <w:rsid w:val="00D444AE"/>
    <w:rsid w:val="00D45DC1"/>
    <w:rsid w:val="00D47BA3"/>
    <w:rsid w:val="00D523FE"/>
    <w:rsid w:val="00D55299"/>
    <w:rsid w:val="00D57B47"/>
    <w:rsid w:val="00D62A76"/>
    <w:rsid w:val="00D64088"/>
    <w:rsid w:val="00D702E1"/>
    <w:rsid w:val="00D72CAE"/>
    <w:rsid w:val="00D736F0"/>
    <w:rsid w:val="00D76D2A"/>
    <w:rsid w:val="00D809E0"/>
    <w:rsid w:val="00D828DE"/>
    <w:rsid w:val="00D9118D"/>
    <w:rsid w:val="00D943F6"/>
    <w:rsid w:val="00D94A7E"/>
    <w:rsid w:val="00D97D11"/>
    <w:rsid w:val="00DA1DC7"/>
    <w:rsid w:val="00DA59B4"/>
    <w:rsid w:val="00DB2861"/>
    <w:rsid w:val="00DB39E0"/>
    <w:rsid w:val="00DB425F"/>
    <w:rsid w:val="00DC1E56"/>
    <w:rsid w:val="00DD1BD9"/>
    <w:rsid w:val="00DD4CF0"/>
    <w:rsid w:val="00DD7146"/>
    <w:rsid w:val="00DE4473"/>
    <w:rsid w:val="00DE47A9"/>
    <w:rsid w:val="00DE491D"/>
    <w:rsid w:val="00DE5DAE"/>
    <w:rsid w:val="00DF0378"/>
    <w:rsid w:val="00DF162A"/>
    <w:rsid w:val="00DF385B"/>
    <w:rsid w:val="00E001A6"/>
    <w:rsid w:val="00E050B3"/>
    <w:rsid w:val="00E076C4"/>
    <w:rsid w:val="00E07AB9"/>
    <w:rsid w:val="00E10DC3"/>
    <w:rsid w:val="00E11EC6"/>
    <w:rsid w:val="00E20772"/>
    <w:rsid w:val="00E25C13"/>
    <w:rsid w:val="00E26010"/>
    <w:rsid w:val="00E44228"/>
    <w:rsid w:val="00E51621"/>
    <w:rsid w:val="00E53221"/>
    <w:rsid w:val="00E543AD"/>
    <w:rsid w:val="00E558F7"/>
    <w:rsid w:val="00E57B2B"/>
    <w:rsid w:val="00E6095E"/>
    <w:rsid w:val="00E64958"/>
    <w:rsid w:val="00E761C7"/>
    <w:rsid w:val="00E76841"/>
    <w:rsid w:val="00E85FD9"/>
    <w:rsid w:val="00E9428E"/>
    <w:rsid w:val="00E96668"/>
    <w:rsid w:val="00EA0F6C"/>
    <w:rsid w:val="00EA69E0"/>
    <w:rsid w:val="00EB5AF5"/>
    <w:rsid w:val="00ED0BE0"/>
    <w:rsid w:val="00ED25C5"/>
    <w:rsid w:val="00ED5CAA"/>
    <w:rsid w:val="00ED75A8"/>
    <w:rsid w:val="00EE150B"/>
    <w:rsid w:val="00EE79AB"/>
    <w:rsid w:val="00EE7A06"/>
    <w:rsid w:val="00EF2035"/>
    <w:rsid w:val="00EF579A"/>
    <w:rsid w:val="00F0704F"/>
    <w:rsid w:val="00F14376"/>
    <w:rsid w:val="00F17D14"/>
    <w:rsid w:val="00F212C5"/>
    <w:rsid w:val="00F23DFC"/>
    <w:rsid w:val="00F26548"/>
    <w:rsid w:val="00F26C90"/>
    <w:rsid w:val="00F36485"/>
    <w:rsid w:val="00F407DB"/>
    <w:rsid w:val="00F42151"/>
    <w:rsid w:val="00F4598A"/>
    <w:rsid w:val="00F51258"/>
    <w:rsid w:val="00F5304A"/>
    <w:rsid w:val="00F5678F"/>
    <w:rsid w:val="00F6129E"/>
    <w:rsid w:val="00F6215F"/>
    <w:rsid w:val="00F64D87"/>
    <w:rsid w:val="00F67211"/>
    <w:rsid w:val="00F72509"/>
    <w:rsid w:val="00F77443"/>
    <w:rsid w:val="00F8173D"/>
    <w:rsid w:val="00F843FD"/>
    <w:rsid w:val="00F85EA3"/>
    <w:rsid w:val="00F90939"/>
    <w:rsid w:val="00F97153"/>
    <w:rsid w:val="00FA3C08"/>
    <w:rsid w:val="00FA53E5"/>
    <w:rsid w:val="00FA6A0E"/>
    <w:rsid w:val="00FB1CBC"/>
    <w:rsid w:val="00FC34B3"/>
    <w:rsid w:val="00FC4960"/>
    <w:rsid w:val="00FC4AFD"/>
    <w:rsid w:val="00FC5707"/>
    <w:rsid w:val="00FD2B2B"/>
    <w:rsid w:val="00FD5A27"/>
    <w:rsid w:val="00FE1546"/>
    <w:rsid w:val="00FE4114"/>
    <w:rsid w:val="00FF7A0B"/>
    <w:rsid w:val="00FF7F2A"/>
    <w:rsid w:val="16F65253"/>
    <w:rsid w:val="3200490D"/>
    <w:rsid w:val="452F69DE"/>
    <w:rsid w:val="5A92474A"/>
    <w:rsid w:val="7E122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0E3B"/>
  <w15:docId w15:val="{D7E45385-AE13-4D37-A51D-FD6172BC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2A5"/>
    <w:pPr>
      <w:widowControl w:val="0"/>
      <w:spacing w:after="100" w:line="360" w:lineRule="auto"/>
      <w:ind w:firstLineChars="200" w:firstLine="200"/>
      <w:jc w:val="both"/>
    </w:pPr>
    <w:rPr>
      <w:kern w:val="2"/>
      <w:sz w:val="24"/>
      <w:szCs w:val="24"/>
    </w:rPr>
  </w:style>
  <w:style w:type="paragraph" w:styleId="1">
    <w:name w:val="heading 1"/>
    <w:basedOn w:val="a"/>
    <w:next w:val="a"/>
    <w:link w:val="10"/>
    <w:qFormat/>
    <w:pPr>
      <w:keepNext/>
      <w:keepLines/>
      <w:spacing w:beforeLines="100" w:before="100" w:afterLines="100"/>
      <w:ind w:firstLineChars="0" w:firstLine="0"/>
      <w:jc w:val="left"/>
      <w:outlineLvl w:val="0"/>
    </w:pPr>
    <w:rPr>
      <w:rFonts w:eastAsia="黑体"/>
      <w:b/>
      <w:bCs/>
      <w:kern w:val="44"/>
      <w:sz w:val="32"/>
      <w:szCs w:val="44"/>
    </w:rPr>
  </w:style>
  <w:style w:type="paragraph" w:styleId="2">
    <w:name w:val="heading 2"/>
    <w:basedOn w:val="a"/>
    <w:next w:val="a"/>
    <w:link w:val="20"/>
    <w:qFormat/>
    <w:pPr>
      <w:keepNext/>
      <w:keepLines/>
      <w:spacing w:beforeLines="50" w:before="50" w:afterLines="50" w:after="50" w:line="415" w:lineRule="auto"/>
      <w:ind w:firstLineChars="0" w:firstLine="0"/>
      <w:jc w:val="left"/>
      <w:outlineLvl w:val="1"/>
    </w:pPr>
    <w:rPr>
      <w:rFonts w:ascii="Arial" w:eastAsia="黑体" w:hAnsi="Arial"/>
      <w:b/>
      <w:bCs/>
      <w:sz w:val="30"/>
      <w:szCs w:val="32"/>
    </w:rPr>
  </w:style>
  <w:style w:type="paragraph" w:styleId="3">
    <w:name w:val="heading 3"/>
    <w:basedOn w:val="a"/>
    <w:next w:val="a"/>
    <w:link w:val="30"/>
    <w:qFormat/>
    <w:pPr>
      <w:keepNext/>
      <w:keepLines/>
      <w:spacing w:beforeLines="50" w:before="50" w:afterLines="50" w:after="50" w:line="415" w:lineRule="auto"/>
      <w:ind w:firstLineChars="0" w:firstLine="0"/>
      <w:outlineLvl w:val="2"/>
    </w:pPr>
    <w:rPr>
      <w:rFonts w:eastAsia="黑体"/>
      <w:b/>
      <w:bCs/>
      <w:sz w:val="28"/>
      <w:szCs w:val="32"/>
    </w:rPr>
  </w:style>
  <w:style w:type="paragraph" w:styleId="4">
    <w:name w:val="heading 4"/>
    <w:basedOn w:val="a"/>
    <w:next w:val="a"/>
    <w:link w:val="40"/>
    <w:uiPriority w:val="9"/>
    <w:qFormat/>
    <w:pPr>
      <w:keepNext/>
      <w:keepLines/>
      <w:outlineLvl w:val="3"/>
    </w:pPr>
    <w:rPr>
      <w:rFonts w:ascii="Cambria" w:eastAsia="黑体" w:hAnsi="Cambria"/>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after="0"/>
      <w:ind w:left="1440"/>
      <w:jc w:val="left"/>
    </w:pPr>
    <w:rPr>
      <w:rFonts w:asciiTheme="minorHAnsi" w:eastAsiaTheme="minorHAnsi"/>
      <w:sz w:val="18"/>
      <w:szCs w:val="18"/>
    </w:rPr>
  </w:style>
  <w:style w:type="paragraph" w:styleId="a3">
    <w:name w:val="annotation text"/>
    <w:basedOn w:val="a"/>
    <w:link w:val="a4"/>
    <w:uiPriority w:val="99"/>
    <w:semiHidden/>
    <w:unhideWhenUsed/>
    <w:pPr>
      <w:jc w:val="left"/>
    </w:pPr>
  </w:style>
  <w:style w:type="paragraph" w:styleId="TOC5">
    <w:name w:val="toc 5"/>
    <w:basedOn w:val="a"/>
    <w:next w:val="a"/>
    <w:uiPriority w:val="39"/>
    <w:unhideWhenUsed/>
    <w:qFormat/>
    <w:pPr>
      <w:spacing w:after="0"/>
      <w:ind w:left="960"/>
      <w:jc w:val="left"/>
    </w:pPr>
    <w:rPr>
      <w:rFonts w:asciiTheme="minorHAnsi" w:eastAsiaTheme="minorHAnsi"/>
      <w:sz w:val="18"/>
      <w:szCs w:val="18"/>
    </w:rPr>
  </w:style>
  <w:style w:type="paragraph" w:styleId="TOC3">
    <w:name w:val="toc 3"/>
    <w:basedOn w:val="a"/>
    <w:next w:val="a"/>
    <w:uiPriority w:val="39"/>
    <w:unhideWhenUsed/>
    <w:qFormat/>
    <w:pPr>
      <w:spacing w:after="0"/>
      <w:ind w:left="480"/>
      <w:jc w:val="left"/>
    </w:pPr>
    <w:rPr>
      <w:rFonts w:asciiTheme="minorHAnsi" w:eastAsiaTheme="minorHAnsi"/>
      <w:i/>
      <w:iCs/>
      <w:sz w:val="20"/>
      <w:szCs w:val="20"/>
    </w:rPr>
  </w:style>
  <w:style w:type="paragraph" w:styleId="TOC8">
    <w:name w:val="toc 8"/>
    <w:basedOn w:val="a"/>
    <w:next w:val="a"/>
    <w:uiPriority w:val="39"/>
    <w:unhideWhenUsed/>
    <w:qFormat/>
    <w:pPr>
      <w:spacing w:after="0"/>
      <w:ind w:left="1680"/>
      <w:jc w:val="left"/>
    </w:pPr>
    <w:rPr>
      <w:rFonts w:asciiTheme="minorHAnsi" w:eastAsiaTheme="minorHAnsi"/>
      <w:sz w:val="18"/>
      <w:szCs w:val="18"/>
    </w:r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11"/>
    <w:uiPriority w:val="99"/>
    <w:pPr>
      <w:tabs>
        <w:tab w:val="center" w:pos="4153"/>
        <w:tab w:val="right" w:pos="8306"/>
      </w:tabs>
      <w:snapToGrid w:val="0"/>
      <w:spacing w:line="240" w:lineRule="auto"/>
      <w:ind w:firstLineChars="0" w:firstLine="0"/>
      <w:jc w:val="right"/>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tabs>
        <w:tab w:val="right" w:leader="dot" w:pos="9061"/>
      </w:tabs>
      <w:spacing w:before="120" w:after="120"/>
      <w:ind w:firstLineChars="0" w:firstLine="0"/>
      <w:jc w:val="left"/>
    </w:pPr>
    <w:rPr>
      <w:rFonts w:asciiTheme="minorHAnsi" w:eastAsiaTheme="minorHAnsi"/>
      <w:b/>
      <w:bCs/>
      <w:caps/>
      <w:sz w:val="20"/>
      <w:szCs w:val="20"/>
    </w:rPr>
  </w:style>
  <w:style w:type="paragraph" w:styleId="TOC4">
    <w:name w:val="toc 4"/>
    <w:basedOn w:val="a"/>
    <w:next w:val="a"/>
    <w:uiPriority w:val="39"/>
    <w:unhideWhenUsed/>
    <w:qFormat/>
    <w:pPr>
      <w:spacing w:after="0"/>
      <w:ind w:left="720"/>
      <w:jc w:val="left"/>
    </w:pPr>
    <w:rPr>
      <w:rFonts w:asciiTheme="minorHAnsi" w:eastAsiaTheme="minorHAnsi"/>
      <w:sz w:val="18"/>
      <w:szCs w:val="18"/>
    </w:rPr>
  </w:style>
  <w:style w:type="paragraph" w:styleId="TOC6">
    <w:name w:val="toc 6"/>
    <w:basedOn w:val="a"/>
    <w:next w:val="a"/>
    <w:uiPriority w:val="39"/>
    <w:unhideWhenUsed/>
    <w:qFormat/>
    <w:pPr>
      <w:spacing w:after="0"/>
      <w:ind w:left="1200"/>
      <w:jc w:val="left"/>
    </w:pPr>
    <w:rPr>
      <w:rFonts w:asciiTheme="minorHAnsi" w:eastAsiaTheme="minorHAnsi"/>
      <w:sz w:val="18"/>
      <w:szCs w:val="18"/>
    </w:rPr>
  </w:style>
  <w:style w:type="paragraph" w:styleId="TOC2">
    <w:name w:val="toc 2"/>
    <w:basedOn w:val="a"/>
    <w:next w:val="a"/>
    <w:uiPriority w:val="39"/>
    <w:unhideWhenUsed/>
    <w:qFormat/>
    <w:pPr>
      <w:spacing w:after="0"/>
      <w:ind w:left="240"/>
      <w:jc w:val="left"/>
    </w:pPr>
    <w:rPr>
      <w:rFonts w:asciiTheme="minorHAnsi" w:eastAsiaTheme="minorHAnsi"/>
      <w:smallCaps/>
      <w:sz w:val="20"/>
      <w:szCs w:val="20"/>
    </w:rPr>
  </w:style>
  <w:style w:type="paragraph" w:styleId="TOC9">
    <w:name w:val="toc 9"/>
    <w:basedOn w:val="a"/>
    <w:next w:val="a"/>
    <w:uiPriority w:val="39"/>
    <w:unhideWhenUsed/>
    <w:pPr>
      <w:spacing w:after="0"/>
      <w:ind w:left="1920"/>
      <w:jc w:val="left"/>
    </w:pPr>
    <w:rPr>
      <w:rFonts w:asciiTheme="minorHAnsi" w:eastAsiaTheme="minorHAnsi"/>
      <w:sz w:val="18"/>
      <w:szCs w:val="18"/>
    </w:rPr>
  </w:style>
  <w:style w:type="paragraph" w:styleId="aa">
    <w:name w:val="Normal (Web)"/>
    <w:basedOn w:val="a"/>
    <w:uiPriority w:val="99"/>
    <w:semiHidden/>
    <w:unhideWhenUsed/>
    <w:pPr>
      <w:spacing w:beforeAutospacing="1" w:after="0" w:afterAutospacing="1"/>
      <w:jc w:val="left"/>
    </w:pPr>
    <w:rPr>
      <w:kern w:val="0"/>
    </w:rPr>
  </w:style>
  <w:style w:type="table" w:styleId="ab">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page number"/>
    <w:basedOn w:val="a0"/>
    <w:qFormat/>
  </w:style>
  <w:style w:type="character" w:styleId="ad">
    <w:name w:val="Hyperlink"/>
    <w:uiPriority w:val="99"/>
    <w:unhideWhenUsed/>
    <w:qFormat/>
    <w:rPr>
      <w:color w:val="0000FF"/>
      <w:u w:val="single"/>
    </w:rPr>
  </w:style>
  <w:style w:type="character" w:customStyle="1" w:styleId="10">
    <w:name w:val="标题 1 字符"/>
    <w:link w:val="1"/>
    <w:qFormat/>
    <w:rPr>
      <w:rFonts w:ascii="Times New Roman" w:eastAsia="黑体" w:hAnsi="Times New Roman"/>
      <w:b/>
      <w:bCs/>
      <w:kern w:val="44"/>
      <w:sz w:val="32"/>
      <w:szCs w:val="44"/>
    </w:rPr>
  </w:style>
  <w:style w:type="character" w:customStyle="1" w:styleId="20">
    <w:name w:val="标题 2 字符"/>
    <w:link w:val="2"/>
    <w:rPr>
      <w:rFonts w:ascii="Arial" w:eastAsia="黑体" w:hAnsi="Arial"/>
      <w:b/>
      <w:bCs/>
      <w:kern w:val="2"/>
      <w:sz w:val="30"/>
      <w:szCs w:val="32"/>
    </w:rPr>
  </w:style>
  <w:style w:type="character" w:customStyle="1" w:styleId="30">
    <w:name w:val="标题 3 字符"/>
    <w:link w:val="3"/>
    <w:rPr>
      <w:rFonts w:ascii="Times New Roman" w:eastAsia="黑体" w:hAnsi="Times New Roman"/>
      <w:b/>
      <w:bCs/>
      <w:kern w:val="2"/>
      <w:sz w:val="28"/>
      <w:szCs w:val="32"/>
    </w:rPr>
  </w:style>
  <w:style w:type="paragraph" w:customStyle="1" w:styleId="ae">
    <w:name w:val="表格题目"/>
    <w:basedOn w:val="a"/>
    <w:qFormat/>
    <w:pPr>
      <w:spacing w:beforeLines="100" w:line="240" w:lineRule="auto"/>
      <w:ind w:firstLineChars="0" w:firstLine="0"/>
      <w:jc w:val="center"/>
    </w:pPr>
    <w:rPr>
      <w:rFonts w:eastAsia="黑体"/>
      <w:b/>
      <w:sz w:val="21"/>
      <w:szCs w:val="21"/>
    </w:rPr>
  </w:style>
  <w:style w:type="character" w:customStyle="1" w:styleId="a9">
    <w:name w:val="页眉 字符"/>
    <w:link w:val="a8"/>
    <w:uiPriority w:val="99"/>
    <w:rPr>
      <w:rFonts w:ascii="Times New Roman" w:eastAsia="宋体" w:hAnsi="Times New Roman" w:cs="Times New Roman"/>
      <w:sz w:val="18"/>
      <w:szCs w:val="18"/>
    </w:rPr>
  </w:style>
  <w:style w:type="character" w:customStyle="1" w:styleId="11">
    <w:name w:val="页脚 字符1"/>
    <w:link w:val="a7"/>
    <w:uiPriority w:val="99"/>
    <w:qFormat/>
    <w:rPr>
      <w:rFonts w:ascii="Times New Roman" w:eastAsia="宋体" w:hAnsi="Times New Roman" w:cs="Times New Roman"/>
      <w:sz w:val="18"/>
      <w:szCs w:val="18"/>
    </w:rPr>
  </w:style>
  <w:style w:type="character" w:customStyle="1" w:styleId="a6">
    <w:name w:val="批注框文本 字符"/>
    <w:link w:val="a5"/>
    <w:uiPriority w:val="99"/>
    <w:semiHidden/>
    <w:qFormat/>
    <w:rPr>
      <w:rFonts w:ascii="Times New Roman" w:eastAsia="宋体" w:hAnsi="Times New Roman" w:cs="Times New Roman"/>
      <w:sz w:val="18"/>
      <w:szCs w:val="18"/>
    </w:rPr>
  </w:style>
  <w:style w:type="paragraph" w:customStyle="1" w:styleId="af">
    <w:name w:val="表格正文"/>
    <w:basedOn w:val="a"/>
    <w:next w:val="a"/>
    <w:qFormat/>
    <w:pPr>
      <w:ind w:firstLineChars="0" w:firstLine="0"/>
    </w:pPr>
    <w:rPr>
      <w:sz w:val="21"/>
    </w:rPr>
  </w:style>
  <w:style w:type="paragraph" w:customStyle="1" w:styleId="af0">
    <w:name w:val="图标"/>
    <w:basedOn w:val="a"/>
    <w:qFormat/>
    <w:pPr>
      <w:ind w:firstLineChars="0" w:firstLine="0"/>
      <w:jc w:val="center"/>
    </w:pPr>
    <w:rPr>
      <w:sz w:val="21"/>
    </w:rPr>
  </w:style>
  <w:style w:type="character" w:styleId="af1">
    <w:name w:val="Placeholder Text"/>
    <w:uiPriority w:val="99"/>
    <w:semiHidden/>
    <w:qFormat/>
    <w:rPr>
      <w:color w:val="808080"/>
    </w:rPr>
  </w:style>
  <w:style w:type="paragraph" w:customStyle="1" w:styleId="21">
    <w:name w:val="样式 左侧:  2 字符"/>
    <w:basedOn w:val="a"/>
    <w:qFormat/>
    <w:pPr>
      <w:spacing w:line="240" w:lineRule="auto"/>
    </w:pPr>
    <w:rPr>
      <w:rFonts w:cs="宋体"/>
      <w:sz w:val="21"/>
      <w:szCs w:val="20"/>
    </w:rPr>
  </w:style>
  <w:style w:type="paragraph" w:customStyle="1" w:styleId="af2">
    <w:name w:val="列出段落"/>
    <w:basedOn w:val="a"/>
    <w:uiPriority w:val="34"/>
    <w:qFormat/>
    <w:pPr>
      <w:ind w:firstLine="420"/>
    </w:pPr>
  </w:style>
  <w:style w:type="character" w:customStyle="1" w:styleId="40">
    <w:name w:val="标题 4 字符"/>
    <w:link w:val="4"/>
    <w:uiPriority w:val="9"/>
    <w:qFormat/>
    <w:rPr>
      <w:rFonts w:ascii="Cambria" w:eastAsia="黑体" w:hAnsi="Cambria" w:cs="Times New Roman"/>
      <w:b/>
      <w:bCs/>
      <w:sz w:val="24"/>
      <w:szCs w:val="28"/>
    </w:rPr>
  </w:style>
  <w:style w:type="paragraph" w:customStyle="1" w:styleId="TOC10">
    <w:name w:val="TOC 标题1"/>
    <w:basedOn w:val="1"/>
    <w:next w:val="a"/>
    <w:uiPriority w:val="39"/>
    <w:qFormat/>
    <w:pPr>
      <w:widowControl/>
      <w:spacing w:beforeLines="0" w:afterLines="0" w:line="276" w:lineRule="auto"/>
      <w:outlineLvl w:val="9"/>
    </w:pPr>
    <w:rPr>
      <w:rFonts w:ascii="Cambria" w:eastAsia="宋体" w:hAnsi="Cambria"/>
      <w:color w:val="365F91"/>
      <w:kern w:val="0"/>
      <w:sz w:val="28"/>
      <w:szCs w:val="28"/>
    </w:rPr>
  </w:style>
  <w:style w:type="paragraph" w:customStyle="1" w:styleId="210">
    <w:name w:val="目录 21"/>
    <w:basedOn w:val="a"/>
    <w:next w:val="a"/>
    <w:uiPriority w:val="39"/>
    <w:unhideWhenUsed/>
    <w:qFormat/>
    <w:pPr>
      <w:widowControl/>
      <w:tabs>
        <w:tab w:val="right" w:leader="dot" w:pos="9061"/>
      </w:tabs>
      <w:spacing w:line="276" w:lineRule="auto"/>
      <w:ind w:firstLine="480"/>
      <w:jc w:val="left"/>
    </w:pPr>
    <w:rPr>
      <w:kern w:val="0"/>
      <w:szCs w:val="22"/>
    </w:rPr>
  </w:style>
  <w:style w:type="paragraph" w:customStyle="1" w:styleId="110">
    <w:name w:val="目录 11"/>
    <w:basedOn w:val="a"/>
    <w:next w:val="a"/>
    <w:uiPriority w:val="39"/>
    <w:unhideWhenUsed/>
    <w:qFormat/>
    <w:pPr>
      <w:widowControl/>
      <w:tabs>
        <w:tab w:val="right" w:leader="dot" w:pos="9061"/>
      </w:tabs>
      <w:spacing w:line="276" w:lineRule="auto"/>
      <w:ind w:firstLineChars="0" w:firstLine="0"/>
      <w:jc w:val="left"/>
    </w:pPr>
    <w:rPr>
      <w:rFonts w:eastAsia="黑体"/>
      <w:kern w:val="0"/>
      <w:szCs w:val="22"/>
    </w:rPr>
  </w:style>
  <w:style w:type="paragraph" w:customStyle="1" w:styleId="31">
    <w:name w:val="目录 31"/>
    <w:basedOn w:val="a"/>
    <w:next w:val="a"/>
    <w:uiPriority w:val="39"/>
    <w:unhideWhenUsed/>
    <w:qFormat/>
    <w:pPr>
      <w:widowControl/>
      <w:spacing w:line="276" w:lineRule="auto"/>
      <w:ind w:firstLineChars="400" w:firstLine="400"/>
      <w:jc w:val="left"/>
    </w:pPr>
    <w:rPr>
      <w:kern w:val="0"/>
      <w:szCs w:val="22"/>
    </w:rPr>
  </w:style>
  <w:style w:type="paragraph" w:customStyle="1" w:styleId="af3">
    <w:name w:val="目录头"/>
    <w:basedOn w:val="110"/>
    <w:qFormat/>
    <w:pPr>
      <w:spacing w:beforeLines="100" w:afterLines="100"/>
      <w:jc w:val="center"/>
    </w:pPr>
    <w:rPr>
      <w:b/>
      <w:sz w:val="32"/>
    </w:rPr>
  </w:style>
  <w:style w:type="paragraph" w:customStyle="1" w:styleId="af4">
    <w:name w:val="论文题目"/>
    <w:basedOn w:val="a"/>
    <w:qFormat/>
    <w:pPr>
      <w:spacing w:beforeLines="100" w:afterLines="100"/>
      <w:ind w:firstLineChars="0" w:firstLine="0"/>
      <w:jc w:val="center"/>
    </w:pPr>
    <w:rPr>
      <w:rFonts w:eastAsia="黑体"/>
      <w:b/>
      <w:sz w:val="44"/>
    </w:rPr>
  </w:style>
  <w:style w:type="paragraph" w:customStyle="1" w:styleId="af5">
    <w:name w:val="摘要"/>
    <w:basedOn w:val="af4"/>
    <w:qFormat/>
    <w:pPr>
      <w:ind w:firstLine="885"/>
    </w:pPr>
    <w:rPr>
      <w:sz w:val="32"/>
    </w:rPr>
  </w:style>
  <w:style w:type="paragraph" w:customStyle="1" w:styleId="af6">
    <w:name w:val="摘要正文"/>
    <w:basedOn w:val="af5"/>
    <w:qFormat/>
    <w:pPr>
      <w:spacing w:beforeLines="0" w:afterLines="0"/>
      <w:ind w:firstLineChars="200" w:firstLine="200"/>
      <w:jc w:val="both"/>
    </w:pPr>
    <w:rPr>
      <w:rFonts w:eastAsia="宋体"/>
      <w:b w:val="0"/>
      <w:sz w:val="24"/>
    </w:rPr>
  </w:style>
  <w:style w:type="paragraph" w:customStyle="1" w:styleId="af7">
    <w:name w:val="关键词"/>
    <w:basedOn w:val="af6"/>
    <w:qFormat/>
    <w:rPr>
      <w:rFonts w:eastAsia="黑体"/>
      <w:sz w:val="28"/>
    </w:rPr>
  </w:style>
  <w:style w:type="paragraph" w:customStyle="1" w:styleId="af8">
    <w:name w:val="关键词正文"/>
    <w:basedOn w:val="af6"/>
    <w:qFormat/>
  </w:style>
  <w:style w:type="paragraph" w:customStyle="1" w:styleId="af9">
    <w:name w:val="英语题目"/>
    <w:qFormat/>
    <w:pPr>
      <w:spacing w:beforeLines="100" w:afterLines="100" w:after="100" w:line="276" w:lineRule="auto"/>
      <w:jc w:val="center"/>
    </w:pPr>
    <w:rPr>
      <w:rFonts w:eastAsia="Times New Roman"/>
      <w:b/>
      <w:kern w:val="2"/>
      <w:sz w:val="44"/>
      <w:szCs w:val="24"/>
    </w:rPr>
  </w:style>
  <w:style w:type="character" w:customStyle="1" w:styleId="3Char">
    <w:name w:val="样式3 Char"/>
    <w:qFormat/>
    <w:rPr>
      <w:rFonts w:eastAsia="仿宋_GB2312" w:cs="宋体"/>
      <w:kern w:val="2"/>
      <w:sz w:val="28"/>
      <w:szCs w:val="24"/>
      <w:lang w:val="en-US" w:eastAsia="zh-CN" w:bidi="ar-SA"/>
    </w:rPr>
  </w:style>
  <w:style w:type="paragraph" w:customStyle="1" w:styleId="afa">
    <w:name w:val="摘要英文正文"/>
    <w:qFormat/>
    <w:pPr>
      <w:spacing w:line="360" w:lineRule="auto"/>
      <w:ind w:firstLineChars="200" w:firstLine="200"/>
    </w:pPr>
    <w:rPr>
      <w:kern w:val="2"/>
      <w:sz w:val="24"/>
      <w:szCs w:val="24"/>
    </w:rPr>
  </w:style>
  <w:style w:type="paragraph" w:customStyle="1" w:styleId="afb">
    <w:name w:val="参考文献、致谢、附录"/>
    <w:basedOn w:val="a"/>
    <w:next w:val="a"/>
    <w:link w:val="afc"/>
    <w:qFormat/>
    <w:pPr>
      <w:spacing w:beforeLines="100" w:before="100" w:afterLines="100"/>
      <w:ind w:firstLineChars="0" w:firstLine="0"/>
      <w:jc w:val="left"/>
    </w:pPr>
    <w:rPr>
      <w:rFonts w:eastAsia="黑体"/>
      <w:b/>
      <w:sz w:val="32"/>
    </w:rPr>
  </w:style>
  <w:style w:type="paragraph" w:customStyle="1" w:styleId="afd">
    <w:name w:val="参考文献正文"/>
    <w:basedOn w:val="a"/>
    <w:qFormat/>
    <w:pPr>
      <w:spacing w:after="0"/>
      <w:ind w:firstLineChars="0" w:firstLine="0"/>
    </w:pPr>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 w:type="character" w:customStyle="1" w:styleId="afe">
    <w:name w:val="页脚 字符"/>
    <w:uiPriority w:val="99"/>
    <w:qFormat/>
  </w:style>
  <w:style w:type="paragraph" w:styleId="aff">
    <w:name w:val="List Paragraph"/>
    <w:basedOn w:val="a"/>
    <w:uiPriority w:val="34"/>
    <w:qFormat/>
    <w:pPr>
      <w:ind w:firstLine="420"/>
    </w:pPr>
  </w:style>
  <w:style w:type="character" w:customStyle="1" w:styleId="afc">
    <w:name w:val="参考文献、致谢、附录 字符"/>
    <w:basedOn w:val="a0"/>
    <w:link w:val="afb"/>
    <w:qFormat/>
    <w:rPr>
      <w:rFonts w:ascii="Times New Roman" w:eastAsia="黑体" w:hAnsi="Times New Roman"/>
      <w:b/>
      <w:kern w:val="2"/>
      <w:sz w:val="32"/>
      <w:szCs w:val="24"/>
    </w:rPr>
  </w:style>
  <w:style w:type="character" w:styleId="aff0">
    <w:name w:val="annotation reference"/>
    <w:basedOn w:val="a0"/>
    <w:uiPriority w:val="99"/>
    <w:semiHidden/>
    <w:unhideWhenUsed/>
    <w:rPr>
      <w:sz w:val="21"/>
      <w:szCs w:val="21"/>
    </w:rPr>
  </w:style>
  <w:style w:type="paragraph" w:styleId="aff1">
    <w:name w:val="annotation subject"/>
    <w:basedOn w:val="a3"/>
    <w:next w:val="a3"/>
    <w:link w:val="aff2"/>
    <w:uiPriority w:val="99"/>
    <w:semiHidden/>
    <w:unhideWhenUsed/>
    <w:rsid w:val="00F212C5"/>
    <w:rPr>
      <w:b/>
      <w:bCs/>
    </w:rPr>
  </w:style>
  <w:style w:type="character" w:customStyle="1" w:styleId="a4">
    <w:name w:val="批注文字 字符"/>
    <w:basedOn w:val="a0"/>
    <w:link w:val="a3"/>
    <w:uiPriority w:val="99"/>
    <w:semiHidden/>
    <w:rsid w:val="00F212C5"/>
    <w:rPr>
      <w:kern w:val="2"/>
      <w:sz w:val="24"/>
      <w:szCs w:val="24"/>
    </w:rPr>
  </w:style>
  <w:style w:type="character" w:customStyle="1" w:styleId="aff2">
    <w:name w:val="批注主题 字符"/>
    <w:basedOn w:val="a4"/>
    <w:link w:val="aff1"/>
    <w:uiPriority w:val="99"/>
    <w:semiHidden/>
    <w:rsid w:val="00F212C5"/>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footer" Target="footer6.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1.png"/><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9.xml"/><Relationship Id="rId20" Type="http://schemas.openxmlformats.org/officeDocument/2006/relationships/header" Target="header7.xm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4B1D5-FC02-2849-8FE9-C439C8BE72C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843</Words>
  <Characters>4808</Characters>
  <Application>Microsoft Office Word</Application>
  <DocSecurity>0</DocSecurity>
  <Lines>40</Lines>
  <Paragraphs>11</Paragraphs>
  <ScaleCrop>false</ScaleCrop>
  <Company>番茄花园</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番茄花园</dc:creator>
  <cp:lastModifiedBy>黄 启东</cp:lastModifiedBy>
  <cp:revision>2</cp:revision>
  <cp:lastPrinted>2009-04-30T01:39:00Z</cp:lastPrinted>
  <dcterms:created xsi:type="dcterms:W3CDTF">2022-12-11T03:58:00Z</dcterms:created>
  <dcterms:modified xsi:type="dcterms:W3CDTF">2022-12-11T03:58:00Z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839CB24E479147CE95D25F651D94BFED</vt:lpwstr>
  </property>
</Properties>
</file>