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right"/>
        <w:outlineLvl w:val="0"/>
        <w:rPr>
          <w:rFonts w:hint="default" w:eastAsia="宋体"/>
          <w:b/>
          <w:bCs/>
          <w:color w:val="auto"/>
          <w:sz w:val="28"/>
          <w:szCs w:val="28"/>
          <w:lang w:val="en-US" w:eastAsia="zh-CN"/>
        </w:rPr>
      </w:pPr>
      <w:bookmarkStart w:id="0" w:name="_Toc928"/>
      <w:bookmarkStart w:id="1" w:name="_Toc14726"/>
      <w:bookmarkStart w:id="2" w:name="_Toc31983"/>
      <w:bookmarkStart w:id="3" w:name="_Toc9023"/>
      <w:bookmarkStart w:id="4" w:name="_Toc13550"/>
      <w:bookmarkStart w:id="5" w:name="_Toc23604"/>
      <w:bookmarkStart w:id="6" w:name="_Toc6590"/>
      <w:bookmarkStart w:id="7" w:name="_Toc18329"/>
      <w:bookmarkStart w:id="8" w:name="_Toc30904"/>
      <w:bookmarkStart w:id="9" w:name="_Toc31945"/>
      <w:bookmarkStart w:id="10" w:name="_Toc8670"/>
      <w:bookmarkStart w:id="11" w:name="_Toc16241"/>
      <w:bookmarkStart w:id="12" w:name="_Toc6530"/>
      <w:bookmarkStart w:id="13" w:name="_Toc4635"/>
      <w:bookmarkStart w:id="14" w:name="_Toc17951"/>
      <w:bookmarkStart w:id="15" w:name="_Toc27737"/>
      <w:bookmarkStart w:id="16" w:name="_Toc9587"/>
      <w:bookmarkStart w:id="17" w:name="_Toc12264"/>
      <w:bookmarkStart w:id="18" w:name="_Toc2344"/>
      <w:bookmarkStart w:id="19" w:name="_Toc20649"/>
      <w:bookmarkStart w:id="20" w:name="_Toc2736"/>
      <w:bookmarkStart w:id="21" w:name="_Toc2000"/>
      <w:bookmarkStart w:id="22" w:name="_Toc16218"/>
      <w:bookmarkStart w:id="23" w:name="_Toc16030"/>
      <w:bookmarkStart w:id="24" w:name="_Toc31622"/>
      <w:r>
        <w:rPr>
          <w:rFonts w:hint="eastAsia" w:ascii="宋体" w:hAnsi="宋体" w:eastAsia="宋体" w:cs="宋体"/>
          <w:b/>
          <w:bCs/>
          <w:color w:val="auto"/>
          <w:sz w:val="28"/>
          <w:szCs w:val="28"/>
        </w:rPr>
        <w:t>应急预案编号：</w:t>
      </w:r>
      <w:r>
        <w:rPr>
          <w:rFonts w:hint="eastAsia" w:ascii="宋体" w:hAnsi="宋体" w:eastAsia="宋体" w:cs="宋体"/>
          <w:b/>
          <w:bCs/>
          <w:color w:val="auto"/>
          <w:sz w:val="28"/>
          <w:szCs w:val="28"/>
          <w:lang w:val="en-US" w:eastAsia="zh-CN"/>
        </w:rPr>
        <w:t>XXZYT</w:t>
      </w:r>
      <w:r>
        <w:rPr>
          <w:rFonts w:hint="eastAsia" w:ascii="宋体" w:hAnsi="宋体" w:eastAsia="宋体" w:cs="宋体"/>
          <w:b/>
          <w:bCs/>
          <w:color w:val="auto"/>
          <w:sz w:val="28"/>
          <w:szCs w:val="28"/>
        </w:rPr>
        <w:t>-YA-0</w:t>
      </w:r>
      <w:bookmarkEnd w:id="0"/>
      <w:bookmarkEnd w:id="1"/>
      <w:bookmarkEnd w:id="2"/>
      <w:bookmarkEnd w:id="3"/>
      <w:bookmarkEnd w:id="4"/>
      <w:bookmarkEnd w:id="5"/>
      <w:bookmarkEnd w:id="6"/>
      <w:bookmarkEnd w:id="7"/>
      <w:bookmarkEnd w:id="8"/>
      <w:bookmarkEnd w:id="9"/>
      <w:bookmarkEnd w:id="10"/>
      <w:r>
        <w:rPr>
          <w:rFonts w:hint="eastAsia" w:ascii="宋体" w:hAnsi="宋体" w:eastAsia="宋体" w:cs="宋体"/>
          <w:b/>
          <w:bCs/>
          <w:color w:val="auto"/>
          <w:sz w:val="28"/>
          <w:szCs w:val="28"/>
        </w:rPr>
        <w:t>01</w:t>
      </w:r>
      <w:bookmarkEnd w:id="11"/>
      <w:bookmarkEnd w:id="12"/>
      <w:bookmarkEnd w:id="13"/>
      <w:bookmarkEnd w:id="14"/>
      <w:bookmarkEnd w:id="15"/>
      <w:bookmarkEnd w:id="16"/>
      <w:bookmarkEnd w:id="17"/>
      <w:bookmarkEnd w:id="18"/>
      <w:bookmarkEnd w:id="19"/>
      <w:bookmarkEnd w:id="20"/>
      <w:bookmarkEnd w:id="21"/>
      <w:bookmarkEnd w:id="22"/>
      <w:bookmarkStart w:id="25" w:name="_Toc4579"/>
      <w:bookmarkStart w:id="26" w:name="_Toc9863"/>
      <w:bookmarkStart w:id="27" w:name="_Toc3805"/>
      <w:bookmarkStart w:id="28" w:name="_Toc30186"/>
      <w:r>
        <w:rPr>
          <w:rFonts w:hint="eastAsia" w:ascii="宋体" w:hAnsi="宋体" w:eastAsia="宋体" w:cs="宋体"/>
          <w:b/>
          <w:bCs/>
          <w:color w:val="auto"/>
          <w:sz w:val="28"/>
          <w:szCs w:val="28"/>
          <w:lang w:val="en-US" w:eastAsia="zh-CN"/>
        </w:rPr>
        <w:t xml:space="preserve">           </w:t>
      </w:r>
      <w:r>
        <w:rPr>
          <w:rFonts w:hint="eastAsia" w:ascii="宋体" w:hAnsi="宋体" w:eastAsia="宋体" w:cs="宋体"/>
          <w:b/>
          <w:bCs/>
          <w:color w:val="auto"/>
          <w:sz w:val="28"/>
          <w:szCs w:val="28"/>
        </w:rPr>
        <w:t>应急预案版本号： A-202</w:t>
      </w:r>
      <w:r>
        <w:rPr>
          <w:rFonts w:hint="eastAsia" w:ascii="宋体" w:hAnsi="宋体" w:eastAsia="宋体" w:cs="宋体"/>
          <w:b/>
          <w:bCs/>
          <w:color w:val="auto"/>
          <w:sz w:val="28"/>
          <w:szCs w:val="28"/>
          <w:lang w:val="en-US" w:eastAsia="zh-CN"/>
        </w:rPr>
        <w:t>4</w:t>
      </w:r>
      <w:r>
        <w:rPr>
          <w:rFonts w:hint="eastAsia" w:ascii="宋体" w:hAnsi="宋体" w:eastAsia="宋体" w:cs="宋体"/>
          <w:b/>
          <w:bCs/>
          <w:color w:val="auto"/>
          <w:sz w:val="28"/>
          <w:szCs w:val="28"/>
        </w:rPr>
        <w:t>-</w:t>
      </w:r>
      <w:bookmarkEnd w:id="23"/>
      <w:bookmarkEnd w:id="24"/>
      <w:bookmarkEnd w:id="25"/>
      <w:bookmarkEnd w:id="26"/>
      <w:bookmarkEnd w:id="27"/>
      <w:bookmarkEnd w:id="28"/>
      <w:r>
        <w:rPr>
          <w:rFonts w:hint="eastAsia" w:ascii="宋体" w:hAnsi="宋体" w:eastAsia="宋体" w:cs="宋体"/>
          <w:b/>
          <w:bCs/>
          <w:color w:val="auto"/>
          <w:sz w:val="28"/>
          <w:szCs w:val="28"/>
          <w:lang w:val="en-US" w:eastAsia="zh-CN"/>
        </w:rPr>
        <w:t>04</w:t>
      </w:r>
    </w:p>
    <w:p>
      <w:pPr>
        <w:ind w:firstLine="0" w:firstLineChars="0"/>
        <w:jc w:val="center"/>
        <w:rPr>
          <w:color w:val="auto"/>
        </w:rPr>
      </w:pPr>
    </w:p>
    <w:p>
      <w:pPr>
        <w:ind w:firstLine="0" w:firstLineChars="0"/>
        <w:jc w:val="center"/>
        <w:rPr>
          <w:rFonts w:eastAsia="微软雅黑"/>
          <w:color w:val="auto"/>
          <w:sz w:val="52"/>
        </w:rPr>
      </w:pPr>
    </w:p>
    <w:p>
      <w:pPr>
        <w:pStyle w:val="30"/>
        <w:bidi w:val="0"/>
        <w:rPr>
          <w:rFonts w:hint="default" w:eastAsia="方正小标宋简体"/>
          <w:lang w:eastAsia="zh-CN"/>
        </w:rPr>
      </w:pPr>
      <w:bookmarkStart w:id="29" w:name="_Toc23176"/>
      <w:bookmarkStart w:id="30" w:name="_Toc11688"/>
      <w:bookmarkStart w:id="31" w:name="_Toc3209"/>
      <w:bookmarkStart w:id="32" w:name="_Toc15633"/>
      <w:bookmarkStart w:id="33" w:name="_Toc1332"/>
      <w:bookmarkStart w:id="34" w:name="_Toc19388"/>
      <w:bookmarkStart w:id="35" w:name="_Toc1181"/>
      <w:bookmarkStart w:id="36" w:name="_Toc3696"/>
      <w:bookmarkStart w:id="37" w:name="_Toc26198"/>
      <w:r>
        <w:rPr>
          <w:rFonts w:hint="default" w:eastAsia="方正小标宋简体"/>
          <w:lang w:eastAsia="zh-CN"/>
        </w:rPr>
        <w:t>西安新兴紫楹台酒店有限公司</w:t>
      </w:r>
    </w:p>
    <w:p>
      <w:pPr>
        <w:pStyle w:val="30"/>
        <w:bidi w:val="0"/>
        <w:rPr>
          <w:rFonts w:hint="eastAsia" w:eastAsia="方正小标宋简体"/>
          <w:lang w:eastAsia="zh-CN"/>
        </w:rPr>
      </w:pPr>
      <w:bookmarkStart w:id="38" w:name="_Toc32231"/>
      <w:bookmarkStart w:id="39" w:name="_Toc3427"/>
      <w:bookmarkStart w:id="40" w:name="_Toc10907"/>
      <w:bookmarkStart w:id="41" w:name="_Toc26166"/>
      <w:bookmarkStart w:id="42" w:name="_Toc28869"/>
      <w:bookmarkStart w:id="43" w:name="_Toc1475"/>
      <w:r>
        <w:rPr>
          <w:rFonts w:hint="eastAsia" w:eastAsia="方正小标宋简体"/>
          <w:lang w:eastAsia="zh-CN"/>
        </w:rPr>
        <w:t>生产安全事故</w:t>
      </w:r>
      <w:bookmarkStart w:id="44" w:name="_Toc17430"/>
      <w:bookmarkStart w:id="45" w:name="_Toc5693"/>
      <w:bookmarkStart w:id="46" w:name="_Toc10517"/>
      <w:bookmarkStart w:id="47" w:name="_Toc23221"/>
      <w:r>
        <w:rPr>
          <w:rFonts w:hint="eastAsia" w:eastAsia="方正小标宋简体"/>
          <w:lang w:eastAsia="zh-CN"/>
        </w:rPr>
        <w:t>应急预案</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pPr>
        <w:ind w:firstLine="0" w:firstLineChars="0"/>
        <w:jc w:val="center"/>
        <w:rPr>
          <w:color w:val="auto"/>
        </w:rPr>
      </w:pPr>
    </w:p>
    <w:p>
      <w:pPr>
        <w:ind w:firstLine="0" w:firstLineChars="0"/>
        <w:jc w:val="center"/>
        <w:rPr>
          <w:color w:val="auto"/>
        </w:rPr>
      </w:pPr>
    </w:p>
    <w:p>
      <w:pPr>
        <w:ind w:firstLine="0" w:firstLineChars="0"/>
        <w:jc w:val="center"/>
        <w:rPr>
          <w:color w:val="auto"/>
        </w:rPr>
      </w:pPr>
    </w:p>
    <w:p>
      <w:pPr>
        <w:ind w:firstLine="0" w:firstLineChars="0"/>
        <w:jc w:val="center"/>
        <w:rPr>
          <w:color w:val="auto"/>
        </w:rPr>
      </w:pPr>
    </w:p>
    <w:p>
      <w:pPr>
        <w:ind w:firstLine="0" w:firstLineChars="0"/>
        <w:jc w:val="center"/>
        <w:rPr>
          <w:color w:val="auto"/>
        </w:rPr>
      </w:pPr>
    </w:p>
    <w:p>
      <w:pPr>
        <w:ind w:firstLine="0" w:firstLineChars="0"/>
        <w:jc w:val="both"/>
        <w:rPr>
          <w:color w:val="auto"/>
        </w:rPr>
      </w:pPr>
    </w:p>
    <w:p>
      <w:pPr>
        <w:ind w:firstLine="0" w:firstLineChars="0"/>
        <w:jc w:val="center"/>
        <w:rPr>
          <w:color w:val="auto"/>
        </w:rPr>
      </w:pPr>
    </w:p>
    <w:p>
      <w:pPr>
        <w:ind w:firstLine="0" w:firstLineChars="0"/>
        <w:jc w:val="center"/>
        <w:rPr>
          <w:color w:val="auto"/>
        </w:rPr>
      </w:pPr>
    </w:p>
    <w:p>
      <w:pPr>
        <w:ind w:firstLine="0" w:firstLineChars="0"/>
        <w:jc w:val="center"/>
        <w:rPr>
          <w:color w:val="auto"/>
        </w:rPr>
      </w:pPr>
    </w:p>
    <w:p>
      <w:pPr>
        <w:pStyle w:val="33"/>
        <w:rPr>
          <w:color w:val="auto"/>
        </w:rPr>
      </w:pPr>
    </w:p>
    <w:p>
      <w:pPr>
        <w:pStyle w:val="33"/>
        <w:rPr>
          <w:rFonts w:ascii="黑体" w:hAnsi="黑体" w:eastAsia="黑体" w:cs="黑体"/>
          <w:color w:val="auto"/>
        </w:rPr>
      </w:pPr>
    </w:p>
    <w:p>
      <w:pPr>
        <w:pStyle w:val="33"/>
        <w:outlineLvl w:val="0"/>
        <w:rPr>
          <w:rFonts w:hint="default" w:ascii="黑体" w:hAnsi="黑体" w:eastAsia="黑体" w:cs="黑体"/>
          <w:color w:val="auto"/>
        </w:rPr>
      </w:pPr>
      <w:r>
        <w:rPr>
          <w:rFonts w:hint="default" w:ascii="黑体" w:hAnsi="黑体" w:eastAsia="黑体" w:cs="黑体"/>
          <w:color w:val="auto"/>
          <w:lang w:eastAsia="zh-CN"/>
        </w:rPr>
        <w:t>西安新兴紫楹台酒店有限公司</w:t>
      </w:r>
    </w:p>
    <w:p>
      <w:pPr>
        <w:pStyle w:val="33"/>
        <w:rPr>
          <w:color w:val="auto"/>
        </w:rPr>
      </w:pPr>
      <w:r>
        <w:rPr>
          <w:rFonts w:hint="eastAsia" w:ascii="黑体" w:hAnsi="黑体" w:eastAsia="黑体" w:cs="黑体"/>
          <w:color w:val="auto"/>
          <w:lang w:eastAsia="zh-CN"/>
        </w:rPr>
        <w:t>二〇二四年四月</w:t>
      </w:r>
      <w:r>
        <w:rPr>
          <w:color w:val="auto"/>
        </w:rPr>
        <w:br w:type="page"/>
      </w:r>
    </w:p>
    <w:p>
      <w:pPr>
        <w:pStyle w:val="33"/>
        <w:rPr>
          <w:rFonts w:hint="eastAsia"/>
          <w:color w:val="auto"/>
        </w:rPr>
      </w:pPr>
      <w:r>
        <w:rPr>
          <w:rFonts w:hint="eastAsia" w:ascii="宋体" w:hAnsi="宋体" w:cs="宋体"/>
          <w:b/>
          <w:bCs/>
          <w:color w:val="auto"/>
        </w:rPr>
        <w:t>批准页</w:t>
      </w:r>
    </w:p>
    <w:p>
      <w:pPr>
        <w:bidi w:val="0"/>
        <w:rPr>
          <w:rFonts w:hint="eastAsia"/>
          <w:color w:val="auto"/>
        </w:rPr>
      </w:pPr>
      <w:r>
        <w:rPr>
          <w:rFonts w:hint="eastAsia"/>
          <w:color w:val="auto"/>
        </w:rPr>
        <w:t>为贯彻落实《中华人民共和国安全生产法》及其他法律法规和有关文件要求，结合</w:t>
      </w:r>
      <w:r>
        <w:rPr>
          <w:rFonts w:hint="default"/>
          <w:color w:val="auto"/>
          <w:lang w:eastAsia="zh-CN"/>
        </w:rPr>
        <w:t>西安新兴紫楹台酒店有限公司</w:t>
      </w:r>
      <w:r>
        <w:rPr>
          <w:rFonts w:hint="eastAsia" w:ascii="Times New Roman" w:hAnsi="Times New Roman"/>
          <w:color w:val="auto"/>
        </w:rPr>
        <w:t>的安</w:t>
      </w:r>
      <w:r>
        <w:rPr>
          <w:rFonts w:hint="eastAsia"/>
          <w:color w:val="auto"/>
        </w:rPr>
        <w:t>全生产实际和危险性分析及本行业事故案例情况内容，依</w:t>
      </w:r>
      <w:r>
        <w:rPr>
          <w:rFonts w:hint="eastAsia"/>
          <w:color w:val="auto"/>
          <w:lang w:val="zh-CN"/>
        </w:rPr>
        <w:t>据《中华人民共和国突发事件应对法》（中华人民共和国主席令第69号）《生产经营单位生产安全事故应急预案编制导则》（GB/T 29639-2020）《生产安全事故应急预案管理办法》（国家应急管理部令第2号）《生产安全事故应急条例》（国务院令第708号）等有关法律法规、条例、技术规范及指导性文件，</w:t>
      </w:r>
      <w:r>
        <w:rPr>
          <w:rFonts w:hint="eastAsia"/>
          <w:color w:val="auto"/>
        </w:rPr>
        <w:t>我</w:t>
      </w:r>
      <w:r>
        <w:rPr>
          <w:rFonts w:hint="eastAsia"/>
          <w:color w:val="auto"/>
          <w:lang w:val="en-US" w:eastAsia="zh-CN"/>
        </w:rPr>
        <w:t>公司</w:t>
      </w:r>
      <w:r>
        <w:rPr>
          <w:rFonts w:hint="eastAsia"/>
          <w:color w:val="auto"/>
        </w:rPr>
        <w:t>组织相关部门和人员编制了《生产安全事故应急预案》。该预案是我</w:t>
      </w:r>
      <w:r>
        <w:rPr>
          <w:rFonts w:hint="eastAsia"/>
          <w:color w:val="auto"/>
          <w:lang w:val="en-US" w:eastAsia="zh-CN"/>
        </w:rPr>
        <w:t>公司</w:t>
      </w:r>
      <w:r>
        <w:rPr>
          <w:rFonts w:hint="eastAsia"/>
          <w:color w:val="auto"/>
        </w:rPr>
        <w:t>实施应急救援的规范性文件，用于指导我</w:t>
      </w:r>
      <w:r>
        <w:rPr>
          <w:rFonts w:hint="eastAsia"/>
          <w:color w:val="auto"/>
          <w:lang w:val="en-US" w:eastAsia="zh-CN"/>
        </w:rPr>
        <w:t>公司</w:t>
      </w:r>
      <w:r>
        <w:rPr>
          <w:rFonts w:hint="eastAsia"/>
          <w:color w:val="auto"/>
        </w:rPr>
        <w:t>开展生产安全事故的应急救援行动。</w:t>
      </w:r>
    </w:p>
    <w:p>
      <w:pPr>
        <w:bidi w:val="0"/>
        <w:rPr>
          <w:rFonts w:hint="eastAsia"/>
          <w:color w:val="auto"/>
          <w:lang w:val="zh-CN"/>
        </w:rPr>
      </w:pPr>
      <w:r>
        <w:rPr>
          <w:rFonts w:hint="eastAsia"/>
          <w:color w:val="auto"/>
        </w:rPr>
        <w:t>《生产安全事故应急预案》由《综合应急预案》《专项应急预案》和《现场处置方案》组成，</w:t>
      </w:r>
      <w:r>
        <w:rPr>
          <w:rFonts w:hint="eastAsia"/>
          <w:color w:val="auto"/>
          <w:lang w:val="zh-CN"/>
        </w:rPr>
        <w:t>我</w:t>
      </w:r>
      <w:r>
        <w:rPr>
          <w:rFonts w:hint="eastAsia"/>
          <w:color w:val="auto"/>
          <w:lang w:val="en-US" w:eastAsia="zh-CN"/>
        </w:rPr>
        <w:t>公司</w:t>
      </w:r>
      <w:r>
        <w:rPr>
          <w:rFonts w:hint="eastAsia"/>
          <w:color w:val="auto"/>
          <w:lang w:val="zh-CN"/>
        </w:rPr>
        <w:t>邀请相关专家召开了专家评审会议，并通过专家评审，现予以发布，自发布之日起实施。</w:t>
      </w:r>
    </w:p>
    <w:p>
      <w:pPr>
        <w:bidi w:val="0"/>
        <w:rPr>
          <w:rFonts w:hint="eastAsia"/>
          <w:color w:val="auto"/>
          <w:lang w:val="zh-CN"/>
        </w:rPr>
      </w:pPr>
      <w:r>
        <w:rPr>
          <w:rFonts w:hint="eastAsia"/>
          <w:color w:val="auto"/>
          <w:lang w:val="zh-CN"/>
        </w:rPr>
        <w:t>望各部门及全体员工认真学习该预案内容，熟悉预案程序，并严格遵守执行。</w:t>
      </w:r>
    </w:p>
    <w:p>
      <w:pPr>
        <w:pStyle w:val="33"/>
        <w:jc w:val="both"/>
        <w:rPr>
          <w:rFonts w:ascii="仿宋" w:hAnsi="仿宋" w:eastAsia="仿宋"/>
          <w:color w:val="auto"/>
          <w:sz w:val="36"/>
          <w:szCs w:val="36"/>
        </w:rPr>
      </w:pPr>
    </w:p>
    <w:p>
      <w:pPr>
        <w:pStyle w:val="33"/>
        <w:ind w:firstLine="3924" w:firstLineChars="1200"/>
        <w:jc w:val="both"/>
        <w:rPr>
          <w:rFonts w:ascii="仿宋" w:hAnsi="仿宋" w:eastAsia="仿宋"/>
          <w:color w:val="auto"/>
          <w:sz w:val="32"/>
        </w:rPr>
      </w:pPr>
      <w:r>
        <w:rPr>
          <w:rFonts w:hint="eastAsia" w:ascii="仿宋" w:hAnsi="仿宋" w:eastAsia="仿宋"/>
          <w:color w:val="auto"/>
          <w:sz w:val="32"/>
        </w:rPr>
        <w:t>主要负责人（签字）：</w:t>
      </w:r>
    </w:p>
    <w:p>
      <w:pPr>
        <w:pStyle w:val="33"/>
        <w:ind w:firstLine="3924" w:firstLineChars="1200"/>
        <w:jc w:val="both"/>
        <w:rPr>
          <w:rFonts w:ascii="仿宋_GB2312" w:hAnsi="仿宋_GB2312" w:eastAsia="仿宋_GB2312" w:cs="仿宋_GB2312"/>
          <w:color w:val="auto"/>
          <w:sz w:val="32"/>
        </w:rPr>
      </w:pPr>
      <w:r>
        <w:rPr>
          <w:rFonts w:hint="eastAsia" w:ascii="仿宋" w:hAnsi="仿宋" w:eastAsia="仿宋"/>
          <w:color w:val="auto"/>
          <w:sz w:val="32"/>
        </w:rPr>
        <w:t xml:space="preserve">日期：     年     月  </w:t>
      </w:r>
      <w:r>
        <w:rPr>
          <w:rFonts w:hint="eastAsia" w:ascii="仿宋" w:hAnsi="仿宋" w:eastAsia="仿宋"/>
          <w:color w:val="auto"/>
          <w:sz w:val="32"/>
          <w:lang w:val="en-US" w:eastAsia="zh-CN"/>
        </w:rPr>
        <w:t xml:space="preserve"> </w:t>
      </w:r>
      <w:r>
        <w:rPr>
          <w:rFonts w:hint="eastAsia" w:ascii="仿宋" w:hAnsi="仿宋" w:eastAsia="仿宋"/>
          <w:color w:val="auto"/>
          <w:sz w:val="32"/>
        </w:rPr>
        <w:t xml:space="preserve">  日</w:t>
      </w:r>
    </w:p>
    <w:p>
      <w:pPr>
        <w:ind w:firstLine="560"/>
        <w:rPr>
          <w:rFonts w:ascii="宋体" w:hAnsi="宋体" w:eastAsia="宋体" w:cs="宋体"/>
          <w:color w:val="auto"/>
          <w:sz w:val="28"/>
          <w:szCs w:val="28"/>
        </w:rPr>
      </w:pPr>
      <w:r>
        <w:rPr>
          <w:rFonts w:hint="eastAsia" w:ascii="宋体" w:hAnsi="宋体" w:eastAsia="宋体" w:cs="宋体"/>
          <w:color w:val="auto"/>
          <w:sz w:val="28"/>
          <w:szCs w:val="28"/>
        </w:rPr>
        <w:br w:type="page"/>
      </w:r>
    </w:p>
    <w:p>
      <w:pPr>
        <w:ind w:firstLine="0" w:firstLineChars="0"/>
        <w:jc w:val="center"/>
        <w:outlineLvl w:val="0"/>
        <w:rPr>
          <w:rFonts w:ascii="宋体" w:hAnsi="宋体" w:eastAsia="宋体"/>
          <w:b/>
          <w:color w:val="auto"/>
          <w:sz w:val="36"/>
          <w:szCs w:val="36"/>
        </w:rPr>
      </w:pPr>
      <w:bookmarkStart w:id="48" w:name="_Toc18313"/>
      <w:bookmarkStart w:id="49" w:name="_Toc18959"/>
      <w:bookmarkStart w:id="50" w:name="_Toc10508"/>
      <w:bookmarkStart w:id="51" w:name="_Toc13060"/>
      <w:bookmarkStart w:id="52" w:name="_Toc11925"/>
      <w:bookmarkStart w:id="53" w:name="_Toc9438"/>
      <w:bookmarkStart w:id="54" w:name="_Toc29010"/>
      <w:bookmarkStart w:id="55" w:name="_Toc23028"/>
      <w:bookmarkStart w:id="56" w:name="_Toc20788"/>
      <w:bookmarkStart w:id="57" w:name="_Toc14294"/>
      <w:bookmarkStart w:id="58" w:name="_Toc20894"/>
      <w:bookmarkStart w:id="59" w:name="_Toc2006"/>
      <w:bookmarkStart w:id="60" w:name="_Toc17861"/>
      <w:bookmarkStart w:id="61" w:name="_Toc22137"/>
      <w:r>
        <w:rPr>
          <w:rFonts w:hint="eastAsia" w:ascii="宋体" w:hAnsi="宋体" w:eastAsia="宋体"/>
          <w:b/>
          <w:color w:val="auto"/>
          <w:sz w:val="36"/>
          <w:szCs w:val="36"/>
        </w:rPr>
        <w:t>应急预案执行部门签署页</w:t>
      </w:r>
      <w:bookmarkEnd w:id="48"/>
      <w:bookmarkEnd w:id="49"/>
      <w:bookmarkEnd w:id="50"/>
      <w:bookmarkEnd w:id="51"/>
      <w:bookmarkEnd w:id="52"/>
      <w:bookmarkEnd w:id="53"/>
      <w:bookmarkEnd w:id="54"/>
      <w:bookmarkEnd w:id="55"/>
      <w:bookmarkEnd w:id="56"/>
      <w:bookmarkEnd w:id="57"/>
      <w:bookmarkEnd w:id="58"/>
      <w:bookmarkEnd w:id="59"/>
      <w:bookmarkEnd w:id="60"/>
      <w:bookmarkEnd w:id="61"/>
    </w:p>
    <w:tbl>
      <w:tblPr>
        <w:tblStyle w:val="22"/>
        <w:tblW w:w="521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24"/>
        <w:gridCol w:w="2300"/>
        <w:gridCol w:w="3150"/>
        <w:gridCol w:w="2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b/>
                <w:bCs/>
                <w:color w:val="auto"/>
                <w:sz w:val="28"/>
                <w:szCs w:val="36"/>
                <w:lang w:val="en-US" w:eastAsia="zh-CN"/>
              </w:rPr>
            </w:pPr>
            <w:r>
              <w:rPr>
                <w:rFonts w:hint="eastAsia" w:asciiTheme="minorEastAsia" w:hAnsiTheme="minorEastAsia" w:eastAsiaTheme="minorEastAsia" w:cstheme="minorEastAsia"/>
                <w:b/>
                <w:bCs/>
                <w:color w:val="auto"/>
                <w:sz w:val="28"/>
                <w:szCs w:val="36"/>
                <w:lang w:val="en-US" w:eastAsia="zh-CN"/>
              </w:rPr>
              <w:t>序号</w:t>
            </w:r>
          </w:p>
        </w:tc>
        <w:tc>
          <w:tcPr>
            <w:tcW w:w="1242" w:type="pct"/>
            <w:noWrap w:val="0"/>
            <w:vAlign w:val="center"/>
          </w:tcPr>
          <w:p>
            <w:pPr>
              <w:pStyle w:val="34"/>
              <w:bidi w:val="0"/>
              <w:rPr>
                <w:rFonts w:hint="eastAsia" w:asciiTheme="minorEastAsia" w:hAnsiTheme="minorEastAsia" w:eastAsiaTheme="minorEastAsia" w:cstheme="minorEastAsia"/>
                <w:b/>
                <w:bCs/>
                <w:color w:val="auto"/>
                <w:sz w:val="28"/>
                <w:szCs w:val="36"/>
              </w:rPr>
            </w:pPr>
            <w:r>
              <w:rPr>
                <w:rFonts w:hint="eastAsia" w:asciiTheme="minorEastAsia" w:hAnsiTheme="minorEastAsia" w:eastAsiaTheme="minorEastAsia" w:cstheme="minorEastAsia"/>
                <w:b/>
                <w:bCs/>
                <w:color w:val="auto"/>
                <w:sz w:val="28"/>
                <w:szCs w:val="36"/>
                <w:lang w:val="en-US" w:eastAsia="zh-CN"/>
              </w:rPr>
              <w:t>姓名</w:t>
            </w:r>
          </w:p>
        </w:tc>
        <w:tc>
          <w:tcPr>
            <w:tcW w:w="1701" w:type="pct"/>
            <w:noWrap w:val="0"/>
            <w:vAlign w:val="center"/>
          </w:tcPr>
          <w:p>
            <w:pPr>
              <w:pStyle w:val="34"/>
              <w:bidi w:val="0"/>
              <w:rPr>
                <w:rFonts w:hint="eastAsia" w:asciiTheme="minorEastAsia" w:hAnsiTheme="minorEastAsia" w:eastAsiaTheme="minorEastAsia" w:cstheme="minorEastAsia"/>
                <w:b/>
                <w:bCs/>
                <w:color w:val="auto"/>
                <w:sz w:val="28"/>
                <w:szCs w:val="36"/>
              </w:rPr>
            </w:pPr>
            <w:r>
              <w:rPr>
                <w:rFonts w:hint="eastAsia" w:asciiTheme="minorEastAsia" w:hAnsiTheme="minorEastAsia" w:eastAsiaTheme="minorEastAsia" w:cstheme="minorEastAsia"/>
                <w:b/>
                <w:bCs/>
                <w:color w:val="auto"/>
                <w:sz w:val="28"/>
                <w:szCs w:val="36"/>
                <w:lang w:val="en-US" w:eastAsia="zh-CN"/>
              </w:rPr>
              <w:t>职务</w:t>
            </w:r>
          </w:p>
        </w:tc>
        <w:tc>
          <w:tcPr>
            <w:tcW w:w="1448" w:type="pct"/>
            <w:noWrap w:val="0"/>
            <w:vAlign w:val="center"/>
          </w:tcPr>
          <w:p>
            <w:pPr>
              <w:pStyle w:val="34"/>
              <w:bidi w:val="0"/>
              <w:rPr>
                <w:rFonts w:hint="eastAsia" w:asciiTheme="minorEastAsia" w:hAnsiTheme="minorEastAsia" w:eastAsiaTheme="minorEastAsia" w:cstheme="minorEastAsia"/>
                <w:b/>
                <w:bCs/>
                <w:color w:val="auto"/>
                <w:sz w:val="28"/>
                <w:szCs w:val="36"/>
                <w:lang w:eastAsia="zh-CN"/>
              </w:rPr>
            </w:pPr>
            <w:r>
              <w:rPr>
                <w:rFonts w:hint="eastAsia" w:asciiTheme="minorEastAsia" w:hAnsiTheme="minorEastAsia" w:eastAsiaTheme="minorEastAsia" w:cstheme="minorEastAsia"/>
                <w:b/>
                <w:bCs/>
                <w:color w:val="auto"/>
                <w:sz w:val="28"/>
                <w:szCs w:val="36"/>
                <w:lang w:eastAsia="zh-CN"/>
              </w:rPr>
              <w:t>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1</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张  红</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总经理</w:t>
            </w:r>
          </w:p>
        </w:tc>
        <w:tc>
          <w:tcPr>
            <w:tcW w:w="1448" w:type="pct"/>
            <w:noWrap w:val="0"/>
            <w:vAlign w:val="center"/>
          </w:tcPr>
          <w:p>
            <w:pPr>
              <w:pStyle w:val="34"/>
              <w:bidi w:val="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2</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王晨曦</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店  长</w:t>
            </w:r>
          </w:p>
        </w:tc>
        <w:tc>
          <w:tcPr>
            <w:tcW w:w="1448" w:type="pct"/>
            <w:noWrap w:val="0"/>
            <w:vAlign w:val="center"/>
          </w:tcPr>
          <w:p>
            <w:pPr>
              <w:pStyle w:val="34"/>
              <w:bidi w:val="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3</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翟鹏昌</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工程副经理</w:t>
            </w:r>
          </w:p>
        </w:tc>
        <w:tc>
          <w:tcPr>
            <w:tcW w:w="1448" w:type="pct"/>
            <w:noWrap w:val="0"/>
            <w:vAlign w:val="center"/>
          </w:tcPr>
          <w:p>
            <w:pPr>
              <w:pStyle w:val="34"/>
              <w:bidi w:val="0"/>
              <w:ind w:firstLine="0" w:firstLineChars="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ind w:firstLine="0" w:firstLineChars="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4</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杨  伟</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工程副经理</w:t>
            </w:r>
          </w:p>
        </w:tc>
        <w:tc>
          <w:tcPr>
            <w:tcW w:w="1448" w:type="pct"/>
            <w:noWrap w:val="0"/>
            <w:vAlign w:val="center"/>
          </w:tcPr>
          <w:p>
            <w:pPr>
              <w:pStyle w:val="34"/>
              <w:bidi w:val="0"/>
              <w:ind w:firstLine="0" w:firstLineChars="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5</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李小庆</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工程副经理</w:t>
            </w:r>
          </w:p>
        </w:tc>
        <w:tc>
          <w:tcPr>
            <w:tcW w:w="1448" w:type="pct"/>
            <w:noWrap w:val="0"/>
            <w:vAlign w:val="center"/>
          </w:tcPr>
          <w:p>
            <w:pPr>
              <w:pStyle w:val="34"/>
              <w:bidi w:val="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6</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张粼波</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安全主管</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7</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靳吉全</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前厅副经理</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8</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赖  娇</w:t>
            </w:r>
          </w:p>
        </w:tc>
        <w:tc>
          <w:tcPr>
            <w:tcW w:w="1701" w:type="pct"/>
            <w:noWrap w:val="0"/>
            <w:vAlign w:val="center"/>
          </w:tcPr>
          <w:p>
            <w:pPr>
              <w:pStyle w:val="34"/>
              <w:bidi w:val="0"/>
              <w:ind w:firstLine="0" w:firstLineChars="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客房主管</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9</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程  玲</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餐饮经理</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10</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王  菲</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餐饮主管</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08"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11</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李  丹</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人事主管</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21" w:hRule="exact"/>
        </w:trPr>
        <w:tc>
          <w:tcPr>
            <w:tcW w:w="607" w:type="pct"/>
            <w:noWrap w:val="0"/>
            <w:vAlign w:val="center"/>
          </w:tcPr>
          <w:p>
            <w:pPr>
              <w:pStyle w:val="34"/>
              <w:bidi w:val="0"/>
              <w:rPr>
                <w:rFonts w:hint="default"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12</w:t>
            </w:r>
          </w:p>
        </w:tc>
        <w:tc>
          <w:tcPr>
            <w:tcW w:w="1242"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郭芙蓉</w:t>
            </w:r>
          </w:p>
        </w:tc>
        <w:tc>
          <w:tcPr>
            <w:tcW w:w="1701" w:type="pct"/>
            <w:noWrap w:val="0"/>
            <w:vAlign w:val="center"/>
          </w:tcPr>
          <w:p>
            <w:pPr>
              <w:pStyle w:val="34"/>
              <w:bidi w:val="0"/>
              <w:ind w:firstLine="0" w:firstLineChars="0"/>
              <w:rPr>
                <w:rFonts w:hint="eastAsia" w:asciiTheme="minorEastAsia" w:hAnsiTheme="minorEastAsia" w:eastAsiaTheme="minorEastAsia" w:cstheme="minorEastAsia"/>
                <w:color w:val="auto"/>
                <w:sz w:val="28"/>
                <w:szCs w:val="36"/>
                <w:lang w:val="en-US" w:eastAsia="zh-CN"/>
              </w:rPr>
            </w:pPr>
            <w:r>
              <w:rPr>
                <w:rFonts w:hint="eastAsia" w:asciiTheme="minorEastAsia" w:hAnsiTheme="minorEastAsia" w:eastAsiaTheme="minorEastAsia" w:cstheme="minorEastAsia"/>
                <w:color w:val="auto"/>
                <w:sz w:val="28"/>
                <w:szCs w:val="36"/>
                <w:lang w:val="en-US" w:eastAsia="zh-CN"/>
              </w:rPr>
              <w:t>财务副经理</w:t>
            </w:r>
          </w:p>
        </w:tc>
        <w:tc>
          <w:tcPr>
            <w:tcW w:w="1448" w:type="pct"/>
            <w:noWrap w:val="0"/>
            <w:vAlign w:val="center"/>
          </w:tcPr>
          <w:p>
            <w:pPr>
              <w:pStyle w:val="34"/>
              <w:bidi w:val="0"/>
              <w:rPr>
                <w:rFonts w:hint="eastAsia" w:asciiTheme="minorEastAsia" w:hAnsiTheme="minorEastAsia" w:eastAsiaTheme="minorEastAsia" w:cstheme="minorEastAsia"/>
                <w:color w:val="auto"/>
                <w:lang w:val="en-US" w:eastAsia="zh-CN"/>
              </w:rPr>
            </w:pPr>
          </w:p>
        </w:tc>
      </w:tr>
    </w:tbl>
    <w:p>
      <w:pPr>
        <w:rPr>
          <w:color w:val="auto"/>
        </w:rPr>
      </w:pPr>
      <w:r>
        <w:rPr>
          <w:color w:val="auto"/>
        </w:rPr>
        <w:br w:type="page"/>
      </w:r>
    </w:p>
    <w:sdt>
      <w:sdtPr>
        <w:rPr>
          <w:rFonts w:hint="eastAsia" w:ascii="黑体" w:hAnsi="黑体" w:eastAsia="黑体" w:cs="黑体"/>
          <w:color w:val="auto"/>
          <w:kern w:val="2"/>
          <w:sz w:val="36"/>
          <w:szCs w:val="36"/>
          <w:lang w:val="en-US" w:eastAsia="zh-CN" w:bidi="ar-SA"/>
        </w:rPr>
        <w:id w:val="147465515"/>
        <w15:color w:val="DBDBDB"/>
        <w:docPartObj>
          <w:docPartGallery w:val="Table of Contents"/>
          <w:docPartUnique/>
        </w:docPartObj>
      </w:sdtPr>
      <w:sdtEndPr>
        <w:rPr>
          <w:rFonts w:hint="eastAsia" w:ascii="黑体" w:hAnsi="黑体" w:eastAsia="黑体" w:cs="黑体"/>
          <w:b/>
          <w:color w:val="auto"/>
          <w:kern w:val="2"/>
          <w:sz w:val="36"/>
          <w:szCs w:val="36"/>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color w:val="auto"/>
              <w:sz w:val="36"/>
              <w:szCs w:val="36"/>
            </w:rPr>
          </w:pPr>
          <w:bookmarkStart w:id="62" w:name="_Toc25729"/>
          <w:bookmarkStart w:id="63" w:name="_Toc14953"/>
          <w:r>
            <w:rPr>
              <w:rFonts w:hint="eastAsia" w:ascii="黑体" w:hAnsi="黑体" w:eastAsia="黑体" w:cs="黑体"/>
              <w:color w:val="auto"/>
              <w:sz w:val="36"/>
              <w:szCs w:val="36"/>
            </w:rPr>
            <w:t>目</w:t>
          </w:r>
          <w:r>
            <w:rPr>
              <w:rFonts w:hint="eastAsia" w:ascii="黑体" w:hAnsi="黑体" w:eastAsia="黑体" w:cs="黑体"/>
              <w:color w:val="auto"/>
              <w:sz w:val="36"/>
              <w:szCs w:val="36"/>
              <w:lang w:val="en-US" w:eastAsia="zh-CN"/>
            </w:rPr>
            <w:t xml:space="preserve">   </w:t>
          </w:r>
          <w:r>
            <w:rPr>
              <w:rFonts w:hint="eastAsia" w:ascii="黑体" w:hAnsi="黑体" w:eastAsia="黑体" w:cs="黑体"/>
              <w:color w:val="auto"/>
              <w:sz w:val="36"/>
              <w:szCs w:val="36"/>
            </w:rPr>
            <w:t>录</w:t>
          </w:r>
        </w:p>
        <w:p>
          <w:pPr>
            <w:pStyle w:val="17"/>
            <w:tabs>
              <w:tab w:val="right" w:leader="dot" w:pos="8845"/>
            </w:tabs>
          </w:pPr>
          <w:r>
            <w:rPr>
              <w:color w:val="auto"/>
            </w:rPr>
            <w:fldChar w:fldCharType="begin"/>
          </w:r>
          <w:r>
            <w:rPr>
              <w:color w:val="auto"/>
            </w:rPr>
            <w:instrText xml:space="preserve">TOC \o "1-2" \h \u </w:instrText>
          </w:r>
          <w:r>
            <w:rPr>
              <w:color w:val="auto"/>
            </w:rPr>
            <w:fldChar w:fldCharType="separate"/>
          </w:r>
        </w:p>
        <w:p>
          <w:pPr>
            <w:pStyle w:val="17"/>
            <w:tabs>
              <w:tab w:val="right" w:leader="dot" w:pos="8845"/>
            </w:tabs>
            <w:ind w:left="0" w:leftChars="0" w:firstLine="0" w:firstLineChars="0"/>
          </w:pPr>
          <w:r>
            <w:rPr>
              <w:color w:val="auto"/>
            </w:rPr>
            <w:fldChar w:fldCharType="begin"/>
          </w:r>
          <w:r>
            <w:instrText xml:space="preserve"> HYPERLINK \l _Toc31630 </w:instrText>
          </w:r>
          <w:r>
            <w:fldChar w:fldCharType="separate"/>
          </w:r>
          <w:r>
            <w:rPr>
              <w:rFonts w:hint="eastAsia"/>
              <w:lang w:val="en-US" w:eastAsia="zh-CN"/>
            </w:rPr>
            <w:t xml:space="preserve">一、 </w:t>
          </w:r>
          <w:r>
            <w:rPr>
              <w:rFonts w:hint="eastAsia"/>
              <w:bCs w:val="0"/>
              <w:lang w:val="en-US" w:eastAsia="zh-CN"/>
            </w:rPr>
            <w:t>综合应急预案</w:t>
          </w:r>
          <w:r>
            <w:tab/>
          </w:r>
          <w:r>
            <w:fldChar w:fldCharType="begin"/>
          </w:r>
          <w:r>
            <w:instrText xml:space="preserve"> PAGEREF _Toc31630 \h </w:instrText>
          </w:r>
          <w:r>
            <w:fldChar w:fldCharType="separate"/>
          </w:r>
          <w:r>
            <w:t>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_Toc28745 </w:instrText>
          </w:r>
          <w:r>
            <w:fldChar w:fldCharType="separate"/>
          </w:r>
          <w:r>
            <w:rPr>
              <w:rFonts w:hint="default" w:ascii="黑体" w:hAnsi="黑体" w:eastAsia="宋体" w:cs="宋体"/>
              <w:lang w:val="en-US" w:eastAsia="zh-CN"/>
            </w:rPr>
            <w:t xml:space="preserve">1 </w:t>
          </w:r>
          <w:r>
            <w:rPr>
              <w:rFonts w:hint="eastAsia"/>
              <w:lang w:val="en-US" w:eastAsia="zh-CN"/>
            </w:rPr>
            <w:t>总则</w:t>
          </w:r>
          <w:r>
            <w:tab/>
          </w:r>
          <w:r>
            <w:fldChar w:fldCharType="begin"/>
          </w:r>
          <w:r>
            <w:instrText xml:space="preserve"> PAGEREF _Toc28745 \h </w:instrText>
          </w:r>
          <w:r>
            <w:fldChar w:fldCharType="separate"/>
          </w:r>
          <w:r>
            <w:t>1</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_Toc23892 </w:instrText>
          </w:r>
          <w:r>
            <w:fldChar w:fldCharType="separate"/>
          </w:r>
          <w:r>
            <w:rPr>
              <w:rFonts w:hint="default" w:ascii="Times New Roman" w:hAnsi="Times New Roman" w:eastAsia="宋体" w:cs="宋体"/>
              <w:szCs w:val="32"/>
              <w:lang w:val="en-US" w:eastAsia="zh-CN"/>
            </w:rPr>
            <w:t xml:space="preserve">1.1 </w:t>
          </w:r>
          <w:r>
            <w:rPr>
              <w:rFonts w:hint="eastAsia"/>
              <w:lang w:val="en-US" w:eastAsia="zh-CN"/>
            </w:rPr>
            <w:t>适用范围</w:t>
          </w:r>
          <w:r>
            <w:tab/>
          </w:r>
          <w:r>
            <w:fldChar w:fldCharType="begin"/>
          </w:r>
          <w:r>
            <w:instrText xml:space="preserve"> PAGEREF _Toc23892 \h </w:instrText>
          </w:r>
          <w:r>
            <w:fldChar w:fldCharType="separate"/>
          </w:r>
          <w:r>
            <w:t>1</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_Toc16044 </w:instrText>
          </w:r>
          <w:r>
            <w:fldChar w:fldCharType="separate"/>
          </w:r>
          <w:r>
            <w:rPr>
              <w:rFonts w:hint="default" w:ascii="Times New Roman" w:hAnsi="Times New Roman" w:eastAsia="宋体" w:cs="宋体"/>
              <w:szCs w:val="32"/>
              <w:lang w:val="en-US" w:eastAsia="zh-CN"/>
            </w:rPr>
            <w:t xml:space="preserve">1.2 </w:t>
          </w:r>
          <w:r>
            <w:rPr>
              <w:rFonts w:hint="eastAsia"/>
              <w:lang w:val="en-US" w:eastAsia="zh-CN"/>
            </w:rPr>
            <w:t>响应分级</w:t>
          </w:r>
          <w:r>
            <w:tab/>
          </w:r>
          <w:r>
            <w:fldChar w:fldCharType="begin"/>
          </w:r>
          <w:r>
            <w:instrText xml:space="preserve"> PAGEREF _Toc16044 \h </w:instrText>
          </w:r>
          <w:r>
            <w:fldChar w:fldCharType="separate"/>
          </w:r>
          <w:r>
            <w:t>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_Toc17064 </w:instrText>
          </w:r>
          <w:r>
            <w:fldChar w:fldCharType="separate"/>
          </w:r>
          <w:r>
            <w:rPr>
              <w:rFonts w:hint="default" w:ascii="黑体" w:hAnsi="黑体" w:eastAsia="宋体" w:cs="宋体"/>
            </w:rPr>
            <w:t xml:space="preserve">2 </w:t>
          </w:r>
          <w:r>
            <w:rPr>
              <w:rFonts w:hint="eastAsia"/>
            </w:rPr>
            <w:t>应急组织机构及职责</w:t>
          </w:r>
          <w:r>
            <w:tab/>
          </w:r>
          <w:r>
            <w:fldChar w:fldCharType="begin"/>
          </w:r>
          <w:r>
            <w:instrText xml:space="preserve"> PAGEREF _Toc17064 \h </w:instrText>
          </w:r>
          <w:r>
            <w:fldChar w:fldCharType="separate"/>
          </w:r>
          <w:r>
            <w:t>2</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_Toc6748 </w:instrText>
          </w:r>
          <w:r>
            <w:fldChar w:fldCharType="separate"/>
          </w:r>
          <w:r>
            <w:rPr>
              <w:rFonts w:hint="default" w:ascii="Times New Roman" w:hAnsi="Times New Roman" w:eastAsia="宋体" w:cs="宋体"/>
              <w:szCs w:val="32"/>
            </w:rPr>
            <w:t xml:space="preserve">2.1 </w:t>
          </w:r>
          <w:r>
            <w:rPr>
              <w:rFonts w:hint="eastAsia"/>
            </w:rPr>
            <w:t>应急组织机构组成及职责</w:t>
          </w:r>
          <w:r>
            <w:tab/>
          </w:r>
          <w:r>
            <w:fldChar w:fldCharType="begin"/>
          </w:r>
          <w:r>
            <w:instrText xml:space="preserve"> PAGEREF _Toc6748 \h </w:instrText>
          </w:r>
          <w:r>
            <w:fldChar w:fldCharType="separate"/>
          </w:r>
          <w:r>
            <w:t>3</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_Toc22487 </w:instrText>
          </w:r>
          <w:r>
            <w:fldChar w:fldCharType="separate"/>
          </w:r>
          <w:r>
            <w:rPr>
              <w:rFonts w:hint="default" w:ascii="Times New Roman" w:hAnsi="Times New Roman" w:eastAsia="宋体" w:cs="宋体"/>
              <w:szCs w:val="32"/>
            </w:rPr>
            <w:t xml:space="preserve">2.2 </w:t>
          </w:r>
          <w:r>
            <w:rPr>
              <w:rFonts w:hint="eastAsia"/>
            </w:rPr>
            <w:t>指挥人员职责</w:t>
          </w:r>
          <w:r>
            <w:tab/>
          </w:r>
          <w:r>
            <w:fldChar w:fldCharType="begin"/>
          </w:r>
          <w:r>
            <w:instrText xml:space="preserve"> PAGEREF _Toc22487 \h </w:instrText>
          </w:r>
          <w:r>
            <w:fldChar w:fldCharType="separate"/>
          </w:r>
          <w:r>
            <w:t>4</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_Toc2756 </w:instrText>
          </w:r>
          <w:r>
            <w:fldChar w:fldCharType="separate"/>
          </w:r>
          <w:r>
            <w:rPr>
              <w:rFonts w:hint="default" w:ascii="Times New Roman" w:hAnsi="Times New Roman" w:eastAsia="宋体" w:cs="宋体"/>
              <w:szCs w:val="32"/>
            </w:rPr>
            <w:t xml:space="preserve">2.3 </w:t>
          </w:r>
          <w:r>
            <w:rPr>
              <w:rFonts w:hint="eastAsia"/>
            </w:rPr>
            <w:t>应急救援小组组成及职责</w:t>
          </w:r>
          <w:r>
            <w:tab/>
          </w:r>
          <w:r>
            <w:fldChar w:fldCharType="begin"/>
          </w:r>
          <w:r>
            <w:instrText xml:space="preserve"> PAGEREF _Toc2756 \h </w:instrText>
          </w:r>
          <w:r>
            <w:fldChar w:fldCharType="separate"/>
          </w:r>
          <w:r>
            <w:t>6</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_Toc1131 </w:instrText>
          </w:r>
          <w:r>
            <w:fldChar w:fldCharType="separate"/>
          </w:r>
          <w:r>
            <w:rPr>
              <w:rFonts w:hint="default" w:ascii="黑体" w:hAnsi="黑体" w:eastAsia="宋体" w:cs="宋体"/>
              <w:lang w:val="en-US" w:eastAsia="zh-CN"/>
            </w:rPr>
            <w:t xml:space="preserve">3 </w:t>
          </w:r>
          <w:r>
            <w:rPr>
              <w:rFonts w:hint="eastAsia"/>
              <w:lang w:val="en-US" w:eastAsia="zh-CN"/>
            </w:rPr>
            <w:t>应急响应</w:t>
          </w:r>
          <w:r>
            <w:tab/>
          </w:r>
          <w:r>
            <w:fldChar w:fldCharType="begin"/>
          </w:r>
          <w:r>
            <w:instrText xml:space="preserve"> PAGEREF _Toc1131 \h </w:instrText>
          </w:r>
          <w:r>
            <w:fldChar w:fldCharType="separate"/>
          </w:r>
          <w:r>
            <w:t>9</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_Toc6175 </w:instrText>
          </w:r>
          <w:r>
            <w:fldChar w:fldCharType="separate"/>
          </w:r>
          <w:r>
            <w:rPr>
              <w:rFonts w:hint="default" w:ascii="Times New Roman" w:hAnsi="Times New Roman" w:eastAsia="宋体" w:cs="宋体"/>
              <w:szCs w:val="32"/>
              <w:lang w:val="en-US" w:eastAsia="zh-CN"/>
            </w:rPr>
            <w:t xml:space="preserve">3.1 </w:t>
          </w:r>
          <w:r>
            <w:rPr>
              <w:rFonts w:hint="eastAsia"/>
              <w:lang w:val="en-US" w:eastAsia="zh-CN"/>
            </w:rPr>
            <w:t>信息报告</w:t>
          </w:r>
          <w:r>
            <w:tab/>
          </w:r>
          <w:r>
            <w:fldChar w:fldCharType="begin"/>
          </w:r>
          <w:r>
            <w:instrText xml:space="preserve"> PAGEREF _Toc6175 \h </w:instrText>
          </w:r>
          <w:r>
            <w:fldChar w:fldCharType="separate"/>
          </w:r>
          <w:r>
            <w:t>9</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_Toc5815 </w:instrText>
          </w:r>
          <w:r>
            <w:fldChar w:fldCharType="separate"/>
          </w:r>
          <w:r>
            <w:rPr>
              <w:rFonts w:hint="default" w:ascii="Times New Roman" w:hAnsi="Times New Roman" w:eastAsia="宋体" w:cs="宋体"/>
              <w:szCs w:val="32"/>
            </w:rPr>
            <w:t xml:space="preserve">3.2 </w:t>
          </w:r>
          <w:r>
            <w:t>预警</w:t>
          </w:r>
          <w:r>
            <w:tab/>
          </w:r>
          <w:r>
            <w:fldChar w:fldCharType="begin"/>
          </w:r>
          <w:r>
            <w:instrText xml:space="preserve"> PAGEREF _Toc5815 \h </w:instrText>
          </w:r>
          <w:r>
            <w:fldChar w:fldCharType="separate"/>
          </w:r>
          <w:r>
            <w:t>12</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_Toc26508 </w:instrText>
          </w:r>
          <w:r>
            <w:fldChar w:fldCharType="separate"/>
          </w:r>
          <w:r>
            <w:rPr>
              <w:rFonts w:hint="default" w:ascii="Times New Roman" w:hAnsi="Times New Roman" w:eastAsia="宋体" w:cs="宋体"/>
              <w:szCs w:val="32"/>
            </w:rPr>
            <w:t xml:space="preserve">3.3 </w:t>
          </w:r>
          <w:r>
            <w:rPr>
              <w:highlight w:val="none"/>
            </w:rPr>
            <w:t>响应启动</w:t>
          </w:r>
          <w:r>
            <w:tab/>
          </w:r>
          <w:r>
            <w:fldChar w:fldCharType="begin"/>
          </w:r>
          <w:r>
            <w:instrText xml:space="preserve"> PAGEREF _Toc26508 \h </w:instrText>
          </w:r>
          <w:r>
            <w:fldChar w:fldCharType="separate"/>
          </w:r>
          <w:r>
            <w:t>13</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_Toc30221 </w:instrText>
          </w:r>
          <w:r>
            <w:fldChar w:fldCharType="separate"/>
          </w:r>
          <w:r>
            <w:rPr>
              <w:rFonts w:hint="default" w:ascii="Times New Roman" w:hAnsi="Times New Roman" w:eastAsia="宋体" w:cs="宋体"/>
              <w:szCs w:val="32"/>
            </w:rPr>
            <w:t xml:space="preserve">3.4 </w:t>
          </w:r>
          <w:r>
            <w:t>应急处置</w:t>
          </w:r>
          <w:r>
            <w:tab/>
          </w:r>
          <w:r>
            <w:fldChar w:fldCharType="begin"/>
          </w:r>
          <w:r>
            <w:instrText xml:space="preserve"> PAGEREF _Toc30221 \h </w:instrText>
          </w:r>
          <w:r>
            <w:fldChar w:fldCharType="separate"/>
          </w:r>
          <w:r>
            <w:t>19</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_Toc28348 </w:instrText>
          </w:r>
          <w:r>
            <w:fldChar w:fldCharType="separate"/>
          </w:r>
          <w:r>
            <w:rPr>
              <w:rFonts w:hint="default" w:ascii="Times New Roman" w:hAnsi="Times New Roman" w:eastAsia="宋体" w:cs="宋体"/>
              <w:szCs w:val="32"/>
            </w:rPr>
            <w:t xml:space="preserve">3.5 </w:t>
          </w:r>
          <w:r>
            <w:t>应急支援</w:t>
          </w:r>
          <w:r>
            <w:tab/>
          </w:r>
          <w:r>
            <w:fldChar w:fldCharType="begin"/>
          </w:r>
          <w:r>
            <w:instrText xml:space="preserve"> PAGEREF _Toc28348 \h </w:instrText>
          </w:r>
          <w:r>
            <w:fldChar w:fldCharType="separate"/>
          </w:r>
          <w:r>
            <w:t>20</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_Toc25230 </w:instrText>
          </w:r>
          <w:r>
            <w:fldChar w:fldCharType="separate"/>
          </w:r>
          <w:r>
            <w:rPr>
              <w:rFonts w:hint="default" w:ascii="Times New Roman" w:hAnsi="Times New Roman" w:eastAsia="宋体" w:cs="宋体"/>
              <w:szCs w:val="32"/>
            </w:rPr>
            <w:t xml:space="preserve">3.6 </w:t>
          </w:r>
          <w:r>
            <w:t>响应终止</w:t>
          </w:r>
          <w:r>
            <w:tab/>
          </w:r>
          <w:r>
            <w:fldChar w:fldCharType="begin"/>
          </w:r>
          <w:r>
            <w:instrText xml:space="preserve"> PAGEREF _Toc25230 \h </w:instrText>
          </w:r>
          <w:r>
            <w:fldChar w:fldCharType="separate"/>
          </w:r>
          <w:r>
            <w:t>21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_Toc20005 </w:instrText>
          </w:r>
          <w:r>
            <w:fldChar w:fldCharType="separate"/>
          </w:r>
          <w:r>
            <w:rPr>
              <w:rFonts w:hint="default" w:ascii="黑体" w:hAnsi="黑体" w:eastAsia="宋体" w:cs="宋体"/>
            </w:rPr>
            <w:t xml:space="preserve">4 </w:t>
          </w:r>
          <w:r>
            <w:t>后期处置</w:t>
          </w:r>
          <w:r>
            <w:tab/>
          </w:r>
          <w:r>
            <w:fldChar w:fldCharType="begin"/>
          </w:r>
          <w:r>
            <w:instrText xml:space="preserve"> PAGEREF _Toc20005 \h </w:instrText>
          </w:r>
          <w:r>
            <w:fldChar w:fldCharType="separate"/>
          </w:r>
          <w:r>
            <w:t>22</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_Toc21540 </w:instrText>
          </w:r>
          <w:r>
            <w:fldChar w:fldCharType="separate"/>
          </w:r>
          <w:r>
            <w:rPr>
              <w:rFonts w:hint="default" w:ascii="Times New Roman" w:hAnsi="Times New Roman" w:eastAsia="宋体" w:cs="宋体"/>
              <w:szCs w:val="32"/>
            </w:rPr>
            <w:t xml:space="preserve">4.1 </w:t>
          </w:r>
          <w:r>
            <w:t>污染物处置</w:t>
          </w:r>
          <w:r>
            <w:tab/>
          </w:r>
          <w:r>
            <w:fldChar w:fldCharType="begin"/>
          </w:r>
          <w:r>
            <w:instrText xml:space="preserve"> PAGEREF _Toc21540 \h </w:instrText>
          </w:r>
          <w:r>
            <w:fldChar w:fldCharType="separate"/>
          </w:r>
          <w:r>
            <w:t>22</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_Toc19980 </w:instrText>
          </w:r>
          <w:r>
            <w:fldChar w:fldCharType="separate"/>
          </w:r>
          <w:r>
            <w:rPr>
              <w:rFonts w:hint="default" w:ascii="Times New Roman" w:hAnsi="Times New Roman" w:eastAsia="宋体" w:cs="宋体"/>
              <w:szCs w:val="32"/>
            </w:rPr>
            <w:t xml:space="preserve">4.2 </w:t>
          </w:r>
          <w:r>
            <w:t>生产秩序恢复</w:t>
          </w:r>
          <w:r>
            <w:tab/>
          </w:r>
          <w:r>
            <w:fldChar w:fldCharType="begin"/>
          </w:r>
          <w:r>
            <w:instrText xml:space="preserve"> PAGEREF _Toc19980 \h </w:instrText>
          </w:r>
          <w:r>
            <w:fldChar w:fldCharType="separate"/>
          </w:r>
          <w:r>
            <w:t>22</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_Toc18968 </w:instrText>
          </w:r>
          <w:r>
            <w:fldChar w:fldCharType="separate"/>
          </w:r>
          <w:r>
            <w:rPr>
              <w:rFonts w:hint="default" w:ascii="Times New Roman" w:hAnsi="Times New Roman" w:eastAsia="宋体" w:cs="宋体"/>
              <w:szCs w:val="32"/>
            </w:rPr>
            <w:t xml:space="preserve">4.3 </w:t>
          </w:r>
          <w:r>
            <w:t>人员安置</w:t>
          </w:r>
          <w:r>
            <w:tab/>
          </w:r>
          <w:r>
            <w:fldChar w:fldCharType="begin"/>
          </w:r>
          <w:r>
            <w:instrText xml:space="preserve"> PAGEREF _Toc18968 \h </w:instrText>
          </w:r>
          <w:r>
            <w:fldChar w:fldCharType="separate"/>
          </w:r>
          <w:r>
            <w:t>23</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_Toc12381 </w:instrText>
          </w:r>
          <w:r>
            <w:fldChar w:fldCharType="separate"/>
          </w:r>
          <w:r>
            <w:rPr>
              <w:rFonts w:hint="default" w:ascii="黑体" w:hAnsi="黑体" w:eastAsia="宋体" w:cs="宋体"/>
            </w:rPr>
            <w:t xml:space="preserve">5 </w:t>
          </w:r>
          <w:r>
            <w:t>应急保障</w:t>
          </w:r>
          <w:r>
            <w:tab/>
          </w:r>
          <w:r>
            <w:fldChar w:fldCharType="begin"/>
          </w:r>
          <w:r>
            <w:instrText xml:space="preserve"> PAGEREF _Toc12381 \h </w:instrText>
          </w:r>
          <w:r>
            <w:fldChar w:fldCharType="separate"/>
          </w:r>
          <w:r>
            <w:t>23</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_Toc26434 </w:instrText>
          </w:r>
          <w:r>
            <w:fldChar w:fldCharType="separate"/>
          </w:r>
          <w:r>
            <w:rPr>
              <w:rFonts w:hint="default" w:ascii="Times New Roman" w:hAnsi="Times New Roman" w:eastAsia="宋体" w:cs="宋体"/>
              <w:szCs w:val="32"/>
            </w:rPr>
            <w:t xml:space="preserve">5.1 </w:t>
          </w:r>
          <w:r>
            <w:t>通信与信息保障</w:t>
          </w:r>
          <w:r>
            <w:tab/>
          </w:r>
          <w:r>
            <w:fldChar w:fldCharType="begin"/>
          </w:r>
          <w:r>
            <w:instrText xml:space="preserve"> PAGEREF _Toc26434 \h </w:instrText>
          </w:r>
          <w:r>
            <w:fldChar w:fldCharType="separate"/>
          </w:r>
          <w:r>
            <w:t>23</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_Toc23208 </w:instrText>
          </w:r>
          <w:r>
            <w:fldChar w:fldCharType="separate"/>
          </w:r>
          <w:r>
            <w:rPr>
              <w:rFonts w:hint="default" w:ascii="Times New Roman" w:hAnsi="Times New Roman" w:eastAsia="宋体" w:cs="宋体"/>
              <w:szCs w:val="32"/>
            </w:rPr>
            <w:t xml:space="preserve">5.2 </w:t>
          </w:r>
          <w:r>
            <w:t>应急队伍保障</w:t>
          </w:r>
          <w:r>
            <w:tab/>
          </w:r>
          <w:r>
            <w:fldChar w:fldCharType="begin"/>
          </w:r>
          <w:r>
            <w:instrText xml:space="preserve"> PAGEREF _Toc23208 \h </w:instrText>
          </w:r>
          <w:r>
            <w:fldChar w:fldCharType="separate"/>
          </w:r>
          <w:r>
            <w:t>23</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_Toc30885 </w:instrText>
          </w:r>
          <w:r>
            <w:fldChar w:fldCharType="separate"/>
          </w:r>
          <w:r>
            <w:rPr>
              <w:rFonts w:hint="default" w:ascii="Times New Roman" w:hAnsi="Times New Roman" w:eastAsia="宋体" w:cs="宋体"/>
              <w:szCs w:val="32"/>
            </w:rPr>
            <w:t xml:space="preserve">5.3 </w:t>
          </w:r>
          <w:r>
            <w:t>物资装备保障</w:t>
          </w:r>
          <w:r>
            <w:tab/>
          </w:r>
          <w:r>
            <w:fldChar w:fldCharType="begin"/>
          </w:r>
          <w:r>
            <w:instrText xml:space="preserve"> PAGEREF _Toc30885 \h </w:instrText>
          </w:r>
          <w:r>
            <w:fldChar w:fldCharType="separate"/>
          </w:r>
          <w:r>
            <w:t>24</w:t>
          </w:r>
          <w:r>
            <w:fldChar w:fldCharType="end"/>
          </w:r>
          <w:r>
            <w:rPr>
              <w:color w:val="auto"/>
            </w:rPr>
            <w:fldChar w:fldCharType="end"/>
          </w:r>
        </w:p>
        <w:p>
          <w:pPr>
            <w:pStyle w:val="19"/>
            <w:tabs>
              <w:tab w:val="right" w:leader="dot" w:pos="8845"/>
            </w:tabs>
            <w:ind w:left="0" w:leftChars="0" w:firstLine="654" w:firstLineChars="200"/>
          </w:pPr>
          <w:r>
            <w:rPr>
              <w:color w:val="auto"/>
            </w:rPr>
            <w:fldChar w:fldCharType="begin"/>
          </w:r>
          <w:r>
            <w:instrText xml:space="preserve"> HYPERLINK \l _Toc13520 </w:instrText>
          </w:r>
          <w:r>
            <w:fldChar w:fldCharType="separate"/>
          </w:r>
          <w:r>
            <w:rPr>
              <w:rFonts w:hint="default" w:ascii="Times New Roman" w:hAnsi="Times New Roman" w:eastAsia="宋体" w:cs="宋体"/>
              <w:szCs w:val="32"/>
            </w:rPr>
            <w:t xml:space="preserve">5.4 </w:t>
          </w:r>
          <w:r>
            <w:t>其他保障</w:t>
          </w:r>
          <w:r>
            <w:tab/>
          </w:r>
          <w:r>
            <w:fldChar w:fldCharType="begin"/>
          </w:r>
          <w:r>
            <w:instrText xml:space="preserve"> PAGEREF _Toc13520 \h </w:instrText>
          </w:r>
          <w:r>
            <w:fldChar w:fldCharType="separate"/>
          </w:r>
          <w:r>
            <w:t>24</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_Toc2618 </w:instrText>
          </w:r>
          <w:r>
            <w:fldChar w:fldCharType="separate"/>
          </w:r>
          <w:r>
            <w:rPr>
              <w:rFonts w:hint="eastAsia"/>
            </w:rPr>
            <w:t>二、 专项应急预案</w:t>
          </w:r>
          <w:r>
            <w:tab/>
          </w:r>
          <w:r>
            <w:fldChar w:fldCharType="begin"/>
          </w:r>
          <w:r>
            <w:instrText xml:space="preserve"> PAGEREF _Toc2618 \h </w:instrText>
          </w:r>
          <w:r>
            <w:fldChar w:fldCharType="separate"/>
          </w:r>
          <w:r>
            <w:t>27</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_Toc1548 </w:instrText>
          </w:r>
          <w:r>
            <w:fldChar w:fldCharType="separate"/>
          </w:r>
          <w:r>
            <w:rPr>
              <w:rFonts w:hint="eastAsia"/>
              <w:lang w:eastAsia="zh-CN"/>
            </w:rPr>
            <w:t>（</w:t>
          </w:r>
          <w:r>
            <w:rPr>
              <w:rFonts w:hint="eastAsia"/>
              <w:lang w:val="en-US" w:eastAsia="zh-CN"/>
            </w:rPr>
            <w:t>一</w:t>
          </w:r>
          <w:r>
            <w:rPr>
              <w:rFonts w:hint="eastAsia"/>
              <w:lang w:eastAsia="zh-CN"/>
            </w:rPr>
            <w:t>）</w:t>
          </w:r>
          <w:r>
            <w:rPr>
              <w:rFonts w:hint="eastAsia"/>
            </w:rPr>
            <w:t>火灾</w:t>
          </w:r>
          <w:r>
            <w:rPr>
              <w:rFonts w:hint="eastAsia"/>
              <w:lang w:eastAsia="zh-CN"/>
            </w:rPr>
            <w:t>、</w:t>
          </w:r>
          <w:r>
            <w:rPr>
              <w:rFonts w:hint="eastAsia"/>
              <w:lang w:val="en-US" w:eastAsia="zh-CN"/>
            </w:rPr>
            <w:t>爆炸</w:t>
          </w:r>
          <w:r>
            <w:rPr>
              <w:rFonts w:hint="eastAsia"/>
            </w:rPr>
            <w:t>事故专项应急预案</w:t>
          </w:r>
          <w:r>
            <w:tab/>
          </w:r>
          <w:r>
            <w:fldChar w:fldCharType="begin"/>
          </w:r>
          <w:r>
            <w:instrText xml:space="preserve"> PAGEREF _Toc1548 \h </w:instrText>
          </w:r>
          <w:r>
            <w:fldChar w:fldCharType="separate"/>
          </w:r>
          <w:r>
            <w:t>27</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_Toc2219 </w:instrText>
          </w:r>
          <w:r>
            <w:fldChar w:fldCharType="separate"/>
          </w:r>
          <w:r>
            <w:rPr>
              <w:rFonts w:hint="eastAsia"/>
              <w:lang w:eastAsia="zh-CN"/>
            </w:rPr>
            <w:t>（</w:t>
          </w:r>
          <w:r>
            <w:rPr>
              <w:rFonts w:hint="eastAsia"/>
              <w:lang w:val="en-US" w:eastAsia="zh-CN"/>
            </w:rPr>
            <w:t>二</w:t>
          </w:r>
          <w:r>
            <w:rPr>
              <w:rFonts w:hint="eastAsia"/>
              <w:lang w:eastAsia="zh-CN"/>
            </w:rPr>
            <w:t>）</w:t>
          </w:r>
          <w:r>
            <w:rPr>
              <w:rFonts w:hint="eastAsia"/>
              <w:highlight w:val="none"/>
              <w:lang w:val="en-US" w:eastAsia="zh-CN"/>
            </w:rPr>
            <w:t>其他伤害（踩踏事故）专项应急预案</w:t>
          </w:r>
          <w:r>
            <w:tab/>
          </w:r>
          <w:r>
            <w:fldChar w:fldCharType="begin"/>
          </w:r>
          <w:r>
            <w:instrText xml:space="preserve"> PAGEREF _Toc2219 \h </w:instrText>
          </w:r>
          <w:r>
            <w:fldChar w:fldCharType="separate"/>
          </w:r>
          <w:r>
            <w:t>40</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_Toc11429 </w:instrText>
          </w:r>
          <w:r>
            <w:fldChar w:fldCharType="separate"/>
          </w:r>
          <w:r>
            <w:rPr>
              <w:rFonts w:hint="eastAsia" w:ascii="Times New Roman" w:hAnsi="Times New Roman"/>
              <w:lang w:val="en-US" w:eastAsia="zh-CN"/>
            </w:rPr>
            <w:t>三、 现场处置方案</w:t>
          </w:r>
          <w:r>
            <w:tab/>
          </w:r>
          <w:r>
            <w:fldChar w:fldCharType="begin"/>
          </w:r>
          <w:r>
            <w:instrText xml:space="preserve"> PAGEREF _Toc11429 \h </w:instrText>
          </w:r>
          <w:r>
            <w:fldChar w:fldCharType="separate"/>
          </w:r>
          <w:r>
            <w:t>51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_Toc24735 </w:instrText>
          </w:r>
          <w:r>
            <w:fldChar w:fldCharType="separate"/>
          </w:r>
          <w:r>
            <w:rPr>
              <w:rFonts w:hint="eastAsia"/>
              <w:lang w:eastAsia="zh-CN"/>
            </w:rPr>
            <w:t>（一）</w:t>
          </w:r>
          <w:r>
            <w:rPr>
              <w:rFonts w:hint="eastAsia"/>
            </w:rPr>
            <w:t>火灾事故现场处置方案</w:t>
          </w:r>
          <w:r>
            <w:tab/>
          </w:r>
          <w:r>
            <w:fldChar w:fldCharType="begin"/>
          </w:r>
          <w:r>
            <w:instrText xml:space="preserve"> PAGEREF _Toc24735 \h </w:instrText>
          </w:r>
          <w:r>
            <w:fldChar w:fldCharType="separate"/>
          </w:r>
          <w:r>
            <w:t>51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_Toc10001 </w:instrText>
          </w:r>
          <w:r>
            <w:fldChar w:fldCharType="separate"/>
          </w:r>
          <w:r>
            <w:rPr>
              <w:rFonts w:hint="eastAsia"/>
              <w:lang w:val="en-US" w:eastAsia="zh-CN"/>
            </w:rPr>
            <w:t>（二）</w:t>
          </w:r>
          <w:r>
            <w:rPr>
              <w:rFonts w:hint="eastAsia"/>
              <w:lang w:eastAsia="zh-CN"/>
            </w:rPr>
            <w:t>爆炸事故现场处置方案</w:t>
          </w:r>
          <w:r>
            <w:tab/>
          </w:r>
          <w:r>
            <w:fldChar w:fldCharType="begin"/>
          </w:r>
          <w:r>
            <w:instrText xml:space="preserve"> PAGEREF _Toc10001 \h </w:instrText>
          </w:r>
          <w:r>
            <w:fldChar w:fldCharType="separate"/>
          </w:r>
          <w:r>
            <w:t>55</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_Toc2547 </w:instrText>
          </w:r>
          <w:r>
            <w:fldChar w:fldCharType="separate"/>
          </w:r>
          <w:r>
            <w:rPr>
              <w:rFonts w:hint="eastAsia"/>
              <w:lang w:val="en-US" w:eastAsia="zh-CN"/>
            </w:rPr>
            <w:t>（三）</w:t>
          </w:r>
          <w:r>
            <w:rPr>
              <w:rFonts w:hint="eastAsia"/>
              <w:lang w:eastAsia="zh-CN"/>
            </w:rPr>
            <w:t>触电事故现场处置方案</w:t>
          </w:r>
          <w:r>
            <w:tab/>
          </w:r>
          <w:r>
            <w:fldChar w:fldCharType="begin"/>
          </w:r>
          <w:r>
            <w:instrText xml:space="preserve"> PAGEREF _Toc2547 \h </w:instrText>
          </w:r>
          <w:r>
            <w:fldChar w:fldCharType="separate"/>
          </w:r>
          <w:r>
            <w:t>57</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_Toc11501 </w:instrText>
          </w:r>
          <w:r>
            <w:fldChar w:fldCharType="separate"/>
          </w:r>
          <w:r>
            <w:rPr>
              <w:rFonts w:hint="eastAsia"/>
              <w:lang w:val="en-US" w:eastAsia="zh-CN"/>
            </w:rPr>
            <w:t>（四）机械伤害事故现场处置方案</w:t>
          </w:r>
          <w:r>
            <w:tab/>
          </w:r>
          <w:r>
            <w:fldChar w:fldCharType="begin"/>
          </w:r>
          <w:r>
            <w:instrText xml:space="preserve"> PAGEREF _Toc11501 \h </w:instrText>
          </w:r>
          <w:r>
            <w:fldChar w:fldCharType="separate"/>
          </w:r>
          <w:r>
            <w:t>61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_Toc4663 </w:instrText>
          </w:r>
          <w:r>
            <w:fldChar w:fldCharType="separate"/>
          </w:r>
          <w:r>
            <w:rPr>
              <w:rFonts w:hint="eastAsia"/>
              <w:lang w:val="en-US" w:eastAsia="zh-CN"/>
            </w:rPr>
            <w:t>（五）其他伤害（踩踏事故）现场处置方案</w:t>
          </w:r>
          <w:r>
            <w:tab/>
          </w:r>
          <w:r>
            <w:fldChar w:fldCharType="begin"/>
          </w:r>
          <w:r>
            <w:instrText xml:space="preserve"> PAGEREF _Toc4663 \h </w:instrText>
          </w:r>
          <w:r>
            <w:fldChar w:fldCharType="separate"/>
          </w:r>
          <w:r>
            <w:t>65</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_Toc9770 </w:instrText>
          </w:r>
          <w:r>
            <w:fldChar w:fldCharType="separate"/>
          </w:r>
          <w:r>
            <w:rPr>
              <w:rFonts w:hint="eastAsia"/>
              <w:lang w:val="en-US" w:eastAsia="zh-CN"/>
            </w:rPr>
            <w:t>（六）灼烫事故现场处置方案</w:t>
          </w:r>
          <w:r>
            <w:tab/>
          </w:r>
          <w:r>
            <w:fldChar w:fldCharType="begin"/>
          </w:r>
          <w:r>
            <w:instrText xml:space="preserve"> PAGEREF _Toc9770 \h </w:instrText>
          </w:r>
          <w:r>
            <w:fldChar w:fldCharType="separate"/>
          </w:r>
          <w:r>
            <w:t>68</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_Toc24929 </w:instrText>
          </w:r>
          <w:r>
            <w:fldChar w:fldCharType="separate"/>
          </w:r>
          <w:r>
            <w:rPr>
              <w:rFonts w:hint="eastAsia"/>
              <w:lang w:val="en-US" w:eastAsia="zh-CN"/>
            </w:rPr>
            <w:t>（七）高处坠落事故现场处置方案</w:t>
          </w:r>
          <w:r>
            <w:tab/>
          </w:r>
          <w:r>
            <w:fldChar w:fldCharType="begin"/>
          </w:r>
          <w:r>
            <w:instrText xml:space="preserve"> PAGEREF _Toc24929 \h </w:instrText>
          </w:r>
          <w:r>
            <w:fldChar w:fldCharType="separate"/>
          </w:r>
          <w:r>
            <w:t>71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_Toc24017 </w:instrText>
          </w:r>
          <w:r>
            <w:fldChar w:fldCharType="separate"/>
          </w:r>
          <w:r>
            <w:rPr>
              <w:rFonts w:hint="eastAsia"/>
              <w:lang w:val="en-US" w:eastAsia="zh-CN"/>
            </w:rPr>
            <w:t>（八）物体打击事故现场处置方案</w:t>
          </w:r>
          <w:r>
            <w:tab/>
          </w:r>
          <w:r>
            <w:fldChar w:fldCharType="begin"/>
          </w:r>
          <w:r>
            <w:instrText xml:space="preserve"> PAGEREF _Toc24017 \h </w:instrText>
          </w:r>
          <w:r>
            <w:fldChar w:fldCharType="separate"/>
          </w:r>
          <w:r>
            <w:t>75</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_Toc22357 </w:instrText>
          </w:r>
          <w:r>
            <w:fldChar w:fldCharType="separate"/>
          </w:r>
          <w:r>
            <w:rPr>
              <w:rFonts w:hint="eastAsia"/>
              <w:lang w:val="en-US" w:eastAsia="zh-CN"/>
            </w:rPr>
            <w:t>（九）中毒和窒息事故现场处置方案</w:t>
          </w:r>
          <w:r>
            <w:tab/>
          </w:r>
          <w:r>
            <w:fldChar w:fldCharType="begin"/>
          </w:r>
          <w:r>
            <w:instrText xml:space="preserve"> PAGEREF _Toc22357 \h </w:instrText>
          </w:r>
          <w:r>
            <w:fldChar w:fldCharType="separate"/>
          </w:r>
          <w:r>
            <w:t>78</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_Toc31586 </w:instrText>
          </w:r>
          <w:r>
            <w:fldChar w:fldCharType="separate"/>
          </w:r>
          <w:r>
            <w:rPr>
              <w:rFonts w:hint="eastAsia"/>
              <w:lang w:val="en-US" w:eastAsia="zh-CN"/>
            </w:rPr>
            <w:t>（十）淹溺事故现场处置方案</w:t>
          </w:r>
          <w:r>
            <w:tab/>
          </w:r>
          <w:r>
            <w:fldChar w:fldCharType="begin"/>
          </w:r>
          <w:r>
            <w:instrText xml:space="preserve"> PAGEREF _Toc31586 \h </w:instrText>
          </w:r>
          <w:r>
            <w:fldChar w:fldCharType="separate"/>
          </w:r>
          <w:r>
            <w:t>81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_Toc190 </w:instrText>
          </w:r>
          <w:r>
            <w:fldChar w:fldCharType="separate"/>
          </w:r>
          <w:r>
            <w:rPr>
              <w:rFonts w:hint="eastAsia"/>
              <w:lang w:val="en-US" w:eastAsia="zh-CN"/>
            </w:rPr>
            <w:t>（十一）起重伤害事故现场处置方案</w:t>
          </w:r>
          <w:r>
            <w:tab/>
          </w:r>
          <w:r>
            <w:fldChar w:fldCharType="begin"/>
          </w:r>
          <w:r>
            <w:instrText xml:space="preserve"> PAGEREF _Toc190 \h </w:instrText>
          </w:r>
          <w:r>
            <w:fldChar w:fldCharType="separate"/>
          </w:r>
          <w:r>
            <w:t>84</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_Toc4630 </w:instrText>
          </w:r>
          <w:r>
            <w:fldChar w:fldCharType="separate"/>
          </w:r>
          <w:r>
            <w:rPr>
              <w:rFonts w:hint="eastAsia"/>
              <w:lang w:val="en-US" w:eastAsia="zh-CN"/>
            </w:rPr>
            <w:t>（十二）车辆伤害事故现场处置方案</w:t>
          </w:r>
          <w:r>
            <w:tab/>
          </w:r>
          <w:r>
            <w:fldChar w:fldCharType="begin"/>
          </w:r>
          <w:r>
            <w:instrText xml:space="preserve"> PAGEREF _Toc4630 \h </w:instrText>
          </w:r>
          <w:r>
            <w:fldChar w:fldCharType="separate"/>
          </w:r>
          <w:r>
            <w:t>90</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_Toc25469 </w:instrText>
          </w:r>
          <w:r>
            <w:fldChar w:fldCharType="separate"/>
          </w:r>
          <w:r>
            <w:rPr>
              <w:rFonts w:hint="eastAsia"/>
            </w:rPr>
            <w:t>附件1：企业概况</w:t>
          </w:r>
          <w:r>
            <w:tab/>
          </w:r>
          <w:r>
            <w:fldChar w:fldCharType="begin"/>
          </w:r>
          <w:r>
            <w:instrText xml:space="preserve"> PAGEREF _Toc25469 \h </w:instrText>
          </w:r>
          <w:r>
            <w:fldChar w:fldCharType="separate"/>
          </w:r>
          <w:r>
            <w:t>93</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_Toc18084 </w:instrText>
          </w:r>
          <w:r>
            <w:fldChar w:fldCharType="separate"/>
          </w:r>
          <w:r>
            <w:rPr>
              <w:rFonts w:hint="eastAsia"/>
            </w:rPr>
            <w:t>附件2：风险评估结果</w:t>
          </w:r>
          <w:r>
            <w:tab/>
          </w:r>
          <w:r>
            <w:fldChar w:fldCharType="begin"/>
          </w:r>
          <w:r>
            <w:instrText xml:space="preserve"> PAGEREF _Toc18084 \h </w:instrText>
          </w:r>
          <w:r>
            <w:fldChar w:fldCharType="separate"/>
          </w:r>
          <w:r>
            <w:t>95</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_Toc22428 </w:instrText>
          </w:r>
          <w:r>
            <w:fldChar w:fldCharType="separate"/>
          </w:r>
          <w:r>
            <w:rPr>
              <w:rFonts w:hint="eastAsia"/>
            </w:rPr>
            <w:t>附件3：预案体系与衔接</w:t>
          </w:r>
          <w:r>
            <w:tab/>
          </w:r>
          <w:r>
            <w:fldChar w:fldCharType="begin"/>
          </w:r>
          <w:r>
            <w:instrText xml:space="preserve"> PAGEREF _Toc22428 \h </w:instrText>
          </w:r>
          <w:r>
            <w:fldChar w:fldCharType="separate"/>
          </w:r>
          <w:r>
            <w:t>96</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_Toc8283 </w:instrText>
          </w:r>
          <w:r>
            <w:fldChar w:fldCharType="separate"/>
          </w:r>
          <w:r>
            <w:rPr>
              <w:rFonts w:hint="eastAsia"/>
            </w:rPr>
            <w:t>附件4：应急物资清单</w:t>
          </w:r>
          <w:r>
            <w:tab/>
          </w:r>
          <w:r>
            <w:fldChar w:fldCharType="begin"/>
          </w:r>
          <w:r>
            <w:instrText xml:space="preserve"> PAGEREF _Toc8283 \h </w:instrText>
          </w:r>
          <w:r>
            <w:fldChar w:fldCharType="separate"/>
          </w:r>
          <w:r>
            <w:t>98</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_Toc4700 </w:instrText>
          </w:r>
          <w:r>
            <w:fldChar w:fldCharType="separate"/>
          </w:r>
          <w:r>
            <w:rPr>
              <w:rFonts w:hint="eastAsia"/>
            </w:rPr>
            <w:t>附件5：有关应急部门、机构或人员的联系方式</w:t>
          </w:r>
          <w:r>
            <w:tab/>
          </w:r>
          <w:r>
            <w:fldChar w:fldCharType="begin"/>
          </w:r>
          <w:r>
            <w:instrText xml:space="preserve"> PAGEREF _Toc4700 \h </w:instrText>
          </w:r>
          <w:r>
            <w:fldChar w:fldCharType="separate"/>
          </w:r>
          <w:r>
            <w:t>99</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_Toc23055 </w:instrText>
          </w:r>
          <w:r>
            <w:fldChar w:fldCharType="separate"/>
          </w:r>
          <w:r>
            <w:rPr>
              <w:rFonts w:hint="eastAsia"/>
            </w:rPr>
            <w:t>附件6：格式化文本</w:t>
          </w:r>
          <w:r>
            <w:tab/>
          </w:r>
          <w:r>
            <w:fldChar w:fldCharType="begin"/>
          </w:r>
          <w:r>
            <w:instrText xml:space="preserve"> PAGEREF _Toc23055 \h </w:instrText>
          </w:r>
          <w:r>
            <w:fldChar w:fldCharType="separate"/>
          </w:r>
          <w:r>
            <w:t>101</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_Toc25219 </w:instrText>
          </w:r>
          <w:r>
            <w:fldChar w:fldCharType="separate"/>
          </w:r>
          <w:r>
            <w:rPr>
              <w:rFonts w:hint="eastAsia"/>
            </w:rPr>
            <w:t>附件7：关键的路线、标识和图纸</w:t>
          </w:r>
          <w:r>
            <w:tab/>
          </w:r>
          <w:r>
            <w:fldChar w:fldCharType="begin"/>
          </w:r>
          <w:r>
            <w:instrText xml:space="preserve"> PAGEREF _Toc25219 \h </w:instrText>
          </w:r>
          <w:r>
            <w:fldChar w:fldCharType="separate"/>
          </w:r>
          <w:r>
            <w:t>104</w:t>
          </w:r>
          <w:r>
            <w:fldChar w:fldCharType="end"/>
          </w:r>
          <w:r>
            <w:rPr>
              <w:color w:val="auto"/>
            </w:rPr>
            <w:fldChar w:fldCharType="end"/>
          </w:r>
        </w:p>
        <w:p>
          <w:pPr>
            <w:pStyle w:val="17"/>
            <w:tabs>
              <w:tab w:val="right" w:leader="dot" w:pos="8845"/>
            </w:tabs>
            <w:ind w:left="0" w:leftChars="0" w:firstLine="0" w:firstLineChars="0"/>
          </w:pPr>
          <w:r>
            <w:rPr>
              <w:color w:val="auto"/>
            </w:rPr>
            <w:fldChar w:fldCharType="begin"/>
          </w:r>
          <w:r>
            <w:instrText xml:space="preserve"> HYPERLINK \l _Toc16495 </w:instrText>
          </w:r>
          <w:r>
            <w:fldChar w:fldCharType="separate"/>
          </w:r>
          <w:r>
            <w:rPr>
              <w:rFonts w:hint="eastAsia"/>
            </w:rPr>
            <w:t>附件8：有关协议或备忘录</w:t>
          </w:r>
          <w:r>
            <w:tab/>
          </w:r>
          <w:r>
            <w:fldChar w:fldCharType="begin"/>
          </w:r>
          <w:r>
            <w:instrText xml:space="preserve"> PAGEREF _Toc16495 \h </w:instrText>
          </w:r>
          <w:r>
            <w:fldChar w:fldCharType="separate"/>
          </w:r>
          <w:r>
            <w:t>107</w:t>
          </w:r>
          <w:r>
            <w:fldChar w:fldCharType="end"/>
          </w:r>
          <w:r>
            <w:rPr>
              <w:color w:val="auto"/>
            </w:rPr>
            <w:fldChar w:fldCharType="end"/>
          </w:r>
        </w:p>
        <w:p>
          <w:pPr>
            <w:rPr>
              <w:color w:val="auto"/>
            </w:rPr>
          </w:pPr>
          <w:r>
            <w:rPr>
              <w:color w:val="auto"/>
            </w:rPr>
            <w:fldChar w:fldCharType="end"/>
          </w:r>
        </w:p>
      </w:sdtContent>
    </w:sdt>
    <w:p>
      <w:pPr>
        <w:pStyle w:val="32"/>
        <w:bidi w:val="0"/>
        <w:outlineLvl w:val="0"/>
        <w:rPr>
          <w:rFonts w:hint="eastAsia"/>
          <w:color w:val="auto"/>
          <w:lang w:val="en-US" w:eastAsia="zh-CN"/>
        </w:rPr>
        <w:sectPr>
          <w:headerReference r:id="rId5" w:type="default"/>
          <w:pgSz w:w="11906" w:h="16838"/>
          <w:pgMar w:top="2098" w:right="1474" w:bottom="1984" w:left="1587" w:header="1134" w:footer="1020" w:gutter="0"/>
          <w:pgNumType w:fmt="decimal" w:start="1"/>
          <w:cols w:space="0" w:num="1"/>
          <w:docGrid w:type="linesAndChars" w:linePitch="589" w:charSpace="1554"/>
        </w:sectPr>
      </w:pPr>
    </w:p>
    <w:p>
      <w:pPr>
        <w:pStyle w:val="32"/>
        <w:bidi w:val="0"/>
        <w:outlineLvl w:val="0"/>
        <w:rPr>
          <w:rFonts w:hint="eastAsia"/>
          <w:color w:val="auto"/>
          <w:lang w:val="en-US" w:eastAsia="zh-CN"/>
        </w:rPr>
      </w:pPr>
      <w:bookmarkStart w:id="64" w:name="_Toc31630"/>
      <w:r>
        <w:rPr>
          <w:rFonts w:hint="eastAsia"/>
          <w:b w:val="0"/>
          <w:bCs w:val="0"/>
          <w:color w:val="auto"/>
          <w:lang w:val="en-US" w:eastAsia="zh-CN"/>
        </w:rPr>
        <w:t>综合应急预案</w:t>
      </w:r>
      <w:bookmarkEnd w:id="62"/>
      <w:bookmarkEnd w:id="63"/>
      <w:bookmarkEnd w:id="64"/>
    </w:p>
    <w:p>
      <w:pPr>
        <w:bidi w:val="0"/>
        <w:rPr>
          <w:color w:val="auto"/>
        </w:rPr>
      </w:pPr>
    </w:p>
    <w:p>
      <w:pPr>
        <w:pStyle w:val="5"/>
        <w:bidi w:val="0"/>
        <w:outlineLvl w:val="1"/>
        <w:rPr>
          <w:rFonts w:hint="eastAsia"/>
          <w:color w:val="auto"/>
          <w:lang w:val="en-US" w:eastAsia="zh-CN"/>
        </w:rPr>
      </w:pPr>
      <w:bookmarkStart w:id="65" w:name="_Toc959"/>
      <w:bookmarkStart w:id="66" w:name="_Toc28745"/>
      <w:r>
        <w:rPr>
          <w:rFonts w:hint="eastAsia"/>
          <w:color w:val="auto"/>
          <w:lang w:val="en-US" w:eastAsia="zh-CN"/>
        </w:rPr>
        <w:t>总则</w:t>
      </w:r>
      <w:bookmarkEnd w:id="65"/>
      <w:bookmarkEnd w:id="66"/>
    </w:p>
    <w:p>
      <w:pPr>
        <w:pStyle w:val="6"/>
        <w:bidi w:val="0"/>
        <w:rPr>
          <w:rFonts w:hint="default"/>
          <w:color w:val="auto"/>
          <w:lang w:val="en-US" w:eastAsia="zh-CN"/>
        </w:rPr>
      </w:pPr>
      <w:bookmarkStart w:id="67" w:name="_Toc16687"/>
      <w:bookmarkStart w:id="68" w:name="_Toc23892"/>
      <w:r>
        <w:rPr>
          <w:rFonts w:hint="eastAsia"/>
          <w:color w:val="auto"/>
          <w:lang w:val="en-US" w:eastAsia="zh-CN"/>
        </w:rPr>
        <w:t>适用范围</w:t>
      </w:r>
      <w:bookmarkEnd w:id="67"/>
      <w:bookmarkEnd w:id="68"/>
    </w:p>
    <w:p>
      <w:pPr>
        <w:bidi w:val="0"/>
        <w:rPr>
          <w:rFonts w:hint="eastAsia" w:ascii="Times New Roman" w:hAnsi="Times New Roman"/>
          <w:color w:val="auto"/>
        </w:rPr>
      </w:pPr>
      <w:r>
        <w:rPr>
          <w:rFonts w:ascii="Times New Roman" w:hAnsi="Times New Roman"/>
          <w:color w:val="auto"/>
        </w:rPr>
        <w:t>本预案适用于</w:t>
      </w:r>
      <w:r>
        <w:rPr>
          <w:rFonts w:hint="eastAsia"/>
          <w:color w:val="auto"/>
          <w:lang w:eastAsia="zh-CN"/>
        </w:rPr>
        <w:t>西安新兴紫楹台酒店有限公司</w:t>
      </w:r>
      <w:r>
        <w:rPr>
          <w:rFonts w:hint="eastAsia"/>
          <w:color w:val="auto"/>
          <w:lang w:val="en-US" w:eastAsia="zh-CN"/>
        </w:rPr>
        <w:t>紫楹台酒店</w:t>
      </w:r>
      <w:r>
        <w:rPr>
          <w:rFonts w:hint="eastAsia" w:ascii="Times New Roman" w:hAnsi="Times New Roman"/>
          <w:color w:val="auto"/>
          <w:lang w:eastAsia="zh-CN"/>
        </w:rPr>
        <w:t>（</w:t>
      </w:r>
      <w:r>
        <w:rPr>
          <w:rFonts w:hint="eastAsia" w:ascii="Times New Roman" w:hAnsi="Times New Roman"/>
          <w:color w:val="auto"/>
          <w:lang w:val="en-US" w:eastAsia="zh-CN"/>
        </w:rPr>
        <w:t>以下简称</w:t>
      </w:r>
      <w:r>
        <w:rPr>
          <w:rFonts w:hint="eastAsia"/>
          <w:color w:val="auto"/>
          <w:lang w:val="en-US" w:eastAsia="zh-CN"/>
        </w:rPr>
        <w:t>“酒店”</w:t>
      </w:r>
      <w:r>
        <w:rPr>
          <w:rFonts w:hint="eastAsia" w:ascii="Times New Roman" w:hAnsi="Times New Roman"/>
          <w:color w:val="auto"/>
          <w:lang w:eastAsia="zh-CN"/>
        </w:rPr>
        <w:t>）</w:t>
      </w:r>
      <w:r>
        <w:rPr>
          <w:rFonts w:ascii="Times New Roman" w:hAnsi="Times New Roman"/>
          <w:color w:val="auto"/>
        </w:rPr>
        <w:t>范围内发生或可能发生</w:t>
      </w:r>
      <w:r>
        <w:rPr>
          <w:rFonts w:hint="eastAsia" w:ascii="Times New Roman" w:hAnsi="Times New Roman"/>
          <w:color w:val="auto"/>
          <w:lang w:val="en-US" w:eastAsia="zh-CN"/>
        </w:rPr>
        <w:t>的</w:t>
      </w:r>
      <w:r>
        <w:rPr>
          <w:rFonts w:ascii="Times New Roman" w:hAnsi="Times New Roman"/>
          <w:color w:val="auto"/>
        </w:rPr>
        <w:t>（未遂事故）</w:t>
      </w:r>
      <w:r>
        <w:rPr>
          <w:rFonts w:hint="eastAsia" w:ascii="Times New Roman" w:hAnsi="Times New Roman"/>
          <w:color w:val="auto"/>
          <w:lang w:val="en-US" w:eastAsia="zh-CN"/>
        </w:rPr>
        <w:t>可由</w:t>
      </w:r>
      <w:r>
        <w:rPr>
          <w:rFonts w:hint="eastAsia"/>
          <w:color w:val="auto"/>
          <w:lang w:val="en-US" w:eastAsia="zh-CN"/>
        </w:rPr>
        <w:t>酒店</w:t>
      </w:r>
      <w:r>
        <w:rPr>
          <w:rFonts w:hint="eastAsia" w:ascii="Times New Roman" w:hAnsi="Times New Roman"/>
          <w:color w:val="auto"/>
          <w:lang w:val="en-US" w:eastAsia="zh-CN"/>
        </w:rPr>
        <w:t>内部应急力量进行处置的、</w:t>
      </w:r>
      <w:r>
        <w:rPr>
          <w:rFonts w:ascii="Times New Roman" w:hAnsi="Times New Roman"/>
          <w:color w:val="auto"/>
        </w:rPr>
        <w:t>造成或可能造成人员伤亡、财产损失、</w:t>
      </w:r>
      <w:r>
        <w:rPr>
          <w:rFonts w:hint="eastAsia" w:ascii="Times New Roman" w:hAnsi="Times New Roman"/>
          <w:color w:val="auto"/>
        </w:rPr>
        <w:t>环境污染</w:t>
      </w:r>
      <w:r>
        <w:rPr>
          <w:rFonts w:ascii="Times New Roman" w:hAnsi="Times New Roman"/>
          <w:color w:val="auto"/>
        </w:rPr>
        <w:t>或不良社会影响的生产安全事故</w:t>
      </w:r>
      <w:r>
        <w:rPr>
          <w:rFonts w:hint="eastAsia" w:ascii="Times New Roman" w:hAnsi="Times New Roman"/>
          <w:color w:val="auto"/>
        </w:rPr>
        <w:t>，</w:t>
      </w:r>
      <w:r>
        <w:rPr>
          <w:rFonts w:hint="eastAsia" w:ascii="Times New Roman" w:hAnsi="Times New Roman"/>
          <w:color w:val="auto"/>
          <w:lang w:val="en-US" w:eastAsia="zh-CN"/>
        </w:rPr>
        <w:t>主要事故类型为</w:t>
      </w:r>
      <w:r>
        <w:rPr>
          <w:rFonts w:hint="eastAsia"/>
          <w:color w:val="auto"/>
          <w:lang w:eastAsia="zh-CN"/>
        </w:rPr>
        <w:t>生产经营过程</w:t>
      </w:r>
      <w:r>
        <w:rPr>
          <w:rFonts w:ascii="Times New Roman" w:hAnsi="Times New Roman"/>
          <w:color w:val="auto"/>
        </w:rPr>
        <w:t>中发生的</w:t>
      </w:r>
      <w:r>
        <w:rPr>
          <w:rFonts w:hint="eastAsia" w:ascii="Times New Roman" w:hAnsi="Times New Roman"/>
          <w:color w:val="auto"/>
        </w:rPr>
        <w:t>火灾</w:t>
      </w:r>
      <w:r>
        <w:rPr>
          <w:rFonts w:hint="eastAsia"/>
          <w:color w:val="auto"/>
          <w:lang w:val="en-US" w:eastAsia="zh-CN"/>
        </w:rPr>
        <w:t>、</w:t>
      </w:r>
      <w:r>
        <w:rPr>
          <w:rFonts w:hint="eastAsia" w:ascii="Times New Roman" w:hAnsi="Times New Roman"/>
          <w:color w:val="auto"/>
        </w:rPr>
        <w:t>爆炸</w:t>
      </w:r>
      <w:r>
        <w:rPr>
          <w:rFonts w:hint="eastAsia" w:ascii="Times New Roman" w:hAnsi="Times New Roman"/>
          <w:color w:val="auto"/>
          <w:lang w:eastAsia="zh-CN"/>
        </w:rPr>
        <w:t>、</w:t>
      </w:r>
      <w:r>
        <w:rPr>
          <w:rFonts w:hint="eastAsia" w:ascii="Times New Roman" w:hAnsi="Times New Roman"/>
          <w:color w:val="auto"/>
          <w:lang w:val="en-US" w:eastAsia="zh-CN"/>
        </w:rPr>
        <w:t>其他伤害</w:t>
      </w:r>
      <w:r>
        <w:rPr>
          <w:rFonts w:hint="eastAsia"/>
          <w:color w:val="auto"/>
          <w:lang w:val="en-US" w:eastAsia="zh-CN"/>
        </w:rPr>
        <w:t>（踩踏事故）</w:t>
      </w:r>
      <w:r>
        <w:rPr>
          <w:rFonts w:hint="eastAsia" w:ascii="Times New Roman" w:hAnsi="Times New Roman"/>
          <w:color w:val="auto"/>
          <w:lang w:val="en-US" w:eastAsia="zh-CN"/>
        </w:rPr>
        <w:t>、</w:t>
      </w:r>
      <w:r>
        <w:rPr>
          <w:rFonts w:hint="eastAsia" w:ascii="Times New Roman" w:hAnsi="Times New Roman"/>
          <w:color w:val="auto"/>
        </w:rPr>
        <w:t>机械伤害、车辆伤害、触电、</w:t>
      </w:r>
      <w:r>
        <w:rPr>
          <w:rFonts w:hint="eastAsia" w:ascii="Times New Roman" w:hAnsi="Times New Roman"/>
          <w:color w:val="auto"/>
          <w:lang w:val="en-US" w:eastAsia="zh-CN"/>
        </w:rPr>
        <w:t>物体打击、</w:t>
      </w:r>
      <w:r>
        <w:rPr>
          <w:rFonts w:hint="eastAsia" w:ascii="Times New Roman" w:hAnsi="Times New Roman"/>
          <w:color w:val="auto"/>
        </w:rPr>
        <w:t>中毒和窒息、</w:t>
      </w:r>
      <w:r>
        <w:rPr>
          <w:rFonts w:hint="eastAsia"/>
          <w:color w:val="auto"/>
          <w:lang w:val="en-US" w:eastAsia="zh-CN"/>
        </w:rPr>
        <w:t>淹溺、高处坠落、灼烫、起重伤害</w:t>
      </w:r>
      <w:r>
        <w:rPr>
          <w:rFonts w:hint="eastAsia" w:ascii="Times New Roman" w:hAnsi="Times New Roman"/>
          <w:color w:val="auto"/>
        </w:rPr>
        <w:t>等事故。</w:t>
      </w:r>
    </w:p>
    <w:p>
      <w:pPr>
        <w:pStyle w:val="6"/>
        <w:bidi w:val="0"/>
        <w:rPr>
          <w:rFonts w:hint="default"/>
          <w:color w:val="auto"/>
          <w:lang w:val="en-US" w:eastAsia="zh-CN"/>
        </w:rPr>
      </w:pPr>
      <w:bookmarkStart w:id="69" w:name="_Toc16044"/>
      <w:bookmarkStart w:id="70" w:name="_Toc23760"/>
      <w:r>
        <w:rPr>
          <w:rFonts w:hint="eastAsia"/>
          <w:color w:val="auto"/>
          <w:lang w:val="en-US" w:eastAsia="zh-CN"/>
        </w:rPr>
        <w:t>响应分级</w:t>
      </w:r>
      <w:bookmarkEnd w:id="69"/>
      <w:bookmarkEnd w:id="70"/>
    </w:p>
    <w:p>
      <w:pPr>
        <w:bidi w:val="0"/>
        <w:rPr>
          <w:rFonts w:hint="eastAsia"/>
          <w:color w:val="auto"/>
        </w:rPr>
      </w:pPr>
      <w:r>
        <w:rPr>
          <w:rFonts w:hint="eastAsia"/>
          <w:color w:val="auto"/>
        </w:rPr>
        <w:t>应急响应坚持属地为主的原则，事故发生后，按照事故的危害程度、影响范围和控制事态的能力，明确应急响应级别，启动相应等级的应急响应。按照事故类型、严重程度和</w:t>
      </w:r>
      <w:r>
        <w:rPr>
          <w:rFonts w:hint="eastAsia"/>
          <w:color w:val="auto"/>
          <w:lang w:val="en-US" w:eastAsia="zh-CN"/>
        </w:rPr>
        <w:t>酒店</w:t>
      </w:r>
      <w:r>
        <w:rPr>
          <w:rFonts w:hint="eastAsia"/>
          <w:color w:val="auto"/>
        </w:rPr>
        <w:t>的应急能力，将事故响应级别分为三级：</w:t>
      </w:r>
    </w:p>
    <w:p>
      <w:pPr>
        <w:bidi w:val="0"/>
        <w:rPr>
          <w:rFonts w:hint="eastAsia"/>
          <w:color w:val="auto"/>
        </w:rPr>
      </w:pPr>
      <w:r>
        <w:rPr>
          <w:color w:val="auto"/>
        </w:rPr>
        <w:fldChar w:fldCharType="begin"/>
      </w:r>
      <w:r>
        <w:rPr>
          <w:color w:val="auto"/>
        </w:rPr>
        <w:instrText xml:space="preserve"> </w:instrText>
      </w:r>
      <w:r>
        <w:rPr>
          <w:rFonts w:hint="eastAsia"/>
          <w:color w:val="auto"/>
        </w:rPr>
        <w:instrText xml:space="preserve">= 3 \* ROMAN</w:instrText>
      </w:r>
      <w:r>
        <w:rPr>
          <w:color w:val="auto"/>
        </w:rPr>
        <w:instrText xml:space="preserve"> </w:instrText>
      </w:r>
      <w:r>
        <w:rPr>
          <w:color w:val="auto"/>
        </w:rPr>
        <w:fldChar w:fldCharType="separate"/>
      </w:r>
      <w:r>
        <w:rPr>
          <w:rFonts w:hint="eastAsia"/>
          <w:color w:val="auto"/>
        </w:rPr>
        <w:t>Ⅲ</w:t>
      </w:r>
      <w:r>
        <w:rPr>
          <w:color w:val="auto"/>
        </w:rPr>
        <w:fldChar w:fldCharType="end"/>
      </w:r>
      <w:r>
        <w:rPr>
          <w:rFonts w:hint="eastAsia"/>
          <w:color w:val="auto"/>
        </w:rPr>
        <w:t>级：部门或作业现场的应急力量能够自行处置的事故。</w:t>
      </w:r>
      <w:r>
        <w:rPr>
          <w:color w:val="auto"/>
        </w:rPr>
        <w:fldChar w:fldCharType="begin"/>
      </w:r>
      <w:r>
        <w:rPr>
          <w:color w:val="auto"/>
        </w:rPr>
        <w:instrText xml:space="preserve"> </w:instrText>
      </w:r>
      <w:r>
        <w:rPr>
          <w:rFonts w:hint="eastAsia"/>
          <w:color w:val="auto"/>
        </w:rPr>
        <w:instrText xml:space="preserve">= 3 \* ROMAN</w:instrText>
      </w:r>
      <w:r>
        <w:rPr>
          <w:color w:val="auto"/>
        </w:rPr>
        <w:instrText xml:space="preserve"> </w:instrText>
      </w:r>
      <w:r>
        <w:rPr>
          <w:color w:val="auto"/>
        </w:rPr>
        <w:fldChar w:fldCharType="separate"/>
      </w:r>
      <w:r>
        <w:rPr>
          <w:rFonts w:hint="eastAsia"/>
          <w:color w:val="auto"/>
        </w:rPr>
        <w:t>Ⅲ</w:t>
      </w:r>
      <w:r>
        <w:rPr>
          <w:color w:val="auto"/>
        </w:rPr>
        <w:fldChar w:fldCharType="end"/>
      </w:r>
      <w:r>
        <w:rPr>
          <w:rFonts w:hint="eastAsia"/>
          <w:color w:val="auto"/>
        </w:rPr>
        <w:t>级应急响应的组织实施由</w:t>
      </w:r>
      <w:r>
        <w:rPr>
          <w:rFonts w:hint="eastAsia"/>
          <w:color w:val="auto"/>
          <w:lang w:val="en-US" w:eastAsia="zh-CN"/>
        </w:rPr>
        <w:t>酒店</w:t>
      </w:r>
      <w:r>
        <w:rPr>
          <w:rFonts w:hint="eastAsia"/>
          <w:color w:val="auto"/>
        </w:rPr>
        <w:t>应急组织机构启动，具体响应措施可授权给</w:t>
      </w:r>
      <w:r>
        <w:rPr>
          <w:rFonts w:hint="eastAsia"/>
          <w:color w:val="auto"/>
          <w:lang w:val="en-US" w:eastAsia="zh-CN"/>
        </w:rPr>
        <w:t>事发</w:t>
      </w:r>
      <w:r>
        <w:rPr>
          <w:rFonts w:hint="eastAsia"/>
          <w:color w:val="auto"/>
        </w:rPr>
        <w:t>部门，由其根据现场应急处置方案，开展应急处置工作。</w:t>
      </w:r>
    </w:p>
    <w:p>
      <w:pPr>
        <w:bidi w:val="0"/>
        <w:rPr>
          <w:rFonts w:hint="eastAsia"/>
          <w:color w:val="auto"/>
        </w:rPr>
      </w:pPr>
      <w:r>
        <w:rPr>
          <w:rFonts w:hint="eastAsia"/>
          <w:color w:val="auto"/>
        </w:rPr>
        <w:t>Ⅱ级：超出部门或作业现场的应急处置能力，且</w:t>
      </w:r>
      <w:r>
        <w:rPr>
          <w:rFonts w:hint="eastAsia"/>
          <w:color w:val="auto"/>
          <w:lang w:val="en-US" w:eastAsia="zh-CN"/>
        </w:rPr>
        <w:t>酒店</w:t>
      </w:r>
      <w:r>
        <w:rPr>
          <w:rFonts w:hint="eastAsia"/>
          <w:color w:val="auto"/>
        </w:rPr>
        <w:t>内部应急力量能够自行处置的事故。由</w:t>
      </w:r>
      <w:r>
        <w:rPr>
          <w:rFonts w:hint="eastAsia"/>
          <w:color w:val="auto"/>
          <w:lang w:val="en-US" w:eastAsia="zh-CN"/>
        </w:rPr>
        <w:t>酒店</w:t>
      </w:r>
      <w:r>
        <w:rPr>
          <w:rFonts w:hint="eastAsia"/>
          <w:color w:val="auto"/>
        </w:rPr>
        <w:t>应急组织机构根据险情或事故的严重程度启动相应的专项应急预案或本预案，组织开展应急处置工作。</w:t>
      </w:r>
    </w:p>
    <w:p>
      <w:pPr>
        <w:bidi w:val="0"/>
        <w:rPr>
          <w:rFonts w:hint="eastAsia"/>
          <w:color w:val="auto"/>
        </w:rPr>
      </w:pPr>
      <w:r>
        <w:rPr>
          <w:rFonts w:hint="eastAsia"/>
          <w:color w:val="auto"/>
        </w:rPr>
        <w:t>Ⅰ级：</w:t>
      </w:r>
      <w:r>
        <w:rPr>
          <w:rFonts w:hint="eastAsia"/>
          <w:color w:val="auto"/>
          <w:lang w:val="en-US" w:eastAsia="zh-CN"/>
        </w:rPr>
        <w:t>酒店</w:t>
      </w:r>
      <w:r>
        <w:rPr>
          <w:rFonts w:hint="eastAsia"/>
          <w:color w:val="auto"/>
        </w:rPr>
        <w:t>应急救援能力无法处置或无法控制的事故，需要向外部力量请求协助处置的事故。由</w:t>
      </w:r>
      <w:r>
        <w:rPr>
          <w:rFonts w:hint="eastAsia"/>
          <w:color w:val="auto"/>
          <w:lang w:val="en-US" w:eastAsia="zh-CN"/>
        </w:rPr>
        <w:t>酒店</w:t>
      </w:r>
      <w:r>
        <w:rPr>
          <w:color w:val="auto"/>
        </w:rPr>
        <w:t>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部门提出支援请求</w:t>
      </w:r>
      <w:r>
        <w:rPr>
          <w:rFonts w:hint="eastAsia"/>
          <w:color w:val="auto"/>
        </w:rPr>
        <w:t>，并</w:t>
      </w:r>
      <w:r>
        <w:rPr>
          <w:rFonts w:hint="eastAsia"/>
          <w:color w:val="auto"/>
          <w:lang w:val="en-US" w:eastAsia="zh-CN"/>
        </w:rPr>
        <w:t>在上级应急救援力量达到现场前</w:t>
      </w:r>
      <w:r>
        <w:rPr>
          <w:rFonts w:hint="eastAsia"/>
          <w:color w:val="auto"/>
        </w:rPr>
        <w:t>做好前期的处置准备工作。</w:t>
      </w:r>
    </w:p>
    <w:p>
      <w:pPr>
        <w:pStyle w:val="5"/>
        <w:bidi w:val="0"/>
        <w:outlineLvl w:val="1"/>
        <w:rPr>
          <w:color w:val="auto"/>
        </w:rPr>
      </w:pPr>
      <w:bookmarkStart w:id="71" w:name="_Toc16804"/>
      <w:bookmarkStart w:id="72" w:name="_Toc1318"/>
      <w:bookmarkStart w:id="73" w:name="_Toc4707"/>
      <w:bookmarkStart w:id="74" w:name="_Toc11818"/>
      <w:bookmarkStart w:id="75" w:name="_Toc25223"/>
      <w:bookmarkStart w:id="76" w:name="_Toc16421"/>
      <w:bookmarkStart w:id="77" w:name="_Toc24015"/>
      <w:bookmarkStart w:id="78" w:name="_Toc29422"/>
      <w:bookmarkStart w:id="79" w:name="_Toc17064"/>
      <w:r>
        <w:rPr>
          <w:rFonts w:hint="eastAsia"/>
          <w:color w:val="auto"/>
        </w:rPr>
        <w:t>应急组织机构及职责</w:t>
      </w:r>
      <w:bookmarkEnd w:id="71"/>
      <w:bookmarkEnd w:id="72"/>
      <w:bookmarkEnd w:id="73"/>
      <w:bookmarkEnd w:id="74"/>
      <w:bookmarkEnd w:id="75"/>
      <w:bookmarkEnd w:id="76"/>
      <w:bookmarkEnd w:id="77"/>
      <w:bookmarkEnd w:id="78"/>
      <w:bookmarkEnd w:id="79"/>
    </w:p>
    <w:p>
      <w:pPr>
        <w:bidi w:val="0"/>
        <w:rPr>
          <w:rFonts w:hint="eastAsia"/>
          <w:color w:val="auto"/>
        </w:rPr>
      </w:pPr>
      <w:r>
        <w:rPr>
          <w:rFonts w:hint="eastAsia"/>
          <w:color w:val="auto"/>
          <w:lang w:val="en-US" w:eastAsia="zh-CN"/>
        </w:rPr>
        <w:t>酒店</w:t>
      </w:r>
      <w:r>
        <w:rPr>
          <w:rFonts w:hint="eastAsia" w:ascii="Times New Roman" w:hAnsi="Times New Roman"/>
          <w:color w:val="auto"/>
        </w:rPr>
        <w:t>应急组织体系由应急救援指挥部和应急救援小组组成。应急救援指挥部总指挥由</w:t>
      </w:r>
      <w:r>
        <w:rPr>
          <w:rFonts w:hint="eastAsia"/>
          <w:color w:val="auto"/>
          <w:lang w:val="en-US" w:eastAsia="zh-CN"/>
        </w:rPr>
        <w:t>酒店</w:t>
      </w:r>
      <w:r>
        <w:rPr>
          <w:rFonts w:hint="eastAsia" w:ascii="Times New Roman" w:hAnsi="Times New Roman"/>
          <w:color w:val="auto"/>
          <w:lang w:val="en-US" w:eastAsia="zh-CN"/>
        </w:rPr>
        <w:t>总经理</w:t>
      </w:r>
      <w:r>
        <w:rPr>
          <w:rFonts w:hint="eastAsia"/>
          <w:color w:val="auto"/>
          <w:lang w:val="en-US" w:eastAsia="zh-CN"/>
        </w:rPr>
        <w:t>张红</w:t>
      </w:r>
      <w:r>
        <w:rPr>
          <w:rFonts w:hint="eastAsia" w:ascii="Times New Roman" w:hAnsi="Times New Roman"/>
          <w:color w:val="auto"/>
          <w:lang w:val="en-US" w:eastAsia="zh-CN"/>
        </w:rPr>
        <w:t>担</w:t>
      </w:r>
      <w:r>
        <w:rPr>
          <w:rFonts w:hint="eastAsia" w:ascii="Times New Roman" w:hAnsi="Times New Roman"/>
          <w:color w:val="auto"/>
        </w:rPr>
        <w:t>任，副总指挥由</w:t>
      </w:r>
      <w:r>
        <w:rPr>
          <w:rFonts w:hint="eastAsia"/>
          <w:color w:val="auto"/>
          <w:lang w:val="en-US" w:eastAsia="zh-CN"/>
        </w:rPr>
        <w:t>安全部经理王晨曦</w:t>
      </w:r>
      <w:r>
        <w:rPr>
          <w:rFonts w:hint="eastAsia" w:ascii="Times New Roman" w:hAnsi="Times New Roman"/>
          <w:color w:val="auto"/>
        </w:rPr>
        <w:t>担任。</w:t>
      </w:r>
      <w:r>
        <w:rPr>
          <w:rFonts w:hint="eastAsia"/>
          <w:color w:val="auto"/>
        </w:rPr>
        <w:t>按照职能分工，应急救援指挥部下设</w:t>
      </w:r>
      <w:r>
        <w:rPr>
          <w:rFonts w:hint="eastAsia"/>
          <w:color w:val="auto"/>
          <w:lang w:val="en-US" w:eastAsia="zh-CN"/>
        </w:rPr>
        <w:t>5</w:t>
      </w:r>
      <w:r>
        <w:rPr>
          <w:rFonts w:hint="eastAsia"/>
          <w:color w:val="auto"/>
        </w:rPr>
        <w:t>个应急救援小组，接受应急救援指挥部总指挥和副总指挥的领导和指挥，各应急救援小组由</w:t>
      </w:r>
      <w:r>
        <w:rPr>
          <w:rFonts w:hint="eastAsia"/>
          <w:color w:val="auto"/>
          <w:lang w:val="en-US" w:eastAsia="zh-CN"/>
        </w:rPr>
        <w:t>酒店</w:t>
      </w:r>
      <w:r>
        <w:rPr>
          <w:rFonts w:hint="eastAsia"/>
          <w:color w:val="auto"/>
        </w:rPr>
        <w:t>各部门工作人员组成。应急救援指挥部成员有变动时，由接岗者履行对应的应急职责。应急组织体系见下图：</w:t>
      </w:r>
    </w:p>
    <w:p>
      <w:pPr>
        <w:ind w:left="0" w:leftChars="0" w:firstLine="0" w:firstLineChars="0"/>
        <w:rPr>
          <w:rFonts w:hint="eastAsia"/>
          <w:color w:val="auto"/>
        </w:rPr>
      </w:pPr>
      <w:r>
        <w:rPr>
          <w:rFonts w:hint="eastAsia"/>
          <w:color w:val="auto"/>
        </w:rPr>
        <w:br w:type="page"/>
      </w:r>
    </w:p>
    <w:p>
      <w:pPr>
        <w:pStyle w:val="2"/>
        <w:ind w:left="0" w:leftChars="0" w:firstLine="0" w:firstLineChars="0"/>
        <w:jc w:val="center"/>
        <w:rPr>
          <w:rFonts w:hint="eastAsia" w:eastAsia="仿宋"/>
          <w:color w:val="auto"/>
          <w:lang w:eastAsia="zh-CN"/>
        </w:rPr>
      </w:pPr>
      <w:r>
        <w:rPr>
          <w:rFonts w:hint="eastAsia"/>
          <w:lang w:eastAsia="zh-CN"/>
        </w:rPr>
        <w:drawing>
          <wp:inline distT="0" distB="0" distL="114300" distR="114300">
            <wp:extent cx="5190490" cy="4102735"/>
            <wp:effectExtent l="0" t="0" r="0" b="0"/>
            <wp:docPr id="2" name="ECB019B1-382A-4266-B25C-5B523AA43C14-1" descr="C:/Users/Administrator/AppData/Local/Temp/wps.RGWPI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Administrator/AppData/Local/Temp/wps.RGWPIbwps"/>
                    <pic:cNvPicPr>
                      <a:picLocks noChangeAspect="1"/>
                    </pic:cNvPicPr>
                  </pic:nvPicPr>
                  <pic:blipFill>
                    <a:blip r:embed="rId10"/>
                    <a:stretch>
                      <a:fillRect/>
                    </a:stretch>
                  </pic:blipFill>
                  <pic:spPr>
                    <a:xfrm>
                      <a:off x="0" y="0"/>
                      <a:ext cx="5190490" cy="4102735"/>
                    </a:xfrm>
                    <a:prstGeom prst="rect">
                      <a:avLst/>
                    </a:prstGeom>
                  </pic:spPr>
                </pic:pic>
              </a:graphicData>
            </a:graphic>
          </wp:inline>
        </w:drawing>
      </w:r>
    </w:p>
    <w:p>
      <w:pPr>
        <w:pStyle w:val="6"/>
        <w:ind w:firstLine="640"/>
        <w:rPr>
          <w:color w:val="auto"/>
        </w:rPr>
      </w:pPr>
      <w:bookmarkStart w:id="80" w:name="_Toc27551"/>
      <w:bookmarkStart w:id="81" w:name="_Toc490548597"/>
      <w:bookmarkStart w:id="82" w:name="_Toc10520"/>
      <w:bookmarkStart w:id="83" w:name="_Toc477"/>
      <w:bookmarkStart w:id="84" w:name="_Toc14485"/>
      <w:bookmarkStart w:id="85" w:name="_Toc2880"/>
      <w:bookmarkStart w:id="86" w:name="_Toc3030"/>
      <w:bookmarkStart w:id="87" w:name="_Toc12323"/>
      <w:bookmarkStart w:id="88" w:name="_Toc756"/>
      <w:bookmarkStart w:id="89" w:name="_Toc2696"/>
      <w:bookmarkStart w:id="90" w:name="_Toc6748"/>
      <w:bookmarkStart w:id="91" w:name="_Toc25404"/>
      <w:bookmarkStart w:id="92" w:name="_Toc15513"/>
      <w:bookmarkStart w:id="93" w:name="_Toc20378"/>
      <w:bookmarkStart w:id="94" w:name="_Toc25795"/>
      <w:r>
        <w:rPr>
          <w:rFonts w:hint="eastAsia"/>
          <w:color w:val="auto"/>
        </w:rPr>
        <w:t>应急组织机构组成</w:t>
      </w:r>
      <w:bookmarkEnd w:id="80"/>
      <w:bookmarkEnd w:id="81"/>
      <w:bookmarkEnd w:id="82"/>
      <w:bookmarkEnd w:id="83"/>
      <w:bookmarkEnd w:id="84"/>
      <w:bookmarkEnd w:id="85"/>
      <w:bookmarkEnd w:id="86"/>
      <w:r>
        <w:rPr>
          <w:rFonts w:hint="eastAsia"/>
          <w:color w:val="auto"/>
        </w:rPr>
        <w:t>及职责</w:t>
      </w:r>
      <w:bookmarkEnd w:id="87"/>
      <w:bookmarkEnd w:id="88"/>
      <w:bookmarkEnd w:id="89"/>
      <w:bookmarkEnd w:id="90"/>
      <w:bookmarkEnd w:id="91"/>
      <w:bookmarkEnd w:id="92"/>
      <w:bookmarkEnd w:id="93"/>
      <w:bookmarkEnd w:id="94"/>
    </w:p>
    <w:p>
      <w:pPr>
        <w:bidi w:val="0"/>
        <w:rPr>
          <w:rFonts w:hint="eastAsia"/>
          <w:color w:val="auto"/>
        </w:rPr>
      </w:pPr>
      <w:r>
        <w:rPr>
          <w:rFonts w:hint="eastAsia"/>
          <w:color w:val="auto"/>
        </w:rPr>
        <w:t>总 指 挥：</w:t>
      </w:r>
      <w:r>
        <w:rPr>
          <w:rFonts w:hint="eastAsia"/>
          <w:color w:val="auto"/>
          <w:lang w:val="en-US" w:eastAsia="zh-CN"/>
        </w:rPr>
        <w:t>张  红</w:t>
      </w:r>
    </w:p>
    <w:p>
      <w:pPr>
        <w:bidi w:val="0"/>
        <w:rPr>
          <w:rFonts w:hint="eastAsia"/>
          <w:color w:val="auto"/>
        </w:rPr>
      </w:pPr>
      <w:r>
        <w:rPr>
          <w:rFonts w:hint="eastAsia"/>
          <w:color w:val="auto"/>
        </w:rPr>
        <w:t>副总指挥：</w:t>
      </w:r>
      <w:r>
        <w:rPr>
          <w:rFonts w:hint="eastAsia"/>
          <w:color w:val="auto"/>
          <w:lang w:val="en-US" w:eastAsia="zh-CN"/>
        </w:rPr>
        <w:t>王晨曦</w:t>
      </w:r>
    </w:p>
    <w:p>
      <w:pPr>
        <w:bidi w:val="0"/>
        <w:rPr>
          <w:rFonts w:hint="eastAsia"/>
          <w:color w:val="auto"/>
          <w:lang w:eastAsia="zh-CN"/>
        </w:rPr>
      </w:pPr>
      <w:r>
        <w:rPr>
          <w:rFonts w:hint="eastAsia"/>
          <w:color w:val="auto"/>
        </w:rPr>
        <w:t>成    员：</w:t>
      </w:r>
      <w:r>
        <w:rPr>
          <w:rFonts w:hint="eastAsia"/>
          <w:color w:val="auto"/>
          <w:lang w:val="en-US" w:eastAsia="zh-CN"/>
        </w:rPr>
        <w:t>翟鹏昌、杨  伟、李小庆、张粼波、靳吉全、赖  娇、程  玲、王  菲、李  丹、郭芙蓉、李志民</w:t>
      </w:r>
    </w:p>
    <w:p>
      <w:pPr>
        <w:bidi w:val="0"/>
        <w:rPr>
          <w:color w:val="auto"/>
        </w:rPr>
      </w:pPr>
      <w:r>
        <w:rPr>
          <w:rFonts w:hint="eastAsia"/>
          <w:color w:val="auto"/>
        </w:rPr>
        <w:t>遇总指挥不在时，由副总指挥接替履行总指挥职责。</w:t>
      </w:r>
      <w:r>
        <w:rPr>
          <w:color w:val="auto"/>
        </w:rPr>
        <w:t>24小时应急电</w:t>
      </w:r>
      <w:r>
        <w:rPr>
          <w:rFonts w:hint="eastAsia"/>
          <w:color w:val="auto"/>
        </w:rPr>
        <w:t>话：029-</w:t>
      </w:r>
      <w:r>
        <w:rPr>
          <w:rFonts w:hint="eastAsia"/>
          <w:color w:val="auto"/>
          <w:lang w:val="en-US" w:eastAsia="zh-CN"/>
        </w:rPr>
        <w:t>83239999</w:t>
      </w:r>
      <w:r>
        <w:rPr>
          <w:rFonts w:hint="eastAsia"/>
          <w:color w:val="auto"/>
        </w:rPr>
        <w:t>。</w:t>
      </w:r>
    </w:p>
    <w:p>
      <w:pPr>
        <w:rPr>
          <w:color w:val="auto"/>
        </w:rPr>
      </w:pPr>
      <w:r>
        <w:rPr>
          <w:rFonts w:hint="eastAsia"/>
          <w:color w:val="auto"/>
        </w:rPr>
        <w:t>主要职责：</w:t>
      </w:r>
    </w:p>
    <w:p>
      <w:pPr>
        <w:numPr>
          <w:ilvl w:val="0"/>
          <w:numId w:val="3"/>
        </w:numPr>
        <w:bidi w:val="0"/>
        <w:rPr>
          <w:color w:val="auto"/>
        </w:rPr>
      </w:pPr>
      <w:r>
        <w:rPr>
          <w:rFonts w:hint="eastAsia"/>
          <w:color w:val="auto"/>
        </w:rPr>
        <w:t>贯彻执行国家、地方政府、上级部门关于安全生产的方针、政策及应急管理规定。</w:t>
      </w:r>
    </w:p>
    <w:p>
      <w:pPr>
        <w:widowControl/>
        <w:numPr>
          <w:ilvl w:val="0"/>
          <w:numId w:val="3"/>
        </w:numPr>
        <w:tabs>
          <w:tab w:val="left" w:pos="1134"/>
          <w:tab w:val="clear" w:pos="0"/>
        </w:tabs>
        <w:ind w:firstLine="640"/>
        <w:jc w:val="left"/>
        <w:rPr>
          <w:color w:val="auto"/>
          <w:highlight w:val="none"/>
        </w:rPr>
      </w:pPr>
      <w:r>
        <w:rPr>
          <w:rFonts w:hint="eastAsia"/>
          <w:color w:val="auto"/>
          <w:highlight w:val="none"/>
        </w:rPr>
        <w:t>批准本预案的启动与终止。</w:t>
      </w:r>
    </w:p>
    <w:p>
      <w:pPr>
        <w:numPr>
          <w:ilvl w:val="0"/>
          <w:numId w:val="3"/>
        </w:numPr>
        <w:bidi w:val="0"/>
        <w:rPr>
          <w:color w:val="auto"/>
        </w:rPr>
      </w:pPr>
      <w:r>
        <w:rPr>
          <w:rFonts w:hint="eastAsia"/>
          <w:color w:val="auto"/>
        </w:rPr>
        <w:t>检查、督促做好生产安全事故的预防措施和应急处置的各项准备工作，审批并落实应急处置所需的检测仪器、防护器材、救援器材的购置。</w:t>
      </w:r>
    </w:p>
    <w:p>
      <w:pPr>
        <w:widowControl/>
        <w:numPr>
          <w:ilvl w:val="0"/>
          <w:numId w:val="3"/>
        </w:numPr>
        <w:tabs>
          <w:tab w:val="left" w:pos="1134"/>
          <w:tab w:val="clear" w:pos="0"/>
        </w:tabs>
        <w:ind w:firstLine="640"/>
        <w:jc w:val="left"/>
        <w:rPr>
          <w:color w:val="auto"/>
          <w:highlight w:val="none"/>
        </w:rPr>
      </w:pPr>
      <w:r>
        <w:rPr>
          <w:rFonts w:hint="eastAsia"/>
          <w:color w:val="auto"/>
          <w:highlight w:val="none"/>
        </w:rPr>
        <w:t>事故状态下全面指挥协调各项应急处置工作，根据实际情况调动各应急救援小组人员，决定信息的上报，做好与周边单位的通讯联络工作，以及请求外部应急力量支援的决策。</w:t>
      </w:r>
    </w:p>
    <w:p>
      <w:pPr>
        <w:numPr>
          <w:ilvl w:val="0"/>
          <w:numId w:val="3"/>
        </w:numPr>
        <w:ind w:firstLine="640"/>
        <w:rPr>
          <w:color w:val="auto"/>
          <w:highlight w:val="none"/>
        </w:rPr>
      </w:pPr>
      <w:r>
        <w:rPr>
          <w:rFonts w:hint="eastAsia"/>
          <w:color w:val="auto"/>
          <w:highlight w:val="none"/>
        </w:rPr>
        <w:t>指挥人员对事故现场周边进行交通管制，疏导人群和车辆以保证救援通道畅通，并设立警戒线，禁止无关人员和车辆进入事故现场。</w:t>
      </w:r>
    </w:p>
    <w:p>
      <w:pPr>
        <w:widowControl/>
        <w:numPr>
          <w:ilvl w:val="0"/>
          <w:numId w:val="3"/>
        </w:numPr>
        <w:tabs>
          <w:tab w:val="left" w:pos="1134"/>
          <w:tab w:val="clear" w:pos="0"/>
        </w:tabs>
        <w:ind w:firstLine="640"/>
        <w:jc w:val="left"/>
        <w:rPr>
          <w:color w:val="auto"/>
          <w:highlight w:val="none"/>
        </w:rPr>
      </w:pPr>
      <w:r>
        <w:rPr>
          <w:rFonts w:hint="eastAsia"/>
          <w:color w:val="auto"/>
          <w:highlight w:val="none"/>
        </w:rPr>
        <w:t>及时安排人员组织事故和受波及区域员工</w:t>
      </w:r>
      <w:r>
        <w:rPr>
          <w:rFonts w:hint="eastAsia"/>
          <w:color w:val="auto"/>
          <w:highlight w:val="none"/>
          <w:lang w:eastAsia="zh-CN"/>
        </w:rPr>
        <w:t>及客人</w:t>
      </w:r>
      <w:r>
        <w:rPr>
          <w:rFonts w:hint="eastAsia"/>
          <w:color w:val="auto"/>
          <w:highlight w:val="none"/>
        </w:rPr>
        <w:t>的疏散，并清点人数妥善安置。</w:t>
      </w:r>
    </w:p>
    <w:p>
      <w:pPr>
        <w:widowControl/>
        <w:numPr>
          <w:ilvl w:val="0"/>
          <w:numId w:val="3"/>
        </w:numPr>
        <w:tabs>
          <w:tab w:val="left" w:pos="1134"/>
          <w:tab w:val="clear" w:pos="0"/>
        </w:tabs>
        <w:ind w:firstLine="640"/>
        <w:jc w:val="left"/>
        <w:rPr>
          <w:color w:val="auto"/>
          <w:highlight w:val="none"/>
        </w:rPr>
      </w:pPr>
      <w:r>
        <w:rPr>
          <w:rFonts w:hint="eastAsia"/>
          <w:color w:val="auto"/>
          <w:highlight w:val="none"/>
        </w:rPr>
        <w:t>安排人员联系医疗机构，并派人在</w:t>
      </w:r>
      <w:r>
        <w:rPr>
          <w:rFonts w:hint="eastAsia"/>
          <w:color w:val="auto"/>
          <w:highlight w:val="none"/>
          <w:lang w:val="en-US" w:eastAsia="zh-CN"/>
        </w:rPr>
        <w:t>酒店</w:t>
      </w:r>
      <w:r>
        <w:rPr>
          <w:rFonts w:hint="eastAsia"/>
          <w:color w:val="auto"/>
          <w:highlight w:val="none"/>
        </w:rPr>
        <w:t>门口接应“120”救护人员到达临时救护点，对现场受伤人员进行紧急救治，并配合医护人员及时将重伤人员送往医院救治。</w:t>
      </w:r>
    </w:p>
    <w:p>
      <w:pPr>
        <w:widowControl/>
        <w:numPr>
          <w:ilvl w:val="0"/>
          <w:numId w:val="3"/>
        </w:numPr>
        <w:tabs>
          <w:tab w:val="left" w:pos="1134"/>
          <w:tab w:val="clear" w:pos="0"/>
        </w:tabs>
        <w:ind w:firstLine="640"/>
        <w:jc w:val="left"/>
        <w:rPr>
          <w:color w:val="auto"/>
          <w:highlight w:val="none"/>
        </w:rPr>
      </w:pPr>
      <w:r>
        <w:rPr>
          <w:rFonts w:hint="eastAsia"/>
          <w:color w:val="auto"/>
          <w:highlight w:val="none"/>
        </w:rPr>
        <w:t>接受上级应急指挥机构的指令和调动，协调事故的处理，配合有关部门进行事故调查和经验教训总结。</w:t>
      </w:r>
    </w:p>
    <w:p>
      <w:pPr>
        <w:pStyle w:val="6"/>
        <w:ind w:firstLine="640"/>
        <w:rPr>
          <w:color w:val="auto"/>
        </w:rPr>
      </w:pPr>
      <w:bookmarkStart w:id="95" w:name="_Toc5850"/>
      <w:bookmarkStart w:id="96" w:name="_Toc10600"/>
      <w:bookmarkStart w:id="97" w:name="_Toc1634"/>
      <w:bookmarkStart w:id="98" w:name="_Toc27571"/>
      <w:bookmarkStart w:id="99" w:name="_Toc22487"/>
      <w:r>
        <w:rPr>
          <w:rFonts w:hint="eastAsia"/>
          <w:color w:val="auto"/>
        </w:rPr>
        <w:t>指挥人员职责</w:t>
      </w:r>
      <w:bookmarkEnd w:id="95"/>
      <w:bookmarkEnd w:id="96"/>
      <w:bookmarkEnd w:id="97"/>
      <w:bookmarkEnd w:id="98"/>
      <w:bookmarkEnd w:id="99"/>
    </w:p>
    <w:p>
      <w:pPr>
        <w:pStyle w:val="7"/>
        <w:ind w:firstLine="640"/>
        <w:rPr>
          <w:color w:val="auto"/>
        </w:rPr>
      </w:pPr>
      <w:r>
        <w:rPr>
          <w:rFonts w:hint="eastAsia"/>
          <w:color w:val="auto"/>
        </w:rPr>
        <w:t>总指挥职责</w:t>
      </w:r>
    </w:p>
    <w:p>
      <w:pPr>
        <w:widowControl/>
        <w:numPr>
          <w:ilvl w:val="0"/>
          <w:numId w:val="4"/>
        </w:numPr>
        <w:tabs>
          <w:tab w:val="left" w:pos="1134"/>
          <w:tab w:val="clear" w:pos="0"/>
        </w:tabs>
        <w:ind w:firstLine="640"/>
        <w:jc w:val="left"/>
        <w:rPr>
          <w:color w:val="auto"/>
        </w:rPr>
      </w:pPr>
      <w:r>
        <w:rPr>
          <w:rFonts w:hint="eastAsia"/>
          <w:color w:val="auto"/>
        </w:rPr>
        <w:t>全面负责组织、指挥现场应急救援。根据现场实际情况有权对抢险救援过程中的关键性问题</w:t>
      </w:r>
      <w:r>
        <w:rPr>
          <w:rFonts w:hint="eastAsia"/>
          <w:color w:val="auto"/>
          <w:lang w:eastAsia="zh-CN"/>
        </w:rPr>
        <w:t>作出决定</w:t>
      </w:r>
      <w:r>
        <w:rPr>
          <w:rFonts w:hint="eastAsia"/>
          <w:color w:val="auto"/>
        </w:rPr>
        <w:t>。</w:t>
      </w:r>
    </w:p>
    <w:p>
      <w:pPr>
        <w:numPr>
          <w:ilvl w:val="0"/>
          <w:numId w:val="4"/>
        </w:numPr>
        <w:ind w:firstLine="640"/>
        <w:rPr>
          <w:color w:val="auto"/>
        </w:rPr>
      </w:pPr>
      <w:r>
        <w:rPr>
          <w:rFonts w:hint="eastAsia"/>
          <w:color w:val="auto"/>
        </w:rPr>
        <w:t>全面协调处置</w:t>
      </w:r>
      <w:r>
        <w:rPr>
          <w:rFonts w:hint="eastAsia"/>
          <w:color w:val="auto"/>
          <w:lang w:val="en-US" w:eastAsia="zh-CN"/>
        </w:rPr>
        <w:t>酒店</w:t>
      </w:r>
      <w:r>
        <w:rPr>
          <w:rFonts w:hint="eastAsia"/>
          <w:color w:val="auto"/>
        </w:rPr>
        <w:t>生产安全事故的应急处置工作。</w:t>
      </w:r>
    </w:p>
    <w:p>
      <w:pPr>
        <w:numPr>
          <w:ilvl w:val="0"/>
          <w:numId w:val="4"/>
        </w:numPr>
        <w:bidi w:val="0"/>
        <w:rPr>
          <w:color w:val="auto"/>
        </w:rPr>
      </w:pPr>
      <w:r>
        <w:rPr>
          <w:rFonts w:hint="eastAsia"/>
          <w:color w:val="auto"/>
        </w:rPr>
        <w:t>负责检查应急救援设备、物资、器件、药品、资金等准备情况，定期进行相应的教育、培训和演练，并亲自参加演练指挥，定期或不定期地主持修改或完善应急预案。</w:t>
      </w:r>
    </w:p>
    <w:p>
      <w:pPr>
        <w:numPr>
          <w:ilvl w:val="0"/>
          <w:numId w:val="4"/>
        </w:numPr>
        <w:bidi w:val="0"/>
        <w:rPr>
          <w:color w:val="auto"/>
        </w:rPr>
      </w:pPr>
      <w:r>
        <w:rPr>
          <w:rFonts w:hint="eastAsia"/>
          <w:color w:val="auto"/>
        </w:rPr>
        <w:t>事故发生后，立即召集有关人员会议，听取汇报，进行救援部署，并组织救援。</w:t>
      </w:r>
    </w:p>
    <w:p>
      <w:pPr>
        <w:widowControl/>
        <w:numPr>
          <w:ilvl w:val="0"/>
          <w:numId w:val="4"/>
        </w:numPr>
        <w:tabs>
          <w:tab w:val="left" w:pos="1134"/>
          <w:tab w:val="clear" w:pos="0"/>
        </w:tabs>
        <w:ind w:firstLine="640"/>
        <w:jc w:val="left"/>
        <w:rPr>
          <w:color w:val="auto"/>
        </w:rPr>
      </w:pPr>
      <w:r>
        <w:rPr>
          <w:rFonts w:hint="eastAsia"/>
          <w:color w:val="auto"/>
        </w:rPr>
        <w:t>掌握事故处置情况，确定是否对外求援。</w:t>
      </w:r>
    </w:p>
    <w:p>
      <w:pPr>
        <w:widowControl/>
        <w:numPr>
          <w:ilvl w:val="0"/>
          <w:numId w:val="4"/>
        </w:numPr>
        <w:tabs>
          <w:tab w:val="left" w:pos="1134"/>
          <w:tab w:val="clear" w:pos="0"/>
        </w:tabs>
        <w:ind w:firstLine="640"/>
        <w:jc w:val="left"/>
        <w:rPr>
          <w:color w:val="auto"/>
        </w:rPr>
      </w:pPr>
      <w:r>
        <w:rPr>
          <w:rFonts w:hint="eastAsia"/>
          <w:color w:val="auto"/>
        </w:rPr>
        <w:t>负责宣布应急响应的启动与结束。</w:t>
      </w:r>
    </w:p>
    <w:p>
      <w:pPr>
        <w:widowControl/>
        <w:numPr>
          <w:ilvl w:val="0"/>
          <w:numId w:val="4"/>
        </w:numPr>
        <w:tabs>
          <w:tab w:val="left" w:pos="1134"/>
          <w:tab w:val="clear" w:pos="0"/>
        </w:tabs>
        <w:ind w:firstLine="640"/>
        <w:jc w:val="left"/>
        <w:rPr>
          <w:color w:val="auto"/>
        </w:rPr>
      </w:pPr>
      <w:r>
        <w:rPr>
          <w:rFonts w:hint="eastAsia"/>
          <w:color w:val="auto"/>
        </w:rPr>
        <w:t>事故扩大或事故严重程度超过</w:t>
      </w:r>
      <w:r>
        <w:rPr>
          <w:rFonts w:hint="eastAsia"/>
          <w:color w:val="auto"/>
          <w:lang w:val="en-US" w:eastAsia="zh-CN"/>
        </w:rPr>
        <w:t>酒店</w:t>
      </w:r>
      <w:r>
        <w:rPr>
          <w:rFonts w:hint="eastAsia"/>
          <w:color w:val="auto"/>
        </w:rPr>
        <w:t>应急处置能力时及时向上级部门求助。</w:t>
      </w:r>
    </w:p>
    <w:p>
      <w:pPr>
        <w:numPr>
          <w:ilvl w:val="0"/>
          <w:numId w:val="4"/>
        </w:numPr>
        <w:ind w:firstLine="640"/>
        <w:rPr>
          <w:color w:val="auto"/>
        </w:rPr>
      </w:pPr>
      <w:r>
        <w:rPr>
          <w:rFonts w:hint="eastAsia"/>
          <w:color w:val="auto"/>
        </w:rPr>
        <w:t>在应急响应结束后组织人员调查事故起因，总结事故后果。</w:t>
      </w:r>
    </w:p>
    <w:p>
      <w:pPr>
        <w:pStyle w:val="7"/>
        <w:ind w:firstLine="640"/>
        <w:rPr>
          <w:color w:val="auto"/>
        </w:rPr>
      </w:pPr>
      <w:r>
        <w:rPr>
          <w:rFonts w:hint="eastAsia"/>
          <w:color w:val="auto"/>
        </w:rPr>
        <w:t>副总指挥职责</w:t>
      </w:r>
    </w:p>
    <w:p>
      <w:pPr>
        <w:widowControl/>
        <w:numPr>
          <w:ilvl w:val="0"/>
          <w:numId w:val="5"/>
        </w:numPr>
        <w:tabs>
          <w:tab w:val="left" w:pos="1134"/>
          <w:tab w:val="clear" w:pos="0"/>
        </w:tabs>
        <w:ind w:firstLine="640"/>
        <w:jc w:val="left"/>
        <w:rPr>
          <w:color w:val="auto"/>
        </w:rPr>
      </w:pPr>
      <w:r>
        <w:rPr>
          <w:rFonts w:hint="eastAsia"/>
          <w:color w:val="auto"/>
        </w:rPr>
        <w:t>协助总指挥组织和指挥应急救援任务，并在总指挥不在时，负责组织和指挥各项应急救援任务。</w:t>
      </w:r>
    </w:p>
    <w:p>
      <w:pPr>
        <w:widowControl/>
        <w:numPr>
          <w:ilvl w:val="0"/>
          <w:numId w:val="5"/>
        </w:numPr>
        <w:tabs>
          <w:tab w:val="left" w:pos="1134"/>
          <w:tab w:val="clear" w:pos="0"/>
        </w:tabs>
        <w:ind w:firstLine="640"/>
        <w:jc w:val="left"/>
        <w:rPr>
          <w:color w:val="auto"/>
        </w:rPr>
      </w:pPr>
      <w:r>
        <w:rPr>
          <w:rFonts w:hint="eastAsia"/>
          <w:color w:val="auto"/>
        </w:rPr>
        <w:t>向总指挥提出响应对策和建议。</w:t>
      </w:r>
    </w:p>
    <w:p>
      <w:pPr>
        <w:widowControl/>
        <w:numPr>
          <w:ilvl w:val="0"/>
          <w:numId w:val="5"/>
        </w:numPr>
        <w:tabs>
          <w:tab w:val="left" w:pos="1134"/>
          <w:tab w:val="clear" w:pos="0"/>
        </w:tabs>
        <w:ind w:firstLine="640"/>
        <w:jc w:val="left"/>
        <w:rPr>
          <w:color w:val="auto"/>
        </w:rPr>
      </w:pPr>
      <w:r>
        <w:rPr>
          <w:rFonts w:hint="eastAsia"/>
          <w:color w:val="auto"/>
        </w:rPr>
        <w:t>保持与事故现场救护队的直接联络。</w:t>
      </w:r>
    </w:p>
    <w:p>
      <w:pPr>
        <w:widowControl/>
        <w:numPr>
          <w:ilvl w:val="0"/>
          <w:numId w:val="5"/>
        </w:numPr>
        <w:tabs>
          <w:tab w:val="left" w:pos="1134"/>
          <w:tab w:val="clear" w:pos="0"/>
        </w:tabs>
        <w:ind w:firstLine="640"/>
        <w:jc w:val="left"/>
        <w:rPr>
          <w:color w:val="auto"/>
        </w:rPr>
      </w:pPr>
      <w:r>
        <w:rPr>
          <w:rFonts w:hint="eastAsia"/>
          <w:color w:val="auto"/>
        </w:rPr>
        <w:t>协调、组织和获取应急所需的其他资源、设备，以支援现场的应急操作。</w:t>
      </w:r>
    </w:p>
    <w:p>
      <w:pPr>
        <w:widowControl/>
        <w:numPr>
          <w:ilvl w:val="0"/>
          <w:numId w:val="5"/>
        </w:numPr>
        <w:tabs>
          <w:tab w:val="left" w:pos="1134"/>
          <w:tab w:val="clear" w:pos="0"/>
        </w:tabs>
        <w:ind w:firstLine="640"/>
        <w:jc w:val="left"/>
        <w:rPr>
          <w:color w:val="auto"/>
        </w:rPr>
      </w:pPr>
      <w:r>
        <w:rPr>
          <w:rFonts w:hint="eastAsia"/>
          <w:color w:val="auto"/>
        </w:rPr>
        <w:t>组织</w:t>
      </w:r>
      <w:r>
        <w:rPr>
          <w:rFonts w:hint="eastAsia"/>
          <w:color w:val="auto"/>
          <w:lang w:val="en-US" w:eastAsia="zh-CN"/>
        </w:rPr>
        <w:t>酒店</w:t>
      </w:r>
      <w:r>
        <w:rPr>
          <w:rFonts w:hint="eastAsia"/>
          <w:color w:val="auto"/>
        </w:rPr>
        <w:t>技术人员和管理人员对经营过程中存在的危险源进行辨识、评估。</w:t>
      </w:r>
    </w:p>
    <w:p>
      <w:pPr>
        <w:numPr>
          <w:ilvl w:val="0"/>
          <w:numId w:val="5"/>
        </w:numPr>
        <w:ind w:firstLine="640"/>
        <w:rPr>
          <w:color w:val="auto"/>
        </w:rPr>
      </w:pPr>
      <w:r>
        <w:rPr>
          <w:rFonts w:hint="eastAsia"/>
          <w:color w:val="auto"/>
        </w:rPr>
        <w:t>定期检查各常设应急组织和部门的日常工作和应急准备情况。</w:t>
      </w:r>
    </w:p>
    <w:p>
      <w:pPr>
        <w:pStyle w:val="7"/>
        <w:ind w:firstLine="640"/>
        <w:rPr>
          <w:color w:val="auto"/>
        </w:rPr>
      </w:pPr>
      <w:r>
        <w:rPr>
          <w:rFonts w:hint="eastAsia"/>
          <w:color w:val="auto"/>
        </w:rPr>
        <w:t>各成员职责</w:t>
      </w:r>
    </w:p>
    <w:p>
      <w:pPr>
        <w:widowControl/>
        <w:numPr>
          <w:ilvl w:val="0"/>
          <w:numId w:val="6"/>
        </w:numPr>
        <w:tabs>
          <w:tab w:val="left" w:pos="1134"/>
          <w:tab w:val="clear" w:pos="0"/>
        </w:tabs>
        <w:ind w:firstLine="640"/>
        <w:jc w:val="left"/>
        <w:rPr>
          <w:color w:val="auto"/>
        </w:rPr>
      </w:pPr>
      <w:r>
        <w:rPr>
          <w:rFonts w:hint="eastAsia"/>
          <w:color w:val="auto"/>
        </w:rPr>
        <w:t>按照总指挥、副总指挥的指令开展相应的抢险救援活动。</w:t>
      </w:r>
    </w:p>
    <w:p>
      <w:pPr>
        <w:widowControl/>
        <w:numPr>
          <w:ilvl w:val="0"/>
          <w:numId w:val="6"/>
        </w:numPr>
        <w:tabs>
          <w:tab w:val="left" w:pos="1134"/>
          <w:tab w:val="clear" w:pos="0"/>
        </w:tabs>
        <w:ind w:firstLine="640"/>
        <w:jc w:val="left"/>
        <w:rPr>
          <w:color w:val="auto"/>
        </w:rPr>
      </w:pPr>
      <w:r>
        <w:rPr>
          <w:rFonts w:hint="eastAsia"/>
          <w:color w:val="auto"/>
        </w:rPr>
        <w:t>配合外来的应急救援机构做好救援工作。</w:t>
      </w:r>
    </w:p>
    <w:p>
      <w:pPr>
        <w:widowControl/>
        <w:numPr>
          <w:ilvl w:val="0"/>
          <w:numId w:val="6"/>
        </w:numPr>
        <w:tabs>
          <w:tab w:val="left" w:pos="1134"/>
          <w:tab w:val="clear" w:pos="0"/>
        </w:tabs>
        <w:ind w:firstLine="640"/>
        <w:jc w:val="left"/>
        <w:rPr>
          <w:color w:val="auto"/>
        </w:rPr>
      </w:pPr>
      <w:r>
        <w:rPr>
          <w:rFonts w:hint="eastAsia"/>
          <w:color w:val="auto"/>
        </w:rPr>
        <w:t>按照应急救援指挥部的要求，开展应急演练活动。</w:t>
      </w:r>
    </w:p>
    <w:p>
      <w:pPr>
        <w:pStyle w:val="6"/>
        <w:ind w:firstLine="640"/>
        <w:rPr>
          <w:color w:val="auto"/>
        </w:rPr>
      </w:pPr>
      <w:bookmarkStart w:id="100" w:name="_Toc3369"/>
      <w:bookmarkStart w:id="101" w:name="_Toc2756"/>
      <w:bookmarkStart w:id="102" w:name="_Toc3027"/>
      <w:bookmarkStart w:id="103" w:name="_Toc29794"/>
      <w:r>
        <w:rPr>
          <w:rFonts w:hint="eastAsia"/>
          <w:color w:val="auto"/>
        </w:rPr>
        <w:t>应急救援小组组成及职责</w:t>
      </w:r>
      <w:bookmarkEnd w:id="100"/>
      <w:bookmarkEnd w:id="101"/>
      <w:bookmarkEnd w:id="102"/>
      <w:bookmarkEnd w:id="103"/>
    </w:p>
    <w:p>
      <w:pPr>
        <w:rPr>
          <w:color w:val="auto"/>
        </w:rPr>
      </w:pPr>
      <w:r>
        <w:rPr>
          <w:rFonts w:hint="eastAsia"/>
          <w:color w:val="auto"/>
        </w:rPr>
        <w:t>应急救援指挥部下设抢险救援组、通讯联络组、警戒疏散组、后勤保障组、医疗救护组等5个应急救援小组。</w:t>
      </w:r>
    </w:p>
    <w:p>
      <w:pPr>
        <w:pStyle w:val="7"/>
        <w:ind w:firstLine="640"/>
        <w:rPr>
          <w:color w:val="auto"/>
        </w:rPr>
      </w:pPr>
      <w:r>
        <w:rPr>
          <w:rFonts w:hint="eastAsia"/>
          <w:color w:val="auto"/>
        </w:rPr>
        <w:t>抢险救援组</w:t>
      </w:r>
    </w:p>
    <w:p>
      <w:pPr>
        <w:bidi w:val="0"/>
        <w:rPr>
          <w:rFonts w:hint="eastAsia"/>
          <w:color w:val="auto"/>
          <w:lang w:eastAsia="zh-CN"/>
        </w:rPr>
      </w:pPr>
      <w:r>
        <w:rPr>
          <w:rFonts w:hint="eastAsia"/>
          <w:color w:val="auto"/>
          <w:lang w:eastAsia="zh-CN"/>
        </w:rPr>
        <w:t>组长：</w:t>
      </w:r>
      <w:r>
        <w:rPr>
          <w:rFonts w:hint="eastAsia"/>
          <w:color w:val="auto"/>
          <w:lang w:val="en-US" w:eastAsia="zh-CN"/>
        </w:rPr>
        <w:t>杨  伟</w:t>
      </w:r>
    </w:p>
    <w:p>
      <w:pPr>
        <w:bidi w:val="0"/>
        <w:rPr>
          <w:rFonts w:hint="eastAsia"/>
          <w:color w:val="auto"/>
          <w:lang w:eastAsia="zh-CN"/>
        </w:rPr>
      </w:pPr>
      <w:r>
        <w:rPr>
          <w:rFonts w:hint="eastAsia"/>
          <w:color w:val="auto"/>
          <w:lang w:eastAsia="zh-CN"/>
        </w:rPr>
        <w:t>成员：</w:t>
      </w:r>
      <w:r>
        <w:rPr>
          <w:rFonts w:hint="eastAsia"/>
          <w:color w:val="auto"/>
          <w:lang w:val="en-US" w:eastAsia="zh-CN"/>
        </w:rPr>
        <w:t>翟鹏昌、李小庆、张粼波</w:t>
      </w:r>
    </w:p>
    <w:p>
      <w:pPr>
        <w:rPr>
          <w:color w:val="auto"/>
        </w:rPr>
      </w:pPr>
      <w:r>
        <w:rPr>
          <w:rFonts w:hint="eastAsia"/>
          <w:color w:val="auto"/>
        </w:rPr>
        <w:t>主要职责：</w:t>
      </w:r>
    </w:p>
    <w:p>
      <w:pPr>
        <w:numPr>
          <w:ilvl w:val="0"/>
          <w:numId w:val="7"/>
        </w:numPr>
        <w:rPr>
          <w:color w:val="auto"/>
        </w:rPr>
      </w:pPr>
      <w:r>
        <w:rPr>
          <w:rFonts w:hint="eastAsia"/>
          <w:color w:val="auto"/>
        </w:rPr>
        <w:t>熟悉各种灭火器材、安全设施、救护器材的用途、操作方法、存放地点及使用范围。</w:t>
      </w:r>
    </w:p>
    <w:p>
      <w:pPr>
        <w:numPr>
          <w:ilvl w:val="0"/>
          <w:numId w:val="7"/>
        </w:numPr>
        <w:rPr>
          <w:color w:val="auto"/>
        </w:rPr>
      </w:pPr>
      <w:r>
        <w:rPr>
          <w:rFonts w:hint="eastAsia"/>
          <w:color w:val="auto"/>
        </w:rPr>
        <w:t>在事故发生后，负责第一时间按预定方案进行消防控制、协助涉险人员脱险等处理。</w:t>
      </w:r>
    </w:p>
    <w:p>
      <w:pPr>
        <w:numPr>
          <w:ilvl w:val="0"/>
          <w:numId w:val="7"/>
        </w:numPr>
        <w:rPr>
          <w:color w:val="auto"/>
        </w:rPr>
      </w:pPr>
      <w:r>
        <w:rPr>
          <w:rFonts w:hint="eastAsia"/>
          <w:color w:val="auto"/>
        </w:rPr>
        <w:t>负责事故现场切断电源等。</w:t>
      </w:r>
    </w:p>
    <w:p>
      <w:pPr>
        <w:numPr>
          <w:ilvl w:val="0"/>
          <w:numId w:val="7"/>
        </w:numPr>
        <w:ind w:firstLine="625"/>
        <w:rPr>
          <w:color w:val="auto"/>
          <w:w w:val="98"/>
        </w:rPr>
      </w:pPr>
      <w:r>
        <w:rPr>
          <w:rFonts w:hint="eastAsia"/>
          <w:color w:val="auto"/>
          <w:w w:val="98"/>
        </w:rPr>
        <w:t>当发生事故时，全组人员必须迅速赶到事故应急集合点，根据指挥部的命令，迅速开展火灾扑救、物资抢救工作。</w:t>
      </w:r>
    </w:p>
    <w:p>
      <w:pPr>
        <w:numPr>
          <w:ilvl w:val="0"/>
          <w:numId w:val="7"/>
        </w:numPr>
        <w:rPr>
          <w:color w:val="auto"/>
        </w:rPr>
      </w:pPr>
      <w:r>
        <w:rPr>
          <w:rFonts w:hint="eastAsia"/>
          <w:color w:val="auto"/>
        </w:rPr>
        <w:t>公安、消防队到达现场后，协助公安、消防队的消防抢险工作。</w:t>
      </w:r>
    </w:p>
    <w:p>
      <w:pPr>
        <w:numPr>
          <w:ilvl w:val="0"/>
          <w:numId w:val="7"/>
        </w:numPr>
        <w:rPr>
          <w:color w:val="auto"/>
        </w:rPr>
      </w:pPr>
      <w:r>
        <w:rPr>
          <w:rFonts w:hint="eastAsia"/>
          <w:color w:val="auto"/>
        </w:rPr>
        <w:t>负责协助政府救援队伍在事故控制后的现场洗消工作。</w:t>
      </w:r>
    </w:p>
    <w:p>
      <w:pPr>
        <w:pStyle w:val="7"/>
        <w:ind w:firstLine="640"/>
        <w:rPr>
          <w:color w:val="auto"/>
        </w:rPr>
      </w:pPr>
      <w:r>
        <w:rPr>
          <w:rFonts w:hint="eastAsia"/>
          <w:color w:val="auto"/>
        </w:rPr>
        <w:t>通讯联络组</w:t>
      </w:r>
    </w:p>
    <w:p>
      <w:pPr>
        <w:bidi w:val="0"/>
        <w:rPr>
          <w:rFonts w:hint="eastAsia"/>
          <w:color w:val="auto"/>
          <w:lang w:val="en-US" w:eastAsia="zh-CN"/>
        </w:rPr>
      </w:pPr>
      <w:r>
        <w:rPr>
          <w:rFonts w:hint="eastAsia"/>
          <w:color w:val="auto"/>
          <w:lang w:eastAsia="zh-CN"/>
        </w:rPr>
        <w:t>组长：</w:t>
      </w:r>
      <w:r>
        <w:rPr>
          <w:rFonts w:hint="eastAsia"/>
          <w:color w:val="auto"/>
          <w:lang w:val="en-US" w:eastAsia="zh-CN"/>
        </w:rPr>
        <w:t>靳吉全</w:t>
      </w:r>
    </w:p>
    <w:p>
      <w:pPr>
        <w:bidi w:val="0"/>
        <w:rPr>
          <w:rFonts w:hint="default"/>
          <w:color w:val="auto"/>
          <w:lang w:val="en-US" w:eastAsia="zh-CN"/>
        </w:rPr>
      </w:pPr>
      <w:r>
        <w:rPr>
          <w:rFonts w:hint="eastAsia"/>
          <w:color w:val="auto"/>
          <w:lang w:val="en-US" w:eastAsia="zh-CN"/>
        </w:rPr>
        <w:t>成员：王  菲</w:t>
      </w:r>
    </w:p>
    <w:p>
      <w:pPr>
        <w:rPr>
          <w:color w:val="auto"/>
        </w:rPr>
      </w:pPr>
      <w:r>
        <w:rPr>
          <w:rFonts w:hint="eastAsia"/>
          <w:color w:val="auto"/>
        </w:rPr>
        <w:t>主要职责：</w:t>
      </w:r>
    </w:p>
    <w:p>
      <w:pPr>
        <w:numPr>
          <w:ilvl w:val="0"/>
          <w:numId w:val="8"/>
        </w:numPr>
        <w:rPr>
          <w:color w:val="auto"/>
        </w:rPr>
      </w:pPr>
      <w:r>
        <w:rPr>
          <w:rFonts w:hint="eastAsia"/>
          <w:color w:val="auto"/>
        </w:rPr>
        <w:t>负责应急救援工作中的通信联络工作，及时向应急救援指挥部汇报工作。</w:t>
      </w:r>
    </w:p>
    <w:p>
      <w:pPr>
        <w:numPr>
          <w:ilvl w:val="0"/>
          <w:numId w:val="8"/>
        </w:numPr>
        <w:rPr>
          <w:color w:val="auto"/>
        </w:rPr>
      </w:pPr>
      <w:r>
        <w:rPr>
          <w:rFonts w:hint="eastAsia"/>
          <w:color w:val="auto"/>
        </w:rPr>
        <w:t>发布有关信息，必要时可接受媒体采访，开展应急救援的宣传、教育。</w:t>
      </w:r>
    </w:p>
    <w:p>
      <w:pPr>
        <w:numPr>
          <w:ilvl w:val="0"/>
          <w:numId w:val="8"/>
        </w:numPr>
        <w:rPr>
          <w:color w:val="auto"/>
        </w:rPr>
      </w:pPr>
      <w:r>
        <w:rPr>
          <w:rFonts w:hint="eastAsia"/>
          <w:color w:val="auto"/>
        </w:rPr>
        <w:t>传达指挥部的对外指令。</w:t>
      </w:r>
    </w:p>
    <w:p>
      <w:pPr>
        <w:numPr>
          <w:ilvl w:val="0"/>
          <w:numId w:val="8"/>
        </w:numPr>
        <w:rPr>
          <w:color w:val="auto"/>
        </w:rPr>
      </w:pPr>
      <w:r>
        <w:rPr>
          <w:rFonts w:hint="eastAsia"/>
          <w:color w:val="auto"/>
        </w:rPr>
        <w:t>当</w:t>
      </w:r>
      <w:r>
        <w:rPr>
          <w:rFonts w:hint="eastAsia"/>
          <w:color w:val="auto"/>
          <w:lang w:val="en-US" w:eastAsia="zh-CN"/>
        </w:rPr>
        <w:t>酒店</w:t>
      </w:r>
      <w:r>
        <w:rPr>
          <w:rFonts w:hint="eastAsia"/>
          <w:color w:val="auto"/>
        </w:rPr>
        <w:t>医疗救护力量无法满足需要时，向附近医院请求救援。</w:t>
      </w:r>
    </w:p>
    <w:p>
      <w:pPr>
        <w:pStyle w:val="7"/>
        <w:ind w:firstLine="640"/>
        <w:rPr>
          <w:color w:val="auto"/>
          <w:highlight w:val="none"/>
        </w:rPr>
      </w:pPr>
      <w:r>
        <w:rPr>
          <w:rFonts w:hint="eastAsia"/>
          <w:color w:val="auto"/>
          <w:highlight w:val="none"/>
        </w:rPr>
        <w:t>警戒疏散组</w:t>
      </w:r>
    </w:p>
    <w:p>
      <w:pPr>
        <w:bidi w:val="0"/>
        <w:rPr>
          <w:rFonts w:hint="eastAsia"/>
          <w:color w:val="auto"/>
          <w:lang w:eastAsia="zh-CN"/>
        </w:rPr>
      </w:pPr>
      <w:r>
        <w:rPr>
          <w:rFonts w:hint="eastAsia"/>
          <w:color w:val="auto"/>
          <w:lang w:eastAsia="zh-CN"/>
        </w:rPr>
        <w:t>组长：李志民</w:t>
      </w:r>
    </w:p>
    <w:p>
      <w:pPr>
        <w:bidi w:val="0"/>
        <w:rPr>
          <w:rFonts w:hint="default"/>
          <w:color w:val="auto"/>
          <w:lang w:val="en-US" w:eastAsia="zh-CN"/>
        </w:rPr>
      </w:pPr>
      <w:r>
        <w:rPr>
          <w:rFonts w:hint="eastAsia"/>
          <w:color w:val="auto"/>
          <w:lang w:val="en-US" w:eastAsia="zh-CN"/>
        </w:rPr>
        <w:t>成员：程立俊</w:t>
      </w:r>
    </w:p>
    <w:p>
      <w:pPr>
        <w:numPr>
          <w:ilvl w:val="0"/>
          <w:numId w:val="9"/>
        </w:numPr>
        <w:rPr>
          <w:color w:val="auto"/>
          <w:highlight w:val="none"/>
        </w:rPr>
      </w:pPr>
      <w:r>
        <w:rPr>
          <w:rFonts w:hint="eastAsia"/>
          <w:color w:val="auto"/>
          <w:highlight w:val="none"/>
        </w:rPr>
        <w:t>负责事故现场周边的人员疏导，开启救援车辆进入的消防通道门，保证救援通道畅通。</w:t>
      </w:r>
    </w:p>
    <w:p>
      <w:pPr>
        <w:numPr>
          <w:ilvl w:val="0"/>
          <w:numId w:val="9"/>
        </w:numPr>
        <w:rPr>
          <w:color w:val="auto"/>
          <w:highlight w:val="none"/>
        </w:rPr>
      </w:pPr>
      <w:r>
        <w:rPr>
          <w:rFonts w:hint="eastAsia"/>
          <w:color w:val="auto"/>
          <w:highlight w:val="none"/>
        </w:rPr>
        <w:t>负责事故现场设立警戒线，并负责警戒区域内重点目标及重点部门的安全保卫。</w:t>
      </w:r>
    </w:p>
    <w:p>
      <w:pPr>
        <w:numPr>
          <w:ilvl w:val="0"/>
          <w:numId w:val="9"/>
        </w:numPr>
        <w:rPr>
          <w:color w:val="auto"/>
          <w:highlight w:val="none"/>
        </w:rPr>
      </w:pPr>
      <w:r>
        <w:rPr>
          <w:rFonts w:hint="eastAsia"/>
          <w:color w:val="auto"/>
          <w:highlight w:val="none"/>
        </w:rPr>
        <w:t>监测发生事故扩散范围，及时调整警戒隔离区的范围，做好动态监测。</w:t>
      </w:r>
    </w:p>
    <w:p>
      <w:pPr>
        <w:numPr>
          <w:ilvl w:val="0"/>
          <w:numId w:val="9"/>
        </w:numPr>
        <w:rPr>
          <w:color w:val="auto"/>
          <w:highlight w:val="none"/>
        </w:rPr>
      </w:pPr>
      <w:r>
        <w:rPr>
          <w:rFonts w:hint="eastAsia"/>
          <w:color w:val="auto"/>
          <w:highlight w:val="none"/>
        </w:rPr>
        <w:t>保护事故现场，禁止无关人员和车辆进入事故现场，对出入事故现场的人员做好记录。</w:t>
      </w:r>
    </w:p>
    <w:p>
      <w:pPr>
        <w:numPr>
          <w:ilvl w:val="0"/>
          <w:numId w:val="9"/>
        </w:numPr>
        <w:rPr>
          <w:color w:val="auto"/>
          <w:highlight w:val="none"/>
        </w:rPr>
      </w:pPr>
      <w:r>
        <w:rPr>
          <w:rFonts w:hint="eastAsia"/>
          <w:color w:val="auto"/>
          <w:highlight w:val="none"/>
        </w:rPr>
        <w:t>负责组织员工有序疏散</w:t>
      </w:r>
      <w:r>
        <w:rPr>
          <w:rFonts w:hint="eastAsia"/>
          <w:color w:val="auto"/>
          <w:highlight w:val="none"/>
          <w:lang w:eastAsia="zh-CN"/>
        </w:rPr>
        <w:t>客人</w:t>
      </w:r>
      <w:r>
        <w:rPr>
          <w:rFonts w:hint="eastAsia"/>
          <w:color w:val="auto"/>
          <w:highlight w:val="none"/>
        </w:rPr>
        <w:t>和清点人数，报告应急救援指挥部。</w:t>
      </w:r>
    </w:p>
    <w:p>
      <w:pPr>
        <w:numPr>
          <w:ilvl w:val="0"/>
          <w:numId w:val="9"/>
        </w:numPr>
        <w:rPr>
          <w:color w:val="auto"/>
          <w:highlight w:val="none"/>
        </w:rPr>
      </w:pPr>
      <w:r>
        <w:rPr>
          <w:rFonts w:hint="eastAsia"/>
          <w:color w:val="auto"/>
          <w:highlight w:val="none"/>
        </w:rPr>
        <w:t>负责与邻近企业和</w:t>
      </w:r>
      <w:r>
        <w:rPr>
          <w:rFonts w:hint="eastAsia"/>
          <w:color w:val="auto"/>
          <w:highlight w:val="none"/>
          <w:lang w:eastAsia="zh-CN"/>
        </w:rPr>
        <w:t>社区</w:t>
      </w:r>
      <w:r>
        <w:rPr>
          <w:rFonts w:hint="eastAsia"/>
          <w:color w:val="auto"/>
          <w:highlight w:val="none"/>
        </w:rPr>
        <w:t>保持沟通联系，及时向可能受到影响的企业、</w:t>
      </w:r>
      <w:r>
        <w:rPr>
          <w:rFonts w:hint="eastAsia"/>
          <w:color w:val="auto"/>
          <w:highlight w:val="none"/>
          <w:lang w:eastAsia="zh-CN"/>
        </w:rPr>
        <w:t>社区</w:t>
      </w:r>
      <w:r>
        <w:rPr>
          <w:rFonts w:hint="eastAsia"/>
          <w:color w:val="auto"/>
          <w:highlight w:val="none"/>
        </w:rPr>
        <w:t>通知事故情况。</w:t>
      </w:r>
    </w:p>
    <w:p>
      <w:pPr>
        <w:pStyle w:val="7"/>
        <w:ind w:firstLine="640"/>
        <w:rPr>
          <w:color w:val="auto"/>
        </w:rPr>
      </w:pPr>
      <w:r>
        <w:rPr>
          <w:rFonts w:hint="eastAsia"/>
          <w:color w:val="auto"/>
        </w:rPr>
        <w:t>后勤保障组</w:t>
      </w:r>
    </w:p>
    <w:p>
      <w:pPr>
        <w:bidi w:val="0"/>
        <w:rPr>
          <w:rFonts w:hint="eastAsia"/>
          <w:color w:val="auto"/>
          <w:lang w:eastAsia="zh-CN"/>
        </w:rPr>
      </w:pPr>
      <w:r>
        <w:rPr>
          <w:rFonts w:hint="eastAsia"/>
          <w:color w:val="auto"/>
          <w:lang w:eastAsia="zh-CN"/>
        </w:rPr>
        <w:t>组长：</w:t>
      </w:r>
      <w:r>
        <w:rPr>
          <w:rFonts w:hint="eastAsia"/>
          <w:color w:val="auto"/>
          <w:lang w:val="en-US" w:eastAsia="zh-CN"/>
        </w:rPr>
        <w:t>程  玲</w:t>
      </w:r>
    </w:p>
    <w:p>
      <w:pPr>
        <w:bidi w:val="0"/>
        <w:rPr>
          <w:rFonts w:hint="eastAsia"/>
          <w:color w:val="auto"/>
          <w:lang w:eastAsia="zh-CN"/>
        </w:rPr>
      </w:pPr>
      <w:r>
        <w:rPr>
          <w:rFonts w:hint="eastAsia"/>
          <w:color w:val="auto"/>
          <w:lang w:eastAsia="zh-CN"/>
        </w:rPr>
        <w:t>成员：</w:t>
      </w:r>
      <w:r>
        <w:rPr>
          <w:rFonts w:hint="eastAsia"/>
          <w:color w:val="auto"/>
          <w:lang w:val="en-US" w:eastAsia="zh-CN"/>
        </w:rPr>
        <w:t>赖  娇</w:t>
      </w:r>
    </w:p>
    <w:p>
      <w:pPr>
        <w:rPr>
          <w:color w:val="auto"/>
        </w:rPr>
      </w:pPr>
      <w:r>
        <w:rPr>
          <w:rFonts w:hint="eastAsia"/>
          <w:color w:val="auto"/>
        </w:rPr>
        <w:t>主要职责：</w:t>
      </w:r>
    </w:p>
    <w:p>
      <w:pPr>
        <w:numPr>
          <w:ilvl w:val="0"/>
          <w:numId w:val="10"/>
        </w:numPr>
        <w:rPr>
          <w:color w:val="auto"/>
        </w:rPr>
      </w:pPr>
      <w:r>
        <w:rPr>
          <w:rFonts w:hint="eastAsia"/>
          <w:color w:val="auto"/>
        </w:rPr>
        <w:t>负责调用应急救援过程中所需物资器材。</w:t>
      </w:r>
    </w:p>
    <w:p>
      <w:pPr>
        <w:numPr>
          <w:ilvl w:val="0"/>
          <w:numId w:val="10"/>
        </w:numPr>
        <w:rPr>
          <w:color w:val="auto"/>
        </w:rPr>
      </w:pPr>
      <w:r>
        <w:rPr>
          <w:rFonts w:hint="eastAsia"/>
          <w:color w:val="auto"/>
        </w:rPr>
        <w:t>负责各应急救援小组内的协调及外部机构的联系、协调。</w:t>
      </w:r>
    </w:p>
    <w:p>
      <w:pPr>
        <w:numPr>
          <w:ilvl w:val="0"/>
          <w:numId w:val="10"/>
        </w:numPr>
        <w:rPr>
          <w:color w:val="auto"/>
        </w:rPr>
      </w:pPr>
      <w:r>
        <w:rPr>
          <w:rFonts w:hint="eastAsia"/>
          <w:color w:val="auto"/>
        </w:rPr>
        <w:t>负责现场救援人员的生活保障工作。</w:t>
      </w:r>
    </w:p>
    <w:p>
      <w:pPr>
        <w:numPr>
          <w:ilvl w:val="0"/>
          <w:numId w:val="10"/>
        </w:numPr>
        <w:rPr>
          <w:color w:val="auto"/>
        </w:rPr>
      </w:pPr>
      <w:r>
        <w:rPr>
          <w:rFonts w:hint="eastAsia"/>
          <w:color w:val="auto"/>
        </w:rPr>
        <w:t>负责伤亡人员的善后处理。</w:t>
      </w:r>
    </w:p>
    <w:p>
      <w:pPr>
        <w:numPr>
          <w:ilvl w:val="0"/>
          <w:numId w:val="10"/>
        </w:numPr>
        <w:rPr>
          <w:color w:val="auto"/>
        </w:rPr>
      </w:pPr>
      <w:r>
        <w:rPr>
          <w:rFonts w:hint="eastAsia"/>
          <w:color w:val="auto"/>
        </w:rPr>
        <w:t>协调事故现场所需的运输车辆。</w:t>
      </w:r>
    </w:p>
    <w:p>
      <w:pPr>
        <w:pStyle w:val="7"/>
        <w:ind w:firstLine="640"/>
        <w:rPr>
          <w:color w:val="auto"/>
        </w:rPr>
      </w:pPr>
      <w:r>
        <w:rPr>
          <w:rFonts w:hint="eastAsia"/>
          <w:color w:val="auto"/>
        </w:rPr>
        <w:t>医疗救护组</w:t>
      </w:r>
    </w:p>
    <w:p>
      <w:pPr>
        <w:bidi w:val="0"/>
        <w:rPr>
          <w:rFonts w:hint="eastAsia"/>
          <w:color w:val="auto"/>
          <w:lang w:eastAsia="zh-CN"/>
        </w:rPr>
      </w:pPr>
      <w:r>
        <w:rPr>
          <w:rFonts w:hint="eastAsia"/>
          <w:color w:val="auto"/>
          <w:lang w:eastAsia="zh-CN"/>
        </w:rPr>
        <w:t>组长：</w:t>
      </w:r>
      <w:r>
        <w:rPr>
          <w:rFonts w:hint="eastAsia"/>
          <w:color w:val="auto"/>
          <w:lang w:val="en-US" w:eastAsia="zh-CN"/>
        </w:rPr>
        <w:t>李  丹</w:t>
      </w:r>
    </w:p>
    <w:p>
      <w:pPr>
        <w:bidi w:val="0"/>
        <w:rPr>
          <w:rFonts w:hint="eastAsia"/>
          <w:color w:val="auto"/>
          <w:lang w:eastAsia="zh-CN"/>
        </w:rPr>
      </w:pPr>
      <w:r>
        <w:rPr>
          <w:rFonts w:hint="eastAsia"/>
          <w:color w:val="auto"/>
          <w:lang w:eastAsia="zh-CN"/>
        </w:rPr>
        <w:t>成员：郭芙蓉</w:t>
      </w:r>
    </w:p>
    <w:p>
      <w:pPr>
        <w:rPr>
          <w:color w:val="auto"/>
        </w:rPr>
      </w:pPr>
      <w:r>
        <w:rPr>
          <w:rFonts w:hint="eastAsia"/>
          <w:color w:val="auto"/>
        </w:rPr>
        <w:t>主要职责：</w:t>
      </w:r>
    </w:p>
    <w:p>
      <w:pPr>
        <w:numPr>
          <w:ilvl w:val="0"/>
          <w:numId w:val="11"/>
        </w:numPr>
        <w:rPr>
          <w:color w:val="auto"/>
        </w:rPr>
      </w:pPr>
      <w:r>
        <w:rPr>
          <w:rFonts w:hint="eastAsia"/>
          <w:color w:val="auto"/>
        </w:rPr>
        <w:t>负责疏散人员安置工作并对现场受伤人员的紧急救治。</w:t>
      </w:r>
    </w:p>
    <w:p>
      <w:pPr>
        <w:numPr>
          <w:ilvl w:val="0"/>
          <w:numId w:val="11"/>
        </w:numPr>
        <w:rPr>
          <w:rFonts w:hint="eastAsia"/>
          <w:color w:val="auto"/>
        </w:rPr>
      </w:pPr>
      <w:r>
        <w:rPr>
          <w:rFonts w:hint="eastAsia"/>
          <w:color w:val="auto"/>
        </w:rPr>
        <w:t>负责联系医疗机构，并指引“120”救护人员到达临时救护点。</w:t>
      </w:r>
    </w:p>
    <w:p>
      <w:pPr>
        <w:numPr>
          <w:ilvl w:val="0"/>
          <w:numId w:val="11"/>
        </w:numPr>
        <w:rPr>
          <w:rFonts w:hint="eastAsia"/>
          <w:color w:val="auto"/>
        </w:rPr>
      </w:pPr>
      <w:r>
        <w:rPr>
          <w:rFonts w:hint="eastAsia"/>
          <w:color w:val="auto"/>
        </w:rPr>
        <w:t>负责护送重伤人员到医院救治。</w:t>
      </w:r>
    </w:p>
    <w:p>
      <w:pPr>
        <w:pStyle w:val="5"/>
        <w:bidi w:val="0"/>
        <w:outlineLvl w:val="1"/>
        <w:rPr>
          <w:rFonts w:hint="default"/>
          <w:color w:val="auto"/>
          <w:lang w:val="en-US" w:eastAsia="zh-CN"/>
        </w:rPr>
      </w:pPr>
      <w:bookmarkStart w:id="104" w:name="_Toc1131"/>
      <w:bookmarkStart w:id="105" w:name="_Toc3801"/>
      <w:r>
        <w:rPr>
          <w:rFonts w:hint="eastAsia"/>
          <w:color w:val="auto"/>
          <w:lang w:val="en-US" w:eastAsia="zh-CN"/>
        </w:rPr>
        <w:t>应急响应</w:t>
      </w:r>
      <w:bookmarkEnd w:id="104"/>
      <w:bookmarkEnd w:id="105"/>
    </w:p>
    <w:p>
      <w:pPr>
        <w:pStyle w:val="6"/>
        <w:bidi w:val="0"/>
        <w:rPr>
          <w:rFonts w:hint="default"/>
          <w:color w:val="auto"/>
          <w:lang w:val="en-US" w:eastAsia="zh-CN"/>
        </w:rPr>
      </w:pPr>
      <w:bookmarkStart w:id="106" w:name="_Toc11778"/>
      <w:bookmarkStart w:id="107" w:name="_Toc6175"/>
      <w:r>
        <w:rPr>
          <w:rFonts w:hint="eastAsia"/>
          <w:color w:val="auto"/>
          <w:lang w:val="en-US" w:eastAsia="zh-CN"/>
        </w:rPr>
        <w:t>信息报告</w:t>
      </w:r>
      <w:bookmarkEnd w:id="106"/>
      <w:bookmarkEnd w:id="107"/>
    </w:p>
    <w:p>
      <w:pPr>
        <w:pStyle w:val="7"/>
        <w:bidi w:val="0"/>
        <w:rPr>
          <w:rFonts w:hint="default"/>
          <w:color w:val="auto"/>
          <w:lang w:val="en-US" w:eastAsia="zh-CN"/>
        </w:rPr>
      </w:pPr>
      <w:r>
        <w:rPr>
          <w:rFonts w:hint="eastAsia"/>
          <w:color w:val="auto"/>
          <w:lang w:val="en-US" w:eastAsia="zh-CN"/>
        </w:rPr>
        <w:t>信息接收与通报</w:t>
      </w:r>
    </w:p>
    <w:p>
      <w:pPr>
        <w:numPr>
          <w:ilvl w:val="0"/>
          <w:numId w:val="12"/>
        </w:numPr>
        <w:bidi w:val="0"/>
        <w:rPr>
          <w:rFonts w:hint="eastAsia" w:ascii="Times New Roman" w:hAnsi="Times New Roman"/>
          <w:color w:val="auto"/>
        </w:rPr>
      </w:pPr>
      <w:r>
        <w:rPr>
          <w:rFonts w:hint="eastAsia" w:ascii="Times New Roman" w:hAnsi="Times New Roman"/>
          <w:color w:val="auto"/>
        </w:rPr>
        <w:t>现场作业人员在发现事故后，应立即上报现场负责人。</w:t>
      </w:r>
    </w:p>
    <w:p>
      <w:pPr>
        <w:numPr>
          <w:ilvl w:val="0"/>
          <w:numId w:val="12"/>
        </w:numPr>
        <w:bidi w:val="0"/>
        <w:rPr>
          <w:rFonts w:hint="eastAsia" w:ascii="Times New Roman" w:hAnsi="Times New Roman"/>
          <w:color w:val="auto"/>
        </w:rPr>
      </w:pPr>
      <w:r>
        <w:rPr>
          <w:rFonts w:hint="eastAsia" w:ascii="Times New Roman" w:hAnsi="Times New Roman"/>
          <w:color w:val="auto"/>
        </w:rPr>
        <w:t>现场负责人接到事故信息报告核实后，研判事故大小，紧急安排先期现场处置工作，需要上报的应于事故发生10分钟内上报应急救援指挥部。</w:t>
      </w:r>
    </w:p>
    <w:p>
      <w:pPr>
        <w:numPr>
          <w:ilvl w:val="0"/>
          <w:numId w:val="12"/>
        </w:numPr>
        <w:bidi w:val="0"/>
        <w:rPr>
          <w:rFonts w:hint="eastAsia" w:ascii="Times New Roman" w:hAnsi="Times New Roman"/>
          <w:color w:val="auto"/>
        </w:rPr>
      </w:pPr>
      <w:r>
        <w:rPr>
          <w:rFonts w:hint="eastAsia" w:ascii="Times New Roman" w:hAnsi="Times New Roman"/>
          <w:color w:val="auto"/>
        </w:rPr>
        <w:t>应急救援指挥部人员接到报告后，研判事故性质，应立即上报应急救援指挥部总指挥，并赶往事故现场，组织应急救援工作。</w:t>
      </w:r>
    </w:p>
    <w:p>
      <w:pPr>
        <w:numPr>
          <w:ilvl w:val="0"/>
          <w:numId w:val="12"/>
        </w:numPr>
        <w:bidi w:val="0"/>
        <w:rPr>
          <w:rFonts w:hint="eastAsia" w:ascii="Times New Roman" w:hAnsi="Times New Roman"/>
          <w:color w:val="auto"/>
        </w:rPr>
      </w:pPr>
      <w:r>
        <w:rPr>
          <w:rFonts w:hint="eastAsia" w:ascii="Times New Roman" w:hAnsi="Times New Roman"/>
          <w:color w:val="auto"/>
        </w:rPr>
        <w:t>应急救援指挥部总指挥根据事故的严重程度，符合上报条件的，报告</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ascii="Times New Roman" w:hAnsi="Times New Roman"/>
          <w:color w:val="auto"/>
        </w:rPr>
        <w:t>。事故现状发生重大变化时应立即进行补报。</w:t>
      </w:r>
    </w:p>
    <w:p>
      <w:pPr>
        <w:numPr>
          <w:ilvl w:val="0"/>
          <w:numId w:val="12"/>
        </w:numPr>
        <w:bidi w:val="0"/>
        <w:rPr>
          <w:rFonts w:hint="eastAsia" w:ascii="Times New Roman" w:hAnsi="Times New Roman"/>
          <w:color w:val="auto"/>
        </w:rPr>
      </w:pPr>
      <w:r>
        <w:rPr>
          <w:color w:val="auto"/>
        </w:rPr>
        <w:t>24小时应急电</w:t>
      </w:r>
      <w:r>
        <w:rPr>
          <w:rFonts w:hint="eastAsia"/>
          <w:color w:val="auto"/>
        </w:rPr>
        <w:t>话：029-</w:t>
      </w:r>
      <w:r>
        <w:rPr>
          <w:rFonts w:hint="eastAsia"/>
          <w:color w:val="auto"/>
          <w:lang w:val="en-US" w:eastAsia="zh-CN"/>
        </w:rPr>
        <w:t>83239999</w:t>
      </w:r>
      <w:r>
        <w:rPr>
          <w:rFonts w:hint="eastAsia" w:ascii="Times New Roman" w:hAnsi="Times New Roman"/>
          <w:color w:val="auto"/>
        </w:rPr>
        <w:t>。负责执行事故信息的接收与通报。</w:t>
      </w:r>
    </w:p>
    <w:p>
      <w:pPr>
        <w:pStyle w:val="7"/>
        <w:ind w:firstLine="640"/>
        <w:rPr>
          <w:color w:val="auto"/>
          <w:highlight w:val="none"/>
        </w:rPr>
      </w:pPr>
      <w:r>
        <w:rPr>
          <w:rFonts w:hint="eastAsia"/>
          <w:color w:val="auto"/>
          <w:highlight w:val="none"/>
        </w:rPr>
        <w:t>信息上报</w:t>
      </w:r>
    </w:p>
    <w:p>
      <w:pPr>
        <w:pStyle w:val="8"/>
        <w:ind w:firstLine="640"/>
        <w:rPr>
          <w:color w:val="auto"/>
          <w:highlight w:val="none"/>
        </w:rPr>
      </w:pPr>
      <w:r>
        <w:rPr>
          <w:rFonts w:hint="eastAsia"/>
          <w:color w:val="auto"/>
          <w:highlight w:val="none"/>
        </w:rPr>
        <w:t>上报时限</w:t>
      </w:r>
    </w:p>
    <w:p>
      <w:pPr>
        <w:bidi w:val="0"/>
        <w:rPr>
          <w:color w:val="auto"/>
        </w:rPr>
      </w:pPr>
      <w:r>
        <w:rPr>
          <w:rFonts w:hint="eastAsia"/>
          <w:color w:val="auto"/>
          <w:lang w:val="en-US" w:eastAsia="zh-CN"/>
        </w:rPr>
        <w:t>酒店</w:t>
      </w:r>
      <w:r>
        <w:rPr>
          <w:rFonts w:hint="eastAsia"/>
          <w:color w:val="auto"/>
        </w:rPr>
        <w:t>应急救援指挥部总指挥在收到事故信息核实后，根据事故严重程度，决定是否向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部门报告</w:t>
      </w:r>
      <w:r>
        <w:rPr>
          <w:rFonts w:hint="eastAsia"/>
          <w:color w:val="auto"/>
        </w:rPr>
        <w:t>。需要向上级报告的事故信息，如达到Ⅰ级响应条件时，应由</w:t>
      </w:r>
      <w:r>
        <w:rPr>
          <w:rFonts w:hint="eastAsia"/>
          <w:color w:val="auto"/>
          <w:lang w:val="en-US" w:eastAsia="zh-CN"/>
        </w:rPr>
        <w:t>酒店</w:t>
      </w:r>
      <w:r>
        <w:rPr>
          <w:rFonts w:hint="eastAsia"/>
          <w:color w:val="auto"/>
        </w:rPr>
        <w:t>应急救援指挥部总指挥在1小时内向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部门报告</w:t>
      </w:r>
      <w:r>
        <w:rPr>
          <w:rFonts w:hint="eastAsia"/>
          <w:color w:val="auto"/>
        </w:rPr>
        <w:t>。火灾事故除报</w:t>
      </w:r>
      <w:r>
        <w:rPr>
          <w:rFonts w:hint="eastAsia"/>
          <w:color w:val="auto"/>
          <w:lang w:val="en-US" w:eastAsia="zh-CN"/>
        </w:rPr>
        <w:t>有关部门</w:t>
      </w:r>
      <w:r>
        <w:rPr>
          <w:rFonts w:hint="eastAsia"/>
          <w:color w:val="auto"/>
        </w:rPr>
        <w:t>外，应同时报消防部门。紧急状态下的报警包括向周边邻近单位的通报。</w:t>
      </w:r>
    </w:p>
    <w:p>
      <w:pPr>
        <w:pStyle w:val="8"/>
        <w:ind w:firstLine="640"/>
        <w:rPr>
          <w:color w:val="auto"/>
        </w:rPr>
      </w:pPr>
      <w:r>
        <w:rPr>
          <w:rFonts w:hint="eastAsia"/>
          <w:color w:val="auto"/>
        </w:rPr>
        <w:t>报告内容</w:t>
      </w:r>
    </w:p>
    <w:p>
      <w:pPr>
        <w:numPr>
          <w:ilvl w:val="0"/>
          <w:numId w:val="13"/>
        </w:numPr>
        <w:bidi w:val="0"/>
        <w:rPr>
          <w:color w:val="auto"/>
        </w:rPr>
      </w:pPr>
      <w:r>
        <w:rPr>
          <w:rFonts w:hint="eastAsia"/>
          <w:color w:val="auto"/>
        </w:rPr>
        <w:t>事故信息报告内容必须做到客观真实、要素齐备、简明扼要、表述准确。报告信息内容包括：</w:t>
      </w:r>
    </w:p>
    <w:p>
      <w:pPr>
        <w:numPr>
          <w:ilvl w:val="0"/>
          <w:numId w:val="0"/>
        </w:numPr>
        <w:tabs>
          <w:tab w:val="left" w:pos="0"/>
        </w:tabs>
        <w:bidi w:val="0"/>
        <w:ind w:leftChars="200"/>
        <w:rPr>
          <w:rFonts w:hint="eastAsia"/>
          <w:color w:val="auto"/>
        </w:rPr>
      </w:pPr>
      <w:r>
        <w:rPr>
          <w:rFonts w:hint="eastAsia"/>
          <w:color w:val="auto"/>
        </w:rPr>
        <w:t>①事故发生的时间、地点和现场情况。</w:t>
      </w:r>
    </w:p>
    <w:p>
      <w:pPr>
        <w:numPr>
          <w:ilvl w:val="0"/>
          <w:numId w:val="0"/>
        </w:numPr>
        <w:tabs>
          <w:tab w:val="left" w:pos="0"/>
        </w:tabs>
        <w:bidi w:val="0"/>
        <w:ind w:leftChars="200"/>
        <w:rPr>
          <w:rFonts w:hint="eastAsia"/>
          <w:color w:val="auto"/>
        </w:rPr>
      </w:pPr>
      <w:r>
        <w:rPr>
          <w:rFonts w:hint="eastAsia"/>
          <w:color w:val="auto"/>
        </w:rPr>
        <w:t>②事故的简要经过。</w:t>
      </w:r>
    </w:p>
    <w:p>
      <w:pPr>
        <w:numPr>
          <w:ilvl w:val="0"/>
          <w:numId w:val="0"/>
        </w:numPr>
        <w:tabs>
          <w:tab w:val="left" w:pos="0"/>
        </w:tabs>
        <w:bidi w:val="0"/>
        <w:ind w:leftChars="200"/>
        <w:rPr>
          <w:rFonts w:hint="eastAsia"/>
          <w:color w:val="auto"/>
        </w:rPr>
      </w:pPr>
      <w:r>
        <w:rPr>
          <w:rFonts w:hint="eastAsia"/>
          <w:color w:val="auto"/>
        </w:rPr>
        <w:t>③事故已经造成或可能造成的伤亡人数。</w:t>
      </w:r>
    </w:p>
    <w:p>
      <w:pPr>
        <w:numPr>
          <w:ilvl w:val="0"/>
          <w:numId w:val="0"/>
        </w:numPr>
        <w:tabs>
          <w:tab w:val="left" w:pos="0"/>
        </w:tabs>
        <w:bidi w:val="0"/>
        <w:ind w:leftChars="200"/>
        <w:rPr>
          <w:rFonts w:hint="eastAsia"/>
          <w:color w:val="auto"/>
        </w:rPr>
      </w:pPr>
      <w:r>
        <w:rPr>
          <w:rFonts w:hint="eastAsia"/>
          <w:color w:val="auto"/>
        </w:rPr>
        <w:t>④事故造成直接经济损失情况的初步估计。</w:t>
      </w:r>
    </w:p>
    <w:p>
      <w:pPr>
        <w:numPr>
          <w:ilvl w:val="0"/>
          <w:numId w:val="0"/>
        </w:numPr>
        <w:tabs>
          <w:tab w:val="left" w:pos="0"/>
        </w:tabs>
        <w:bidi w:val="0"/>
        <w:ind w:leftChars="200"/>
        <w:rPr>
          <w:rFonts w:hint="eastAsia"/>
          <w:color w:val="auto"/>
        </w:rPr>
      </w:pPr>
      <w:r>
        <w:rPr>
          <w:rFonts w:hint="eastAsia"/>
          <w:color w:val="auto"/>
        </w:rPr>
        <w:t>⑤事故原因的初步分析。</w:t>
      </w:r>
    </w:p>
    <w:p>
      <w:pPr>
        <w:bidi w:val="0"/>
        <w:rPr>
          <w:rFonts w:hint="eastAsia"/>
          <w:color w:val="auto"/>
        </w:rPr>
      </w:pPr>
      <w:r>
        <w:rPr>
          <w:rFonts w:hint="eastAsia"/>
          <w:color w:val="auto"/>
        </w:rPr>
        <w:t>⑥事故发生后已经采取的措施和效果，下一步处置思路和将采取的措施。</w:t>
      </w:r>
    </w:p>
    <w:p>
      <w:pPr>
        <w:numPr>
          <w:ilvl w:val="0"/>
          <w:numId w:val="0"/>
        </w:numPr>
        <w:tabs>
          <w:tab w:val="left" w:pos="0"/>
        </w:tabs>
        <w:bidi w:val="0"/>
        <w:ind w:leftChars="200"/>
        <w:rPr>
          <w:rFonts w:hint="eastAsia"/>
          <w:color w:val="auto"/>
        </w:rPr>
      </w:pPr>
      <w:r>
        <w:rPr>
          <w:rFonts w:hint="eastAsia"/>
          <w:color w:val="auto"/>
        </w:rPr>
        <w:t>⑦与事故相关的专业技术基础资料。</w:t>
      </w:r>
    </w:p>
    <w:p>
      <w:pPr>
        <w:numPr>
          <w:ilvl w:val="0"/>
          <w:numId w:val="0"/>
        </w:numPr>
        <w:tabs>
          <w:tab w:val="left" w:pos="0"/>
        </w:tabs>
        <w:bidi w:val="0"/>
        <w:ind w:leftChars="200"/>
        <w:rPr>
          <w:rFonts w:hint="eastAsia"/>
          <w:color w:val="auto"/>
        </w:rPr>
      </w:pPr>
      <w:r>
        <w:rPr>
          <w:rFonts w:hint="eastAsia"/>
          <w:color w:val="auto"/>
        </w:rPr>
        <w:t>⑧其他应当报告的情况。</w:t>
      </w:r>
    </w:p>
    <w:p>
      <w:pPr>
        <w:numPr>
          <w:ilvl w:val="0"/>
          <w:numId w:val="13"/>
        </w:numPr>
        <w:bidi w:val="0"/>
        <w:rPr>
          <w:color w:val="auto"/>
        </w:rPr>
      </w:pPr>
      <w:r>
        <w:rPr>
          <w:rFonts w:hint="eastAsia"/>
          <w:color w:val="auto"/>
        </w:rPr>
        <w:t>向外报警求援采用电话报告，讲清报警人姓名及需求支援的内容。医疗救护：要讲清“三要素”：</w:t>
      </w:r>
    </w:p>
    <w:p>
      <w:pPr>
        <w:numPr>
          <w:ilvl w:val="0"/>
          <w:numId w:val="0"/>
        </w:numPr>
        <w:tabs>
          <w:tab w:val="left" w:pos="0"/>
        </w:tabs>
        <w:bidi w:val="0"/>
        <w:ind w:leftChars="200"/>
        <w:rPr>
          <w:rFonts w:hint="eastAsia"/>
          <w:color w:val="auto"/>
        </w:rPr>
      </w:pPr>
      <w:r>
        <w:rPr>
          <w:rFonts w:hint="eastAsia"/>
          <w:color w:val="auto"/>
        </w:rPr>
        <w:t>①讲清事故单位和详细地址。</w:t>
      </w:r>
    </w:p>
    <w:p>
      <w:pPr>
        <w:numPr>
          <w:ilvl w:val="0"/>
          <w:numId w:val="0"/>
        </w:numPr>
        <w:tabs>
          <w:tab w:val="left" w:pos="0"/>
        </w:tabs>
        <w:bidi w:val="0"/>
        <w:ind w:leftChars="200"/>
        <w:rPr>
          <w:rFonts w:hint="eastAsia"/>
          <w:color w:val="auto"/>
        </w:rPr>
      </w:pPr>
      <w:r>
        <w:rPr>
          <w:rFonts w:hint="eastAsia"/>
          <w:color w:val="auto"/>
        </w:rPr>
        <w:t>②讲清事故性质、受伤人数、伤害原因及程度。</w:t>
      </w:r>
    </w:p>
    <w:p>
      <w:pPr>
        <w:bidi w:val="0"/>
        <w:rPr>
          <w:rFonts w:hint="eastAsia"/>
          <w:color w:val="auto"/>
        </w:rPr>
      </w:pPr>
      <w:r>
        <w:rPr>
          <w:rFonts w:hint="eastAsia"/>
          <w:color w:val="auto"/>
        </w:rPr>
        <w:t>③讲清报警人的姓名和电话号码。打完电话后，应立即安排人员到路口迎候救护车。</w:t>
      </w:r>
    </w:p>
    <w:p>
      <w:pPr>
        <w:numPr>
          <w:ilvl w:val="0"/>
          <w:numId w:val="13"/>
        </w:numPr>
        <w:bidi w:val="0"/>
        <w:rPr>
          <w:color w:val="auto"/>
        </w:rPr>
      </w:pPr>
      <w:r>
        <w:rPr>
          <w:rFonts w:hint="eastAsia"/>
          <w:color w:val="auto"/>
        </w:rPr>
        <w:t>事故信息报告后，若事态和工作进展出现变化、事件造成的伤亡人数和财产损失发生变化，或事故报告后出现新情况的，应及时续报、补报相关信息。</w:t>
      </w:r>
    </w:p>
    <w:p>
      <w:pPr>
        <w:numPr>
          <w:ilvl w:val="0"/>
          <w:numId w:val="13"/>
        </w:numPr>
        <w:bidi w:val="0"/>
        <w:rPr>
          <w:color w:val="auto"/>
        </w:rPr>
      </w:pPr>
      <w:r>
        <w:rPr>
          <w:rFonts w:hint="eastAsia"/>
          <w:color w:val="auto"/>
        </w:rPr>
        <w:t>自事故发生之日起30日内，事故造成的伤亡人数发生变化的，应当及时补报。火灾事故自发生之日起7日内，事故造成的伤亡人数发生变化的，应当及时补报。</w:t>
      </w:r>
    </w:p>
    <w:p>
      <w:pPr>
        <w:numPr>
          <w:ilvl w:val="0"/>
          <w:numId w:val="13"/>
        </w:numPr>
        <w:bidi w:val="0"/>
        <w:rPr>
          <w:rFonts w:cs="Times New Roman"/>
          <w:color w:val="auto"/>
        </w:rPr>
      </w:pPr>
      <w:r>
        <w:rPr>
          <w:rFonts w:hint="eastAsia"/>
          <w:color w:val="auto"/>
        </w:rPr>
        <w:t>事故处置完毕后，按照事故信息报告要求，应以书面形式及时报告事件处理结果和对整个事件的调查评估。</w:t>
      </w:r>
    </w:p>
    <w:p>
      <w:pPr>
        <w:pStyle w:val="7"/>
        <w:ind w:firstLine="640"/>
        <w:rPr>
          <w:color w:val="auto"/>
        </w:rPr>
      </w:pPr>
      <w:r>
        <w:rPr>
          <w:rFonts w:hint="eastAsia"/>
          <w:color w:val="auto"/>
        </w:rPr>
        <w:t>信息传递</w:t>
      </w:r>
    </w:p>
    <w:p>
      <w:pPr>
        <w:adjustRightInd w:val="0"/>
        <w:snapToGrid w:val="0"/>
        <w:spacing w:line="360" w:lineRule="auto"/>
        <w:rPr>
          <w:rFonts w:hAnsi="宋体"/>
          <w:color w:val="auto"/>
        </w:rPr>
      </w:pPr>
      <w:r>
        <w:rPr>
          <w:rFonts w:hint="eastAsia" w:hAnsi="宋体"/>
          <w:color w:val="auto"/>
        </w:rPr>
        <w:t>事故发生后，若有可能影响到周边单位时，应急救援指挥部总指挥立即安排人员联系周边单位，做好应急准备。</w:t>
      </w:r>
    </w:p>
    <w:p>
      <w:pPr>
        <w:pStyle w:val="8"/>
        <w:bidi w:val="0"/>
        <w:rPr>
          <w:color w:val="auto"/>
        </w:rPr>
      </w:pPr>
      <w:r>
        <w:rPr>
          <w:color w:val="auto"/>
        </w:rPr>
        <w:t>信息</w:t>
      </w:r>
      <w:r>
        <w:rPr>
          <w:rFonts w:hint="eastAsia"/>
          <w:color w:val="auto"/>
        </w:rPr>
        <w:t>处置与研判</w:t>
      </w:r>
    </w:p>
    <w:p>
      <w:pPr>
        <w:numPr>
          <w:ilvl w:val="0"/>
          <w:numId w:val="14"/>
        </w:numPr>
        <w:bidi w:val="0"/>
        <w:rPr>
          <w:color w:val="auto"/>
        </w:rPr>
      </w:pPr>
      <w:r>
        <w:rPr>
          <w:rFonts w:hint="eastAsia"/>
          <w:color w:val="auto"/>
        </w:rPr>
        <w:t>信息研判</w:t>
      </w:r>
    </w:p>
    <w:p>
      <w:pPr>
        <w:bidi w:val="0"/>
        <w:rPr>
          <w:color w:val="auto"/>
        </w:rPr>
      </w:pPr>
      <w:r>
        <w:rPr>
          <w:rFonts w:hint="eastAsia"/>
          <w:color w:val="auto"/>
        </w:rPr>
        <w:t>事故发生后，信息上报至应急救援指挥部进行信息研判，若信息属预警信息，则应调集各部门做好应急准备工作。若信息属事故报告信息，则应研判事故级别，若达到应急响应启动条件时，由应急救援指挥部宣布启动响应。若未达到启动条件，由应急救援指挥部做出预警启动的决策，做好响应准备，实时跟踪事态发展。</w:t>
      </w:r>
    </w:p>
    <w:p>
      <w:pPr>
        <w:numPr>
          <w:ilvl w:val="0"/>
          <w:numId w:val="14"/>
        </w:numPr>
        <w:bidi w:val="0"/>
        <w:rPr>
          <w:color w:val="auto"/>
        </w:rPr>
      </w:pPr>
      <w:r>
        <w:rPr>
          <w:rFonts w:hint="eastAsia"/>
          <w:color w:val="auto"/>
        </w:rPr>
        <w:t>信息处置</w:t>
      </w:r>
    </w:p>
    <w:p>
      <w:pPr>
        <w:bidi w:val="0"/>
        <w:rPr>
          <w:color w:val="auto"/>
        </w:rPr>
      </w:pPr>
      <w:r>
        <w:rPr>
          <w:rFonts w:hint="eastAsia"/>
          <w:color w:val="auto"/>
        </w:rPr>
        <w:t>响应启动后，应急救援指挥部按照预设的应急工作职责，开展抢险救援、医疗救护、人员疏散、综合保障等应急处置行动。总指挥可根据事故发展趋势临时调整响应级别、应急处置工作内容及职责。</w:t>
      </w:r>
    </w:p>
    <w:p>
      <w:pPr>
        <w:pStyle w:val="6"/>
        <w:bidi w:val="0"/>
        <w:rPr>
          <w:color w:val="auto"/>
        </w:rPr>
      </w:pPr>
      <w:bookmarkStart w:id="108" w:name="_Toc24085"/>
      <w:bookmarkStart w:id="109" w:name="_Toc28943"/>
      <w:bookmarkStart w:id="110" w:name="_Toc5815"/>
      <w:bookmarkStart w:id="111" w:name="_Toc24031"/>
      <w:bookmarkStart w:id="112" w:name="_Toc8799"/>
      <w:bookmarkStart w:id="113" w:name="_Toc2182"/>
      <w:bookmarkStart w:id="114" w:name="_Toc14821"/>
      <w:r>
        <w:rPr>
          <w:color w:val="auto"/>
        </w:rPr>
        <w:t>预警</w:t>
      </w:r>
      <w:bookmarkEnd w:id="108"/>
      <w:bookmarkEnd w:id="109"/>
      <w:bookmarkEnd w:id="110"/>
      <w:bookmarkEnd w:id="111"/>
      <w:bookmarkEnd w:id="112"/>
      <w:bookmarkEnd w:id="113"/>
      <w:bookmarkEnd w:id="114"/>
    </w:p>
    <w:p>
      <w:pPr>
        <w:pStyle w:val="7"/>
        <w:bidi w:val="0"/>
        <w:rPr>
          <w:color w:val="auto"/>
        </w:rPr>
      </w:pPr>
      <w:bookmarkStart w:id="115" w:name="_Toc4877"/>
      <w:r>
        <w:rPr>
          <w:color w:val="auto"/>
        </w:rPr>
        <w:t>预警启动</w:t>
      </w:r>
      <w:bookmarkEnd w:id="115"/>
    </w:p>
    <w:p>
      <w:pPr>
        <w:pStyle w:val="8"/>
        <w:bidi w:val="0"/>
        <w:rPr>
          <w:color w:val="auto"/>
        </w:rPr>
      </w:pPr>
      <w:r>
        <w:rPr>
          <w:rFonts w:hint="eastAsia"/>
          <w:color w:val="auto"/>
        </w:rPr>
        <w:t>预警信息发布程序</w:t>
      </w:r>
    </w:p>
    <w:p>
      <w:pPr>
        <w:bidi w:val="0"/>
        <w:rPr>
          <w:color w:val="auto"/>
        </w:rPr>
      </w:pPr>
      <w:r>
        <w:rPr>
          <w:rFonts w:hint="eastAsia" w:ascii="宋体" w:hAnsi="宋体" w:eastAsia="宋体" w:cs="宋体"/>
          <w:b/>
          <w:bCs/>
          <w:color w:val="auto"/>
          <w:sz w:val="28"/>
          <w:szCs w:val="28"/>
        </w:rPr>
        <w:drawing>
          <wp:anchor distT="0" distB="0" distL="114300" distR="114300" simplePos="0" relativeHeight="251660288" behindDoc="1" locked="0" layoutInCell="1" allowOverlap="1">
            <wp:simplePos x="0" y="0"/>
            <wp:positionH relativeFrom="column">
              <wp:posOffset>189230</wp:posOffset>
            </wp:positionH>
            <wp:positionV relativeFrom="paragraph">
              <wp:posOffset>223520</wp:posOffset>
            </wp:positionV>
            <wp:extent cx="4890770" cy="1133475"/>
            <wp:effectExtent l="0" t="0" r="0" b="0"/>
            <wp:wrapTight wrapText="bothSides">
              <wp:wrapPolygon>
                <wp:start x="1094" y="6897"/>
                <wp:lineTo x="1094" y="17788"/>
                <wp:lineTo x="20865" y="17788"/>
                <wp:lineTo x="20865" y="6897"/>
                <wp:lineTo x="1094" y="6897"/>
              </wp:wrapPolygon>
            </wp:wrapTight>
            <wp:docPr id="23"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CB019B1-382A-4266-B25C-5B523AA43C14-2" descr="wps"/>
                    <pic:cNvPicPr>
                      <a:picLocks noChangeAspect="1"/>
                    </pic:cNvPicPr>
                  </pic:nvPicPr>
                  <pic:blipFill>
                    <a:blip r:embed="rId11"/>
                    <a:stretch>
                      <a:fillRect/>
                    </a:stretch>
                  </pic:blipFill>
                  <pic:spPr>
                    <a:xfrm>
                      <a:off x="0" y="0"/>
                      <a:ext cx="4890770" cy="1133475"/>
                    </a:xfrm>
                    <a:prstGeom prst="rect">
                      <a:avLst/>
                    </a:prstGeom>
                  </pic:spPr>
                </pic:pic>
              </a:graphicData>
            </a:graphic>
          </wp:anchor>
        </w:drawing>
      </w:r>
      <w:r>
        <w:rPr>
          <w:rFonts w:hint="eastAsia"/>
          <w:color w:val="auto"/>
        </w:rPr>
        <w:t>预警信息处理流程见下图：</w:t>
      </w:r>
    </w:p>
    <w:p>
      <w:pPr>
        <w:bidi w:val="0"/>
        <w:rPr>
          <w:rFonts w:hint="default"/>
          <w:color w:val="auto"/>
          <w:lang w:val="en-US" w:eastAsia="zh-CN"/>
        </w:rPr>
      </w:pPr>
    </w:p>
    <w:p>
      <w:pPr>
        <w:ind w:firstLine="0" w:firstLineChars="0"/>
        <w:jc w:val="center"/>
        <w:rPr>
          <w:rFonts w:hint="eastAsia" w:ascii="宋体" w:hAnsi="宋体" w:eastAsia="宋体" w:cs="宋体"/>
          <w:b/>
          <w:bCs/>
          <w:color w:val="auto"/>
          <w:sz w:val="28"/>
          <w:szCs w:val="28"/>
        </w:rPr>
      </w:pPr>
    </w:p>
    <w:p>
      <w:pPr>
        <w:ind w:firstLine="0" w:firstLineChars="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预警信息处理流程图</w:t>
      </w:r>
    </w:p>
    <w:p>
      <w:pPr>
        <w:pStyle w:val="7"/>
        <w:bidi w:val="0"/>
        <w:rPr>
          <w:color w:val="auto"/>
        </w:rPr>
      </w:pPr>
      <w:r>
        <w:rPr>
          <w:rFonts w:hint="eastAsia"/>
          <w:color w:val="auto"/>
        </w:rPr>
        <w:t>预警信息发布渠道及发布方式</w:t>
      </w:r>
    </w:p>
    <w:p>
      <w:pPr>
        <w:numPr>
          <w:ilvl w:val="0"/>
          <w:numId w:val="15"/>
        </w:numPr>
        <w:bidi w:val="0"/>
        <w:rPr>
          <w:color w:val="auto"/>
        </w:rPr>
      </w:pPr>
      <w:r>
        <w:rPr>
          <w:rFonts w:hint="eastAsia"/>
          <w:color w:val="auto"/>
        </w:rPr>
        <w:t>预警信息由应急救援指挥部发布，在发布事故预警时，应明确预警的响应范围、公开程度和保密要求。</w:t>
      </w:r>
    </w:p>
    <w:p>
      <w:pPr>
        <w:numPr>
          <w:ilvl w:val="0"/>
          <w:numId w:val="15"/>
        </w:numPr>
        <w:bidi w:val="0"/>
        <w:rPr>
          <w:color w:val="auto"/>
        </w:rPr>
      </w:pPr>
      <w:r>
        <w:rPr>
          <w:rFonts w:hint="eastAsia"/>
          <w:color w:val="auto"/>
        </w:rPr>
        <w:t>现场值班人员接到预警信息，应立即向现场负责人或应急救援指挥部报告；现场负责人收到任何预警信息的，确认后应立即向应急救援指挥部报告。</w:t>
      </w:r>
    </w:p>
    <w:p>
      <w:pPr>
        <w:numPr>
          <w:ilvl w:val="0"/>
          <w:numId w:val="15"/>
        </w:numPr>
        <w:bidi w:val="0"/>
        <w:rPr>
          <w:color w:val="auto"/>
        </w:rPr>
      </w:pPr>
      <w:r>
        <w:rPr>
          <w:rFonts w:hint="eastAsia"/>
          <w:color w:val="auto"/>
        </w:rPr>
        <w:t>应急救援指挥部根据现场情况，确定预警级别后，统一发布预警信息。各部门根据发布的预警级别，开展应急宣传、救援与人员疏散工作。预警信息可以通过电话预警、微信平台、短信等方式进行发布。</w:t>
      </w:r>
    </w:p>
    <w:p>
      <w:pPr>
        <w:pStyle w:val="8"/>
        <w:bidi w:val="0"/>
        <w:rPr>
          <w:color w:val="auto"/>
        </w:rPr>
      </w:pPr>
      <w:r>
        <w:rPr>
          <w:rFonts w:hint="eastAsia"/>
          <w:color w:val="auto"/>
        </w:rPr>
        <w:t>预警信息内容</w:t>
      </w:r>
    </w:p>
    <w:p>
      <w:pPr>
        <w:bidi w:val="0"/>
        <w:rPr>
          <w:color w:val="auto"/>
        </w:rPr>
      </w:pPr>
      <w:r>
        <w:rPr>
          <w:rFonts w:hint="eastAsia"/>
          <w:color w:val="auto"/>
        </w:rPr>
        <w:t>预警信息内容包括事故的类别、位置、事故性质、起始时间、可能影响范围、警示事项、应采取的措施和发布机关等。</w:t>
      </w:r>
    </w:p>
    <w:p>
      <w:pPr>
        <w:pStyle w:val="8"/>
        <w:bidi w:val="0"/>
        <w:rPr>
          <w:color w:val="auto"/>
        </w:rPr>
      </w:pPr>
      <w:r>
        <w:rPr>
          <w:color w:val="auto"/>
        </w:rPr>
        <w:t>响应准备</w:t>
      </w:r>
    </w:p>
    <w:p>
      <w:pPr>
        <w:bidi w:val="0"/>
        <w:rPr>
          <w:rFonts w:hint="eastAsia"/>
          <w:color w:val="auto"/>
          <w:lang w:val="en-US" w:eastAsia="zh-CN"/>
        </w:rPr>
      </w:pPr>
      <w:r>
        <w:rPr>
          <w:rFonts w:hint="eastAsia"/>
          <w:color w:val="auto"/>
        </w:rPr>
        <w:t>预警启动后，</w:t>
      </w:r>
      <w:r>
        <w:rPr>
          <w:rFonts w:hint="eastAsia"/>
          <w:color w:val="auto"/>
          <w:lang w:eastAsia="zh-CN"/>
        </w:rPr>
        <w:t>应急救援指挥部</w:t>
      </w:r>
      <w:r>
        <w:rPr>
          <w:rFonts w:hint="eastAsia"/>
          <w:color w:val="auto"/>
        </w:rPr>
        <w:t>立即进入应急状态，</w:t>
      </w:r>
      <w:r>
        <w:rPr>
          <w:rFonts w:hint="eastAsia"/>
          <w:color w:val="auto"/>
          <w:lang w:eastAsia="zh-CN"/>
        </w:rPr>
        <w:t>各救援小组</w:t>
      </w:r>
      <w:r>
        <w:rPr>
          <w:rFonts w:hint="eastAsia"/>
          <w:color w:val="auto"/>
        </w:rPr>
        <w:t>做好随时待命准备，抢险救援组穿戴好个人防护用品，做好现场抢险救援准备；后勤保障组做好抢险物资调用及运输准备</w:t>
      </w:r>
      <w:r>
        <w:rPr>
          <w:rFonts w:hint="eastAsia"/>
          <w:color w:val="auto"/>
          <w:lang w:eastAsia="zh-CN"/>
        </w:rPr>
        <w:t>；</w:t>
      </w:r>
      <w:r>
        <w:rPr>
          <w:rFonts w:hint="eastAsia"/>
          <w:color w:val="auto"/>
        </w:rPr>
        <w:t>通讯联络组做好通信联络准备；</w:t>
      </w:r>
      <w:r>
        <w:rPr>
          <w:rFonts w:hint="eastAsia"/>
          <w:color w:val="auto"/>
          <w:lang w:val="en-US" w:eastAsia="zh-CN"/>
        </w:rPr>
        <w:t>警戒疏散组</w:t>
      </w:r>
      <w:r>
        <w:rPr>
          <w:rFonts w:hint="eastAsia"/>
          <w:color w:val="auto"/>
        </w:rPr>
        <w:t>部署警戒疏散路线、警戒物资，做好警戒疏散路线规划和现场疏散准备工作；医疗救援组做好现场救护及外部急救联络准备工作</w:t>
      </w:r>
      <w:r>
        <w:rPr>
          <w:rFonts w:hint="eastAsia"/>
          <w:color w:val="auto"/>
          <w:lang w:val="en-US" w:eastAsia="zh-CN"/>
        </w:rPr>
        <w:t>。</w:t>
      </w:r>
    </w:p>
    <w:p>
      <w:pPr>
        <w:pStyle w:val="8"/>
        <w:bidi w:val="0"/>
        <w:rPr>
          <w:color w:val="auto"/>
        </w:rPr>
      </w:pPr>
      <w:r>
        <w:rPr>
          <w:color w:val="auto"/>
        </w:rPr>
        <w:t>预警解除</w:t>
      </w:r>
    </w:p>
    <w:p>
      <w:pPr>
        <w:bidi w:val="0"/>
        <w:rPr>
          <w:color w:val="auto"/>
          <w:highlight w:val="none"/>
        </w:rPr>
      </w:pPr>
      <w:r>
        <w:rPr>
          <w:rFonts w:hint="eastAsia"/>
          <w:color w:val="auto"/>
        </w:rPr>
        <w:t>对发现的事故预警信息或出现的事故前兆经确认已解除危险的，或通过先期处置已控制相关危险源</w:t>
      </w:r>
      <w:r>
        <w:rPr>
          <w:color w:val="auto"/>
        </w:rPr>
        <w:t>后由</w:t>
      </w:r>
      <w:r>
        <w:rPr>
          <w:rFonts w:hint="eastAsia"/>
          <w:color w:val="auto"/>
        </w:rPr>
        <w:t>应急救援指挥部</w:t>
      </w:r>
      <w:r>
        <w:rPr>
          <w:color w:val="auto"/>
        </w:rPr>
        <w:t>总指挥或现场最高级别指挥者下达指令宣布预警终止，同时通讯</w:t>
      </w:r>
      <w:r>
        <w:rPr>
          <w:color w:val="auto"/>
          <w:highlight w:val="none"/>
        </w:rPr>
        <w:t>联络组通知各</w:t>
      </w:r>
      <w:r>
        <w:rPr>
          <w:rFonts w:hint="eastAsia"/>
          <w:color w:val="auto"/>
          <w:highlight w:val="none"/>
        </w:rPr>
        <w:t>应急救援小组</w:t>
      </w:r>
      <w:r>
        <w:rPr>
          <w:color w:val="auto"/>
          <w:highlight w:val="none"/>
        </w:rPr>
        <w:t>预警解除。</w:t>
      </w:r>
    </w:p>
    <w:p>
      <w:pPr>
        <w:pStyle w:val="6"/>
        <w:bidi w:val="0"/>
        <w:rPr>
          <w:color w:val="auto"/>
          <w:highlight w:val="none"/>
        </w:rPr>
      </w:pPr>
      <w:bookmarkStart w:id="116" w:name="_Toc10185"/>
      <w:bookmarkStart w:id="117" w:name="_Toc19897"/>
      <w:bookmarkStart w:id="118" w:name="_Toc10875"/>
      <w:bookmarkStart w:id="119" w:name="_Toc23862"/>
      <w:bookmarkStart w:id="120" w:name="_Toc22302"/>
      <w:bookmarkStart w:id="121" w:name="_Toc17226"/>
      <w:bookmarkStart w:id="122" w:name="_Toc26508"/>
      <w:bookmarkStart w:id="123" w:name="_Toc27386"/>
      <w:bookmarkStart w:id="124" w:name="_Toc16831"/>
      <w:bookmarkStart w:id="125" w:name="_Toc523"/>
      <w:bookmarkStart w:id="126" w:name="_Toc31253"/>
      <w:bookmarkStart w:id="127" w:name="_Toc9489"/>
      <w:bookmarkStart w:id="128" w:name="_Toc28809"/>
      <w:bookmarkStart w:id="129" w:name="_Toc8102"/>
      <w:r>
        <w:rPr>
          <w:color w:val="auto"/>
          <w:highlight w:val="none"/>
        </w:rPr>
        <w:t>响应启动</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pPr>
        <w:pStyle w:val="7"/>
        <w:ind w:firstLine="640"/>
        <w:rPr>
          <w:color w:val="auto"/>
          <w:highlight w:val="none"/>
        </w:rPr>
      </w:pPr>
      <w:r>
        <w:rPr>
          <w:color w:val="auto"/>
          <w:highlight w:val="none"/>
        </w:rPr>
        <w:t>响应</w:t>
      </w:r>
      <w:r>
        <w:rPr>
          <w:rFonts w:hint="eastAsia"/>
          <w:color w:val="auto"/>
          <w:highlight w:val="none"/>
        </w:rPr>
        <w:t>级别</w:t>
      </w:r>
    </w:p>
    <w:p>
      <w:pPr>
        <w:bidi w:val="0"/>
        <w:rPr>
          <w:color w:val="auto"/>
        </w:rPr>
      </w:pPr>
      <w:r>
        <w:rPr>
          <w:rFonts w:hint="eastAsia"/>
          <w:color w:val="auto"/>
          <w:lang w:val="en-US" w:eastAsia="zh-CN"/>
        </w:rPr>
        <w:t>酒店</w:t>
      </w:r>
      <w:r>
        <w:rPr>
          <w:rFonts w:hint="eastAsia"/>
          <w:color w:val="auto"/>
        </w:rPr>
        <w:t>生产安全事故</w:t>
      </w:r>
      <w:r>
        <w:rPr>
          <w:color w:val="auto"/>
        </w:rPr>
        <w:t>应急响应按照分级负责的原则，</w:t>
      </w:r>
      <w:r>
        <w:rPr>
          <w:rFonts w:hint="eastAsia"/>
          <w:color w:val="auto"/>
        </w:rPr>
        <w:t>并结合生产安全</w:t>
      </w:r>
      <w:r>
        <w:rPr>
          <w:color w:val="auto"/>
        </w:rPr>
        <w:t>事故的危害程度、影响范围</w:t>
      </w:r>
      <w:r>
        <w:rPr>
          <w:rFonts w:hint="eastAsia"/>
          <w:color w:val="auto"/>
        </w:rPr>
        <w:t>以及</w:t>
      </w:r>
      <w:r>
        <w:rPr>
          <w:rFonts w:hint="eastAsia"/>
          <w:color w:val="auto"/>
          <w:lang w:val="en-US" w:eastAsia="zh-CN"/>
        </w:rPr>
        <w:t>酒店</w:t>
      </w:r>
      <w:r>
        <w:rPr>
          <w:color w:val="auto"/>
        </w:rPr>
        <w:t>控制事态的能力，将</w:t>
      </w:r>
      <w:r>
        <w:rPr>
          <w:rFonts w:hint="eastAsia"/>
          <w:color w:val="auto"/>
        </w:rPr>
        <w:t>其由低到高划分为Ⅲ</w:t>
      </w:r>
      <w:r>
        <w:rPr>
          <w:color w:val="auto"/>
        </w:rPr>
        <w:t>级响应</w:t>
      </w:r>
      <w:r>
        <w:rPr>
          <w:rFonts w:hint="eastAsia"/>
          <w:color w:val="auto"/>
        </w:rPr>
        <w:t>、Ⅱ级响应、Ⅰ级响应三个级别。</w:t>
      </w:r>
    </w:p>
    <w:p>
      <w:pPr>
        <w:bidi w:val="0"/>
        <w:rPr>
          <w:color w:val="auto"/>
        </w:rPr>
      </w:pPr>
      <w:r>
        <w:rPr>
          <w:rFonts w:hint="eastAsia"/>
          <w:color w:val="auto"/>
        </w:rPr>
        <w:t>Ⅲ级响应：</w:t>
      </w:r>
      <w:r>
        <w:rPr>
          <w:color w:val="auto"/>
        </w:rPr>
        <w:t>部门或作业现场的应急力量能够自行处置的事故。</w:t>
      </w:r>
      <w:r>
        <w:rPr>
          <w:rFonts w:hint="eastAsia"/>
          <w:color w:val="auto"/>
        </w:rPr>
        <w:t>Ⅲ</w:t>
      </w:r>
      <w:r>
        <w:rPr>
          <w:color w:val="auto"/>
        </w:rPr>
        <w:t>级应急响应行动的组织实施由</w:t>
      </w:r>
      <w:r>
        <w:rPr>
          <w:rFonts w:hint="eastAsia"/>
          <w:color w:val="auto"/>
          <w:lang w:val="en-US" w:eastAsia="zh-CN"/>
        </w:rPr>
        <w:t>酒店</w:t>
      </w:r>
      <w:r>
        <w:rPr>
          <w:color w:val="auto"/>
        </w:rPr>
        <w:t>应急组织机构启动，具体响应措施可授权给各部门，由其根据现场应急处置方案，开展应急处置工作。</w:t>
      </w:r>
    </w:p>
    <w:p>
      <w:pPr>
        <w:bidi w:val="0"/>
        <w:rPr>
          <w:color w:val="auto"/>
        </w:rPr>
      </w:pPr>
      <w:r>
        <w:rPr>
          <w:rFonts w:hint="eastAsia"/>
          <w:color w:val="auto"/>
        </w:rPr>
        <w:t>Ⅱ级响应：</w:t>
      </w:r>
      <w:r>
        <w:rPr>
          <w:color w:val="auto"/>
        </w:rPr>
        <w:t>超出部门或作业现场的应急处置能力，且</w:t>
      </w:r>
      <w:r>
        <w:rPr>
          <w:rFonts w:hint="eastAsia"/>
          <w:color w:val="auto"/>
          <w:lang w:val="en-US" w:eastAsia="zh-CN"/>
        </w:rPr>
        <w:t>酒店</w:t>
      </w:r>
      <w:r>
        <w:rPr>
          <w:color w:val="auto"/>
        </w:rPr>
        <w:t>内部应急力量能够自行处置的事故。由</w:t>
      </w:r>
      <w:r>
        <w:rPr>
          <w:rFonts w:hint="eastAsia"/>
          <w:color w:val="auto"/>
          <w:lang w:val="en-US" w:eastAsia="zh-CN"/>
        </w:rPr>
        <w:t>酒店</w:t>
      </w:r>
      <w:r>
        <w:rPr>
          <w:color w:val="auto"/>
        </w:rPr>
        <w:t>应急组织机构根据险情或事故的严重程度启动相应的专项应急预案或本预案，组织开展应急处置工作</w:t>
      </w:r>
      <w:r>
        <w:rPr>
          <w:rFonts w:hint="eastAsia"/>
          <w:color w:val="auto"/>
        </w:rPr>
        <w:t>。</w:t>
      </w:r>
    </w:p>
    <w:p>
      <w:pPr>
        <w:bidi w:val="0"/>
        <w:rPr>
          <w:color w:val="auto"/>
        </w:rPr>
      </w:pPr>
      <w:r>
        <w:rPr>
          <w:rFonts w:hint="eastAsia"/>
          <w:color w:val="auto"/>
        </w:rPr>
        <w:t>Ⅰ级响应：</w:t>
      </w:r>
      <w:r>
        <w:rPr>
          <w:rFonts w:hint="eastAsia"/>
          <w:color w:val="auto"/>
          <w:lang w:val="en-US" w:eastAsia="zh-CN"/>
        </w:rPr>
        <w:t>酒店</w:t>
      </w:r>
      <w:r>
        <w:rPr>
          <w:color w:val="auto"/>
        </w:rPr>
        <w:t>应急救援能力无法处置或无法控制，需要请求外部力量协助处置的事故。</w:t>
      </w:r>
      <w:r>
        <w:rPr>
          <w:rFonts w:hint="eastAsia"/>
          <w:color w:val="auto"/>
        </w:rPr>
        <w:t>由</w:t>
      </w:r>
      <w:r>
        <w:rPr>
          <w:rFonts w:hint="eastAsia"/>
          <w:color w:val="auto"/>
          <w:lang w:val="en-US" w:eastAsia="zh-CN"/>
        </w:rPr>
        <w:t>酒店</w:t>
      </w:r>
      <w:r>
        <w:rPr>
          <w:rFonts w:hint="eastAsia"/>
          <w:color w:val="auto"/>
        </w:rPr>
        <w:t>主要负责人</w:t>
      </w:r>
      <w:r>
        <w:rPr>
          <w:color w:val="auto"/>
        </w:rPr>
        <w:t>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rPr>
        <w:t>提出支援请求</w:t>
      </w:r>
      <w:r>
        <w:rPr>
          <w:color w:val="auto"/>
        </w:rPr>
        <w:t>，在上级应急救援力量达到现场前</w:t>
      </w:r>
      <w:r>
        <w:rPr>
          <w:rFonts w:hint="eastAsia"/>
          <w:color w:val="auto"/>
        </w:rPr>
        <w:t>，</w:t>
      </w:r>
      <w:r>
        <w:rPr>
          <w:rFonts w:hint="eastAsia"/>
          <w:color w:val="auto"/>
          <w:lang w:val="en-US" w:eastAsia="zh-CN"/>
        </w:rPr>
        <w:t>酒店</w:t>
      </w:r>
      <w:r>
        <w:rPr>
          <w:rFonts w:hint="eastAsia"/>
          <w:color w:val="auto"/>
        </w:rPr>
        <w:t>主要负责人继续组织员工全力开展救援抢险工作；上级应急救援力量达到现场后，</w:t>
      </w:r>
      <w:r>
        <w:rPr>
          <w:rFonts w:hint="eastAsia"/>
          <w:color w:val="auto"/>
          <w:lang w:val="en-US" w:eastAsia="zh-CN"/>
        </w:rPr>
        <w:t>酒店</w:t>
      </w:r>
      <w:r>
        <w:rPr>
          <w:rFonts w:hint="eastAsia"/>
          <w:color w:val="auto"/>
        </w:rPr>
        <w:t>应急救援机构在上级的领导下开展抢险救援工作。</w:t>
      </w:r>
    </w:p>
    <w:p>
      <w:pPr>
        <w:pStyle w:val="7"/>
        <w:ind w:firstLine="640"/>
        <w:rPr>
          <w:color w:val="auto"/>
        </w:rPr>
      </w:pPr>
      <w:r>
        <w:rPr>
          <w:color w:val="auto"/>
        </w:rPr>
        <w:t>响应程序</w:t>
      </w:r>
    </w:p>
    <w:p>
      <w:pPr>
        <w:bidi w:val="0"/>
        <w:rPr>
          <w:color w:val="auto"/>
        </w:rPr>
      </w:pPr>
      <w:r>
        <w:rPr>
          <w:rFonts w:hint="eastAsia"/>
          <w:color w:val="auto"/>
        </w:rPr>
        <w:t>事故发生后，应急救援指挥部按照事故响应程序开展应急处置工作，各应急救援小组立即赶赴现场，组织抢救，防止事故扩大，减少人员伤亡和财产损失，当</w:t>
      </w:r>
      <w:r>
        <w:rPr>
          <w:rFonts w:hint="eastAsia"/>
          <w:color w:val="auto"/>
          <w:lang w:val="en-US" w:eastAsia="zh-CN"/>
        </w:rPr>
        <w:t>酒店</w:t>
      </w:r>
      <w:r>
        <w:rPr>
          <w:rFonts w:hint="eastAsia"/>
          <w:color w:val="auto"/>
        </w:rPr>
        <w:t>的自身救援力量不足时，由应急救援指挥部请求外部力量支援。</w:t>
      </w:r>
    </w:p>
    <w:p>
      <w:pPr>
        <w:bidi w:val="0"/>
        <w:rPr>
          <w:color w:val="auto"/>
        </w:rPr>
      </w:pPr>
      <w:r>
        <w:rPr>
          <w:color w:val="auto"/>
        </w:rPr>
        <w:t>应急响应程序包括应急启动、应急行动、应急结束三个阶段，具体内容及工作流程详见</w:t>
      </w:r>
      <w:r>
        <w:rPr>
          <w:rFonts w:hint="eastAsia"/>
          <w:color w:val="auto"/>
        </w:rPr>
        <w:t>下图</w:t>
      </w:r>
      <w:r>
        <w:rPr>
          <w:color w:val="auto"/>
        </w:rPr>
        <w:t>：</w:t>
      </w:r>
    </w:p>
    <w:p>
      <w:pPr>
        <w:ind w:left="0" w:leftChars="0" w:firstLine="0" w:firstLineChars="0"/>
        <w:jc w:val="center"/>
        <w:rPr>
          <w:rFonts w:cs="Times New Roman"/>
          <w:b/>
          <w:color w:val="auto"/>
        </w:rPr>
      </w:pPr>
      <w:r>
        <w:rPr>
          <w:rFonts w:cs="Times New Roman"/>
          <w:b/>
          <w:color w:val="auto"/>
        </w:rPr>
        <w:drawing>
          <wp:inline distT="0" distB="0" distL="114300" distR="114300">
            <wp:extent cx="4947920" cy="5997575"/>
            <wp:effectExtent l="0" t="0" r="0" b="3175"/>
            <wp:docPr id="24"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
                    <pic:cNvPicPr>
                      <a:picLocks noChangeAspect="1"/>
                    </pic:cNvPicPr>
                  </pic:nvPicPr>
                  <pic:blipFill>
                    <a:blip r:embed="rId12"/>
                    <a:stretch>
                      <a:fillRect/>
                    </a:stretch>
                  </pic:blipFill>
                  <pic:spPr>
                    <a:xfrm>
                      <a:off x="0" y="0"/>
                      <a:ext cx="4947920" cy="5997575"/>
                    </a:xfrm>
                    <a:prstGeom prst="rect">
                      <a:avLst/>
                    </a:prstGeom>
                  </pic:spPr>
                </pic:pic>
              </a:graphicData>
            </a:graphic>
          </wp:inline>
        </w:drawing>
      </w:r>
    </w:p>
    <w:p>
      <w:pPr>
        <w:pStyle w:val="2"/>
        <w:ind w:left="0" w:leftChars="0" w:firstLine="0" w:firstLineChars="0"/>
        <w:jc w:val="center"/>
        <w:rPr>
          <w:rFonts w:eastAsia="黑体" w:cs="Times New Roman"/>
          <w:color w:val="auto"/>
        </w:rPr>
      </w:pPr>
      <w:r>
        <w:rPr>
          <w:rFonts w:eastAsia="黑体" w:cs="Times New Roman"/>
          <w:color w:val="auto"/>
        </w:rPr>
        <w:t>应急响应流程图</w:t>
      </w:r>
    </w:p>
    <w:p>
      <w:pPr>
        <w:rPr>
          <w:rFonts w:eastAsia="黑体" w:cs="Times New Roman"/>
          <w:color w:val="auto"/>
        </w:rPr>
      </w:pPr>
      <w:r>
        <w:rPr>
          <w:rFonts w:eastAsia="黑体" w:cs="Times New Roman"/>
          <w:color w:val="auto"/>
        </w:rPr>
        <w:br w:type="page"/>
      </w:r>
    </w:p>
    <w:p>
      <w:pPr>
        <w:pStyle w:val="7"/>
        <w:bidi w:val="0"/>
        <w:rPr>
          <w:color w:val="auto"/>
        </w:rPr>
      </w:pPr>
      <w:r>
        <w:rPr>
          <w:color w:val="auto"/>
        </w:rPr>
        <w:t>应急会议</w:t>
      </w:r>
    </w:p>
    <w:p>
      <w:pPr>
        <w:bidi w:val="0"/>
        <w:rPr>
          <w:color w:val="auto"/>
        </w:rPr>
      </w:pPr>
      <w:r>
        <w:rPr>
          <w:rFonts w:hint="eastAsia"/>
          <w:color w:val="auto"/>
        </w:rPr>
        <w:t>应急救援指挥部</w:t>
      </w:r>
      <w:r>
        <w:rPr>
          <w:color w:val="auto"/>
        </w:rPr>
        <w:t>接到事故</w:t>
      </w:r>
      <w:r>
        <w:rPr>
          <w:rFonts w:hint="eastAsia"/>
          <w:color w:val="auto"/>
        </w:rPr>
        <w:t>信息后</w:t>
      </w:r>
      <w:r>
        <w:rPr>
          <w:color w:val="auto"/>
        </w:rPr>
        <w:t>，立即召开应急会议</w:t>
      </w:r>
      <w:r>
        <w:rPr>
          <w:rFonts w:hint="eastAsia"/>
          <w:color w:val="auto"/>
        </w:rPr>
        <w:t>。同时，</w:t>
      </w:r>
      <w:r>
        <w:rPr>
          <w:color w:val="auto"/>
        </w:rPr>
        <w:t>各</w:t>
      </w:r>
      <w:r>
        <w:rPr>
          <w:rFonts w:hint="eastAsia"/>
          <w:color w:val="auto"/>
        </w:rPr>
        <w:t>应急救援小组立即</w:t>
      </w:r>
      <w:r>
        <w:rPr>
          <w:color w:val="auto"/>
        </w:rPr>
        <w:t>采取措施，先行自救，防止事态扩大。</w:t>
      </w:r>
    </w:p>
    <w:p>
      <w:pPr>
        <w:bidi w:val="0"/>
        <w:rPr>
          <w:color w:val="auto"/>
        </w:rPr>
      </w:pPr>
      <w:r>
        <w:rPr>
          <w:color w:val="auto"/>
        </w:rPr>
        <w:t>事故</w:t>
      </w:r>
      <w:r>
        <w:rPr>
          <w:rFonts w:hint="eastAsia"/>
          <w:color w:val="auto"/>
        </w:rPr>
        <w:t>未达到Ⅰ级响应</w:t>
      </w:r>
      <w:r>
        <w:rPr>
          <w:color w:val="auto"/>
        </w:rPr>
        <w:t>等级的，由</w:t>
      </w:r>
      <w:r>
        <w:rPr>
          <w:rFonts w:hint="eastAsia"/>
          <w:color w:val="auto"/>
        </w:rPr>
        <w:t>应急救援指挥部</w:t>
      </w:r>
      <w:r>
        <w:rPr>
          <w:color w:val="auto"/>
        </w:rPr>
        <w:t>按照相应的</w:t>
      </w:r>
      <w:r>
        <w:rPr>
          <w:rFonts w:hint="eastAsia"/>
          <w:color w:val="auto"/>
        </w:rPr>
        <w:t>专项</w:t>
      </w:r>
      <w:r>
        <w:rPr>
          <w:color w:val="auto"/>
        </w:rPr>
        <w:t>应急预案及现场处置方案组织实施</w:t>
      </w:r>
      <w:r>
        <w:rPr>
          <w:rFonts w:hint="eastAsia"/>
          <w:color w:val="auto"/>
        </w:rPr>
        <w:t>。</w:t>
      </w:r>
    </w:p>
    <w:p>
      <w:pPr>
        <w:bidi w:val="0"/>
        <w:rPr>
          <w:color w:val="auto"/>
        </w:rPr>
      </w:pPr>
      <w:r>
        <w:rPr>
          <w:rFonts w:hint="eastAsia"/>
          <w:color w:val="auto"/>
        </w:rPr>
        <w:t>事故达到Ⅰ级响应等级的，如出现火灾扩散、人员受伤等情况，</w:t>
      </w:r>
      <w:r>
        <w:rPr>
          <w:rFonts w:hint="eastAsia"/>
          <w:color w:val="auto"/>
          <w:lang w:val="en-US" w:eastAsia="zh-CN"/>
        </w:rPr>
        <w:t>酒店</w:t>
      </w:r>
      <w:r>
        <w:rPr>
          <w:rFonts w:hint="eastAsia"/>
          <w:color w:val="auto"/>
        </w:rPr>
        <w:t>应急救援力量无法实施救援，应急救援指挥部安排人员立即通知消防队、医院等外部救援力量，同时组织引导事故现场人员有序撤离</w:t>
      </w:r>
      <w:r>
        <w:rPr>
          <w:color w:val="auto"/>
        </w:rPr>
        <w:t>。</w:t>
      </w:r>
    </w:p>
    <w:p>
      <w:pPr>
        <w:pStyle w:val="7"/>
        <w:ind w:firstLine="640"/>
        <w:rPr>
          <w:color w:val="auto"/>
        </w:rPr>
      </w:pPr>
      <w:r>
        <w:rPr>
          <w:color w:val="auto"/>
        </w:rPr>
        <w:t>信息上报</w:t>
      </w:r>
    </w:p>
    <w:p>
      <w:pPr>
        <w:pStyle w:val="8"/>
        <w:ind w:firstLine="640"/>
        <w:rPr>
          <w:color w:val="auto"/>
        </w:rPr>
      </w:pPr>
      <w:r>
        <w:rPr>
          <w:rFonts w:hint="eastAsia"/>
          <w:color w:val="auto"/>
        </w:rPr>
        <w:t>内部信息报告程序</w:t>
      </w:r>
    </w:p>
    <w:p>
      <w:pPr>
        <w:numPr>
          <w:ilvl w:val="0"/>
          <w:numId w:val="16"/>
        </w:numPr>
        <w:tabs>
          <w:tab w:val="left" w:pos="1134"/>
        </w:tabs>
        <w:rPr>
          <w:rFonts w:ascii="仿宋" w:hAnsi="仿宋"/>
          <w:color w:val="auto"/>
        </w:rPr>
      </w:pPr>
      <w:r>
        <w:rPr>
          <w:rFonts w:hint="eastAsia" w:ascii="仿宋" w:hAnsi="仿宋"/>
          <w:color w:val="auto"/>
        </w:rPr>
        <w:t>现场人员发现事故后，立即通知就近工作人员大声呼救；</w:t>
      </w:r>
    </w:p>
    <w:p>
      <w:pPr>
        <w:numPr>
          <w:ilvl w:val="0"/>
          <w:numId w:val="16"/>
        </w:numPr>
        <w:tabs>
          <w:tab w:val="left" w:pos="1134"/>
        </w:tabs>
        <w:rPr>
          <w:rFonts w:ascii="仿宋" w:hAnsi="仿宋"/>
          <w:color w:val="auto"/>
        </w:rPr>
      </w:pPr>
      <w:r>
        <w:rPr>
          <w:rFonts w:hint="eastAsia" w:ascii="仿宋" w:hAnsi="仿宋"/>
          <w:color w:val="auto"/>
        </w:rPr>
        <w:t>立即通知应急救援指挥部，报警内容如下：</w:t>
      </w:r>
    </w:p>
    <w:p>
      <w:pPr>
        <w:rPr>
          <w:color w:val="auto"/>
        </w:rPr>
      </w:pPr>
      <w:r>
        <w:rPr>
          <w:color w:val="auto"/>
        </w:rPr>
        <w:t>①</w:t>
      </w:r>
      <w:r>
        <w:rPr>
          <w:rFonts w:hint="eastAsia"/>
          <w:color w:val="auto"/>
        </w:rPr>
        <w:t>报告事故的准确位置。</w:t>
      </w:r>
    </w:p>
    <w:p>
      <w:pPr>
        <w:rPr>
          <w:color w:val="auto"/>
        </w:rPr>
      </w:pPr>
      <w:r>
        <w:rPr>
          <w:color w:val="auto"/>
        </w:rPr>
        <w:t>②</w:t>
      </w:r>
      <w:r>
        <w:rPr>
          <w:rFonts w:hint="eastAsia"/>
          <w:color w:val="auto"/>
        </w:rPr>
        <w:t>报告已经引起事故的区域范围。</w:t>
      </w:r>
    </w:p>
    <w:p>
      <w:pPr>
        <w:rPr>
          <w:color w:val="auto"/>
        </w:rPr>
      </w:pPr>
      <w:r>
        <w:rPr>
          <w:color w:val="auto"/>
        </w:rPr>
        <w:t>③</w:t>
      </w:r>
      <w:r>
        <w:rPr>
          <w:rFonts w:hint="eastAsia"/>
          <w:color w:val="auto"/>
        </w:rPr>
        <w:t>事故区域是否有人员受伤。</w:t>
      </w:r>
    </w:p>
    <w:p>
      <w:pPr>
        <w:pStyle w:val="8"/>
        <w:ind w:firstLine="640"/>
        <w:rPr>
          <w:color w:val="auto"/>
        </w:rPr>
      </w:pPr>
      <w:r>
        <w:rPr>
          <w:rFonts w:hint="eastAsia"/>
          <w:color w:val="auto"/>
        </w:rPr>
        <w:t>外部信息上报程序</w:t>
      </w:r>
    </w:p>
    <w:p>
      <w:pPr>
        <w:rPr>
          <w:color w:val="auto"/>
        </w:rPr>
      </w:pPr>
      <w:r>
        <w:rPr>
          <w:rFonts w:hint="eastAsia"/>
          <w:color w:val="auto"/>
        </w:rPr>
        <w:t>应急救援指挥部接到报警后，应立即安排抢险救援组到达现场并通知</w:t>
      </w:r>
      <w:r>
        <w:rPr>
          <w:rFonts w:hint="eastAsia"/>
          <w:color w:val="auto"/>
          <w:lang w:val="en-US" w:eastAsia="zh-CN"/>
        </w:rPr>
        <w:t>警戒疏散组</w:t>
      </w:r>
      <w:r>
        <w:rPr>
          <w:rFonts w:hint="eastAsia"/>
          <w:color w:val="auto"/>
        </w:rPr>
        <w:t>人员，前往现场进行查看，对情况进行确认，上报应急救援指挥部。</w:t>
      </w:r>
    </w:p>
    <w:p>
      <w:pPr>
        <w:bidi w:val="0"/>
        <w:rPr>
          <w:color w:val="auto"/>
        </w:rPr>
      </w:pPr>
      <w:r>
        <w:rPr>
          <w:rFonts w:hint="eastAsia"/>
          <w:color w:val="auto"/>
        </w:rPr>
        <w:t>应急救援指挥部总指挥接到事故报告后，应当立即启动应急预案，或者采取有效措施，组织抢救，防止事故扩大，减少人员伤亡和财产损失。发生事故后，事故现场有关人员应当立即向</w:t>
      </w:r>
      <w:r>
        <w:rPr>
          <w:rFonts w:hint="eastAsia"/>
          <w:color w:val="auto"/>
          <w:lang w:val="en-US" w:eastAsia="zh-CN"/>
        </w:rPr>
        <w:t>酒店</w:t>
      </w:r>
      <w:r>
        <w:rPr>
          <w:rFonts w:hint="eastAsia"/>
          <w:color w:val="auto"/>
        </w:rPr>
        <w:t>主要负责人报告，主要负责人接到报告后，在1小时内</w:t>
      </w:r>
      <w:r>
        <w:rPr>
          <w:color w:val="auto"/>
        </w:rPr>
        <w:t>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rPr>
        <w:t>报告。报告应采用书面形式报送，情况紧急时，可先电话报告，随后补报书面报告。</w:t>
      </w:r>
    </w:p>
    <w:p>
      <w:pPr>
        <w:rPr>
          <w:rFonts w:ascii="仿宋" w:hAnsi="仿宋"/>
          <w:color w:val="auto"/>
        </w:rPr>
      </w:pPr>
      <w:r>
        <w:rPr>
          <w:rFonts w:hint="eastAsia" w:ascii="仿宋" w:hAnsi="仿宋"/>
          <w:color w:val="auto"/>
        </w:rPr>
        <w:t>报告内容包括：</w:t>
      </w:r>
    </w:p>
    <w:p>
      <w:pPr>
        <w:numPr>
          <w:ilvl w:val="0"/>
          <w:numId w:val="17"/>
        </w:numPr>
        <w:tabs>
          <w:tab w:val="left" w:pos="1134"/>
        </w:tabs>
        <w:rPr>
          <w:rFonts w:ascii="仿宋" w:hAnsi="仿宋"/>
          <w:color w:val="auto"/>
        </w:rPr>
      </w:pPr>
      <w:r>
        <w:rPr>
          <w:rFonts w:hint="eastAsia" w:ascii="仿宋" w:hAnsi="仿宋"/>
          <w:color w:val="auto"/>
        </w:rPr>
        <w:t>事故发生单位概况。</w:t>
      </w:r>
    </w:p>
    <w:p>
      <w:pPr>
        <w:numPr>
          <w:ilvl w:val="0"/>
          <w:numId w:val="17"/>
        </w:numPr>
        <w:tabs>
          <w:tab w:val="left" w:pos="1134"/>
        </w:tabs>
        <w:rPr>
          <w:rFonts w:ascii="仿宋" w:hAnsi="仿宋"/>
          <w:color w:val="auto"/>
        </w:rPr>
      </w:pPr>
      <w:r>
        <w:rPr>
          <w:rFonts w:hint="eastAsia" w:ascii="仿宋" w:hAnsi="仿宋"/>
          <w:color w:val="auto"/>
        </w:rPr>
        <w:t>事故发生的时间、地点以及事故现场情况。</w:t>
      </w:r>
    </w:p>
    <w:p>
      <w:pPr>
        <w:numPr>
          <w:ilvl w:val="0"/>
          <w:numId w:val="17"/>
        </w:numPr>
        <w:tabs>
          <w:tab w:val="left" w:pos="1134"/>
        </w:tabs>
        <w:rPr>
          <w:rFonts w:ascii="仿宋" w:hAnsi="仿宋"/>
          <w:color w:val="auto"/>
        </w:rPr>
      </w:pPr>
      <w:r>
        <w:rPr>
          <w:rFonts w:hint="eastAsia" w:ascii="仿宋" w:hAnsi="仿宋"/>
          <w:color w:val="auto"/>
        </w:rPr>
        <w:t>事故的简要经过。</w:t>
      </w:r>
    </w:p>
    <w:p>
      <w:pPr>
        <w:numPr>
          <w:ilvl w:val="0"/>
          <w:numId w:val="17"/>
        </w:numPr>
        <w:tabs>
          <w:tab w:val="left" w:pos="1134"/>
        </w:tabs>
        <w:rPr>
          <w:rFonts w:ascii="仿宋" w:hAnsi="仿宋"/>
          <w:color w:val="auto"/>
        </w:rPr>
      </w:pPr>
      <w:r>
        <w:rPr>
          <w:rFonts w:hint="eastAsia" w:ascii="仿宋" w:hAnsi="仿宋"/>
          <w:color w:val="auto"/>
        </w:rPr>
        <w:t>事故已经造成或者可能造成的伤亡人数（包括下落不明的人数）和初步估计的直接经济损失。</w:t>
      </w:r>
    </w:p>
    <w:p>
      <w:pPr>
        <w:numPr>
          <w:ilvl w:val="0"/>
          <w:numId w:val="17"/>
        </w:numPr>
        <w:tabs>
          <w:tab w:val="left" w:pos="1134"/>
        </w:tabs>
        <w:rPr>
          <w:rFonts w:ascii="仿宋" w:hAnsi="仿宋"/>
          <w:color w:val="auto"/>
        </w:rPr>
      </w:pPr>
      <w:r>
        <w:rPr>
          <w:rFonts w:hint="eastAsia" w:ascii="仿宋" w:hAnsi="仿宋"/>
          <w:color w:val="auto"/>
        </w:rPr>
        <w:t>已经采取的措施。</w:t>
      </w:r>
    </w:p>
    <w:p>
      <w:pPr>
        <w:numPr>
          <w:ilvl w:val="0"/>
          <w:numId w:val="17"/>
        </w:numPr>
        <w:tabs>
          <w:tab w:val="left" w:pos="1134"/>
        </w:tabs>
        <w:rPr>
          <w:rFonts w:ascii="仿宋" w:hAnsi="仿宋"/>
          <w:color w:val="auto"/>
        </w:rPr>
      </w:pPr>
      <w:r>
        <w:rPr>
          <w:rFonts w:hint="eastAsia" w:ascii="仿宋" w:hAnsi="仿宋"/>
          <w:color w:val="auto"/>
        </w:rPr>
        <w:t>其他应当报告的情况。</w:t>
      </w:r>
    </w:p>
    <w:p>
      <w:pPr>
        <w:keepNext/>
        <w:keepLines/>
        <w:rPr>
          <w:rFonts w:ascii="仿宋" w:hAnsi="仿宋"/>
          <w:color w:val="auto"/>
        </w:rPr>
      </w:pPr>
      <w:r>
        <w:rPr>
          <w:rFonts w:hint="eastAsia" w:ascii="仿宋" w:hAnsi="仿宋"/>
          <w:color w:val="auto"/>
        </w:rPr>
        <w:t>事故报告后出现新情况的，应当及时补报。</w:t>
      </w:r>
    </w:p>
    <w:p>
      <w:pPr>
        <w:pStyle w:val="7"/>
        <w:ind w:firstLine="640"/>
        <w:rPr>
          <w:color w:val="auto"/>
        </w:rPr>
      </w:pPr>
      <w:r>
        <w:rPr>
          <w:color w:val="auto"/>
        </w:rPr>
        <w:t>资源协调</w:t>
      </w:r>
    </w:p>
    <w:p>
      <w:pPr>
        <w:rPr>
          <w:color w:val="auto"/>
        </w:rPr>
      </w:pPr>
      <w:r>
        <w:rPr>
          <w:rFonts w:hint="eastAsia"/>
          <w:color w:val="auto"/>
          <w:lang w:val="en-US" w:eastAsia="zh-CN"/>
        </w:rPr>
        <w:t>酒店</w:t>
      </w:r>
      <w:r>
        <w:rPr>
          <w:color w:val="auto"/>
        </w:rPr>
        <w:t>应根据本预案的要求，配置和储备必备的应急资源，如通信工具，各种抢险设施、器材、物资，急救设备等资源，并进行检查维护，建立应急物资装备台账，加强对应急物资装备的监管，及时进行补充和更新，保证其处于完好状态，保证在应急行动中能够迅速、有效地使用。</w:t>
      </w:r>
    </w:p>
    <w:p>
      <w:pPr>
        <w:rPr>
          <w:color w:val="auto"/>
        </w:rPr>
      </w:pPr>
      <w:r>
        <w:rPr>
          <w:rFonts w:hint="eastAsia"/>
          <w:color w:val="auto"/>
          <w:lang w:val="en-US" w:eastAsia="zh-CN"/>
        </w:rPr>
        <w:t>酒店</w:t>
      </w:r>
      <w:r>
        <w:rPr>
          <w:color w:val="auto"/>
        </w:rPr>
        <w:t>应急物资在应急救援中使用殆尽或出现其他情况造成现场应急物资不足时，应当立即联系使用附近其他</w:t>
      </w:r>
      <w:r>
        <w:rPr>
          <w:rFonts w:hint="eastAsia"/>
          <w:color w:val="auto"/>
        </w:rPr>
        <w:t>单位的</w:t>
      </w:r>
      <w:r>
        <w:rPr>
          <w:color w:val="auto"/>
        </w:rPr>
        <w:t>应急物资</w:t>
      </w:r>
      <w:r>
        <w:rPr>
          <w:rFonts w:hint="eastAsia"/>
          <w:color w:val="auto"/>
        </w:rPr>
        <w:t>和</w:t>
      </w:r>
      <w:r>
        <w:rPr>
          <w:color w:val="auto"/>
        </w:rPr>
        <w:t>救援力量协助</w:t>
      </w:r>
      <w:r>
        <w:rPr>
          <w:rFonts w:hint="eastAsia"/>
          <w:color w:val="auto"/>
          <w:lang w:val="en-US" w:eastAsia="zh-CN"/>
        </w:rPr>
        <w:t>酒店</w:t>
      </w:r>
      <w:r>
        <w:rPr>
          <w:color w:val="auto"/>
        </w:rPr>
        <w:t>进行现场应急救援。</w:t>
      </w:r>
    </w:p>
    <w:p>
      <w:pPr>
        <w:rPr>
          <w:color w:val="auto"/>
        </w:rPr>
      </w:pPr>
      <w:r>
        <w:rPr>
          <w:color w:val="auto"/>
        </w:rPr>
        <w:t>在应急</w:t>
      </w:r>
      <w:r>
        <w:rPr>
          <w:rFonts w:hint="eastAsia"/>
          <w:color w:val="auto"/>
        </w:rPr>
        <w:t>处置</w:t>
      </w:r>
      <w:r>
        <w:rPr>
          <w:color w:val="auto"/>
        </w:rPr>
        <w:t>过程中，</w:t>
      </w:r>
      <w:r>
        <w:rPr>
          <w:rFonts w:hint="eastAsia"/>
          <w:color w:val="auto"/>
        </w:rPr>
        <w:t>应急救援指挥部</w:t>
      </w:r>
      <w:r>
        <w:rPr>
          <w:color w:val="auto"/>
        </w:rPr>
        <w:t>总指挥有权合理地调配各种应急救援物资和力量。</w:t>
      </w:r>
    </w:p>
    <w:p>
      <w:pPr>
        <w:pStyle w:val="7"/>
        <w:ind w:firstLine="640"/>
        <w:rPr>
          <w:color w:val="auto"/>
        </w:rPr>
      </w:pPr>
      <w:r>
        <w:rPr>
          <w:color w:val="auto"/>
        </w:rPr>
        <w:t>信息公开</w:t>
      </w:r>
    </w:p>
    <w:p>
      <w:pPr>
        <w:rPr>
          <w:color w:val="auto"/>
        </w:rPr>
      </w:pPr>
      <w:r>
        <w:rPr>
          <w:color w:val="auto"/>
        </w:rPr>
        <w:t>事故发生后，</w:t>
      </w:r>
      <w:r>
        <w:rPr>
          <w:rFonts w:hint="eastAsia"/>
          <w:color w:val="auto"/>
        </w:rPr>
        <w:t>通讯联络组应当按照</w:t>
      </w:r>
      <w:r>
        <w:rPr>
          <w:color w:val="auto"/>
        </w:rPr>
        <w:t>实事求是、客观真实、及时准确、积极正面的原则，向附近单位通知应急处置的有关信息，保证附近单位及时接</w:t>
      </w:r>
      <w:r>
        <w:rPr>
          <w:rFonts w:hint="eastAsia"/>
          <w:color w:val="auto"/>
        </w:rPr>
        <w:t>收</w:t>
      </w:r>
      <w:r>
        <w:rPr>
          <w:color w:val="auto"/>
        </w:rPr>
        <w:t>相关信息，以</w:t>
      </w:r>
      <w:r>
        <w:rPr>
          <w:rFonts w:hint="eastAsia"/>
          <w:color w:val="auto"/>
        </w:rPr>
        <w:t>便</w:t>
      </w:r>
      <w:r>
        <w:rPr>
          <w:color w:val="auto"/>
        </w:rPr>
        <w:t>事故扩大后</w:t>
      </w:r>
      <w:r>
        <w:rPr>
          <w:rFonts w:hint="eastAsia"/>
          <w:color w:val="auto"/>
        </w:rPr>
        <w:t>附近单位能</w:t>
      </w:r>
      <w:r>
        <w:rPr>
          <w:color w:val="auto"/>
        </w:rPr>
        <w:t>及时进行应急救援协助。</w:t>
      </w:r>
    </w:p>
    <w:p>
      <w:pPr>
        <w:rPr>
          <w:color w:val="auto"/>
        </w:rPr>
      </w:pPr>
      <w:r>
        <w:rPr>
          <w:rFonts w:hint="eastAsia"/>
          <w:color w:val="auto"/>
        </w:rPr>
        <w:t>应急结束</w:t>
      </w:r>
      <w:r>
        <w:rPr>
          <w:color w:val="auto"/>
        </w:rPr>
        <w:t>后</w:t>
      </w:r>
      <w:r>
        <w:rPr>
          <w:rFonts w:hint="eastAsia"/>
          <w:color w:val="auto"/>
        </w:rPr>
        <w:t>应急救援指挥部总指挥</w:t>
      </w:r>
      <w:r>
        <w:rPr>
          <w:color w:val="auto"/>
        </w:rPr>
        <w:t>按照实事求是、客观真实、及时准确的原则，向政府部门汇报应急处置的有关信息，由政府部门统一向新闻媒体发布相关应急信息。</w:t>
      </w:r>
      <w:r>
        <w:rPr>
          <w:rFonts w:hint="eastAsia"/>
          <w:color w:val="auto"/>
          <w:lang w:val="en-US" w:eastAsia="zh-CN"/>
        </w:rPr>
        <w:t>酒店</w:t>
      </w:r>
      <w:r>
        <w:rPr>
          <w:color w:val="auto"/>
        </w:rPr>
        <w:t>任何个人和部门未经政府相关部门的授权，不得擅自向新闻媒体发布应急处置相关消息和接受媒体采访。</w:t>
      </w:r>
    </w:p>
    <w:p>
      <w:pPr>
        <w:pStyle w:val="7"/>
        <w:ind w:firstLine="640"/>
        <w:rPr>
          <w:color w:val="auto"/>
        </w:rPr>
      </w:pPr>
      <w:r>
        <w:rPr>
          <w:color w:val="auto"/>
        </w:rPr>
        <w:t>后勤保障</w:t>
      </w:r>
    </w:p>
    <w:p>
      <w:pPr>
        <w:rPr>
          <w:color w:val="auto"/>
        </w:rPr>
      </w:pPr>
      <w:r>
        <w:rPr>
          <w:rFonts w:hint="eastAsia"/>
          <w:color w:val="auto"/>
          <w:lang w:val="en-US" w:eastAsia="zh-CN"/>
        </w:rPr>
        <w:t>酒店</w:t>
      </w:r>
      <w:r>
        <w:rPr>
          <w:rFonts w:hint="eastAsia"/>
          <w:color w:val="auto"/>
        </w:rPr>
        <w:t>应</w:t>
      </w:r>
      <w:r>
        <w:rPr>
          <w:color w:val="auto"/>
        </w:rPr>
        <w:t>与各类应急物资供应商保持</w:t>
      </w:r>
      <w:r>
        <w:rPr>
          <w:rFonts w:hint="eastAsia"/>
          <w:color w:val="auto"/>
        </w:rPr>
        <w:t>联</w:t>
      </w:r>
      <w:r>
        <w:rPr>
          <w:color w:val="auto"/>
        </w:rPr>
        <w:t>系，</w:t>
      </w:r>
      <w:r>
        <w:rPr>
          <w:rFonts w:hint="eastAsia"/>
          <w:color w:val="auto"/>
          <w:lang w:val="en-US" w:eastAsia="zh-CN"/>
        </w:rPr>
        <w:t>酒店</w:t>
      </w:r>
      <w:r>
        <w:rPr>
          <w:color w:val="auto"/>
        </w:rPr>
        <w:t>应配备物资采购车辆，应急救援所需物资在应急状态下可以进行补充。</w:t>
      </w:r>
    </w:p>
    <w:p>
      <w:pPr>
        <w:rPr>
          <w:color w:val="auto"/>
        </w:rPr>
      </w:pPr>
      <w:r>
        <w:rPr>
          <w:color w:val="auto"/>
        </w:rPr>
        <w:t>应急物资在应急救援中使用殆尽或出现其他情况造成现场应急物资不足时，应当立即联系附近</w:t>
      </w:r>
      <w:r>
        <w:rPr>
          <w:rFonts w:hint="eastAsia"/>
          <w:color w:val="auto"/>
        </w:rPr>
        <w:t>（协议）单位的</w:t>
      </w:r>
      <w:r>
        <w:rPr>
          <w:color w:val="auto"/>
        </w:rPr>
        <w:t>应急物资</w:t>
      </w:r>
      <w:r>
        <w:rPr>
          <w:rFonts w:hint="eastAsia"/>
          <w:color w:val="auto"/>
        </w:rPr>
        <w:t>开展抢险</w:t>
      </w:r>
      <w:r>
        <w:rPr>
          <w:color w:val="auto"/>
        </w:rPr>
        <w:t>救援。</w:t>
      </w:r>
    </w:p>
    <w:p>
      <w:pPr>
        <w:pStyle w:val="6"/>
        <w:ind w:firstLine="640"/>
        <w:rPr>
          <w:color w:val="auto"/>
        </w:rPr>
      </w:pPr>
      <w:bookmarkStart w:id="130" w:name="_Toc11265"/>
      <w:bookmarkStart w:id="131" w:name="_Toc20891"/>
      <w:bookmarkStart w:id="132" w:name="_Toc24534"/>
      <w:bookmarkStart w:id="133" w:name="_Toc6809"/>
      <w:bookmarkStart w:id="134" w:name="_Toc21518"/>
      <w:bookmarkStart w:id="135" w:name="_Toc32430"/>
      <w:bookmarkStart w:id="136" w:name="_Toc14255"/>
      <w:bookmarkStart w:id="137" w:name="_Toc31228"/>
      <w:bookmarkStart w:id="138" w:name="_Toc30221"/>
      <w:bookmarkStart w:id="139" w:name="_Toc14525"/>
      <w:bookmarkStart w:id="140" w:name="_Toc20441"/>
      <w:bookmarkStart w:id="141" w:name="_Toc3445"/>
      <w:bookmarkStart w:id="142" w:name="_Toc14349"/>
      <w:bookmarkStart w:id="143" w:name="_Toc8903"/>
      <w:r>
        <w:rPr>
          <w:color w:val="auto"/>
        </w:rPr>
        <w:t>应急处置</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pPr>
        <w:rPr>
          <w:color w:val="auto"/>
          <w:lang w:val="zh-CN"/>
        </w:rPr>
      </w:pPr>
      <w:r>
        <w:rPr>
          <w:rFonts w:hint="eastAsia"/>
          <w:color w:val="auto"/>
          <w:lang w:val="en-US" w:eastAsia="zh-CN"/>
        </w:rPr>
        <w:t>酒店</w:t>
      </w:r>
      <w:r>
        <w:rPr>
          <w:color w:val="auto"/>
          <w:lang w:val="zh-CN"/>
        </w:rPr>
        <w:t>相关职能部门接到事故信息报告后，</w:t>
      </w:r>
      <w:r>
        <w:rPr>
          <w:rFonts w:hint="eastAsia"/>
          <w:color w:val="auto"/>
          <w:lang w:val="zh-CN"/>
        </w:rPr>
        <w:t>立即</w:t>
      </w:r>
      <w:r>
        <w:rPr>
          <w:color w:val="auto"/>
          <w:lang w:val="zh-CN"/>
        </w:rPr>
        <w:t>将事故信息上报</w:t>
      </w:r>
      <w:r>
        <w:rPr>
          <w:rFonts w:hint="eastAsia"/>
          <w:color w:val="auto"/>
        </w:rPr>
        <w:t>应急救援指挥部</w:t>
      </w:r>
      <w:r>
        <w:rPr>
          <w:rFonts w:hint="eastAsia"/>
          <w:color w:val="auto"/>
          <w:lang w:val="zh-CN"/>
        </w:rPr>
        <w:t>，并通报</w:t>
      </w:r>
      <w:r>
        <w:rPr>
          <w:color w:val="auto"/>
          <w:lang w:val="zh-CN"/>
        </w:rPr>
        <w:t>相关部门，</w:t>
      </w:r>
      <w:r>
        <w:rPr>
          <w:rFonts w:hint="eastAsia"/>
          <w:color w:val="auto"/>
        </w:rPr>
        <w:t>应急救援指挥部</w:t>
      </w:r>
      <w:r>
        <w:rPr>
          <w:color w:val="auto"/>
          <w:lang w:val="zh-CN"/>
        </w:rPr>
        <w:t>根据情况，从以下几个方面采取措施：</w:t>
      </w:r>
    </w:p>
    <w:p>
      <w:pPr>
        <w:pStyle w:val="7"/>
        <w:ind w:firstLine="640"/>
        <w:rPr>
          <w:color w:val="auto"/>
        </w:rPr>
      </w:pPr>
      <w:r>
        <w:rPr>
          <w:color w:val="auto"/>
        </w:rPr>
        <w:t>抢险救援</w:t>
      </w:r>
    </w:p>
    <w:p>
      <w:pPr>
        <w:rPr>
          <w:color w:val="auto"/>
        </w:rPr>
      </w:pPr>
      <w:r>
        <w:rPr>
          <w:rFonts w:hint="eastAsia"/>
          <w:color w:val="auto"/>
        </w:rPr>
        <w:t>应急救援指挥部</w:t>
      </w:r>
      <w:r>
        <w:rPr>
          <w:color w:val="auto"/>
        </w:rPr>
        <w:t>应根据现场实际情况，召集相关技术人员，制定相应的救援方案和安全技术措施，抢险救援组应根据确定的救援方案开展抢险救援工作，并按要求采取相应的安全技术措施，对被困人员进行搜救，及时救出受伤人员。抢险救援人员应穿戴防护用品，并在保障人身安全的前提下开展救援。</w:t>
      </w:r>
    </w:p>
    <w:p>
      <w:pPr>
        <w:pStyle w:val="7"/>
        <w:ind w:firstLine="640"/>
        <w:rPr>
          <w:color w:val="auto"/>
        </w:rPr>
      </w:pPr>
      <w:r>
        <w:rPr>
          <w:color w:val="auto"/>
        </w:rPr>
        <w:t>疏散警戒</w:t>
      </w:r>
    </w:p>
    <w:p>
      <w:pPr>
        <w:rPr>
          <w:color w:val="auto"/>
        </w:rPr>
      </w:pPr>
      <w:r>
        <w:rPr>
          <w:rFonts w:hint="eastAsia"/>
          <w:color w:val="auto"/>
          <w:lang w:val="en-US" w:eastAsia="zh-CN"/>
        </w:rPr>
        <w:t>警戒疏散组</w:t>
      </w:r>
      <w:r>
        <w:rPr>
          <w:color w:val="auto"/>
        </w:rPr>
        <w:t>应根据现场实际情况，划定相应的警戒区域与隔离区域，及时疏散事故区域及周边人员，事故区域内出现伤员时，应立即通知</w:t>
      </w:r>
      <w:r>
        <w:rPr>
          <w:rFonts w:hint="eastAsia"/>
          <w:color w:val="auto"/>
        </w:rPr>
        <w:t>医疗救护组</w:t>
      </w:r>
      <w:r>
        <w:rPr>
          <w:color w:val="auto"/>
        </w:rPr>
        <w:t>并将伤员撤离出事故区域。严禁无关人员进入事故现场，对进出现场的抢险救援人员做好记录。</w:t>
      </w:r>
    </w:p>
    <w:p>
      <w:pPr>
        <w:pStyle w:val="7"/>
        <w:ind w:firstLine="640"/>
        <w:rPr>
          <w:color w:val="auto"/>
        </w:rPr>
      </w:pPr>
      <w:r>
        <w:rPr>
          <w:color w:val="auto"/>
        </w:rPr>
        <w:t>医疗救治</w:t>
      </w:r>
    </w:p>
    <w:p>
      <w:pPr>
        <w:rPr>
          <w:color w:val="auto"/>
        </w:rPr>
      </w:pPr>
      <w:r>
        <w:rPr>
          <w:rFonts w:hint="eastAsia"/>
          <w:color w:val="auto"/>
        </w:rPr>
        <w:t>医疗救护组</w:t>
      </w:r>
      <w:r>
        <w:rPr>
          <w:color w:val="auto"/>
        </w:rPr>
        <w:t>在现场安全地点设置临时救护点，及时对受伤人员开展紧急救治，必要时立即将受伤人员送往医院进行救治。</w:t>
      </w:r>
    </w:p>
    <w:p>
      <w:pPr>
        <w:pStyle w:val="7"/>
        <w:ind w:firstLine="640"/>
        <w:rPr>
          <w:color w:val="auto"/>
        </w:rPr>
      </w:pPr>
      <w:r>
        <w:rPr>
          <w:color w:val="auto"/>
        </w:rPr>
        <w:t>现场监测</w:t>
      </w:r>
    </w:p>
    <w:p>
      <w:pPr>
        <w:rPr>
          <w:color w:val="auto"/>
        </w:rPr>
      </w:pPr>
      <w:r>
        <w:rPr>
          <w:rFonts w:hint="eastAsia"/>
          <w:color w:val="auto"/>
          <w:lang w:val="en-US" w:eastAsia="zh-CN"/>
        </w:rPr>
        <w:t>抢险救援组</w:t>
      </w:r>
      <w:r>
        <w:rPr>
          <w:color w:val="auto"/>
        </w:rPr>
        <w:t>在开展抢险</w:t>
      </w:r>
      <w:r>
        <w:rPr>
          <w:rFonts w:hint="eastAsia"/>
          <w:color w:val="auto"/>
        </w:rPr>
        <w:t>救援</w:t>
      </w:r>
      <w:r>
        <w:rPr>
          <w:color w:val="auto"/>
        </w:rPr>
        <w:t>时，应设专人对事故现场进行不间断监测，确认事故现场周边设备设施、建构筑物及其他货物是否受控，若出现可能引发二次事故的征兆时，应立即向现场抢险救援人员传递相关信息，及时撤出现场抢险救援人员，防止二次事故对救援人员造成伤害。</w:t>
      </w:r>
    </w:p>
    <w:p>
      <w:pPr>
        <w:pStyle w:val="7"/>
        <w:ind w:firstLine="640"/>
        <w:rPr>
          <w:color w:val="auto"/>
        </w:rPr>
      </w:pPr>
      <w:r>
        <w:rPr>
          <w:color w:val="auto"/>
        </w:rPr>
        <w:t>技术支持</w:t>
      </w:r>
    </w:p>
    <w:p>
      <w:pPr>
        <w:rPr>
          <w:color w:val="auto"/>
        </w:rPr>
      </w:pPr>
      <w:r>
        <w:rPr>
          <w:color w:val="auto"/>
        </w:rPr>
        <w:t>在开展现场应急救援的同时，</w:t>
      </w:r>
      <w:r>
        <w:rPr>
          <w:rFonts w:hint="eastAsia"/>
          <w:color w:val="auto"/>
        </w:rPr>
        <w:t>应急救援指挥部</w:t>
      </w:r>
      <w:r>
        <w:rPr>
          <w:color w:val="auto"/>
        </w:rPr>
        <w:t>应召集相关技术人员</w:t>
      </w:r>
      <w:r>
        <w:rPr>
          <w:rFonts w:hint="eastAsia"/>
          <w:color w:val="auto"/>
        </w:rPr>
        <w:t>或</w:t>
      </w:r>
      <w:r>
        <w:rPr>
          <w:color w:val="auto"/>
        </w:rPr>
        <w:t>对事故现场熟悉的作业人员，必要时可联系外部相关专家，为抢险救援提供相应的技术支持。</w:t>
      </w:r>
    </w:p>
    <w:p>
      <w:pPr>
        <w:pStyle w:val="7"/>
        <w:ind w:firstLine="640"/>
        <w:rPr>
          <w:color w:val="auto"/>
        </w:rPr>
      </w:pPr>
      <w:r>
        <w:rPr>
          <w:color w:val="auto"/>
        </w:rPr>
        <w:t>环境保护</w:t>
      </w:r>
    </w:p>
    <w:p>
      <w:pPr>
        <w:rPr>
          <w:color w:val="auto"/>
        </w:rPr>
      </w:pPr>
      <w:r>
        <w:rPr>
          <w:rFonts w:hint="eastAsia"/>
          <w:color w:val="auto"/>
        </w:rPr>
        <w:t>应急救援指挥部</w:t>
      </w:r>
      <w:r>
        <w:rPr>
          <w:color w:val="auto"/>
        </w:rPr>
        <w:t>应做好防止进一步造成火灾、环境污染以及其他危害等次生灾害</w:t>
      </w:r>
      <w:r>
        <w:rPr>
          <w:rFonts w:hint="eastAsia"/>
          <w:color w:val="auto"/>
        </w:rPr>
        <w:t>发生的工作</w:t>
      </w:r>
      <w:r>
        <w:rPr>
          <w:color w:val="auto"/>
        </w:rPr>
        <w:t>，并做好相关的控制监测工作。</w:t>
      </w:r>
    </w:p>
    <w:p>
      <w:pPr>
        <w:pStyle w:val="7"/>
        <w:ind w:firstLine="640"/>
        <w:rPr>
          <w:color w:val="auto"/>
        </w:rPr>
      </w:pPr>
      <w:r>
        <w:rPr>
          <w:color w:val="auto"/>
        </w:rPr>
        <w:t>工程抢险</w:t>
      </w:r>
    </w:p>
    <w:p>
      <w:pPr>
        <w:rPr>
          <w:color w:val="auto"/>
        </w:rPr>
      </w:pPr>
      <w:r>
        <w:rPr>
          <w:rFonts w:hint="eastAsia"/>
          <w:color w:val="auto"/>
        </w:rPr>
        <w:t>应急救援指挥部</w:t>
      </w:r>
      <w:r>
        <w:rPr>
          <w:color w:val="auto"/>
        </w:rPr>
        <w:t>应保证现场工程抢险人员数量，尽量降低对构建筑物的损害。</w:t>
      </w:r>
    </w:p>
    <w:p>
      <w:pPr>
        <w:rPr>
          <w:color w:val="auto"/>
        </w:rPr>
      </w:pPr>
      <w:r>
        <w:rPr>
          <w:color w:val="auto"/>
        </w:rPr>
        <w:t>各类事故应急处置措施详见各现场处置方案。</w:t>
      </w:r>
    </w:p>
    <w:p>
      <w:pPr>
        <w:pStyle w:val="6"/>
        <w:ind w:firstLine="640"/>
        <w:rPr>
          <w:color w:val="auto"/>
        </w:rPr>
      </w:pPr>
      <w:bookmarkStart w:id="144" w:name="_Toc22851"/>
      <w:bookmarkStart w:id="145" w:name="_Toc28348"/>
      <w:bookmarkStart w:id="146" w:name="_Toc32233"/>
      <w:bookmarkStart w:id="147" w:name="_Toc23188"/>
      <w:bookmarkStart w:id="148" w:name="_Toc11608"/>
      <w:bookmarkStart w:id="149" w:name="_Toc13921"/>
      <w:bookmarkStart w:id="150" w:name="_Toc27753"/>
      <w:bookmarkStart w:id="151" w:name="_Toc8876"/>
      <w:bookmarkStart w:id="152" w:name="_Toc31743"/>
      <w:bookmarkStart w:id="153" w:name="_Toc6453"/>
      <w:bookmarkStart w:id="154" w:name="_Toc13764"/>
      <w:bookmarkStart w:id="155" w:name="_Toc1273"/>
      <w:bookmarkStart w:id="156" w:name="_Toc27300"/>
      <w:bookmarkStart w:id="157" w:name="_Toc21320"/>
      <w:r>
        <w:rPr>
          <w:color w:val="auto"/>
        </w:rPr>
        <w:t>应急支援</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pPr>
        <w:rPr>
          <w:rFonts w:cs="Times New Roman"/>
          <w:color w:val="auto"/>
        </w:rPr>
      </w:pPr>
      <w:r>
        <w:rPr>
          <w:rFonts w:hint="eastAsia"/>
          <w:color w:val="auto"/>
          <w:lang w:val="en-US" w:eastAsia="zh-CN"/>
        </w:rPr>
        <w:t>酒店</w:t>
      </w:r>
      <w:r>
        <w:rPr>
          <w:rFonts w:hint="eastAsia" w:cs="Times New Roman"/>
          <w:color w:val="auto"/>
        </w:rPr>
        <w:t>应急</w:t>
      </w:r>
      <w:r>
        <w:rPr>
          <w:rFonts w:cs="Times New Roman"/>
          <w:color w:val="auto"/>
        </w:rPr>
        <w:t>救援能力无法处置或无法控制事故时，在</w:t>
      </w:r>
      <w:r>
        <w:rPr>
          <w:rFonts w:hint="eastAsia" w:cs="Times New Roman"/>
          <w:color w:val="auto"/>
        </w:rPr>
        <w:t>指挥</w:t>
      </w:r>
      <w:r>
        <w:rPr>
          <w:rFonts w:cs="Times New Roman"/>
          <w:color w:val="auto"/>
        </w:rPr>
        <w:t>应急救援工作的同时，</w:t>
      </w:r>
      <w:r>
        <w:rPr>
          <w:rFonts w:hint="eastAsia" w:cs="Times New Roman"/>
          <w:color w:val="auto"/>
        </w:rPr>
        <w:t>应急救援指挥部</w:t>
      </w:r>
      <w:r>
        <w:rPr>
          <w:rFonts w:cs="Times New Roman"/>
          <w:color w:val="auto"/>
        </w:rPr>
        <w:t>总指挥</w:t>
      </w:r>
      <w:r>
        <w:rPr>
          <w:rFonts w:hint="eastAsia" w:cs="Times New Roman"/>
          <w:color w:val="auto"/>
        </w:rPr>
        <w:t>应</w:t>
      </w:r>
      <w:r>
        <w:rPr>
          <w:rFonts w:cs="Times New Roman"/>
          <w:color w:val="auto"/>
        </w:rPr>
        <w:t>及时</w:t>
      </w:r>
      <w:r>
        <w:rPr>
          <w:rFonts w:hint="eastAsia" w:cs="Times New Roman"/>
          <w:color w:val="auto"/>
        </w:rPr>
        <w:t>将情况</w:t>
      </w:r>
      <w:r>
        <w:rPr>
          <w:rFonts w:cs="Times New Roman"/>
          <w:color w:val="auto"/>
        </w:rPr>
        <w:t>上报</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s="Times New Roman"/>
          <w:color w:val="auto"/>
        </w:rPr>
        <w:t>，并提出支援请求</w:t>
      </w:r>
      <w:r>
        <w:rPr>
          <w:rFonts w:cs="Times New Roman"/>
          <w:color w:val="auto"/>
        </w:rPr>
        <w:t>。在上级政府或相关部门应急救援力量到达现场前，</w:t>
      </w:r>
      <w:r>
        <w:rPr>
          <w:rFonts w:hint="eastAsia" w:cs="Times New Roman"/>
          <w:color w:val="auto"/>
        </w:rPr>
        <w:t>应急救援指挥部</w:t>
      </w:r>
      <w:r>
        <w:rPr>
          <w:rFonts w:cs="Times New Roman"/>
          <w:color w:val="auto"/>
        </w:rPr>
        <w:t>和各</w:t>
      </w:r>
      <w:r>
        <w:rPr>
          <w:rFonts w:hint="eastAsia" w:cs="Times New Roman"/>
          <w:color w:val="auto"/>
        </w:rPr>
        <w:t>应急救援小组</w:t>
      </w:r>
      <w:r>
        <w:rPr>
          <w:rFonts w:cs="Times New Roman"/>
          <w:color w:val="auto"/>
        </w:rPr>
        <w:t>按本预案中各自</w:t>
      </w:r>
      <w:r>
        <w:rPr>
          <w:rFonts w:hint="eastAsia" w:cs="Times New Roman"/>
          <w:color w:val="auto"/>
          <w:lang w:eastAsia="zh-CN"/>
        </w:rPr>
        <w:t>职责</w:t>
      </w:r>
      <w:r>
        <w:rPr>
          <w:rFonts w:cs="Times New Roman"/>
          <w:color w:val="auto"/>
        </w:rPr>
        <w:t>进行应急处置；上级政府或相关部门应急救援力量到达现场后，事故现场应急指挥权移交给上级政府或相关部门的应急救援指挥机构，</w:t>
      </w:r>
      <w:r>
        <w:rPr>
          <w:rFonts w:hint="eastAsia" w:cs="Times New Roman"/>
          <w:color w:val="auto"/>
        </w:rPr>
        <w:t>应急救援指挥部</w:t>
      </w:r>
      <w:r>
        <w:rPr>
          <w:rFonts w:cs="Times New Roman"/>
          <w:color w:val="auto"/>
        </w:rPr>
        <w:t>做好配合指挥和应急救援工作。</w:t>
      </w:r>
    </w:p>
    <w:p>
      <w:pPr>
        <w:rPr>
          <w:color w:val="auto"/>
        </w:rPr>
      </w:pPr>
      <w:r>
        <w:rPr>
          <w:color w:val="auto"/>
        </w:rPr>
        <w:t>各</w:t>
      </w:r>
      <w:r>
        <w:rPr>
          <w:rFonts w:hint="eastAsia"/>
          <w:color w:val="auto"/>
        </w:rPr>
        <w:t>应急救援小组</w:t>
      </w:r>
      <w:r>
        <w:rPr>
          <w:color w:val="auto"/>
        </w:rPr>
        <w:t>配合上级政府或相关部门的应急救援力量积极开展应急救援，控制事故现场，发布事故信息，疏散周边人员；配合专业医疗救援人员及时救助受伤人员，安置涉险人员；由上级政府或相关部门的现场应急救援指挥机构统一调配应急物资装备，后勤保障组配合，及时联系、提供、取用或采购相关的应急物资装备。</w:t>
      </w:r>
    </w:p>
    <w:p>
      <w:pPr>
        <w:pStyle w:val="6"/>
        <w:ind w:firstLine="640"/>
        <w:rPr>
          <w:color w:val="auto"/>
        </w:rPr>
      </w:pPr>
      <w:bookmarkStart w:id="158" w:name="_Toc6055"/>
      <w:bookmarkStart w:id="159" w:name="_Toc20675"/>
      <w:bookmarkStart w:id="160" w:name="_Toc10582"/>
      <w:bookmarkStart w:id="161" w:name="_Toc29884"/>
      <w:bookmarkStart w:id="162" w:name="_Toc1490"/>
      <w:bookmarkStart w:id="163" w:name="_Toc12124"/>
      <w:bookmarkStart w:id="164" w:name="_Toc25230"/>
      <w:bookmarkStart w:id="165" w:name="_Toc8261"/>
      <w:bookmarkStart w:id="166" w:name="_Toc21526"/>
      <w:bookmarkStart w:id="167" w:name="_Toc27472"/>
      <w:bookmarkStart w:id="168" w:name="_Toc29564"/>
      <w:bookmarkStart w:id="169" w:name="_Toc27462"/>
      <w:bookmarkStart w:id="170" w:name="_Toc14939"/>
      <w:bookmarkStart w:id="171" w:name="_Toc17989"/>
      <w:r>
        <w:rPr>
          <w:color w:val="auto"/>
        </w:rPr>
        <w:t>响应终止</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pPr>
        <w:pStyle w:val="7"/>
        <w:ind w:firstLine="640"/>
        <w:rPr>
          <w:color w:val="auto"/>
        </w:rPr>
      </w:pPr>
      <w:r>
        <w:rPr>
          <w:color w:val="auto"/>
        </w:rPr>
        <w:t>响应终止的条件</w:t>
      </w:r>
    </w:p>
    <w:p>
      <w:pPr>
        <w:rPr>
          <w:color w:val="auto"/>
        </w:rPr>
      </w:pPr>
      <w:r>
        <w:rPr>
          <w:rFonts w:hint="eastAsia"/>
          <w:color w:val="auto"/>
        </w:rPr>
        <w:t>当满足以下一个或多个条件时，</w:t>
      </w:r>
      <w:r>
        <w:rPr>
          <w:color w:val="auto"/>
        </w:rPr>
        <w:t>响应终止：</w:t>
      </w:r>
    </w:p>
    <w:p>
      <w:pPr>
        <w:rPr>
          <w:color w:val="auto"/>
        </w:rPr>
      </w:pPr>
      <w:r>
        <w:rPr>
          <w:rFonts w:hint="eastAsia"/>
          <w:color w:val="auto"/>
        </w:rPr>
        <w:t>（1）</w:t>
      </w:r>
      <w:r>
        <w:rPr>
          <w:color w:val="auto"/>
        </w:rPr>
        <w:t>当生产安全事故现场得到有效控制，没有导致次生、衍生的事故隐患</w:t>
      </w:r>
      <w:r>
        <w:rPr>
          <w:rFonts w:hint="eastAsia"/>
          <w:color w:val="auto"/>
        </w:rPr>
        <w:t>。</w:t>
      </w:r>
    </w:p>
    <w:p>
      <w:pPr>
        <w:rPr>
          <w:color w:val="auto"/>
        </w:rPr>
      </w:pPr>
      <w:r>
        <w:rPr>
          <w:rFonts w:hint="eastAsia"/>
          <w:color w:val="auto"/>
        </w:rPr>
        <w:t>（2）</w:t>
      </w:r>
      <w:r>
        <w:rPr>
          <w:color w:val="auto"/>
        </w:rPr>
        <w:t>没有被困人员，事故现场人员已疏散到安全地带</w:t>
      </w:r>
      <w:r>
        <w:rPr>
          <w:rFonts w:hint="eastAsia"/>
          <w:color w:val="auto"/>
        </w:rPr>
        <w:t>。</w:t>
      </w:r>
    </w:p>
    <w:p>
      <w:pPr>
        <w:rPr>
          <w:color w:val="auto"/>
        </w:rPr>
      </w:pPr>
      <w:r>
        <w:rPr>
          <w:rFonts w:hint="eastAsia"/>
          <w:color w:val="auto"/>
        </w:rPr>
        <w:t>（3）</w:t>
      </w:r>
      <w:r>
        <w:rPr>
          <w:color w:val="auto"/>
        </w:rPr>
        <w:t>受伤人员已全部从事故现场救出，并送到医院进行救治，没有失踪人员（包括参加应急处置的人员）</w:t>
      </w:r>
      <w:r>
        <w:rPr>
          <w:rFonts w:hint="eastAsia"/>
          <w:color w:val="auto"/>
        </w:rPr>
        <w:t>。</w:t>
      </w:r>
    </w:p>
    <w:p>
      <w:pPr>
        <w:pStyle w:val="7"/>
        <w:ind w:firstLine="640"/>
        <w:rPr>
          <w:color w:val="auto"/>
        </w:rPr>
      </w:pPr>
      <w:r>
        <w:rPr>
          <w:color w:val="auto"/>
        </w:rPr>
        <w:t>应急结束的程序</w:t>
      </w:r>
    </w:p>
    <w:p>
      <w:pPr>
        <w:numPr>
          <w:ilvl w:val="0"/>
          <w:numId w:val="18"/>
        </w:numPr>
        <w:tabs>
          <w:tab w:val="left" w:pos="1134"/>
          <w:tab w:val="clear" w:pos="0"/>
        </w:tabs>
        <w:ind w:firstLine="640"/>
        <w:rPr>
          <w:rFonts w:ascii="仿宋" w:hAnsi="仿宋"/>
          <w:color w:val="auto"/>
          <w:kern w:val="11"/>
        </w:rPr>
      </w:pPr>
      <w:r>
        <w:rPr>
          <w:rFonts w:hint="eastAsia" w:ascii="仿宋" w:hAnsi="仿宋"/>
          <w:color w:val="auto"/>
          <w:kern w:val="11"/>
        </w:rPr>
        <w:t>I级响应：事故风险已经排除，由政府应急救援指挥部总指挥提出，已经启动应急救援预案的最高级别部门批准，由现场应急总指挥下达应急终止指令。</w:t>
      </w:r>
    </w:p>
    <w:p>
      <w:pPr>
        <w:numPr>
          <w:ilvl w:val="0"/>
          <w:numId w:val="18"/>
        </w:numPr>
        <w:tabs>
          <w:tab w:val="left" w:pos="1134"/>
          <w:tab w:val="clear" w:pos="0"/>
        </w:tabs>
        <w:ind w:firstLine="640"/>
        <w:rPr>
          <w:rFonts w:ascii="仿宋" w:hAnsi="仿宋"/>
          <w:color w:val="auto"/>
          <w:kern w:val="11"/>
        </w:rPr>
      </w:pPr>
      <w:r>
        <w:rPr>
          <w:rFonts w:hint="eastAsia" w:ascii="仿宋" w:hAnsi="仿宋"/>
          <w:color w:val="auto"/>
          <w:kern w:val="11"/>
        </w:rPr>
        <w:t>Ⅱ级响应：事故风险已经排除，由应急救援指挥部总指挥向各应急救援小组下达应急终止指令。</w:t>
      </w:r>
    </w:p>
    <w:p>
      <w:pPr>
        <w:numPr>
          <w:ilvl w:val="0"/>
          <w:numId w:val="18"/>
        </w:numPr>
        <w:tabs>
          <w:tab w:val="left" w:pos="1134"/>
          <w:tab w:val="clear" w:pos="0"/>
        </w:tabs>
        <w:ind w:firstLine="640"/>
        <w:rPr>
          <w:rFonts w:ascii="仿宋" w:hAnsi="仿宋"/>
          <w:color w:val="auto"/>
        </w:rPr>
      </w:pPr>
      <w:r>
        <w:rPr>
          <w:rFonts w:hint="eastAsia" w:ascii="仿宋" w:hAnsi="仿宋"/>
          <w:color w:val="auto"/>
          <w:kern w:val="11"/>
        </w:rPr>
        <w:t>Ⅲ级响应：事故风险已经排除，由应急救援小组下达应急终止指令。</w:t>
      </w:r>
    </w:p>
    <w:p>
      <w:pPr>
        <w:rPr>
          <w:color w:val="auto"/>
        </w:rPr>
      </w:pPr>
      <w:r>
        <w:rPr>
          <w:rFonts w:hint="eastAsia"/>
          <w:color w:val="auto"/>
        </w:rPr>
        <w:t>应急状态终止后，现场继续进行监测，直到其他补救措施</w:t>
      </w:r>
      <w:r>
        <w:rPr>
          <w:rFonts w:hint="eastAsia"/>
          <w:color w:val="auto"/>
          <w:lang w:eastAsia="zh-CN"/>
        </w:rPr>
        <w:t>无须</w:t>
      </w:r>
      <w:r>
        <w:rPr>
          <w:rFonts w:hint="eastAsia"/>
          <w:color w:val="auto"/>
        </w:rPr>
        <w:t>继续进行为止。</w:t>
      </w:r>
    </w:p>
    <w:p>
      <w:pPr>
        <w:pStyle w:val="5"/>
        <w:ind w:firstLine="640"/>
        <w:outlineLvl w:val="1"/>
        <w:rPr>
          <w:color w:val="auto"/>
        </w:rPr>
      </w:pPr>
      <w:bookmarkStart w:id="172" w:name="_Toc31911"/>
      <w:bookmarkStart w:id="173" w:name="_Toc6142"/>
      <w:bookmarkStart w:id="174" w:name="_Toc16028"/>
      <w:bookmarkStart w:id="175" w:name="_Toc22146"/>
      <w:bookmarkStart w:id="176" w:name="_Toc10729"/>
      <w:bookmarkStart w:id="177" w:name="_Toc4322"/>
      <w:bookmarkStart w:id="178" w:name="_Toc15598"/>
      <w:bookmarkStart w:id="179" w:name="_Toc30929"/>
      <w:bookmarkStart w:id="180" w:name="_Toc14134"/>
      <w:bookmarkStart w:id="181" w:name="_Toc30269"/>
      <w:bookmarkStart w:id="182" w:name="_Toc22126"/>
      <w:bookmarkStart w:id="183" w:name="_Toc28155"/>
      <w:bookmarkStart w:id="184" w:name="_Toc2554"/>
      <w:bookmarkStart w:id="185" w:name="_Toc31811"/>
      <w:bookmarkStart w:id="186" w:name="_Toc20005"/>
      <w:r>
        <w:rPr>
          <w:color w:val="auto"/>
        </w:rPr>
        <w:t>后期处置</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pPr>
        <w:pStyle w:val="6"/>
        <w:ind w:firstLine="640"/>
        <w:rPr>
          <w:color w:val="auto"/>
        </w:rPr>
      </w:pPr>
      <w:bookmarkStart w:id="187" w:name="_Toc7944"/>
      <w:bookmarkStart w:id="188" w:name="_Toc30023"/>
      <w:bookmarkStart w:id="189" w:name="_Toc25679"/>
      <w:bookmarkStart w:id="190" w:name="_Toc30633"/>
      <w:bookmarkStart w:id="191" w:name="_Toc2128"/>
      <w:bookmarkStart w:id="192" w:name="_Toc18830"/>
      <w:bookmarkStart w:id="193" w:name="_Toc8320"/>
      <w:bookmarkStart w:id="194" w:name="_Toc21540"/>
      <w:bookmarkStart w:id="195" w:name="_Toc5345"/>
      <w:bookmarkStart w:id="196" w:name="_Toc26877"/>
      <w:bookmarkStart w:id="197" w:name="_Toc816"/>
      <w:bookmarkStart w:id="198" w:name="_Toc12987"/>
      <w:r>
        <w:rPr>
          <w:color w:val="auto"/>
        </w:rPr>
        <w:t>污染物处置</w:t>
      </w:r>
      <w:bookmarkEnd w:id="187"/>
      <w:bookmarkEnd w:id="188"/>
      <w:bookmarkEnd w:id="189"/>
      <w:bookmarkEnd w:id="190"/>
      <w:bookmarkEnd w:id="191"/>
      <w:bookmarkEnd w:id="192"/>
      <w:bookmarkEnd w:id="193"/>
      <w:bookmarkEnd w:id="194"/>
      <w:bookmarkEnd w:id="195"/>
      <w:bookmarkEnd w:id="196"/>
      <w:bookmarkEnd w:id="197"/>
      <w:bookmarkEnd w:id="198"/>
    </w:p>
    <w:p>
      <w:pPr>
        <w:bidi w:val="0"/>
        <w:rPr>
          <w:color w:val="auto"/>
        </w:rPr>
      </w:pPr>
      <w:r>
        <w:rPr>
          <w:color w:val="auto"/>
        </w:rPr>
        <w:t>事故应急抢险结束后，在检测评估确认安全的情况下，</w:t>
      </w:r>
      <w:r>
        <w:rPr>
          <w:rFonts w:hint="eastAsia"/>
          <w:color w:val="auto"/>
        </w:rPr>
        <w:t>应急救援指挥部</w:t>
      </w:r>
      <w:r>
        <w:rPr>
          <w:color w:val="auto"/>
        </w:rPr>
        <w:t>组织协调</w:t>
      </w:r>
      <w:r>
        <w:rPr>
          <w:rFonts w:hint="eastAsia"/>
          <w:color w:val="auto"/>
          <w:lang w:val="en-US" w:eastAsia="zh-CN"/>
        </w:rPr>
        <w:t>酒店</w:t>
      </w:r>
      <w:r>
        <w:rPr>
          <w:rFonts w:hint="eastAsia"/>
          <w:color w:val="auto"/>
        </w:rPr>
        <w:t>内部</w:t>
      </w:r>
      <w:r>
        <w:rPr>
          <w:color w:val="auto"/>
        </w:rPr>
        <w:t>人员</w:t>
      </w:r>
      <w:r>
        <w:rPr>
          <w:rFonts w:hint="eastAsia"/>
          <w:color w:val="auto"/>
        </w:rPr>
        <w:t>配合其他</w:t>
      </w:r>
      <w:r>
        <w:rPr>
          <w:color w:val="auto"/>
        </w:rPr>
        <w:t>专业</w:t>
      </w:r>
      <w:r>
        <w:rPr>
          <w:rFonts w:hint="eastAsia"/>
          <w:color w:val="auto"/>
        </w:rPr>
        <w:t>人员</w:t>
      </w:r>
      <w:r>
        <w:rPr>
          <w:color w:val="auto"/>
        </w:rPr>
        <w:t>对事故现场进行证据收集与污染物清理，</w:t>
      </w:r>
      <w:r>
        <w:rPr>
          <w:rFonts w:hint="eastAsia"/>
          <w:color w:val="auto"/>
        </w:rPr>
        <w:t>确保</w:t>
      </w:r>
      <w:r>
        <w:rPr>
          <w:color w:val="auto"/>
        </w:rPr>
        <w:t>现场未残留危险化学物质等危害人身健康</w:t>
      </w:r>
      <w:r>
        <w:rPr>
          <w:rFonts w:hint="eastAsia"/>
          <w:color w:val="auto"/>
        </w:rPr>
        <w:t>的</w:t>
      </w:r>
      <w:r>
        <w:rPr>
          <w:color w:val="auto"/>
        </w:rPr>
        <w:t>物品。抢险救援组联系相关单位修补更换破损的建筑构件，</w:t>
      </w:r>
      <w:r>
        <w:rPr>
          <w:rFonts w:hint="eastAsia"/>
          <w:color w:val="auto"/>
          <w:lang w:val="en-US" w:eastAsia="zh-CN"/>
        </w:rPr>
        <w:t>警戒疏散组</w:t>
      </w:r>
      <w:r>
        <w:rPr>
          <w:color w:val="auto"/>
        </w:rPr>
        <w:t>联系对口业务人员对事故处置过程中遭到破坏的设备设施进行维修更换，后勤保障组对消耗的应急</w:t>
      </w:r>
      <w:r>
        <w:rPr>
          <w:rFonts w:hint="eastAsia"/>
          <w:color w:val="auto"/>
        </w:rPr>
        <w:t>物资</w:t>
      </w:r>
      <w:r>
        <w:rPr>
          <w:color w:val="auto"/>
        </w:rPr>
        <w:t>及时进行补充。</w:t>
      </w:r>
    </w:p>
    <w:p>
      <w:pPr>
        <w:pStyle w:val="6"/>
        <w:ind w:firstLine="640"/>
        <w:rPr>
          <w:color w:val="auto"/>
        </w:rPr>
      </w:pPr>
      <w:bookmarkStart w:id="199" w:name="_Toc27651"/>
      <w:bookmarkStart w:id="200" w:name="_Toc22223"/>
      <w:bookmarkStart w:id="201" w:name="_Toc16111"/>
      <w:bookmarkStart w:id="202" w:name="_Toc30696"/>
      <w:bookmarkStart w:id="203" w:name="_Toc14248"/>
      <w:bookmarkStart w:id="204" w:name="_Toc31580"/>
      <w:bookmarkStart w:id="205" w:name="_Toc25596"/>
      <w:bookmarkStart w:id="206" w:name="_Toc21776"/>
      <w:bookmarkStart w:id="207" w:name="_Toc11008"/>
      <w:bookmarkStart w:id="208" w:name="_Toc27909"/>
      <w:bookmarkStart w:id="209" w:name="_Toc23424"/>
      <w:bookmarkStart w:id="210" w:name="_Toc7802"/>
      <w:bookmarkStart w:id="211" w:name="_Toc19980"/>
      <w:bookmarkStart w:id="212" w:name="_Toc32340"/>
      <w:r>
        <w:rPr>
          <w:color w:val="auto"/>
        </w:rPr>
        <w:t>生产秩序恢复</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pPr>
        <w:rPr>
          <w:color w:val="auto"/>
        </w:rPr>
      </w:pPr>
      <w:r>
        <w:rPr>
          <w:color w:val="auto"/>
        </w:rPr>
        <w:t>事故应急抢险结束后，进入生产秩序恢复阶段，由</w:t>
      </w:r>
      <w:r>
        <w:rPr>
          <w:rFonts w:hint="eastAsia"/>
          <w:color w:val="auto"/>
        </w:rPr>
        <w:t>应急救援指挥部总指挥</w:t>
      </w:r>
      <w:r>
        <w:rPr>
          <w:color w:val="auto"/>
        </w:rPr>
        <w:t>组织制定恢复经营计划，各</w:t>
      </w:r>
      <w:r>
        <w:rPr>
          <w:rFonts w:hint="eastAsia"/>
          <w:color w:val="auto"/>
        </w:rPr>
        <w:t>应急救援小组</w:t>
      </w:r>
      <w:r>
        <w:rPr>
          <w:color w:val="auto"/>
        </w:rPr>
        <w:t>按恢复计划认真组织实施，在一</w:t>
      </w:r>
      <w:r>
        <w:rPr>
          <w:rFonts w:hint="eastAsia"/>
          <w:color w:val="auto"/>
        </w:rPr>
        <w:t>段</w:t>
      </w:r>
      <w:r>
        <w:rPr>
          <w:color w:val="auto"/>
        </w:rPr>
        <w:t>时间内设专人专岗监护运行，恢复生产经营秩序。</w:t>
      </w:r>
    </w:p>
    <w:p>
      <w:pPr>
        <w:pStyle w:val="6"/>
        <w:ind w:firstLine="640"/>
        <w:rPr>
          <w:color w:val="auto"/>
        </w:rPr>
      </w:pPr>
      <w:bookmarkStart w:id="213" w:name="_Toc18968"/>
      <w:bookmarkStart w:id="214" w:name="_Toc14471"/>
      <w:bookmarkStart w:id="215" w:name="_Toc6048"/>
      <w:bookmarkStart w:id="216" w:name="_Toc2269"/>
      <w:bookmarkStart w:id="217" w:name="_Toc20528"/>
      <w:bookmarkStart w:id="218" w:name="_Toc10590"/>
      <w:bookmarkStart w:id="219" w:name="_Toc18727"/>
      <w:bookmarkStart w:id="220" w:name="_Toc32088"/>
      <w:bookmarkStart w:id="221" w:name="_Toc19239"/>
      <w:bookmarkStart w:id="222" w:name="_Toc28494"/>
      <w:bookmarkStart w:id="223" w:name="_Toc3663"/>
      <w:bookmarkStart w:id="224" w:name="_Toc14912"/>
      <w:bookmarkStart w:id="225" w:name="_Toc3147"/>
      <w:bookmarkStart w:id="226" w:name="_Toc6439"/>
      <w:r>
        <w:rPr>
          <w:color w:val="auto"/>
        </w:rPr>
        <w:t>人员安置</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pPr>
        <w:bidi w:val="0"/>
        <w:rPr>
          <w:color w:val="auto"/>
        </w:rPr>
      </w:pPr>
      <w:r>
        <w:rPr>
          <w:color w:val="auto"/>
        </w:rPr>
        <w:t>需要安置的人员由</w:t>
      </w:r>
      <w:r>
        <w:rPr>
          <w:rFonts w:hint="eastAsia"/>
          <w:color w:val="auto"/>
          <w:lang w:val="en-US" w:eastAsia="zh-CN"/>
        </w:rPr>
        <w:t>酒店</w:t>
      </w:r>
      <w:r>
        <w:rPr>
          <w:color w:val="auto"/>
        </w:rPr>
        <w:t>负责统一安排；</w:t>
      </w:r>
      <w:r>
        <w:rPr>
          <w:rFonts w:hint="eastAsia"/>
          <w:color w:val="auto"/>
        </w:rPr>
        <w:t>事故</w:t>
      </w:r>
      <w:r>
        <w:rPr>
          <w:color w:val="auto"/>
        </w:rPr>
        <w:t>对周围居民、</w:t>
      </w:r>
      <w:r>
        <w:rPr>
          <w:rFonts w:hint="eastAsia"/>
          <w:color w:val="auto"/>
        </w:rPr>
        <w:t>单位</w:t>
      </w:r>
      <w:r>
        <w:rPr>
          <w:color w:val="auto"/>
        </w:rPr>
        <w:t>等造成影响</w:t>
      </w:r>
      <w:r>
        <w:rPr>
          <w:rFonts w:hint="eastAsia"/>
          <w:color w:val="auto"/>
        </w:rPr>
        <w:t>需要</w:t>
      </w:r>
      <w:r>
        <w:rPr>
          <w:color w:val="auto"/>
        </w:rPr>
        <w:t>转移的人员由上级政府部门统一安置，</w:t>
      </w:r>
      <w:r>
        <w:rPr>
          <w:rFonts w:hint="eastAsia"/>
          <w:color w:val="auto"/>
          <w:lang w:val="en-US" w:eastAsia="zh-CN"/>
        </w:rPr>
        <w:t>酒店</w:t>
      </w:r>
      <w:r>
        <w:rPr>
          <w:color w:val="auto"/>
        </w:rPr>
        <w:t>全力配合上级政府</w:t>
      </w:r>
      <w:r>
        <w:rPr>
          <w:rFonts w:hint="eastAsia"/>
          <w:color w:val="auto"/>
        </w:rPr>
        <w:t>部门</w:t>
      </w:r>
      <w:r>
        <w:rPr>
          <w:color w:val="auto"/>
        </w:rPr>
        <w:t>进行安置工作。</w:t>
      </w:r>
    </w:p>
    <w:p>
      <w:pPr>
        <w:bidi w:val="0"/>
        <w:rPr>
          <w:color w:val="auto"/>
        </w:rPr>
      </w:pPr>
      <w:r>
        <w:rPr>
          <w:color w:val="auto"/>
        </w:rPr>
        <w:t>事故造成周边单位人员伤亡、环境污染</w:t>
      </w:r>
      <w:r>
        <w:rPr>
          <w:rFonts w:hint="eastAsia"/>
          <w:color w:val="auto"/>
        </w:rPr>
        <w:t>、</w:t>
      </w:r>
      <w:r>
        <w:rPr>
          <w:color w:val="auto"/>
        </w:rPr>
        <w:t>生产生活</w:t>
      </w:r>
      <w:r>
        <w:rPr>
          <w:rFonts w:hint="eastAsia"/>
          <w:color w:val="auto"/>
        </w:rPr>
        <w:t>产生</w:t>
      </w:r>
      <w:r>
        <w:rPr>
          <w:color w:val="auto"/>
        </w:rPr>
        <w:t>影响的，</w:t>
      </w:r>
      <w:r>
        <w:rPr>
          <w:rFonts w:hint="eastAsia"/>
          <w:color w:val="auto"/>
          <w:lang w:val="en-US" w:eastAsia="zh-CN"/>
        </w:rPr>
        <w:t>酒店</w:t>
      </w:r>
      <w:r>
        <w:rPr>
          <w:color w:val="auto"/>
        </w:rPr>
        <w:t>应积极主动与伤亡人员及其家属、受影响区域的人员进行沟通和协商，并联系医院及时</w:t>
      </w:r>
      <w:r>
        <w:rPr>
          <w:rFonts w:hint="eastAsia"/>
          <w:color w:val="auto"/>
        </w:rPr>
        <w:t>救治</w:t>
      </w:r>
      <w:r>
        <w:rPr>
          <w:color w:val="auto"/>
        </w:rPr>
        <w:t>，在政府有关部门的协调下，依据国家有关规定进行赔偿。</w:t>
      </w:r>
    </w:p>
    <w:p>
      <w:pPr>
        <w:pStyle w:val="5"/>
        <w:ind w:firstLine="640"/>
        <w:outlineLvl w:val="1"/>
        <w:rPr>
          <w:color w:val="auto"/>
        </w:rPr>
      </w:pPr>
      <w:bookmarkStart w:id="227" w:name="_Toc17497"/>
      <w:bookmarkStart w:id="228" w:name="_Toc836"/>
      <w:bookmarkStart w:id="229" w:name="_Toc5658"/>
      <w:bookmarkStart w:id="230" w:name="_Toc27253"/>
      <w:bookmarkStart w:id="231" w:name="_Toc994"/>
      <w:bookmarkStart w:id="232" w:name="_Toc18357"/>
      <w:bookmarkStart w:id="233" w:name="_Toc14859"/>
      <w:bookmarkStart w:id="234" w:name="_Toc22871"/>
      <w:bookmarkStart w:id="235" w:name="_Toc12381"/>
      <w:bookmarkStart w:id="236" w:name="_Toc679"/>
      <w:bookmarkStart w:id="237" w:name="_Toc18377"/>
      <w:bookmarkStart w:id="238" w:name="_Toc5316"/>
      <w:bookmarkStart w:id="239" w:name="_Toc6568"/>
      <w:bookmarkStart w:id="240" w:name="_Toc29628"/>
      <w:bookmarkStart w:id="241" w:name="_Toc4212"/>
      <w:bookmarkStart w:id="242" w:name="_Toc6308"/>
      <w:r>
        <w:rPr>
          <w:color w:val="auto"/>
        </w:rPr>
        <w:t>应急保障</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pPr>
        <w:pStyle w:val="6"/>
        <w:ind w:firstLine="640"/>
        <w:rPr>
          <w:color w:val="auto"/>
        </w:rPr>
      </w:pPr>
      <w:bookmarkStart w:id="243" w:name="_Toc29330"/>
      <w:bookmarkStart w:id="244" w:name="_Toc26434"/>
      <w:bookmarkStart w:id="245" w:name="_Toc11509"/>
      <w:bookmarkStart w:id="246" w:name="_Toc23665"/>
      <w:bookmarkStart w:id="247" w:name="_Toc22482"/>
      <w:bookmarkStart w:id="248" w:name="_Toc30072"/>
      <w:bookmarkStart w:id="249" w:name="_Toc22348"/>
      <w:bookmarkStart w:id="250" w:name="_Toc20819"/>
      <w:bookmarkStart w:id="251" w:name="_Toc22710"/>
      <w:bookmarkStart w:id="252" w:name="_Toc8897"/>
      <w:bookmarkStart w:id="253" w:name="_Toc21907"/>
      <w:bookmarkStart w:id="254" w:name="_Toc12715"/>
      <w:bookmarkStart w:id="255" w:name="_Toc28257"/>
      <w:bookmarkStart w:id="256" w:name="_Toc8096"/>
      <w:r>
        <w:rPr>
          <w:color w:val="auto"/>
        </w:rPr>
        <w:t>通信与信息保障</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pPr>
        <w:numPr>
          <w:ilvl w:val="0"/>
          <w:numId w:val="19"/>
        </w:numPr>
        <w:ind w:firstLine="640"/>
        <w:rPr>
          <w:color w:val="auto"/>
        </w:rPr>
      </w:pPr>
      <w:r>
        <w:rPr>
          <w:rFonts w:hint="eastAsia"/>
          <w:color w:val="auto"/>
        </w:rPr>
        <w:t>应急救援指挥总指挥、副总指挥及各成员</w:t>
      </w:r>
      <w:r>
        <w:rPr>
          <w:color w:val="auto"/>
        </w:rPr>
        <w:t>应保持手机24小时开通，确保事故信息</w:t>
      </w:r>
      <w:r>
        <w:rPr>
          <w:rFonts w:hint="eastAsia"/>
          <w:color w:val="auto"/>
        </w:rPr>
        <w:t>的</w:t>
      </w:r>
      <w:r>
        <w:rPr>
          <w:color w:val="auto"/>
        </w:rPr>
        <w:t>有效传达。24小时应急电</w:t>
      </w:r>
      <w:r>
        <w:rPr>
          <w:rFonts w:hint="eastAsia"/>
          <w:color w:val="auto"/>
        </w:rPr>
        <w:t>话：029-</w:t>
      </w:r>
      <w:r>
        <w:rPr>
          <w:rFonts w:hint="eastAsia"/>
          <w:color w:val="auto"/>
          <w:lang w:val="en-US" w:eastAsia="zh-CN"/>
        </w:rPr>
        <w:t>83239999</w:t>
      </w:r>
      <w:r>
        <w:rPr>
          <w:rFonts w:hint="eastAsia" w:ascii="Times New Roman" w:hAnsi="Times New Roman"/>
          <w:color w:val="auto"/>
        </w:rPr>
        <w:t>。</w:t>
      </w:r>
    </w:p>
    <w:p>
      <w:pPr>
        <w:numPr>
          <w:ilvl w:val="0"/>
          <w:numId w:val="19"/>
        </w:numPr>
        <w:ind w:firstLine="640"/>
        <w:rPr>
          <w:color w:val="auto"/>
        </w:rPr>
      </w:pPr>
      <w:r>
        <w:rPr>
          <w:rFonts w:hint="eastAsia"/>
          <w:color w:val="auto"/>
        </w:rPr>
        <w:t>通讯联络组负责</w:t>
      </w:r>
      <w:r>
        <w:rPr>
          <w:color w:val="auto"/>
        </w:rPr>
        <w:t>建立政府主管部门及员工通讯录，并保证处于最新状态。</w:t>
      </w:r>
    </w:p>
    <w:p>
      <w:pPr>
        <w:pStyle w:val="6"/>
        <w:ind w:firstLine="640"/>
        <w:rPr>
          <w:color w:val="auto"/>
        </w:rPr>
      </w:pPr>
      <w:bookmarkStart w:id="257" w:name="_Toc16788"/>
      <w:bookmarkStart w:id="258" w:name="_Toc11697"/>
      <w:bookmarkStart w:id="259" w:name="_Toc25059"/>
      <w:bookmarkStart w:id="260" w:name="_Toc1544"/>
      <w:bookmarkStart w:id="261" w:name="_Toc20759"/>
      <w:bookmarkStart w:id="262" w:name="_Toc29981"/>
      <w:bookmarkStart w:id="263" w:name="_Toc4783"/>
      <w:bookmarkStart w:id="264" w:name="_Toc23035"/>
      <w:bookmarkStart w:id="265" w:name="_Toc16717"/>
      <w:bookmarkStart w:id="266" w:name="_Toc31839"/>
      <w:bookmarkStart w:id="267" w:name="_Toc13234"/>
      <w:bookmarkStart w:id="268" w:name="_Toc30335"/>
      <w:bookmarkStart w:id="269" w:name="_Toc23208"/>
      <w:bookmarkStart w:id="270" w:name="_Toc7547"/>
      <w:r>
        <w:rPr>
          <w:color w:val="auto"/>
        </w:rPr>
        <w:t>应急队伍保障</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pPr>
        <w:rPr>
          <w:rFonts w:hint="eastAsia" w:eastAsia="仿宋" w:cs="Times New Roman"/>
          <w:color w:val="auto"/>
          <w:lang w:eastAsia="zh-CN"/>
        </w:rPr>
      </w:pPr>
      <w:r>
        <w:rPr>
          <w:rFonts w:hint="eastAsia"/>
          <w:color w:val="auto"/>
          <w:lang w:val="en-US" w:eastAsia="zh-CN"/>
        </w:rPr>
        <w:t>酒店</w:t>
      </w:r>
      <w:r>
        <w:rPr>
          <w:rFonts w:cs="Times New Roman"/>
          <w:color w:val="auto"/>
        </w:rPr>
        <w:t>成立了</w:t>
      </w:r>
      <w:r>
        <w:rPr>
          <w:rFonts w:hint="eastAsia" w:cs="Times New Roman"/>
          <w:color w:val="auto"/>
        </w:rPr>
        <w:t>应急救援小组</w:t>
      </w:r>
      <w:r>
        <w:rPr>
          <w:rFonts w:cs="Times New Roman"/>
          <w:color w:val="auto"/>
        </w:rPr>
        <w:t>，一旦发生生产安全事故，</w:t>
      </w:r>
      <w:r>
        <w:rPr>
          <w:rFonts w:hint="eastAsia" w:cs="Times New Roman"/>
          <w:color w:val="auto"/>
        </w:rPr>
        <w:t>应急救援小组</w:t>
      </w:r>
      <w:r>
        <w:rPr>
          <w:rFonts w:cs="Times New Roman"/>
          <w:color w:val="auto"/>
        </w:rPr>
        <w:t>人员可快速集合，参与救援。</w:t>
      </w:r>
      <w:r>
        <w:rPr>
          <w:rFonts w:hint="eastAsia" w:cs="Times New Roman"/>
          <w:color w:val="auto"/>
          <w:lang w:eastAsia="zh-CN"/>
        </w:rPr>
        <w:t>本单位未与其他单位或队伍签订有互救协议。</w:t>
      </w:r>
    </w:p>
    <w:p>
      <w:pPr>
        <w:rPr>
          <w:color w:val="auto"/>
        </w:rPr>
      </w:pPr>
      <w:r>
        <w:rPr>
          <w:rFonts w:hint="eastAsia"/>
          <w:color w:val="auto"/>
          <w:lang w:val="en-US" w:eastAsia="zh-CN"/>
        </w:rPr>
        <w:t>酒店</w:t>
      </w:r>
      <w:r>
        <w:rPr>
          <w:color w:val="auto"/>
        </w:rPr>
        <w:t>根据人员的实际变动情况，适时调整</w:t>
      </w:r>
      <w:r>
        <w:rPr>
          <w:rFonts w:hint="eastAsia"/>
          <w:color w:val="auto"/>
        </w:rPr>
        <w:t>应急救援小组</w:t>
      </w:r>
      <w:r>
        <w:rPr>
          <w:color w:val="auto"/>
        </w:rPr>
        <w:t>成员，确保</w:t>
      </w:r>
      <w:r>
        <w:rPr>
          <w:rFonts w:hint="eastAsia"/>
          <w:color w:val="auto"/>
        </w:rPr>
        <w:t>应急救援小组</w:t>
      </w:r>
      <w:r>
        <w:rPr>
          <w:color w:val="auto"/>
        </w:rPr>
        <w:t>成员更替及时。同时加强</w:t>
      </w:r>
      <w:r>
        <w:rPr>
          <w:rFonts w:hint="eastAsia"/>
          <w:color w:val="auto"/>
          <w:lang w:val="en-US" w:eastAsia="zh-CN"/>
        </w:rPr>
        <w:t>酒店</w:t>
      </w:r>
      <w:r>
        <w:rPr>
          <w:rFonts w:hint="eastAsia"/>
          <w:color w:val="auto"/>
        </w:rPr>
        <w:t>全体员工</w:t>
      </w:r>
      <w:r>
        <w:rPr>
          <w:color w:val="auto"/>
        </w:rPr>
        <w:t>应急知识及技能培训，提高应急救援能力。</w:t>
      </w:r>
    </w:p>
    <w:p>
      <w:pPr>
        <w:rPr>
          <w:color w:val="auto"/>
        </w:rPr>
      </w:pPr>
      <w:r>
        <w:rPr>
          <w:color w:val="auto"/>
        </w:rPr>
        <w:t>当事故超出</w:t>
      </w:r>
      <w:r>
        <w:rPr>
          <w:rFonts w:hint="eastAsia"/>
          <w:color w:val="auto"/>
          <w:lang w:val="en-US" w:eastAsia="zh-CN"/>
        </w:rPr>
        <w:t>酒店</w:t>
      </w:r>
      <w:r>
        <w:rPr>
          <w:rFonts w:hint="eastAsia"/>
          <w:color w:val="auto"/>
        </w:rPr>
        <w:t>的</w:t>
      </w:r>
      <w:r>
        <w:rPr>
          <w:color w:val="auto"/>
        </w:rPr>
        <w:t>应急救援能力时，应立即联系外部应急力量进行救援，外部应急力量包括政府职能部门、社会救援机构等</w:t>
      </w:r>
      <w:r>
        <w:rPr>
          <w:rFonts w:hint="eastAsia"/>
          <w:color w:val="auto"/>
        </w:rPr>
        <w:t>。</w:t>
      </w:r>
      <w:r>
        <w:rPr>
          <w:rFonts w:hint="eastAsia"/>
          <w:color w:val="auto"/>
          <w:lang w:val="en-US" w:eastAsia="zh-CN"/>
        </w:rPr>
        <w:t>酒店</w:t>
      </w:r>
      <w:r>
        <w:rPr>
          <w:color w:val="auto"/>
        </w:rPr>
        <w:t>在日常加强与外部应急力量的联络，确保救援途径畅通。</w:t>
      </w:r>
    </w:p>
    <w:p>
      <w:pPr>
        <w:pStyle w:val="6"/>
        <w:ind w:firstLine="640"/>
        <w:rPr>
          <w:color w:val="auto"/>
        </w:rPr>
      </w:pPr>
      <w:bookmarkStart w:id="271" w:name="_Toc25514"/>
      <w:bookmarkStart w:id="272" w:name="_Toc13485"/>
      <w:bookmarkStart w:id="273" w:name="_Toc2934"/>
      <w:bookmarkStart w:id="274" w:name="_Toc31176"/>
      <w:bookmarkStart w:id="275" w:name="_Toc12306"/>
      <w:bookmarkStart w:id="276" w:name="_Toc30885"/>
      <w:bookmarkStart w:id="277" w:name="_Toc16250"/>
      <w:bookmarkStart w:id="278" w:name="_Toc19248"/>
      <w:bookmarkStart w:id="279" w:name="_Toc13893"/>
      <w:bookmarkStart w:id="280" w:name="_Toc24516"/>
      <w:bookmarkStart w:id="281" w:name="_Toc24160"/>
      <w:bookmarkStart w:id="282" w:name="_Toc4029"/>
      <w:bookmarkStart w:id="283" w:name="_Toc6278"/>
      <w:bookmarkStart w:id="284" w:name="_Toc9877"/>
      <w:r>
        <w:rPr>
          <w:color w:val="auto"/>
        </w:rPr>
        <w:t>物资装备保障</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pPr>
        <w:rPr>
          <w:color w:val="auto"/>
        </w:rPr>
      </w:pPr>
      <w:r>
        <w:rPr>
          <w:rFonts w:hint="eastAsia"/>
          <w:color w:val="auto"/>
          <w:lang w:val="en-US" w:eastAsia="zh-CN"/>
        </w:rPr>
        <w:t>酒店</w:t>
      </w:r>
      <w:r>
        <w:rPr>
          <w:rFonts w:hint="eastAsia"/>
          <w:color w:val="auto"/>
        </w:rPr>
        <w:t>应</w:t>
      </w:r>
      <w:r>
        <w:rPr>
          <w:color w:val="auto"/>
        </w:rPr>
        <w:t>配备一定的应急</w:t>
      </w:r>
      <w:r>
        <w:rPr>
          <w:rFonts w:hint="eastAsia"/>
          <w:color w:val="auto"/>
        </w:rPr>
        <w:t>物资装备</w:t>
      </w:r>
      <w:r>
        <w:rPr>
          <w:color w:val="auto"/>
        </w:rPr>
        <w:t>和防护用品，以便在发生事故时，能快速、正确地投入到应急救援行动中，做好现场</w:t>
      </w:r>
      <w:r>
        <w:rPr>
          <w:rFonts w:hint="eastAsia"/>
          <w:color w:val="auto"/>
          <w:lang w:eastAsia="zh-CN"/>
        </w:rPr>
        <w:t>洗消</w:t>
      </w:r>
      <w:r>
        <w:rPr>
          <w:rFonts w:hint="eastAsia"/>
          <w:color w:val="auto"/>
        </w:rPr>
        <w:t>及</w:t>
      </w:r>
      <w:r>
        <w:rPr>
          <w:color w:val="auto"/>
        </w:rPr>
        <w:t>对人员和设备的清理净化。所有应急</w:t>
      </w:r>
      <w:r>
        <w:rPr>
          <w:rFonts w:hint="eastAsia"/>
          <w:color w:val="auto"/>
        </w:rPr>
        <w:t>物资装备</w:t>
      </w:r>
      <w:r>
        <w:rPr>
          <w:color w:val="auto"/>
        </w:rPr>
        <w:t>、器材由企业自行管理，保证完好、有效、随时可用。</w:t>
      </w:r>
      <w:r>
        <w:rPr>
          <w:rFonts w:hint="eastAsia"/>
          <w:color w:val="auto"/>
          <w:lang w:val="en-US" w:eastAsia="zh-CN"/>
        </w:rPr>
        <w:t>酒店</w:t>
      </w:r>
      <w:r>
        <w:rPr>
          <w:color w:val="auto"/>
        </w:rPr>
        <w:t>建立应急设备、器材台账，记录所有设备、器材名称、数量、所在位置，以及管理人员姓名。随时更换失效、过期的药品、器材，并有相应的跟踪检查制度和措施，应急物资配备明细见附件</w:t>
      </w:r>
      <w:r>
        <w:rPr>
          <w:rFonts w:hint="eastAsia"/>
          <w:color w:val="auto"/>
        </w:rPr>
        <w:t>4</w:t>
      </w:r>
      <w:r>
        <w:rPr>
          <w:color w:val="auto"/>
        </w:rPr>
        <w:t>。</w:t>
      </w:r>
    </w:p>
    <w:p>
      <w:pPr>
        <w:pStyle w:val="6"/>
        <w:ind w:firstLine="640"/>
        <w:rPr>
          <w:color w:val="auto"/>
        </w:rPr>
      </w:pPr>
      <w:bookmarkStart w:id="285" w:name="_Toc21659"/>
      <w:bookmarkStart w:id="286" w:name="_Toc21698"/>
      <w:bookmarkStart w:id="287" w:name="_Toc4933"/>
      <w:bookmarkStart w:id="288" w:name="_Toc31260"/>
      <w:bookmarkStart w:id="289" w:name="_Toc14121"/>
      <w:bookmarkStart w:id="290" w:name="_Toc27114"/>
      <w:bookmarkStart w:id="291" w:name="_Toc31620"/>
      <w:bookmarkStart w:id="292" w:name="_Toc31373"/>
      <w:bookmarkStart w:id="293" w:name="_Toc8354"/>
      <w:bookmarkStart w:id="294" w:name="_Toc10384"/>
      <w:bookmarkStart w:id="295" w:name="_Toc8070"/>
      <w:bookmarkStart w:id="296" w:name="_Toc18298"/>
      <w:bookmarkStart w:id="297" w:name="_Toc7325"/>
      <w:bookmarkStart w:id="298" w:name="_Toc13326"/>
      <w:bookmarkStart w:id="299" w:name="_Toc18190"/>
      <w:bookmarkStart w:id="300" w:name="_Toc13520"/>
      <w:r>
        <w:rPr>
          <w:color w:val="auto"/>
        </w:rPr>
        <w:t>其他保障</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pPr>
        <w:pStyle w:val="7"/>
        <w:ind w:firstLine="640"/>
        <w:rPr>
          <w:color w:val="auto"/>
        </w:rPr>
      </w:pPr>
      <w:r>
        <w:rPr>
          <w:rFonts w:hint="eastAsia"/>
          <w:color w:val="auto"/>
        </w:rPr>
        <w:t>经费</w:t>
      </w:r>
      <w:r>
        <w:rPr>
          <w:color w:val="auto"/>
        </w:rPr>
        <w:t>保障</w:t>
      </w:r>
    </w:p>
    <w:p>
      <w:pPr>
        <w:rPr>
          <w:color w:val="auto"/>
        </w:rPr>
      </w:pPr>
      <w:r>
        <w:rPr>
          <w:rFonts w:hint="eastAsia"/>
          <w:color w:val="auto"/>
          <w:lang w:val="en-US" w:eastAsia="zh-CN"/>
        </w:rPr>
        <w:t>酒店</w:t>
      </w:r>
      <w:r>
        <w:rPr>
          <w:rFonts w:hint="eastAsia"/>
          <w:color w:val="auto"/>
        </w:rPr>
        <w:t>按照提取标准，在成本中列支，在制定下一年经费预算时，包括了应急救援经费，并将其纳入安全生产专项经费，专款专用。每年制定安全专项费用预算计划，计划中明确应急工作费用来源及使用范围，能够为单位完善和改进应急组织体系建设、应急预案体系修编完善、监控设备定期检测、应急救援物资采购、应急救援演习和应急人员培训等提供足够的经费保障，具体使用按安全费用投入制度或计划执行。</w:t>
      </w:r>
    </w:p>
    <w:p>
      <w:pPr>
        <w:pStyle w:val="7"/>
        <w:ind w:firstLine="640"/>
        <w:rPr>
          <w:color w:val="auto"/>
        </w:rPr>
      </w:pPr>
      <w:r>
        <w:rPr>
          <w:color w:val="auto"/>
        </w:rPr>
        <w:t>交通运输保障</w:t>
      </w:r>
    </w:p>
    <w:p>
      <w:pPr>
        <w:bidi w:val="0"/>
        <w:rPr>
          <w:color w:val="auto"/>
        </w:rPr>
      </w:pPr>
      <w:r>
        <w:rPr>
          <w:rFonts w:hint="eastAsia"/>
          <w:color w:val="auto"/>
          <w:lang w:val="en-US" w:eastAsia="zh-CN"/>
        </w:rPr>
        <w:t>酒店</w:t>
      </w:r>
      <w:r>
        <w:rPr>
          <w:rFonts w:hint="eastAsia"/>
          <w:color w:val="auto"/>
        </w:rPr>
        <w:t>发生事故后的交通运输保障由应急指挥机构下设的后勤保障组负责，保障受伤人员、应急抢救物资及器材等所需的车辆满足应急救援、处置的需要</w:t>
      </w:r>
      <w:r>
        <w:rPr>
          <w:color w:val="auto"/>
        </w:rPr>
        <w:t>。</w:t>
      </w:r>
    </w:p>
    <w:p>
      <w:pPr>
        <w:pStyle w:val="7"/>
        <w:ind w:firstLine="640"/>
        <w:rPr>
          <w:color w:val="auto"/>
        </w:rPr>
      </w:pPr>
      <w:r>
        <w:rPr>
          <w:color w:val="auto"/>
        </w:rPr>
        <w:t>制度保障</w:t>
      </w:r>
    </w:p>
    <w:p>
      <w:pPr>
        <w:bidi w:val="0"/>
        <w:rPr>
          <w:color w:val="auto"/>
        </w:rPr>
      </w:pPr>
      <w:r>
        <w:rPr>
          <w:rFonts w:hint="eastAsia"/>
          <w:color w:val="auto"/>
          <w:lang w:val="en-US" w:eastAsia="zh-CN"/>
        </w:rPr>
        <w:t>酒店</w:t>
      </w:r>
      <w:r>
        <w:rPr>
          <w:rFonts w:hint="eastAsia"/>
          <w:color w:val="auto"/>
        </w:rPr>
        <w:t>制定</w:t>
      </w:r>
      <w:r>
        <w:rPr>
          <w:color w:val="auto"/>
        </w:rPr>
        <w:t>相关安全管理制度，对应急预案和应急物资的管理提出一定的要求</w:t>
      </w:r>
      <w:r>
        <w:rPr>
          <w:rFonts w:hint="eastAsia"/>
          <w:color w:val="auto"/>
        </w:rPr>
        <w:t>，</w:t>
      </w:r>
      <w:r>
        <w:rPr>
          <w:color w:val="auto"/>
        </w:rPr>
        <w:t>保障应急救援工作的顺利开展。</w:t>
      </w:r>
    </w:p>
    <w:p>
      <w:pPr>
        <w:pStyle w:val="7"/>
        <w:ind w:firstLine="640"/>
        <w:rPr>
          <w:color w:val="auto"/>
        </w:rPr>
      </w:pPr>
      <w:r>
        <w:rPr>
          <w:color w:val="auto"/>
        </w:rPr>
        <w:t>后勤保障</w:t>
      </w:r>
    </w:p>
    <w:p>
      <w:pPr>
        <w:bidi w:val="0"/>
        <w:rPr>
          <w:color w:val="auto"/>
        </w:rPr>
      </w:pPr>
      <w:r>
        <w:rPr>
          <w:rFonts w:hint="eastAsia"/>
          <w:color w:val="auto"/>
          <w:lang w:val="en-US" w:eastAsia="zh-CN"/>
        </w:rPr>
        <w:t>酒店</w:t>
      </w:r>
      <w:r>
        <w:rPr>
          <w:rFonts w:hint="eastAsia"/>
          <w:color w:val="auto"/>
        </w:rPr>
        <w:t>应</w:t>
      </w:r>
      <w:r>
        <w:rPr>
          <w:color w:val="auto"/>
        </w:rPr>
        <w:t>与各类应急物资供应商保持</w:t>
      </w:r>
      <w:r>
        <w:rPr>
          <w:rFonts w:hint="eastAsia"/>
          <w:color w:val="auto"/>
        </w:rPr>
        <w:t>联</w:t>
      </w:r>
      <w:r>
        <w:rPr>
          <w:color w:val="auto"/>
        </w:rPr>
        <w:t>系，</w:t>
      </w:r>
      <w:r>
        <w:rPr>
          <w:rFonts w:hint="eastAsia"/>
          <w:color w:val="auto"/>
          <w:lang w:val="en-US" w:eastAsia="zh-CN"/>
        </w:rPr>
        <w:t>酒店</w:t>
      </w:r>
      <w:r>
        <w:rPr>
          <w:color w:val="auto"/>
        </w:rPr>
        <w:t>应配备物资采购车辆，</w:t>
      </w:r>
      <w:r>
        <w:rPr>
          <w:rFonts w:hint="eastAsia"/>
          <w:color w:val="auto"/>
        </w:rPr>
        <w:t>确保</w:t>
      </w:r>
      <w:r>
        <w:rPr>
          <w:color w:val="auto"/>
        </w:rPr>
        <w:t>应急物资</w:t>
      </w:r>
      <w:r>
        <w:rPr>
          <w:rFonts w:hint="eastAsia"/>
          <w:color w:val="auto"/>
        </w:rPr>
        <w:t>装备的有效</w:t>
      </w:r>
      <w:r>
        <w:rPr>
          <w:color w:val="auto"/>
        </w:rPr>
        <w:t>补充。</w:t>
      </w:r>
    </w:p>
    <w:p>
      <w:pPr>
        <w:rPr>
          <w:color w:val="auto"/>
        </w:rPr>
      </w:pPr>
      <w:r>
        <w:rPr>
          <w:color w:val="auto"/>
        </w:rPr>
        <w:t>应急物资在应急救援中使用殆尽或出现其他情况造成现场应急物资不足时，应当立即联系使用附近</w:t>
      </w:r>
      <w:r>
        <w:rPr>
          <w:rFonts w:hint="eastAsia"/>
          <w:color w:val="auto"/>
        </w:rPr>
        <w:t>（协议）单位的</w:t>
      </w:r>
      <w:r>
        <w:rPr>
          <w:color w:val="auto"/>
        </w:rPr>
        <w:t>应急物资</w:t>
      </w:r>
      <w:r>
        <w:rPr>
          <w:rFonts w:hint="eastAsia"/>
          <w:color w:val="auto"/>
        </w:rPr>
        <w:t>开展抢险救援工作</w:t>
      </w:r>
      <w:r>
        <w:rPr>
          <w:color w:val="auto"/>
        </w:rPr>
        <w:t>。</w:t>
      </w:r>
    </w:p>
    <w:p>
      <w:pPr>
        <w:pStyle w:val="7"/>
        <w:ind w:firstLine="640"/>
        <w:rPr>
          <w:color w:val="auto"/>
        </w:rPr>
      </w:pPr>
      <w:r>
        <w:rPr>
          <w:color w:val="auto"/>
        </w:rPr>
        <w:t>治安保障</w:t>
      </w:r>
    </w:p>
    <w:p>
      <w:pPr>
        <w:rPr>
          <w:color w:val="auto"/>
        </w:rPr>
      </w:pPr>
      <w:r>
        <w:rPr>
          <w:rFonts w:hint="eastAsia"/>
          <w:color w:val="auto"/>
        </w:rPr>
        <w:t>事故发生后，</w:t>
      </w:r>
      <w:r>
        <w:rPr>
          <w:rFonts w:hint="eastAsia"/>
          <w:color w:val="auto"/>
          <w:lang w:val="en-US" w:eastAsia="zh-CN"/>
        </w:rPr>
        <w:t>警戒疏散组</w:t>
      </w:r>
      <w:r>
        <w:rPr>
          <w:rFonts w:hint="eastAsia"/>
          <w:color w:val="auto"/>
        </w:rPr>
        <w:t>应按照应急救援指挥部的部署安排，维护现场治安、组织人员疏散，避免因现场秩序混乱导致的人员受伤事件。加强对重要部位、重要场所、重要人群、重要设施和物资的防范保护，维持现场秩序，及时疏散现场围观人员。</w:t>
      </w:r>
    </w:p>
    <w:p>
      <w:pPr>
        <w:pStyle w:val="7"/>
        <w:ind w:firstLine="640"/>
        <w:rPr>
          <w:color w:val="auto"/>
        </w:rPr>
      </w:pPr>
      <w:r>
        <w:rPr>
          <w:color w:val="auto"/>
        </w:rPr>
        <w:t>技术保障</w:t>
      </w:r>
    </w:p>
    <w:p>
      <w:pPr>
        <w:rPr>
          <w:color w:val="auto"/>
        </w:rPr>
      </w:pPr>
      <w:r>
        <w:rPr>
          <w:rFonts w:hint="eastAsia"/>
          <w:color w:val="auto"/>
          <w:lang w:val="en-US" w:eastAsia="zh-CN"/>
        </w:rPr>
        <w:t>酒店</w:t>
      </w:r>
      <w:r>
        <w:rPr>
          <w:rFonts w:hint="eastAsia"/>
          <w:color w:val="auto"/>
          <w:lang w:eastAsia="zh-CN"/>
        </w:rPr>
        <w:t>的</w:t>
      </w:r>
      <w:r>
        <w:rPr>
          <w:color w:val="auto"/>
        </w:rPr>
        <w:t>技术</w:t>
      </w:r>
      <w:r>
        <w:rPr>
          <w:rFonts w:hint="eastAsia"/>
          <w:color w:val="auto"/>
        </w:rPr>
        <w:t>人员</w:t>
      </w:r>
      <w:r>
        <w:rPr>
          <w:color w:val="auto"/>
        </w:rPr>
        <w:t>，可以为应急救援提供技术和现场信息，为应急救援方案提供指导。</w:t>
      </w:r>
    </w:p>
    <w:p>
      <w:pPr>
        <w:bidi w:val="0"/>
        <w:rPr>
          <w:color w:val="auto"/>
        </w:rPr>
      </w:pPr>
      <w:r>
        <w:rPr>
          <w:rFonts w:hint="eastAsia"/>
          <w:color w:val="auto"/>
        </w:rPr>
        <w:t>当应急救援指挥部在遇到无法判断或不知如何进行处置的情况时，应及时联系</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部门，并及时向</w:t>
      </w:r>
      <w:r>
        <w:rPr>
          <w:rFonts w:hint="eastAsia"/>
          <w:color w:val="auto"/>
        </w:rPr>
        <w:t>有关外援单位提出技术支援请求，为应急救援工作提供指导。</w:t>
      </w:r>
    </w:p>
    <w:p>
      <w:pPr>
        <w:pStyle w:val="7"/>
        <w:ind w:firstLine="640"/>
        <w:rPr>
          <w:color w:val="auto"/>
        </w:rPr>
      </w:pPr>
      <w:r>
        <w:rPr>
          <w:color w:val="auto"/>
        </w:rPr>
        <w:t>医疗等其他保障</w:t>
      </w:r>
    </w:p>
    <w:p>
      <w:pPr>
        <w:bidi w:val="0"/>
        <w:rPr>
          <w:color w:val="auto"/>
        </w:rPr>
      </w:pPr>
      <w:r>
        <w:rPr>
          <w:rFonts w:hint="eastAsia"/>
          <w:color w:val="auto"/>
          <w:lang w:val="en-US" w:eastAsia="zh-CN"/>
        </w:rPr>
        <w:t>酒店</w:t>
      </w:r>
      <w:r>
        <w:rPr>
          <w:rFonts w:hint="eastAsia"/>
          <w:color w:val="auto"/>
          <w:lang w:eastAsia="zh-CN"/>
        </w:rPr>
        <w:t>应</w:t>
      </w:r>
      <w:r>
        <w:rPr>
          <w:color w:val="auto"/>
        </w:rPr>
        <w:t>与周围的医院、消防</w:t>
      </w:r>
      <w:r>
        <w:rPr>
          <w:rFonts w:hint="eastAsia"/>
          <w:color w:val="auto"/>
        </w:rPr>
        <w:t>部门</w:t>
      </w:r>
      <w:r>
        <w:rPr>
          <w:color w:val="auto"/>
        </w:rPr>
        <w:t>、</w:t>
      </w:r>
      <w:r>
        <w:rPr>
          <w:rFonts w:hint="eastAsia"/>
          <w:color w:val="auto"/>
        </w:rPr>
        <w:t>应急管理部门</w:t>
      </w:r>
      <w:r>
        <w:rPr>
          <w:color w:val="auto"/>
        </w:rPr>
        <w:t>、</w:t>
      </w:r>
      <w:r>
        <w:rPr>
          <w:rFonts w:hint="eastAsia"/>
          <w:color w:val="auto"/>
        </w:rPr>
        <w:t>单位等</w:t>
      </w:r>
      <w:r>
        <w:rPr>
          <w:color w:val="auto"/>
        </w:rPr>
        <w:t>建立良好的协作关系，在自身救援力量不足时，可以及时</w:t>
      </w:r>
      <w:r>
        <w:rPr>
          <w:rFonts w:hint="eastAsia"/>
          <w:color w:val="auto"/>
        </w:rPr>
        <w:t>求助</w:t>
      </w:r>
      <w:r>
        <w:rPr>
          <w:color w:val="auto"/>
        </w:rPr>
        <w:t>社会应急资源。</w:t>
      </w:r>
    </w:p>
    <w:p>
      <w:pPr>
        <w:rPr>
          <w:color w:val="auto"/>
        </w:rPr>
      </w:pPr>
      <w:r>
        <w:rPr>
          <w:color w:val="auto"/>
        </w:rPr>
        <w:br w:type="page"/>
      </w:r>
    </w:p>
    <w:p>
      <w:pPr>
        <w:pStyle w:val="32"/>
        <w:outlineLvl w:val="0"/>
        <w:rPr>
          <w:color w:val="auto"/>
        </w:rPr>
      </w:pPr>
      <w:bookmarkStart w:id="301" w:name="_Toc1869"/>
      <w:bookmarkStart w:id="302" w:name="_Toc28027"/>
      <w:bookmarkStart w:id="303" w:name="_Toc19912"/>
      <w:bookmarkStart w:id="304" w:name="_Toc2764"/>
      <w:bookmarkStart w:id="305" w:name="_Toc2618"/>
      <w:bookmarkStart w:id="306" w:name="_Toc7429"/>
      <w:bookmarkStart w:id="307" w:name="_Toc7706"/>
      <w:r>
        <w:rPr>
          <w:rFonts w:hint="eastAsia"/>
          <w:color w:val="auto"/>
        </w:rPr>
        <w:t>专项应急预案</w:t>
      </w:r>
      <w:bookmarkEnd w:id="301"/>
      <w:bookmarkEnd w:id="302"/>
      <w:bookmarkEnd w:id="303"/>
      <w:bookmarkEnd w:id="304"/>
      <w:bookmarkEnd w:id="305"/>
      <w:bookmarkEnd w:id="306"/>
      <w:bookmarkEnd w:id="307"/>
    </w:p>
    <w:p>
      <w:pPr>
        <w:pStyle w:val="5"/>
        <w:numPr>
          <w:ilvl w:val="0"/>
          <w:numId w:val="0"/>
        </w:numPr>
        <w:bidi w:val="0"/>
        <w:jc w:val="center"/>
        <w:outlineLvl w:val="1"/>
        <w:rPr>
          <w:rFonts w:hint="default"/>
          <w:color w:val="auto"/>
          <w:lang w:val="en-US" w:eastAsia="zh-CN"/>
        </w:rPr>
      </w:pPr>
      <w:bookmarkStart w:id="308" w:name="_Toc23240"/>
      <w:bookmarkStart w:id="309" w:name="_Toc29075"/>
      <w:bookmarkStart w:id="310" w:name="_Toc19785"/>
      <w:bookmarkStart w:id="311" w:name="_Toc2816"/>
      <w:bookmarkStart w:id="312" w:name="_Toc20416"/>
      <w:bookmarkStart w:id="313" w:name="_Toc1548"/>
      <w:bookmarkStart w:id="314" w:name="_Toc17977"/>
      <w:bookmarkStart w:id="315" w:name="_Toc24243"/>
      <w:r>
        <w:rPr>
          <w:rFonts w:hint="eastAsia"/>
          <w:color w:val="auto"/>
          <w:lang w:eastAsia="zh-CN"/>
        </w:rPr>
        <w:t>（</w:t>
      </w:r>
      <w:r>
        <w:rPr>
          <w:rFonts w:hint="eastAsia"/>
          <w:color w:val="auto"/>
          <w:lang w:val="en-US" w:eastAsia="zh-CN"/>
        </w:rPr>
        <w:t>一</w:t>
      </w:r>
      <w:r>
        <w:rPr>
          <w:rFonts w:hint="eastAsia"/>
          <w:color w:val="auto"/>
          <w:lang w:eastAsia="zh-CN"/>
        </w:rPr>
        <w:t>）</w:t>
      </w: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事故专项应急预案</w:t>
      </w:r>
      <w:bookmarkEnd w:id="308"/>
      <w:bookmarkEnd w:id="309"/>
      <w:bookmarkEnd w:id="310"/>
      <w:bookmarkEnd w:id="311"/>
      <w:bookmarkEnd w:id="312"/>
      <w:bookmarkEnd w:id="313"/>
      <w:bookmarkEnd w:id="314"/>
      <w:bookmarkEnd w:id="315"/>
    </w:p>
    <w:p>
      <w:pPr>
        <w:pStyle w:val="5"/>
        <w:numPr>
          <w:ilvl w:val="0"/>
          <w:numId w:val="20"/>
        </w:numPr>
        <w:bidi w:val="0"/>
        <w:rPr>
          <w:rFonts w:hint="default"/>
          <w:color w:val="auto"/>
          <w:lang w:val="en-US" w:eastAsia="zh-CN"/>
        </w:rPr>
      </w:pPr>
      <w:bookmarkStart w:id="316" w:name="_Toc27351"/>
      <w:bookmarkStart w:id="317" w:name="_Toc13387"/>
      <w:bookmarkStart w:id="318" w:name="_Toc27015"/>
      <w:bookmarkStart w:id="319" w:name="_Toc4369"/>
      <w:bookmarkStart w:id="320" w:name="_Toc7135"/>
      <w:bookmarkStart w:id="321" w:name="_Toc26754"/>
      <w:bookmarkStart w:id="322" w:name="_Toc26050"/>
      <w:bookmarkStart w:id="323" w:name="_Toc6867"/>
      <w:bookmarkStart w:id="324" w:name="_Toc2540"/>
      <w:bookmarkStart w:id="325" w:name="_Toc6549"/>
      <w:r>
        <w:rPr>
          <w:rFonts w:hint="eastAsia"/>
          <w:color w:val="auto"/>
          <w:lang w:val="en-US" w:eastAsia="zh-CN"/>
        </w:rPr>
        <w:t>适用范围</w:t>
      </w:r>
      <w:bookmarkEnd w:id="316"/>
      <w:bookmarkEnd w:id="317"/>
      <w:bookmarkEnd w:id="318"/>
      <w:bookmarkEnd w:id="319"/>
      <w:bookmarkEnd w:id="320"/>
      <w:bookmarkEnd w:id="321"/>
      <w:bookmarkEnd w:id="322"/>
      <w:bookmarkEnd w:id="323"/>
      <w:bookmarkEnd w:id="324"/>
      <w:bookmarkEnd w:id="325"/>
    </w:p>
    <w:p>
      <w:pPr>
        <w:bidi w:val="0"/>
        <w:rPr>
          <w:rFonts w:hint="eastAsia"/>
          <w:color w:val="auto"/>
        </w:rPr>
      </w:pPr>
      <w:r>
        <w:rPr>
          <w:rFonts w:hint="eastAsia"/>
          <w:color w:val="auto"/>
        </w:rPr>
        <w:t>本专项预案适用于</w:t>
      </w:r>
      <w:r>
        <w:rPr>
          <w:rFonts w:hint="eastAsia"/>
          <w:color w:val="auto"/>
          <w:lang w:eastAsia="zh-CN"/>
        </w:rPr>
        <w:t>酒店</w:t>
      </w:r>
      <w:r>
        <w:rPr>
          <w:rFonts w:hint="eastAsia" w:ascii="Times New Roman" w:hAnsi="Times New Roman"/>
          <w:color w:val="auto"/>
        </w:rPr>
        <w:t>发生在办公室、厨房、</w:t>
      </w:r>
      <w:r>
        <w:rPr>
          <w:rFonts w:hint="eastAsia" w:ascii="Times New Roman" w:hAnsi="Times New Roman"/>
          <w:color w:val="auto"/>
          <w:lang w:eastAsia="zh-CN"/>
        </w:rPr>
        <w:t>天然气管道、</w:t>
      </w:r>
      <w:r>
        <w:rPr>
          <w:rFonts w:hint="eastAsia" w:ascii="Times New Roman" w:hAnsi="Times New Roman"/>
          <w:color w:val="auto"/>
        </w:rPr>
        <w:t>客房</w:t>
      </w:r>
      <w:r>
        <w:rPr>
          <w:rFonts w:hint="eastAsia" w:ascii="Times New Roman" w:hAnsi="Times New Roman"/>
          <w:color w:val="auto"/>
          <w:lang w:eastAsia="zh-CN"/>
        </w:rPr>
        <w:t>、锅炉房、发电机房、带电类场所、</w:t>
      </w:r>
      <w:r>
        <w:rPr>
          <w:rFonts w:hint="eastAsia" w:ascii="Times New Roman" w:hAnsi="Times New Roman"/>
          <w:color w:val="auto"/>
        </w:rPr>
        <w:t>布草间等地</w:t>
      </w:r>
      <w:r>
        <w:rPr>
          <w:rFonts w:hint="eastAsia"/>
          <w:color w:val="auto"/>
        </w:rPr>
        <w:t>点，因可燃物燃烧、电气系统火灾等原因造成的</w:t>
      </w:r>
      <w:r>
        <w:rPr>
          <w:rFonts w:hint="eastAsia"/>
          <w:color w:val="auto"/>
          <w:lang w:eastAsia="zh-CN"/>
        </w:rPr>
        <w:t>现场作业人员</w:t>
      </w:r>
      <w:r>
        <w:rPr>
          <w:rFonts w:hint="eastAsia"/>
          <w:color w:val="auto"/>
        </w:rPr>
        <w:t>或部门内部应急力量无法处置的各类火灾及爆炸事故。</w:t>
      </w:r>
    </w:p>
    <w:p>
      <w:pPr>
        <w:bidi w:val="0"/>
        <w:rPr>
          <w:rFonts w:hint="eastAsia"/>
          <w:color w:val="auto"/>
        </w:rPr>
      </w:pPr>
      <w:r>
        <w:rPr>
          <w:rFonts w:hint="eastAsia"/>
          <w:color w:val="auto"/>
        </w:rPr>
        <w:t>可能发生火灾、爆炸事故的情况包括：可燃物料遇火源发生火灾事故；</w:t>
      </w:r>
      <w:r>
        <w:rPr>
          <w:rFonts w:hint="eastAsia"/>
          <w:color w:val="auto"/>
          <w:lang w:val="en-US" w:eastAsia="zh-CN"/>
        </w:rPr>
        <w:t>天然气、柴油</w:t>
      </w:r>
      <w:r>
        <w:rPr>
          <w:rFonts w:hint="eastAsia"/>
          <w:color w:val="auto"/>
        </w:rPr>
        <w:t>泄漏</w:t>
      </w:r>
      <w:r>
        <w:rPr>
          <w:rFonts w:hint="eastAsia"/>
          <w:color w:val="auto"/>
          <w:lang w:eastAsia="zh-CN"/>
        </w:rPr>
        <w:t>，化粪池、隔油池等有限空间可燃气体积聚，</w:t>
      </w:r>
      <w:r>
        <w:rPr>
          <w:rFonts w:hint="eastAsia"/>
          <w:color w:val="auto"/>
        </w:rPr>
        <w:t>因火源引燃、员工违章吸烟、静电火花、电气线路短路等引发火灾</w:t>
      </w:r>
      <w:r>
        <w:rPr>
          <w:rFonts w:hint="eastAsia"/>
          <w:color w:val="auto"/>
          <w:lang w:eastAsia="zh-CN"/>
        </w:rPr>
        <w:t>、</w:t>
      </w:r>
      <w:r>
        <w:rPr>
          <w:rFonts w:hint="eastAsia"/>
          <w:color w:val="auto"/>
          <w:lang w:val="en-US" w:eastAsia="zh-CN"/>
        </w:rPr>
        <w:t>爆炸</w:t>
      </w:r>
      <w:r>
        <w:rPr>
          <w:rFonts w:hint="eastAsia"/>
          <w:color w:val="auto"/>
        </w:rPr>
        <w:t>事故。</w:t>
      </w:r>
    </w:p>
    <w:p>
      <w:pPr>
        <w:bidi w:val="0"/>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w:t>
      </w:r>
      <w:r>
        <w:rPr>
          <w:color w:val="auto"/>
        </w:rPr>
        <w:t>专项应急预案是针对</w:t>
      </w:r>
      <w:r>
        <w:rPr>
          <w:rFonts w:hint="eastAsia"/>
          <w:color w:val="auto"/>
        </w:rPr>
        <w:t>火灾</w:t>
      </w:r>
      <w:r>
        <w:rPr>
          <w:rFonts w:hint="eastAsia"/>
          <w:color w:val="auto"/>
          <w:lang w:eastAsia="zh-CN"/>
        </w:rPr>
        <w:t>、</w:t>
      </w:r>
      <w:r>
        <w:rPr>
          <w:rFonts w:hint="eastAsia"/>
          <w:color w:val="auto"/>
          <w:lang w:val="en-US" w:eastAsia="zh-CN"/>
        </w:rPr>
        <w:t>爆炸</w:t>
      </w:r>
      <w:r>
        <w:rPr>
          <w:color w:val="auto"/>
        </w:rPr>
        <w:t>事故</w:t>
      </w:r>
      <w:r>
        <w:rPr>
          <w:rFonts w:hint="eastAsia"/>
          <w:color w:val="auto"/>
        </w:rPr>
        <w:t>而按照综合应急预案的程序和要求组织制定</w:t>
      </w:r>
      <w:r>
        <w:rPr>
          <w:color w:val="auto"/>
        </w:rPr>
        <w:t>的计划或方案，</w:t>
      </w:r>
      <w:r>
        <w:rPr>
          <w:rFonts w:hint="eastAsia"/>
          <w:color w:val="auto"/>
        </w:rPr>
        <w:t>是综合应急预案的组成部分，有明确的火灾</w:t>
      </w:r>
      <w:r>
        <w:rPr>
          <w:rFonts w:hint="eastAsia"/>
          <w:color w:val="auto"/>
          <w:lang w:eastAsia="zh-CN"/>
        </w:rPr>
        <w:t>、</w:t>
      </w:r>
      <w:r>
        <w:rPr>
          <w:rFonts w:hint="eastAsia"/>
          <w:color w:val="auto"/>
          <w:lang w:val="en-US" w:eastAsia="zh-CN"/>
        </w:rPr>
        <w:t>爆炸</w:t>
      </w:r>
      <w:r>
        <w:rPr>
          <w:rFonts w:hint="eastAsia"/>
          <w:color w:val="auto"/>
        </w:rPr>
        <w:t>救援程序和具体的灭火应急救援措施。</w:t>
      </w:r>
      <w:r>
        <w:rPr>
          <w:color w:val="auto"/>
        </w:rPr>
        <w:t>当因</w:t>
      </w:r>
      <w:r>
        <w:rPr>
          <w:rFonts w:hint="eastAsia"/>
          <w:color w:val="auto"/>
        </w:rPr>
        <w:t>火灾</w:t>
      </w:r>
      <w:r>
        <w:rPr>
          <w:rFonts w:hint="eastAsia"/>
          <w:color w:val="auto"/>
          <w:lang w:eastAsia="zh-CN"/>
        </w:rPr>
        <w:t>、</w:t>
      </w:r>
      <w:r>
        <w:rPr>
          <w:rFonts w:hint="eastAsia"/>
          <w:color w:val="auto"/>
          <w:lang w:val="en-US" w:eastAsia="zh-CN"/>
        </w:rPr>
        <w:t>爆炸</w:t>
      </w:r>
      <w:r>
        <w:rPr>
          <w:color w:val="auto"/>
        </w:rPr>
        <w:t>事故引发其他生产安全事故时，可申请启动综合应急预案进行处置。</w:t>
      </w:r>
    </w:p>
    <w:p>
      <w:pPr>
        <w:bidi w:val="0"/>
        <w:rPr>
          <w:rFonts w:hint="eastAsia" w:eastAsia="仿宋"/>
          <w:color w:val="auto"/>
          <w:lang w:val="en-US" w:eastAsia="zh-CN"/>
        </w:rPr>
      </w:pPr>
      <w:r>
        <w:rPr>
          <w:rFonts w:hint="eastAsia"/>
          <w:color w:val="auto"/>
          <w:lang w:eastAsia="zh-CN"/>
        </w:rPr>
        <w:t>应急处置过程应坚持“预防为主的原则”“以人为本的原则”，坚持人员救助优先，避免为减少财产损失而牺牲公民生命情况发生。</w:t>
      </w:r>
    </w:p>
    <w:p>
      <w:pPr>
        <w:pStyle w:val="5"/>
        <w:bidi w:val="0"/>
        <w:rPr>
          <w:color w:val="auto"/>
        </w:rPr>
      </w:pPr>
      <w:bookmarkStart w:id="326" w:name="_Toc16143"/>
      <w:bookmarkStart w:id="327" w:name="_Toc10415"/>
      <w:bookmarkStart w:id="328" w:name="_Toc6659"/>
      <w:bookmarkStart w:id="329" w:name="_Toc3241"/>
      <w:bookmarkStart w:id="330" w:name="_Toc20333"/>
      <w:bookmarkStart w:id="331" w:name="_Toc19500"/>
      <w:bookmarkStart w:id="332" w:name="_Toc16906"/>
      <w:bookmarkStart w:id="333" w:name="_Toc16292"/>
      <w:bookmarkStart w:id="334" w:name="_Toc18540"/>
      <w:bookmarkStart w:id="335" w:name="_Toc25619"/>
      <w:bookmarkStart w:id="336" w:name="_Toc22243"/>
      <w:bookmarkStart w:id="337" w:name="_Toc12097"/>
      <w:bookmarkStart w:id="338" w:name="_Toc10881"/>
      <w:bookmarkStart w:id="339" w:name="_Toc2205"/>
      <w:bookmarkStart w:id="340" w:name="_Toc6350"/>
      <w:bookmarkStart w:id="341" w:name="_Toc19427"/>
      <w:bookmarkStart w:id="342" w:name="_Toc10072"/>
      <w:bookmarkStart w:id="343" w:name="_Toc993"/>
      <w:bookmarkStart w:id="344" w:name="_Toc14216"/>
      <w:bookmarkStart w:id="345" w:name="_Toc14638"/>
      <w:bookmarkStart w:id="346" w:name="_Toc26558"/>
      <w:bookmarkStart w:id="347" w:name="_Toc25966"/>
      <w:bookmarkStart w:id="348" w:name="_Toc27541"/>
      <w:bookmarkStart w:id="349" w:name="_Toc10806"/>
      <w:bookmarkStart w:id="350" w:name="_Toc13652"/>
      <w:bookmarkStart w:id="351" w:name="_Toc1086"/>
      <w:bookmarkStart w:id="352" w:name="_Toc20933"/>
      <w:bookmarkStart w:id="353" w:name="_Toc14537"/>
      <w:bookmarkStart w:id="354" w:name="_Toc28072"/>
      <w:bookmarkStart w:id="355" w:name="_Toc6337"/>
      <w:r>
        <w:rPr>
          <w:rFonts w:hint="eastAsia"/>
          <w:color w:val="auto"/>
        </w:rPr>
        <w:t>应急组织机构及职责</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pPr>
        <w:bidi w:val="0"/>
        <w:rPr>
          <w:color w:val="auto"/>
        </w:rPr>
      </w:pPr>
      <w:r>
        <w:rPr>
          <w:rFonts w:hint="eastAsia"/>
          <w:color w:val="auto"/>
          <w:lang w:val="zh-CN"/>
        </w:rPr>
        <w:t>为</w:t>
      </w:r>
      <w:r>
        <w:rPr>
          <w:rFonts w:hint="eastAsia"/>
          <w:color w:val="auto"/>
        </w:rPr>
        <w:t>有序</w:t>
      </w:r>
      <w:r>
        <w:rPr>
          <w:rFonts w:hint="eastAsia"/>
          <w:color w:val="auto"/>
          <w:lang w:eastAsia="zh-CN"/>
        </w:rPr>
        <w:t>、高</w:t>
      </w:r>
      <w:r>
        <w:rPr>
          <w:rFonts w:hint="eastAsia"/>
          <w:color w:val="auto"/>
        </w:rPr>
        <w:t>效</w:t>
      </w:r>
      <w:r>
        <w:rPr>
          <w:rFonts w:hint="eastAsia"/>
          <w:color w:val="auto"/>
          <w:lang w:val="zh-CN"/>
        </w:rPr>
        <w:t>处置火灾、</w:t>
      </w:r>
      <w:r>
        <w:rPr>
          <w:rFonts w:hint="eastAsia"/>
          <w:color w:val="auto"/>
          <w:lang w:val="en-US" w:eastAsia="zh-CN"/>
        </w:rPr>
        <w:t>爆炸</w:t>
      </w:r>
      <w:r>
        <w:rPr>
          <w:rFonts w:hint="eastAsia"/>
          <w:color w:val="auto"/>
          <w:lang w:val="zh-CN"/>
        </w:rPr>
        <w:t>事故，</w:t>
      </w:r>
      <w:r>
        <w:rPr>
          <w:rFonts w:hint="eastAsia"/>
          <w:color w:val="auto"/>
          <w:lang w:val="en-US" w:eastAsia="zh-CN"/>
        </w:rPr>
        <w:t>本预案中的</w:t>
      </w:r>
      <w:r>
        <w:rPr>
          <w:color w:val="auto"/>
        </w:rPr>
        <w:t>应急组织机构</w:t>
      </w:r>
      <w:r>
        <w:rPr>
          <w:rFonts w:hint="eastAsia"/>
          <w:color w:val="auto"/>
          <w:lang w:val="en-US" w:eastAsia="zh-CN"/>
        </w:rPr>
        <w:t>和各小组职责</w:t>
      </w:r>
      <w:r>
        <w:rPr>
          <w:color w:val="auto"/>
        </w:rPr>
        <w:t>与综合应急预案保持一致</w:t>
      </w:r>
      <w:r>
        <w:rPr>
          <w:color w:val="auto"/>
          <w:lang w:val="zh-CN"/>
        </w:rPr>
        <w:t>。</w:t>
      </w:r>
    </w:p>
    <w:p>
      <w:pPr>
        <w:pStyle w:val="5"/>
        <w:bidi w:val="0"/>
        <w:rPr>
          <w:color w:val="auto"/>
        </w:rPr>
      </w:pPr>
      <w:bookmarkStart w:id="356" w:name="_Toc13020"/>
      <w:bookmarkStart w:id="357" w:name="_Toc21494"/>
      <w:bookmarkStart w:id="358" w:name="_Toc11700"/>
      <w:bookmarkStart w:id="359" w:name="_Toc29493"/>
      <w:bookmarkStart w:id="360" w:name="_Toc26699"/>
      <w:bookmarkStart w:id="361" w:name="_Toc27367"/>
      <w:bookmarkStart w:id="362" w:name="_Toc25843"/>
      <w:bookmarkStart w:id="363" w:name="_Toc7040"/>
      <w:bookmarkStart w:id="364" w:name="_Toc19507"/>
      <w:bookmarkStart w:id="365" w:name="_Toc30098"/>
      <w:bookmarkStart w:id="366" w:name="_Toc20747"/>
      <w:bookmarkStart w:id="367" w:name="_Toc27088"/>
      <w:bookmarkStart w:id="368" w:name="_Toc29717"/>
      <w:bookmarkStart w:id="369" w:name="_Toc23641"/>
      <w:bookmarkStart w:id="370" w:name="_Toc21140"/>
      <w:bookmarkStart w:id="371" w:name="_Toc32413"/>
      <w:bookmarkStart w:id="372" w:name="_Toc14535"/>
      <w:bookmarkStart w:id="373" w:name="_Toc13105"/>
      <w:bookmarkStart w:id="374" w:name="_Toc11142"/>
      <w:bookmarkStart w:id="375" w:name="_Toc29096"/>
      <w:bookmarkStart w:id="376" w:name="_Toc9231"/>
      <w:bookmarkStart w:id="377" w:name="_Toc22217"/>
      <w:bookmarkStart w:id="378" w:name="_Toc10816"/>
      <w:bookmarkStart w:id="379" w:name="_Toc31291"/>
      <w:bookmarkStart w:id="380" w:name="_Toc21180"/>
      <w:bookmarkStart w:id="381" w:name="_Toc8166"/>
      <w:bookmarkStart w:id="382" w:name="_Toc25858"/>
      <w:bookmarkStart w:id="383" w:name="_Toc25625"/>
      <w:bookmarkStart w:id="384" w:name="_Toc24627"/>
      <w:bookmarkStart w:id="385" w:name="_Toc9985"/>
      <w:r>
        <w:rPr>
          <w:rFonts w:hint="eastAsia"/>
          <w:color w:val="auto"/>
        </w:rPr>
        <w:t>响应启动</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pPr>
        <w:rPr>
          <w:color w:val="auto"/>
        </w:rPr>
      </w:pPr>
      <w:r>
        <w:rPr>
          <w:rFonts w:hint="eastAsia"/>
          <w:color w:val="auto"/>
        </w:rPr>
        <w:t>现场发生火灾</w:t>
      </w:r>
      <w:r>
        <w:rPr>
          <w:rFonts w:hint="eastAsia"/>
          <w:color w:val="auto"/>
          <w:lang w:eastAsia="zh-CN"/>
        </w:rPr>
        <w:t>、</w:t>
      </w:r>
      <w:r>
        <w:rPr>
          <w:rFonts w:hint="eastAsia"/>
          <w:color w:val="auto"/>
          <w:lang w:val="en-US" w:eastAsia="zh-CN"/>
        </w:rPr>
        <w:t>爆炸</w:t>
      </w:r>
      <w:r>
        <w:rPr>
          <w:rFonts w:hint="eastAsia"/>
          <w:color w:val="auto"/>
        </w:rPr>
        <w:t>事故，达到Ⅱ级响应标准时，立即启动本专项预案，并按下列程序和内容立即响应：</w:t>
      </w:r>
    </w:p>
    <w:p>
      <w:pPr>
        <w:numPr>
          <w:ilvl w:val="0"/>
          <w:numId w:val="21"/>
        </w:numPr>
        <w:rPr>
          <w:color w:val="auto"/>
        </w:rPr>
      </w:pPr>
      <w:r>
        <w:rPr>
          <w:rFonts w:hint="eastAsia"/>
          <w:color w:val="auto"/>
        </w:rPr>
        <w:t>应急救援指挥部负责接收火灾</w:t>
      </w:r>
      <w:r>
        <w:rPr>
          <w:rFonts w:hint="eastAsia"/>
          <w:color w:val="auto"/>
          <w:lang w:eastAsia="zh-CN"/>
        </w:rPr>
        <w:t>、</w:t>
      </w:r>
      <w:r>
        <w:rPr>
          <w:rFonts w:hint="eastAsia"/>
          <w:color w:val="auto"/>
          <w:lang w:val="en-US" w:eastAsia="zh-CN"/>
        </w:rPr>
        <w:t>爆炸</w:t>
      </w:r>
      <w:r>
        <w:rPr>
          <w:rFonts w:hint="eastAsia"/>
          <w:color w:val="auto"/>
        </w:rPr>
        <w:t>事故的报警信息，接到火灾</w:t>
      </w:r>
      <w:r>
        <w:rPr>
          <w:rFonts w:hint="eastAsia"/>
          <w:color w:val="auto"/>
          <w:lang w:eastAsia="zh-CN"/>
        </w:rPr>
        <w:t>、</w:t>
      </w:r>
      <w:r>
        <w:rPr>
          <w:rFonts w:hint="eastAsia"/>
          <w:color w:val="auto"/>
          <w:lang w:val="en-US" w:eastAsia="zh-CN"/>
        </w:rPr>
        <w:t>爆炸</w:t>
      </w:r>
      <w:r>
        <w:rPr>
          <w:rFonts w:hint="eastAsia"/>
          <w:color w:val="auto"/>
        </w:rPr>
        <w:t>事故报告后做好火灾</w:t>
      </w:r>
      <w:r>
        <w:rPr>
          <w:rFonts w:hint="eastAsia"/>
          <w:color w:val="auto"/>
          <w:lang w:eastAsia="zh-CN"/>
        </w:rPr>
        <w:t>、</w:t>
      </w:r>
      <w:r>
        <w:rPr>
          <w:rFonts w:hint="eastAsia"/>
          <w:color w:val="auto"/>
          <w:lang w:val="en-US" w:eastAsia="zh-CN"/>
        </w:rPr>
        <w:t>爆炸</w:t>
      </w:r>
      <w:r>
        <w:rPr>
          <w:rFonts w:hint="eastAsia"/>
          <w:color w:val="auto"/>
        </w:rPr>
        <w:t>事故的详细情况记录，根据火灾</w:t>
      </w:r>
      <w:r>
        <w:rPr>
          <w:rFonts w:hint="eastAsia"/>
          <w:color w:val="auto"/>
          <w:lang w:eastAsia="zh-CN"/>
        </w:rPr>
        <w:t>、</w:t>
      </w:r>
      <w:r>
        <w:rPr>
          <w:rFonts w:hint="eastAsia"/>
          <w:color w:val="auto"/>
          <w:lang w:val="en-US" w:eastAsia="zh-CN"/>
        </w:rPr>
        <w:t>爆炸</w:t>
      </w:r>
      <w:r>
        <w:rPr>
          <w:rFonts w:hint="eastAsia"/>
          <w:color w:val="auto"/>
        </w:rPr>
        <w:t>事故情况立即安排各应急救援小组相关人员做好奔赴现场的准备。</w:t>
      </w:r>
    </w:p>
    <w:p>
      <w:pPr>
        <w:numPr>
          <w:ilvl w:val="0"/>
          <w:numId w:val="21"/>
        </w:numPr>
        <w:rPr>
          <w:color w:val="auto"/>
        </w:rPr>
      </w:pPr>
      <w:r>
        <w:rPr>
          <w:rFonts w:hint="eastAsia"/>
          <w:color w:val="auto"/>
        </w:rPr>
        <w:t>应急救援指挥部决定启动应急响应，指导各应急救援小组展开应急行动。同时向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rPr>
        <w:t>报告火灾</w:t>
      </w:r>
      <w:r>
        <w:rPr>
          <w:rFonts w:hint="eastAsia"/>
          <w:color w:val="auto"/>
          <w:lang w:eastAsia="zh-CN"/>
        </w:rPr>
        <w:t>、</w:t>
      </w:r>
      <w:r>
        <w:rPr>
          <w:rFonts w:hint="eastAsia"/>
          <w:color w:val="auto"/>
          <w:lang w:val="en-US" w:eastAsia="zh-CN"/>
        </w:rPr>
        <w:t>爆炸</w:t>
      </w:r>
      <w:r>
        <w:rPr>
          <w:rFonts w:hint="eastAsia"/>
          <w:color w:val="auto"/>
        </w:rPr>
        <w:t>事故情况。</w:t>
      </w:r>
    </w:p>
    <w:p>
      <w:pPr>
        <w:numPr>
          <w:ilvl w:val="0"/>
          <w:numId w:val="21"/>
        </w:numPr>
        <w:rPr>
          <w:color w:val="auto"/>
        </w:rPr>
      </w:pPr>
      <w:r>
        <w:rPr>
          <w:rFonts w:hint="eastAsia"/>
          <w:color w:val="auto"/>
        </w:rPr>
        <w:t>应急救援指挥部根据火灾</w:t>
      </w:r>
      <w:r>
        <w:rPr>
          <w:rFonts w:hint="eastAsia"/>
          <w:color w:val="auto"/>
          <w:lang w:eastAsia="zh-CN"/>
        </w:rPr>
        <w:t>、</w:t>
      </w:r>
      <w:r>
        <w:rPr>
          <w:rFonts w:hint="eastAsia"/>
          <w:color w:val="auto"/>
          <w:lang w:val="en-US" w:eastAsia="zh-CN"/>
        </w:rPr>
        <w:t>爆炸</w:t>
      </w:r>
      <w:r>
        <w:rPr>
          <w:rFonts w:hint="eastAsia"/>
          <w:color w:val="auto"/>
        </w:rPr>
        <w:t>事故影响的范围，确定委派工作组的人员。</w:t>
      </w:r>
    </w:p>
    <w:p>
      <w:pPr>
        <w:numPr>
          <w:ilvl w:val="0"/>
          <w:numId w:val="21"/>
        </w:numPr>
        <w:rPr>
          <w:color w:val="auto"/>
        </w:rPr>
      </w:pPr>
      <w:r>
        <w:rPr>
          <w:rFonts w:hint="eastAsia"/>
          <w:color w:val="auto"/>
        </w:rPr>
        <w:t>根据救援工作的需要，应急救援指挥部决定是否向外部救援力量（包含消防、应急管理、公安、医疗等部门）请求支援。</w:t>
      </w:r>
    </w:p>
    <w:p>
      <w:pPr>
        <w:numPr>
          <w:ilvl w:val="0"/>
          <w:numId w:val="21"/>
        </w:numPr>
        <w:rPr>
          <w:color w:val="auto"/>
        </w:rPr>
      </w:pPr>
      <w:r>
        <w:rPr>
          <w:rFonts w:hint="eastAsia"/>
          <w:color w:val="auto"/>
        </w:rPr>
        <w:t>在火灾</w:t>
      </w:r>
      <w:r>
        <w:rPr>
          <w:rFonts w:hint="eastAsia"/>
          <w:color w:val="auto"/>
          <w:lang w:eastAsia="zh-CN"/>
        </w:rPr>
        <w:t>、</w:t>
      </w:r>
      <w:r>
        <w:rPr>
          <w:rFonts w:hint="eastAsia"/>
          <w:color w:val="auto"/>
          <w:lang w:val="en-US" w:eastAsia="zh-CN"/>
        </w:rPr>
        <w:t>爆炸</w:t>
      </w:r>
      <w:r>
        <w:rPr>
          <w:rFonts w:hint="eastAsia"/>
          <w:color w:val="auto"/>
        </w:rPr>
        <w:t>事故的应急救援中，各应急救援小组在采取初步处置措施的同时，服从应急救援指挥部的统一指挥和调遣，参与救援。</w:t>
      </w:r>
    </w:p>
    <w:p>
      <w:pPr>
        <w:pStyle w:val="6"/>
        <w:ind w:firstLine="640"/>
        <w:rPr>
          <w:color w:val="auto"/>
        </w:rPr>
      </w:pPr>
      <w:bookmarkStart w:id="386" w:name="_Toc31755"/>
      <w:bookmarkStart w:id="387" w:name="_Toc14230"/>
      <w:bookmarkStart w:id="388" w:name="_Toc16325"/>
      <w:bookmarkStart w:id="389" w:name="_Toc23821"/>
      <w:bookmarkStart w:id="390" w:name="_Toc32177"/>
      <w:bookmarkStart w:id="391" w:name="_Toc25727"/>
      <w:bookmarkStart w:id="392" w:name="_Toc10599"/>
      <w:bookmarkStart w:id="393" w:name="_Toc21157"/>
      <w:bookmarkStart w:id="394" w:name="_Toc2484"/>
      <w:bookmarkStart w:id="395" w:name="_Toc20981"/>
      <w:bookmarkStart w:id="396" w:name="_Toc6978"/>
      <w:bookmarkStart w:id="397" w:name="_Toc297"/>
      <w:bookmarkStart w:id="398" w:name="_Toc7627"/>
      <w:bookmarkStart w:id="399" w:name="_Toc11808"/>
      <w:bookmarkStart w:id="400" w:name="_Toc892"/>
      <w:bookmarkStart w:id="401" w:name="_Toc470"/>
      <w:bookmarkStart w:id="402" w:name="_Toc8152"/>
      <w:bookmarkStart w:id="403" w:name="_Toc10594"/>
      <w:bookmarkStart w:id="404" w:name="_Toc474"/>
      <w:bookmarkStart w:id="405" w:name="_Toc26314"/>
      <w:bookmarkStart w:id="406" w:name="_Toc2185"/>
      <w:bookmarkStart w:id="407" w:name="_Toc2343"/>
      <w:bookmarkStart w:id="408" w:name="_Toc21656"/>
      <w:bookmarkStart w:id="409" w:name="_Toc3213"/>
      <w:bookmarkStart w:id="410" w:name="_Toc27854"/>
      <w:bookmarkStart w:id="411" w:name="_Toc17857"/>
      <w:bookmarkStart w:id="412" w:name="_Toc24103"/>
      <w:bookmarkStart w:id="413" w:name="_Toc10416"/>
      <w:r>
        <w:rPr>
          <w:rFonts w:hint="eastAsia"/>
          <w:color w:val="auto"/>
        </w:rPr>
        <w:t>应急会议</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pPr>
        <w:rPr>
          <w:color w:val="auto"/>
        </w:rPr>
      </w:pPr>
      <w:r>
        <w:rPr>
          <w:rFonts w:hint="eastAsia"/>
          <w:color w:val="auto"/>
        </w:rPr>
        <w:t>应急救援指挥部</w:t>
      </w:r>
      <w:r>
        <w:rPr>
          <w:color w:val="auto"/>
        </w:rPr>
        <w:t>接到</w:t>
      </w: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事故信息后</w:t>
      </w:r>
      <w:r>
        <w:rPr>
          <w:color w:val="auto"/>
        </w:rPr>
        <w:t>，立即召开应急会议</w:t>
      </w:r>
      <w:r>
        <w:rPr>
          <w:rFonts w:hint="eastAsia"/>
          <w:color w:val="auto"/>
        </w:rPr>
        <w:t>。同时，</w:t>
      </w:r>
      <w:r>
        <w:rPr>
          <w:color w:val="auto"/>
        </w:rPr>
        <w:t>各</w:t>
      </w:r>
      <w:r>
        <w:rPr>
          <w:rFonts w:hint="eastAsia"/>
          <w:color w:val="auto"/>
        </w:rPr>
        <w:t>应急救援小组立即</w:t>
      </w:r>
      <w:r>
        <w:rPr>
          <w:color w:val="auto"/>
        </w:rPr>
        <w:t>采取措施，先行自救，防止事态扩大。</w:t>
      </w:r>
    </w:p>
    <w:p>
      <w:pPr>
        <w:bidi w:val="0"/>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事故未达到Ⅰ级响应</w:t>
      </w:r>
      <w:r>
        <w:rPr>
          <w:color w:val="auto"/>
        </w:rPr>
        <w:t>等级的，由</w:t>
      </w:r>
      <w:r>
        <w:rPr>
          <w:rFonts w:hint="eastAsia"/>
          <w:color w:val="auto"/>
        </w:rPr>
        <w:t>应急救援指挥部</w:t>
      </w:r>
      <w:r>
        <w:rPr>
          <w:color w:val="auto"/>
        </w:rPr>
        <w:t>按照相应的</w:t>
      </w:r>
      <w:r>
        <w:rPr>
          <w:rFonts w:hint="eastAsia"/>
          <w:color w:val="auto"/>
        </w:rPr>
        <w:t>专项</w:t>
      </w:r>
      <w:r>
        <w:rPr>
          <w:color w:val="auto"/>
        </w:rPr>
        <w:t>应急预案及现场处置方案组织实施</w:t>
      </w:r>
      <w:r>
        <w:rPr>
          <w:rFonts w:hint="eastAsia"/>
          <w:color w:val="auto"/>
        </w:rPr>
        <w:t>。</w:t>
      </w:r>
    </w:p>
    <w:p>
      <w:pPr>
        <w:bidi w:val="0"/>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事故达到Ⅰ级响应等级的，如出现火灾扩散、人员受伤等情况，</w:t>
      </w:r>
      <w:r>
        <w:rPr>
          <w:rFonts w:hint="eastAsia"/>
          <w:color w:val="auto"/>
          <w:lang w:val="en-US" w:eastAsia="zh-CN"/>
        </w:rPr>
        <w:t>酒店</w:t>
      </w:r>
      <w:r>
        <w:rPr>
          <w:rFonts w:hint="eastAsia"/>
          <w:color w:val="auto"/>
        </w:rPr>
        <w:t>应急救援力量无法实施救援，应急救援指挥部安排人员立即通知消防队、医院等外部救援力量，同时组织引导事故现场人员有序撤离</w:t>
      </w:r>
      <w:r>
        <w:rPr>
          <w:color w:val="auto"/>
        </w:rPr>
        <w:t>。</w:t>
      </w:r>
    </w:p>
    <w:p>
      <w:pPr>
        <w:pStyle w:val="6"/>
        <w:ind w:firstLine="640"/>
        <w:rPr>
          <w:color w:val="auto"/>
        </w:rPr>
      </w:pPr>
      <w:bookmarkStart w:id="414" w:name="_Toc13183"/>
      <w:bookmarkStart w:id="415" w:name="_Toc4809"/>
      <w:bookmarkStart w:id="416" w:name="_Toc17622"/>
      <w:bookmarkStart w:id="417" w:name="_Toc24884"/>
      <w:bookmarkStart w:id="418" w:name="_Toc20518"/>
      <w:bookmarkStart w:id="419" w:name="_Toc24975"/>
      <w:bookmarkStart w:id="420" w:name="_Toc10105"/>
      <w:bookmarkStart w:id="421" w:name="_Toc22082"/>
      <w:bookmarkStart w:id="422" w:name="_Toc26005"/>
      <w:bookmarkStart w:id="423" w:name="_Toc12302"/>
      <w:bookmarkStart w:id="424" w:name="_Toc31056"/>
      <w:bookmarkStart w:id="425" w:name="_Toc26228"/>
      <w:bookmarkStart w:id="426" w:name="_Toc21186"/>
      <w:bookmarkStart w:id="427" w:name="_Toc5839"/>
      <w:bookmarkStart w:id="428" w:name="_Toc23942"/>
      <w:r>
        <w:rPr>
          <w:rFonts w:hint="eastAsia"/>
          <w:color w:val="auto"/>
        </w:rPr>
        <w:t>信息上报</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p>
    <w:p>
      <w:pPr>
        <w:pStyle w:val="7"/>
        <w:ind w:firstLine="640"/>
        <w:rPr>
          <w:color w:val="auto"/>
        </w:rPr>
      </w:pPr>
      <w:r>
        <w:rPr>
          <w:color w:val="auto"/>
        </w:rPr>
        <w:t>信息报告程序</w:t>
      </w:r>
    </w:p>
    <w:p>
      <w:pPr>
        <w:numPr>
          <w:ilvl w:val="0"/>
          <w:numId w:val="22"/>
        </w:numPr>
        <w:rPr>
          <w:color w:val="auto"/>
        </w:rPr>
      </w:pPr>
      <w:r>
        <w:rPr>
          <w:rFonts w:hint="eastAsia"/>
          <w:color w:val="auto"/>
        </w:rPr>
        <w:t>一旦发生火灾</w:t>
      </w:r>
      <w:r>
        <w:rPr>
          <w:rFonts w:hint="eastAsia"/>
          <w:color w:val="auto"/>
          <w:lang w:eastAsia="zh-CN"/>
        </w:rPr>
        <w:t>、</w:t>
      </w:r>
      <w:r>
        <w:rPr>
          <w:rFonts w:hint="eastAsia"/>
          <w:color w:val="auto"/>
          <w:lang w:val="en-US" w:eastAsia="zh-CN"/>
        </w:rPr>
        <w:t>爆炸</w:t>
      </w:r>
      <w:r>
        <w:rPr>
          <w:rFonts w:hint="eastAsia"/>
          <w:color w:val="auto"/>
        </w:rPr>
        <w:t>事故，第一发现人应大声呼叫，立即通过电话报警，同时启动火灾报警器，并把情况向</w:t>
      </w:r>
      <w:r>
        <w:rPr>
          <w:rFonts w:hint="eastAsia"/>
          <w:color w:val="auto"/>
          <w:lang w:eastAsia="zh-CN"/>
        </w:rPr>
        <w:t>当日值班经理</w:t>
      </w:r>
      <w:r>
        <w:rPr>
          <w:rFonts w:hint="eastAsia"/>
          <w:color w:val="auto"/>
        </w:rPr>
        <w:t>报告。</w:t>
      </w:r>
    </w:p>
    <w:p>
      <w:pPr>
        <w:numPr>
          <w:ilvl w:val="0"/>
          <w:numId w:val="22"/>
        </w:numPr>
        <w:rPr>
          <w:color w:val="auto"/>
        </w:rPr>
      </w:pPr>
      <w:r>
        <w:rPr>
          <w:rFonts w:hint="eastAsia"/>
          <w:color w:val="auto"/>
          <w:lang w:eastAsia="zh-CN"/>
        </w:rPr>
        <w:t>当日值班经理</w:t>
      </w:r>
      <w:r>
        <w:rPr>
          <w:rFonts w:hint="eastAsia"/>
          <w:color w:val="auto"/>
        </w:rPr>
        <w:t>接到火灾</w:t>
      </w:r>
      <w:r>
        <w:rPr>
          <w:rFonts w:hint="eastAsia"/>
          <w:color w:val="auto"/>
          <w:lang w:eastAsia="zh-CN"/>
        </w:rPr>
        <w:t>、</w:t>
      </w:r>
      <w:r>
        <w:rPr>
          <w:rFonts w:hint="eastAsia"/>
          <w:color w:val="auto"/>
          <w:lang w:val="en-US" w:eastAsia="zh-CN"/>
        </w:rPr>
        <w:t>爆炸</w:t>
      </w:r>
      <w:r>
        <w:rPr>
          <w:rFonts w:hint="eastAsia"/>
          <w:color w:val="auto"/>
        </w:rPr>
        <w:t>事故报告后做好记录，并立即将火灾</w:t>
      </w:r>
      <w:r>
        <w:rPr>
          <w:rFonts w:hint="eastAsia"/>
          <w:color w:val="auto"/>
          <w:lang w:eastAsia="zh-CN"/>
        </w:rPr>
        <w:t>、</w:t>
      </w:r>
      <w:r>
        <w:rPr>
          <w:rFonts w:hint="eastAsia"/>
          <w:color w:val="auto"/>
          <w:lang w:val="en-US" w:eastAsia="zh-CN"/>
        </w:rPr>
        <w:t>爆炸</w:t>
      </w:r>
      <w:r>
        <w:rPr>
          <w:rFonts w:hint="eastAsia"/>
          <w:color w:val="auto"/>
        </w:rPr>
        <w:t>事故情况上报应急救援指挥部。</w:t>
      </w:r>
    </w:p>
    <w:p>
      <w:pPr>
        <w:numPr>
          <w:ilvl w:val="0"/>
          <w:numId w:val="22"/>
        </w:numPr>
        <w:rPr>
          <w:color w:val="auto"/>
        </w:rPr>
      </w:pPr>
      <w:r>
        <w:rPr>
          <w:rFonts w:hint="eastAsia"/>
          <w:color w:val="auto"/>
        </w:rPr>
        <w:t>应急救援指挥部接到火灾</w:t>
      </w:r>
      <w:r>
        <w:rPr>
          <w:rFonts w:hint="eastAsia"/>
          <w:color w:val="auto"/>
          <w:lang w:eastAsia="zh-CN"/>
        </w:rPr>
        <w:t>、</w:t>
      </w:r>
      <w:r>
        <w:rPr>
          <w:rFonts w:hint="eastAsia"/>
          <w:color w:val="auto"/>
          <w:lang w:val="en-US" w:eastAsia="zh-CN"/>
        </w:rPr>
        <w:t>爆炸</w:t>
      </w:r>
      <w:r>
        <w:rPr>
          <w:rFonts w:hint="eastAsia"/>
          <w:color w:val="auto"/>
        </w:rPr>
        <w:t>事故信息分析研判后，符合启动条件的，立即启动应急预案。未达到启动条件的，可指派人员协助事发部门开展现场应急处置工作</w:t>
      </w:r>
      <w:r>
        <w:rPr>
          <w:rFonts w:hint="eastAsia"/>
          <w:color w:val="auto"/>
          <w:lang w:eastAsia="zh-CN"/>
        </w:rPr>
        <w:t>。</w:t>
      </w:r>
    </w:p>
    <w:p>
      <w:pPr>
        <w:numPr>
          <w:ilvl w:val="0"/>
          <w:numId w:val="22"/>
        </w:numPr>
        <w:rPr>
          <w:color w:val="auto"/>
        </w:rPr>
      </w:pPr>
      <w:r>
        <w:rPr>
          <w:rFonts w:hint="eastAsia"/>
          <w:color w:val="auto"/>
        </w:rPr>
        <w:t>发生火灾</w:t>
      </w:r>
      <w:r>
        <w:rPr>
          <w:rFonts w:hint="eastAsia"/>
          <w:color w:val="auto"/>
          <w:lang w:eastAsia="zh-CN"/>
        </w:rPr>
        <w:t>、</w:t>
      </w:r>
      <w:r>
        <w:rPr>
          <w:rFonts w:hint="eastAsia"/>
          <w:color w:val="auto"/>
          <w:lang w:val="en-US" w:eastAsia="zh-CN"/>
        </w:rPr>
        <w:t>爆炸</w:t>
      </w:r>
      <w:r>
        <w:rPr>
          <w:rFonts w:hint="eastAsia"/>
          <w:color w:val="auto"/>
        </w:rPr>
        <w:t>事故后，应急救援小组在进行先期处置的同时，应急救援指挥部总指挥应在1小时内向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rPr>
        <w:t>报告，并提出支援请求，对周边单位有影响的，应及时向附近单位通报。</w:t>
      </w:r>
    </w:p>
    <w:p>
      <w:pPr>
        <w:rPr>
          <w:color w:val="auto"/>
        </w:rPr>
      </w:pPr>
      <w:r>
        <w:rPr>
          <w:color w:val="auto"/>
        </w:rPr>
        <w:t>报告应采用书面形式报送，情况紧急时可先电话报告，随后补报书面报告。</w:t>
      </w:r>
    </w:p>
    <w:p>
      <w:pPr>
        <w:pStyle w:val="7"/>
        <w:numPr>
          <w:ilvl w:val="2"/>
          <w:numId w:val="1"/>
        </w:numPr>
        <w:ind w:firstLine="640"/>
        <w:rPr>
          <w:color w:val="auto"/>
        </w:rPr>
      </w:pPr>
      <w:r>
        <w:rPr>
          <w:rFonts w:hint="eastAsia"/>
          <w:color w:val="auto"/>
        </w:rPr>
        <w:t>信息报告内容</w:t>
      </w:r>
    </w:p>
    <w:p>
      <w:p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事故信息</w:t>
      </w:r>
      <w:r>
        <w:rPr>
          <w:color w:val="auto"/>
        </w:rPr>
        <w:t>报告内容包括</w:t>
      </w:r>
      <w:r>
        <w:rPr>
          <w:rFonts w:hint="eastAsia"/>
          <w:color w:val="auto"/>
        </w:rPr>
        <w:t>：</w:t>
      </w:r>
    </w:p>
    <w:p>
      <w:pPr>
        <w:numPr>
          <w:ilvl w:val="0"/>
          <w:numId w:val="23"/>
        </w:num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事故发生单位概况；</w:t>
      </w:r>
    </w:p>
    <w:p>
      <w:pPr>
        <w:numPr>
          <w:ilvl w:val="0"/>
          <w:numId w:val="23"/>
        </w:num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事故发生的时间，地点以及事故现场情况；</w:t>
      </w:r>
    </w:p>
    <w:p>
      <w:pPr>
        <w:numPr>
          <w:ilvl w:val="0"/>
          <w:numId w:val="23"/>
        </w:num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w:t>
      </w:r>
      <w:r>
        <w:rPr>
          <w:color w:val="auto"/>
        </w:rPr>
        <w:t>的简要经过</w:t>
      </w:r>
      <w:r>
        <w:rPr>
          <w:rFonts w:hint="eastAsia"/>
          <w:color w:val="auto"/>
        </w:rPr>
        <w:t>；</w:t>
      </w:r>
    </w:p>
    <w:p>
      <w:pPr>
        <w:numPr>
          <w:ilvl w:val="0"/>
          <w:numId w:val="23"/>
        </w:num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w:t>
      </w:r>
      <w:r>
        <w:rPr>
          <w:color w:val="auto"/>
        </w:rPr>
        <w:t>已经造成或者可能造成的伤亡人数</w:t>
      </w:r>
      <w:r>
        <w:rPr>
          <w:rFonts w:hint="eastAsia"/>
          <w:color w:val="auto"/>
        </w:rPr>
        <w:t>（</w:t>
      </w:r>
      <w:r>
        <w:rPr>
          <w:color w:val="auto"/>
        </w:rPr>
        <w:t>包括下落不明的人数</w:t>
      </w:r>
      <w:r>
        <w:rPr>
          <w:rFonts w:hint="eastAsia"/>
          <w:color w:val="auto"/>
        </w:rPr>
        <w:t>）</w:t>
      </w:r>
      <w:r>
        <w:rPr>
          <w:color w:val="auto"/>
        </w:rPr>
        <w:t>和初步估计的直接经济损失</w:t>
      </w:r>
      <w:r>
        <w:rPr>
          <w:rFonts w:hint="eastAsia"/>
          <w:color w:val="auto"/>
        </w:rPr>
        <w:t>；</w:t>
      </w:r>
    </w:p>
    <w:p>
      <w:pPr>
        <w:numPr>
          <w:ilvl w:val="0"/>
          <w:numId w:val="23"/>
        </w:numPr>
        <w:rPr>
          <w:color w:val="auto"/>
        </w:rPr>
      </w:pPr>
      <w:r>
        <w:rPr>
          <w:color w:val="auto"/>
        </w:rPr>
        <w:t>已经采取的措施</w:t>
      </w:r>
      <w:r>
        <w:rPr>
          <w:rFonts w:hint="eastAsia"/>
          <w:color w:val="auto"/>
        </w:rPr>
        <w:t>；</w:t>
      </w:r>
    </w:p>
    <w:p>
      <w:pPr>
        <w:numPr>
          <w:ilvl w:val="0"/>
          <w:numId w:val="23"/>
        </w:numPr>
        <w:rPr>
          <w:color w:val="auto"/>
        </w:rPr>
      </w:pPr>
      <w:r>
        <w:rPr>
          <w:color w:val="auto"/>
        </w:rPr>
        <w:t>其他应当报告的情况</w:t>
      </w:r>
      <w:r>
        <w:rPr>
          <w:rFonts w:hint="eastAsia"/>
          <w:color w:val="auto"/>
        </w:rPr>
        <w:t>。</w:t>
      </w:r>
    </w:p>
    <w:p>
      <w:p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w:t>
      </w:r>
      <w:r>
        <w:rPr>
          <w:color w:val="auto"/>
        </w:rPr>
        <w:t>报告后出现新情况的，应当及时补报</w:t>
      </w:r>
      <w:r>
        <w:rPr>
          <w:rFonts w:hint="eastAsia"/>
          <w:color w:val="auto"/>
        </w:rPr>
        <w:t>。</w:t>
      </w:r>
    </w:p>
    <w:p>
      <w:pPr>
        <w:pStyle w:val="6"/>
        <w:ind w:firstLine="640"/>
        <w:rPr>
          <w:color w:val="auto"/>
        </w:rPr>
      </w:pPr>
      <w:bookmarkStart w:id="429" w:name="_Toc1596"/>
      <w:bookmarkStart w:id="430" w:name="_Toc26809"/>
      <w:bookmarkStart w:id="431" w:name="_Toc5723"/>
      <w:bookmarkStart w:id="432" w:name="_Toc14171"/>
      <w:bookmarkStart w:id="433" w:name="_Toc13748"/>
      <w:bookmarkStart w:id="434" w:name="_Toc754"/>
      <w:bookmarkStart w:id="435" w:name="_Toc6437"/>
      <w:bookmarkStart w:id="436" w:name="_Toc3944"/>
      <w:bookmarkStart w:id="437" w:name="_Toc4472"/>
      <w:bookmarkStart w:id="438" w:name="_Toc24476"/>
      <w:bookmarkStart w:id="439" w:name="_Toc1204"/>
      <w:bookmarkStart w:id="440" w:name="_Toc1858"/>
      <w:bookmarkStart w:id="441" w:name="_Toc10924"/>
      <w:bookmarkStart w:id="442" w:name="_Toc24038"/>
      <w:bookmarkStart w:id="443" w:name="_Toc9813"/>
      <w:bookmarkStart w:id="444" w:name="_Toc13111"/>
      <w:bookmarkStart w:id="445" w:name="_Toc23071"/>
      <w:bookmarkStart w:id="446" w:name="_Toc28319"/>
      <w:bookmarkStart w:id="447" w:name="_Toc32292"/>
      <w:bookmarkStart w:id="448" w:name="_Toc20535"/>
      <w:bookmarkStart w:id="449" w:name="_Toc8395"/>
      <w:bookmarkStart w:id="450" w:name="_Toc31560"/>
      <w:bookmarkStart w:id="451" w:name="_Toc5154"/>
      <w:bookmarkStart w:id="452" w:name="_Toc31928"/>
      <w:bookmarkStart w:id="453" w:name="_Toc7476"/>
      <w:bookmarkStart w:id="454" w:name="_Toc27544"/>
      <w:bookmarkStart w:id="455" w:name="_Toc28873"/>
      <w:bookmarkStart w:id="456" w:name="_Toc16226"/>
      <w:r>
        <w:rPr>
          <w:rFonts w:hint="eastAsia"/>
          <w:color w:val="auto"/>
        </w:rPr>
        <w:t>资源协调</w:t>
      </w:r>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pPr>
        <w:rPr>
          <w:color w:val="auto"/>
        </w:rPr>
      </w:pPr>
      <w:r>
        <w:rPr>
          <w:rFonts w:hint="eastAsia"/>
          <w:color w:val="auto"/>
          <w:lang w:val="en-US" w:eastAsia="zh-CN"/>
        </w:rPr>
        <w:t>酒店</w:t>
      </w:r>
      <w:r>
        <w:rPr>
          <w:rFonts w:hint="eastAsia"/>
          <w:color w:val="auto"/>
        </w:rPr>
        <w:t>应根据火灾</w:t>
      </w:r>
      <w:r>
        <w:rPr>
          <w:rFonts w:hint="eastAsia"/>
          <w:color w:val="auto"/>
          <w:lang w:eastAsia="zh-CN"/>
        </w:rPr>
        <w:t>、</w:t>
      </w:r>
      <w:r>
        <w:rPr>
          <w:rFonts w:hint="eastAsia"/>
          <w:color w:val="auto"/>
          <w:lang w:val="en-US" w:eastAsia="zh-CN"/>
        </w:rPr>
        <w:t>爆炸</w:t>
      </w:r>
      <w:r>
        <w:rPr>
          <w:rFonts w:hint="eastAsia"/>
          <w:color w:val="auto"/>
        </w:rPr>
        <w:t>事故应急处置需要，配置和储备必备的应急资源，如通信工具，各种抢险设施、器材、物资，急救设备等，建立应急物资装备台账，并定期进行检查维护，加强对应急物资装备的监管，保证其处于完好状态。有损坏或者缺失的情况应及时进行补充和更新，保证在应急行动中能够迅速、有效地使用。</w:t>
      </w:r>
    </w:p>
    <w:p>
      <w:pPr>
        <w:rPr>
          <w:color w:val="auto"/>
        </w:rPr>
      </w:pPr>
      <w:r>
        <w:rPr>
          <w:rFonts w:hint="eastAsia"/>
          <w:color w:val="auto"/>
        </w:rPr>
        <w:t>在应急处置过程中，</w:t>
      </w:r>
      <w:r>
        <w:rPr>
          <w:rFonts w:hint="eastAsia"/>
          <w:color w:val="auto"/>
          <w:lang w:val="en-US" w:eastAsia="zh-CN"/>
        </w:rPr>
        <w:t>酒店</w:t>
      </w:r>
      <w:r>
        <w:rPr>
          <w:rFonts w:hint="eastAsia"/>
          <w:color w:val="auto"/>
        </w:rPr>
        <w:t>所有应急救援物资和力量由应急救援指挥部统一调配。</w:t>
      </w:r>
    </w:p>
    <w:p>
      <w:pPr>
        <w:pStyle w:val="6"/>
        <w:ind w:firstLine="640"/>
        <w:rPr>
          <w:color w:val="auto"/>
        </w:rPr>
      </w:pPr>
      <w:bookmarkStart w:id="457" w:name="_Toc11959"/>
      <w:bookmarkStart w:id="458" w:name="_Toc11451"/>
      <w:bookmarkStart w:id="459" w:name="_Toc3850"/>
      <w:bookmarkStart w:id="460" w:name="_Toc30217"/>
      <w:bookmarkStart w:id="461" w:name="_Toc21696"/>
      <w:bookmarkStart w:id="462" w:name="_Toc22747"/>
      <w:bookmarkStart w:id="463" w:name="_Toc4818"/>
      <w:bookmarkStart w:id="464" w:name="_Toc32393"/>
      <w:bookmarkStart w:id="465" w:name="_Toc28736"/>
      <w:bookmarkStart w:id="466" w:name="_Toc11277"/>
      <w:bookmarkStart w:id="467" w:name="_Toc29835"/>
      <w:bookmarkStart w:id="468" w:name="_Toc14055"/>
      <w:bookmarkStart w:id="469" w:name="_Toc1061"/>
      <w:bookmarkStart w:id="470" w:name="_Toc26367"/>
      <w:bookmarkStart w:id="471" w:name="_Toc15410"/>
      <w:bookmarkStart w:id="472" w:name="_Toc7922"/>
      <w:bookmarkStart w:id="473" w:name="_Toc22981"/>
      <w:bookmarkStart w:id="474" w:name="_Toc27998"/>
      <w:bookmarkStart w:id="475" w:name="_Toc572"/>
      <w:bookmarkStart w:id="476" w:name="_Toc19973"/>
      <w:bookmarkStart w:id="477" w:name="_Toc17800"/>
      <w:bookmarkStart w:id="478" w:name="_Toc24732"/>
      <w:bookmarkStart w:id="479" w:name="_Toc8027"/>
      <w:bookmarkStart w:id="480" w:name="_Toc1610"/>
      <w:bookmarkStart w:id="481" w:name="_Toc23319"/>
      <w:bookmarkStart w:id="482" w:name="_Toc16750"/>
      <w:bookmarkStart w:id="483" w:name="_Toc8930"/>
      <w:bookmarkStart w:id="484" w:name="_Toc20052"/>
      <w:r>
        <w:rPr>
          <w:color w:val="auto"/>
        </w:rPr>
        <w:t>信息公开</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pPr>
        <w:rPr>
          <w:color w:val="auto"/>
        </w:rPr>
      </w:pP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事故调查处理完成之后，应急救援指挥部在</w:t>
      </w:r>
      <w:r>
        <w:rPr>
          <w:rFonts w:hint="eastAsia"/>
          <w:color w:val="auto"/>
          <w:lang w:val="en-US" w:eastAsia="zh-CN"/>
        </w:rPr>
        <w:t>灞桥区应急管理局和</w:t>
      </w:r>
      <w:r>
        <w:rPr>
          <w:rFonts w:hint="eastAsia"/>
          <w:color w:val="auto"/>
        </w:rPr>
        <w:t>负有安全生产监督管理职责</w:t>
      </w:r>
      <w:r>
        <w:rPr>
          <w:rFonts w:hint="eastAsia"/>
          <w:color w:val="auto"/>
          <w:lang w:val="en-US" w:eastAsia="zh-CN"/>
        </w:rPr>
        <w:t>部门的</w:t>
      </w:r>
      <w:r>
        <w:rPr>
          <w:rFonts w:hint="eastAsia"/>
          <w:color w:val="auto"/>
        </w:rPr>
        <w:t>安排下负责将事故的情况向社会进行公布。</w:t>
      </w:r>
    </w:p>
    <w:p>
      <w:pPr>
        <w:rPr>
          <w:color w:val="auto"/>
        </w:rPr>
      </w:pPr>
      <w:r>
        <w:rPr>
          <w:rFonts w:hint="eastAsia"/>
          <w:color w:val="auto"/>
        </w:rPr>
        <w:t>在信息公开过程中，严格遵守国家法律法规，实事求是、客观公正、及时准确地报道火灾</w:t>
      </w:r>
      <w:r>
        <w:rPr>
          <w:rFonts w:hint="eastAsia"/>
          <w:color w:val="auto"/>
          <w:lang w:eastAsia="zh-CN"/>
        </w:rPr>
        <w:t>、</w:t>
      </w:r>
      <w:r>
        <w:rPr>
          <w:rFonts w:hint="eastAsia"/>
          <w:color w:val="auto"/>
          <w:lang w:val="en-US" w:eastAsia="zh-CN"/>
        </w:rPr>
        <w:t>爆炸</w:t>
      </w:r>
      <w:r>
        <w:rPr>
          <w:rFonts w:hint="eastAsia"/>
          <w:color w:val="auto"/>
        </w:rPr>
        <w:t>事故发生、发展的过程。</w:t>
      </w:r>
    </w:p>
    <w:p>
      <w:pPr>
        <w:rPr>
          <w:color w:val="auto"/>
        </w:rPr>
      </w:pPr>
      <w:r>
        <w:rPr>
          <w:rFonts w:hint="eastAsia"/>
          <w:color w:val="auto"/>
        </w:rPr>
        <w:t>所有对外公开的信息，须由应急救援指挥部总指挥审定后，由经授权的发言人进行发布。发布时效、内容不得超越国家有关</w:t>
      </w:r>
      <w:r>
        <w:rPr>
          <w:rFonts w:hint="eastAsia"/>
          <w:color w:val="auto"/>
          <w:lang w:eastAsia="zh-CN"/>
        </w:rPr>
        <w:t>法律法规</w:t>
      </w:r>
      <w:r>
        <w:rPr>
          <w:rFonts w:hint="eastAsia"/>
          <w:color w:val="auto"/>
        </w:rPr>
        <w:t>和上级主管部门的有关要求和规定。</w:t>
      </w:r>
    </w:p>
    <w:p>
      <w:pPr>
        <w:pStyle w:val="6"/>
        <w:numPr>
          <w:ilvl w:val="1"/>
          <w:numId w:val="1"/>
        </w:numPr>
        <w:ind w:firstLine="640"/>
        <w:rPr>
          <w:color w:val="auto"/>
        </w:rPr>
      </w:pPr>
      <w:bookmarkStart w:id="485" w:name="_Toc29977"/>
      <w:bookmarkStart w:id="486" w:name="_Toc2373"/>
      <w:bookmarkStart w:id="487" w:name="_Toc26085"/>
      <w:bookmarkStart w:id="488" w:name="_Toc22455"/>
      <w:bookmarkStart w:id="489" w:name="_Toc15266"/>
      <w:bookmarkStart w:id="490" w:name="_Toc10781"/>
      <w:bookmarkStart w:id="491" w:name="_Toc27141"/>
      <w:bookmarkStart w:id="492" w:name="_Toc17311"/>
      <w:bookmarkStart w:id="493" w:name="_Toc28104"/>
      <w:bookmarkStart w:id="494" w:name="_Toc10376"/>
      <w:bookmarkStart w:id="495" w:name="_Toc2046"/>
      <w:bookmarkStart w:id="496" w:name="_Toc8409"/>
      <w:bookmarkStart w:id="497" w:name="_Toc8296"/>
      <w:bookmarkStart w:id="498" w:name="_Toc13813"/>
      <w:bookmarkStart w:id="499" w:name="_Toc21270"/>
      <w:bookmarkStart w:id="500" w:name="_Toc3781"/>
      <w:bookmarkStart w:id="501" w:name="_Toc8531"/>
      <w:bookmarkStart w:id="502" w:name="_Toc3719"/>
      <w:bookmarkStart w:id="503" w:name="_Toc17854"/>
      <w:bookmarkStart w:id="504" w:name="_Toc31226"/>
      <w:bookmarkStart w:id="505" w:name="_Toc19704"/>
      <w:bookmarkStart w:id="506" w:name="_Toc20642"/>
      <w:bookmarkStart w:id="507" w:name="_Toc31601"/>
      <w:bookmarkStart w:id="508" w:name="_Toc8722"/>
      <w:bookmarkStart w:id="509" w:name="_Toc25051"/>
      <w:bookmarkStart w:id="510" w:name="_Toc12785"/>
      <w:bookmarkStart w:id="511" w:name="_Toc29715"/>
      <w:bookmarkStart w:id="512" w:name="_Toc16385"/>
      <w:r>
        <w:rPr>
          <w:color w:val="auto"/>
        </w:rPr>
        <w:t>后勤保障</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pPr>
        <w:rPr>
          <w:color w:val="auto"/>
        </w:rPr>
      </w:pPr>
      <w:r>
        <w:rPr>
          <w:rFonts w:hint="eastAsia"/>
          <w:color w:val="auto"/>
          <w:lang w:val="en-US" w:eastAsia="zh-CN"/>
        </w:rPr>
        <w:t>酒店</w:t>
      </w:r>
      <w:r>
        <w:rPr>
          <w:rFonts w:hint="eastAsia"/>
          <w:color w:val="auto"/>
        </w:rPr>
        <w:t>应</w:t>
      </w:r>
      <w:r>
        <w:rPr>
          <w:color w:val="auto"/>
        </w:rPr>
        <w:t>与各类应急物资供应商保持</w:t>
      </w:r>
      <w:r>
        <w:rPr>
          <w:rFonts w:hint="eastAsia"/>
          <w:color w:val="auto"/>
        </w:rPr>
        <w:t>联</w:t>
      </w:r>
      <w:r>
        <w:rPr>
          <w:color w:val="auto"/>
        </w:rPr>
        <w:t>系，</w:t>
      </w:r>
      <w:r>
        <w:rPr>
          <w:rFonts w:hint="eastAsia"/>
          <w:color w:val="auto"/>
          <w:lang w:val="en-US" w:eastAsia="zh-CN"/>
        </w:rPr>
        <w:t>酒店</w:t>
      </w:r>
      <w:r>
        <w:rPr>
          <w:color w:val="auto"/>
        </w:rPr>
        <w:t>应配备物资采购车辆，应急救援所需物资在应急状态下可以进行补充。</w:t>
      </w:r>
    </w:p>
    <w:p>
      <w:pPr>
        <w:bidi w:val="0"/>
        <w:rPr>
          <w:rFonts w:hint="eastAsia" w:eastAsia="仿宋"/>
          <w:color w:val="auto"/>
          <w:lang w:val="en-US" w:eastAsia="zh-CN"/>
        </w:rPr>
      </w:pPr>
      <w:r>
        <w:rPr>
          <w:rFonts w:cs="Times New Roman"/>
          <w:color w:val="auto"/>
        </w:rPr>
        <w:t>应急物资在应急救援中使用殆尽或出现其他情况造成现场应急物资不足时，应当立即联系附近</w:t>
      </w:r>
      <w:r>
        <w:rPr>
          <w:rFonts w:hint="eastAsia" w:cs="Times New Roman"/>
          <w:color w:val="auto"/>
        </w:rPr>
        <w:t>（协议）单位的</w:t>
      </w:r>
      <w:r>
        <w:rPr>
          <w:rFonts w:cs="Times New Roman"/>
          <w:color w:val="auto"/>
        </w:rPr>
        <w:t>应急物资</w:t>
      </w:r>
      <w:r>
        <w:rPr>
          <w:rFonts w:hint="eastAsia" w:cs="Times New Roman"/>
          <w:color w:val="auto"/>
        </w:rPr>
        <w:t>开展抢险</w:t>
      </w:r>
      <w:r>
        <w:rPr>
          <w:rFonts w:cs="Times New Roman"/>
          <w:color w:val="auto"/>
        </w:rPr>
        <w:t>救援</w:t>
      </w:r>
      <w:r>
        <w:rPr>
          <w:rFonts w:hint="eastAsia" w:cs="Times New Roman"/>
          <w:color w:val="auto"/>
          <w:lang w:eastAsia="zh-CN"/>
        </w:rPr>
        <w:t>。</w:t>
      </w:r>
    </w:p>
    <w:p>
      <w:pPr>
        <w:pStyle w:val="5"/>
        <w:bidi w:val="0"/>
        <w:rPr>
          <w:rFonts w:hint="default"/>
          <w:color w:val="auto"/>
          <w:lang w:val="en-US" w:eastAsia="zh-CN"/>
        </w:rPr>
      </w:pPr>
      <w:bookmarkStart w:id="513" w:name="_Toc29931"/>
      <w:bookmarkStart w:id="514" w:name="_Toc21900"/>
      <w:bookmarkStart w:id="515" w:name="_Toc1673"/>
      <w:bookmarkStart w:id="516" w:name="_Toc2572"/>
      <w:bookmarkStart w:id="517" w:name="_Toc2311"/>
      <w:bookmarkStart w:id="518" w:name="_Toc9212"/>
      <w:bookmarkStart w:id="519" w:name="_Toc5392"/>
      <w:bookmarkStart w:id="520" w:name="_Toc9967"/>
      <w:bookmarkStart w:id="521" w:name="_Toc19081"/>
      <w:bookmarkStart w:id="522" w:name="_Toc569"/>
      <w:r>
        <w:rPr>
          <w:rFonts w:hint="eastAsia"/>
          <w:color w:val="auto"/>
          <w:lang w:val="en-US" w:eastAsia="zh-CN"/>
        </w:rPr>
        <w:t>应急处置</w:t>
      </w:r>
      <w:bookmarkEnd w:id="513"/>
      <w:bookmarkEnd w:id="514"/>
      <w:bookmarkEnd w:id="515"/>
      <w:bookmarkEnd w:id="516"/>
      <w:bookmarkEnd w:id="517"/>
      <w:bookmarkEnd w:id="518"/>
      <w:bookmarkEnd w:id="519"/>
      <w:bookmarkEnd w:id="520"/>
      <w:bookmarkEnd w:id="521"/>
      <w:bookmarkEnd w:id="522"/>
    </w:p>
    <w:p>
      <w:pPr>
        <w:pStyle w:val="6"/>
        <w:bidi w:val="0"/>
        <w:rPr>
          <w:color w:val="auto"/>
        </w:rPr>
      </w:pPr>
      <w:bookmarkStart w:id="523" w:name="_Toc7694"/>
      <w:bookmarkStart w:id="524" w:name="_Toc24760"/>
      <w:bookmarkStart w:id="525" w:name="_Toc15098"/>
      <w:bookmarkStart w:id="526" w:name="_Toc8179"/>
      <w:bookmarkStart w:id="527" w:name="_Toc27916"/>
      <w:bookmarkStart w:id="528" w:name="_Toc30437"/>
      <w:bookmarkStart w:id="529" w:name="_Toc21506"/>
      <w:bookmarkStart w:id="530" w:name="_Toc27007"/>
      <w:bookmarkStart w:id="531" w:name="_Toc22069"/>
      <w:bookmarkStart w:id="532" w:name="_Toc5336"/>
      <w:bookmarkStart w:id="533" w:name="_Toc21565"/>
      <w:bookmarkStart w:id="534" w:name="_Toc15736"/>
      <w:r>
        <w:rPr>
          <w:rFonts w:hint="eastAsia"/>
          <w:color w:val="auto"/>
        </w:rPr>
        <w:t>火灾事故应急处置措施</w:t>
      </w:r>
      <w:bookmarkEnd w:id="523"/>
      <w:bookmarkEnd w:id="524"/>
      <w:bookmarkEnd w:id="525"/>
      <w:bookmarkEnd w:id="526"/>
      <w:bookmarkEnd w:id="527"/>
      <w:bookmarkEnd w:id="528"/>
      <w:bookmarkEnd w:id="529"/>
      <w:bookmarkEnd w:id="530"/>
      <w:bookmarkEnd w:id="531"/>
      <w:bookmarkEnd w:id="532"/>
      <w:bookmarkEnd w:id="533"/>
      <w:bookmarkEnd w:id="534"/>
    </w:p>
    <w:p>
      <w:pPr>
        <w:pStyle w:val="7"/>
        <w:bidi w:val="0"/>
        <w:rPr>
          <w:color w:val="auto"/>
        </w:rPr>
      </w:pPr>
      <w:bookmarkStart w:id="535" w:name="_Toc49353464"/>
      <w:bookmarkStart w:id="536" w:name="_Toc50387528"/>
      <w:bookmarkStart w:id="537" w:name="_Toc46408655"/>
      <w:bookmarkStart w:id="538" w:name="_Toc50397685"/>
      <w:r>
        <w:rPr>
          <w:rFonts w:hint="eastAsia"/>
          <w:color w:val="auto"/>
        </w:rPr>
        <w:t>一般可燃物火灾事故处置措施</w:t>
      </w:r>
      <w:bookmarkEnd w:id="535"/>
      <w:bookmarkEnd w:id="536"/>
      <w:bookmarkEnd w:id="537"/>
      <w:bookmarkEnd w:id="538"/>
    </w:p>
    <w:p>
      <w:pPr>
        <w:numPr>
          <w:ilvl w:val="0"/>
          <w:numId w:val="24"/>
        </w:numPr>
        <w:bidi w:val="0"/>
        <w:rPr>
          <w:rFonts w:hint="eastAsia"/>
          <w:color w:val="auto"/>
        </w:rPr>
      </w:pPr>
      <w:r>
        <w:rPr>
          <w:rFonts w:hint="eastAsia"/>
          <w:color w:val="auto"/>
          <w:lang w:val="en-US" w:eastAsia="zh-CN"/>
        </w:rPr>
        <w:t>警戒疏散组</w:t>
      </w:r>
      <w:r>
        <w:rPr>
          <w:rFonts w:hint="eastAsia"/>
          <w:color w:val="auto"/>
        </w:rPr>
        <w:t>到达现场后，组长指挥警戒、疏散工作，维持秩序，防止意外</w:t>
      </w:r>
      <w:r>
        <w:rPr>
          <w:rFonts w:hint="eastAsia"/>
          <w:color w:val="auto"/>
          <w:lang w:eastAsia="zh-CN"/>
        </w:rPr>
        <w:t>。</w:t>
      </w:r>
    </w:p>
    <w:p>
      <w:pPr>
        <w:numPr>
          <w:ilvl w:val="0"/>
          <w:numId w:val="24"/>
        </w:numPr>
        <w:bidi w:val="0"/>
        <w:rPr>
          <w:rFonts w:hint="eastAsia"/>
          <w:color w:val="auto"/>
        </w:rPr>
      </w:pPr>
      <w:r>
        <w:rPr>
          <w:rFonts w:hint="eastAsia"/>
          <w:color w:val="auto"/>
        </w:rPr>
        <w:t>医疗救护组到达现场后，由组长指挥立即抢救伤员，及时采取相应的临时急救措施，对伤者进行清洗，包扎，重伤员应及时送到就近医院治疗</w:t>
      </w:r>
      <w:r>
        <w:rPr>
          <w:rFonts w:hint="eastAsia"/>
          <w:color w:val="auto"/>
          <w:lang w:eastAsia="zh-CN"/>
        </w:rPr>
        <w:t>。</w:t>
      </w:r>
    </w:p>
    <w:p>
      <w:pPr>
        <w:numPr>
          <w:ilvl w:val="0"/>
          <w:numId w:val="24"/>
        </w:numPr>
        <w:bidi w:val="0"/>
        <w:rPr>
          <w:rFonts w:hint="eastAsia"/>
          <w:color w:val="auto"/>
        </w:rPr>
      </w:pPr>
      <w:r>
        <w:rPr>
          <w:rFonts w:hint="eastAsia"/>
          <w:color w:val="auto"/>
        </w:rPr>
        <w:t>抢险救援组到达现场后，应服从现场指挥统一指挥，按分工要求进行灭火行动，并充分利用现有的消防栓及干粉灭火器进行灭火。同时隔离</w:t>
      </w:r>
      <w:r>
        <w:rPr>
          <w:rFonts w:hint="eastAsia"/>
          <w:color w:val="auto"/>
          <w:lang w:eastAsia="zh-CN"/>
        </w:rPr>
        <w:t>现场</w:t>
      </w:r>
      <w:r>
        <w:rPr>
          <w:rFonts w:hint="eastAsia"/>
          <w:color w:val="auto"/>
        </w:rPr>
        <w:t>的危险物质，防止爆炸事故的发生。若火势一时难以扑灭，则疏散现场所有人员，等待公安消防队救援。在公安消防人员到达火灾现场时，现场负责人应主动向消防指挥人员介绍情况，说明着火部位、物质情况、设备及工艺状况，以及要采取的措施等</w:t>
      </w:r>
      <w:r>
        <w:rPr>
          <w:rFonts w:hint="eastAsia"/>
          <w:color w:val="auto"/>
          <w:lang w:eastAsia="zh-CN"/>
        </w:rPr>
        <w:t>。</w:t>
      </w:r>
    </w:p>
    <w:p>
      <w:pPr>
        <w:numPr>
          <w:ilvl w:val="0"/>
          <w:numId w:val="24"/>
        </w:numPr>
        <w:bidi w:val="0"/>
        <w:rPr>
          <w:rFonts w:hint="eastAsia"/>
          <w:color w:val="auto"/>
        </w:rPr>
      </w:pPr>
      <w:r>
        <w:rPr>
          <w:rFonts w:hint="eastAsia"/>
          <w:color w:val="auto"/>
        </w:rPr>
        <w:t>火灾初期，在保证人员安全的情况下，才能组织人员灭火，把重要档案资料抢救至安全区域。火势较大时，所有非消防专业人员必须撤离现场。</w:t>
      </w:r>
    </w:p>
    <w:p>
      <w:pPr>
        <w:pStyle w:val="7"/>
        <w:bidi w:val="0"/>
        <w:rPr>
          <w:color w:val="auto"/>
        </w:rPr>
      </w:pPr>
      <w:bookmarkStart w:id="539" w:name="_Toc50387529"/>
      <w:bookmarkStart w:id="540" w:name="_Toc49353465"/>
      <w:bookmarkStart w:id="541" w:name="_Toc46408657"/>
      <w:bookmarkStart w:id="542" w:name="_Toc50397686"/>
      <w:r>
        <w:rPr>
          <w:rFonts w:hint="eastAsia"/>
          <w:color w:val="auto"/>
        </w:rPr>
        <w:t>电气火灾应急处置措施</w:t>
      </w:r>
      <w:bookmarkEnd w:id="539"/>
      <w:bookmarkEnd w:id="540"/>
      <w:bookmarkEnd w:id="541"/>
      <w:bookmarkEnd w:id="542"/>
    </w:p>
    <w:p>
      <w:pPr>
        <w:bidi w:val="0"/>
        <w:rPr>
          <w:rFonts w:hint="eastAsia"/>
          <w:color w:val="auto"/>
        </w:rPr>
      </w:pPr>
      <w:r>
        <w:rPr>
          <w:rFonts w:hint="eastAsia"/>
          <w:color w:val="auto"/>
        </w:rPr>
        <w:t>电气设备发生火灾时，为了防止触电事故，一般都在切断电源后才进行扑救。</w:t>
      </w:r>
    </w:p>
    <w:p>
      <w:pPr>
        <w:pStyle w:val="8"/>
        <w:bidi w:val="0"/>
        <w:rPr>
          <w:rFonts w:hint="eastAsia"/>
          <w:color w:val="auto"/>
        </w:rPr>
      </w:pPr>
      <w:bookmarkStart w:id="543" w:name="_Toc49353466"/>
      <w:bookmarkStart w:id="544" w:name="_Toc50397687"/>
      <w:bookmarkStart w:id="545" w:name="_Toc46408658"/>
      <w:bookmarkStart w:id="546" w:name="_Toc50387530"/>
      <w:r>
        <w:rPr>
          <w:rFonts w:hint="eastAsia"/>
          <w:color w:val="auto"/>
        </w:rPr>
        <w:t>电气设备发生火灾或引燃附近可燃物时，首先要切断电源</w:t>
      </w:r>
      <w:bookmarkEnd w:id="543"/>
      <w:bookmarkEnd w:id="544"/>
      <w:bookmarkEnd w:id="545"/>
      <w:bookmarkEnd w:id="546"/>
    </w:p>
    <w:p>
      <w:pPr>
        <w:numPr>
          <w:ilvl w:val="0"/>
          <w:numId w:val="25"/>
        </w:numPr>
        <w:bidi w:val="0"/>
        <w:rPr>
          <w:rFonts w:hint="eastAsia"/>
          <w:color w:val="auto"/>
          <w:lang w:eastAsia="zh-CN"/>
        </w:rPr>
      </w:pPr>
      <w:r>
        <w:rPr>
          <w:rFonts w:hint="eastAsia"/>
          <w:color w:val="auto"/>
        </w:rPr>
        <w:t>电气设备发生火灾后，要立即切断电源，如果要切断整个建筑物的电源时，可在配电室断开主开关。在漏电开关等主开关没有断开前，不能随便拉隔离开关，以免产生电弧发生危险</w:t>
      </w:r>
      <w:r>
        <w:rPr>
          <w:rFonts w:hint="eastAsia"/>
          <w:color w:val="auto"/>
          <w:lang w:eastAsia="zh-CN"/>
        </w:rPr>
        <w:t>。</w:t>
      </w:r>
    </w:p>
    <w:p>
      <w:pPr>
        <w:numPr>
          <w:ilvl w:val="0"/>
          <w:numId w:val="25"/>
        </w:numPr>
        <w:bidi w:val="0"/>
        <w:rPr>
          <w:rFonts w:hint="eastAsia"/>
          <w:color w:val="auto"/>
        </w:rPr>
      </w:pPr>
      <w:r>
        <w:rPr>
          <w:rFonts w:hint="eastAsia"/>
          <w:color w:val="auto"/>
        </w:rPr>
        <w:t>发生火灾后，用闸刀开关切断电源时，由于闸刀开关在发生火灾时受潮或烟熏，其绝缘强度会降低，切断电源时，最好用绝缘的工具操作。</w:t>
      </w:r>
    </w:p>
    <w:p>
      <w:pPr>
        <w:numPr>
          <w:ilvl w:val="0"/>
          <w:numId w:val="25"/>
        </w:numPr>
        <w:bidi w:val="0"/>
        <w:rPr>
          <w:rFonts w:hint="eastAsia"/>
          <w:color w:val="auto"/>
        </w:rPr>
      </w:pPr>
      <w:r>
        <w:rPr>
          <w:rFonts w:hint="eastAsia"/>
          <w:color w:val="auto"/>
        </w:rPr>
        <w:t>切断用磁力起动器控制的电动机时，应先用按钮开关停电，然后再断开闸刀开关，防止带负荷操作产生电弧伤人。</w:t>
      </w:r>
    </w:p>
    <w:p>
      <w:pPr>
        <w:numPr>
          <w:ilvl w:val="0"/>
          <w:numId w:val="25"/>
        </w:numPr>
        <w:bidi w:val="0"/>
        <w:rPr>
          <w:rFonts w:hint="eastAsia"/>
          <w:color w:val="auto"/>
        </w:rPr>
      </w:pPr>
      <w:r>
        <w:rPr>
          <w:rFonts w:hint="eastAsia"/>
          <w:color w:val="auto"/>
        </w:rPr>
        <w:t>在动力配电盘上切断电源时，应先用电动机的控制开关切断电动机回路的负荷电流，停止各个电动机的运转，然后再用总开关切断配电盘的总电源。</w:t>
      </w:r>
    </w:p>
    <w:p>
      <w:pPr>
        <w:numPr>
          <w:ilvl w:val="0"/>
          <w:numId w:val="25"/>
        </w:numPr>
        <w:bidi w:val="0"/>
        <w:rPr>
          <w:rFonts w:hint="eastAsia"/>
          <w:color w:val="auto"/>
        </w:rPr>
      </w:pPr>
      <w:r>
        <w:rPr>
          <w:rFonts w:hint="eastAsia"/>
          <w:color w:val="auto"/>
        </w:rPr>
        <w:t>当进入建筑物内，用各种电气开关切断电源已经比较困难，或者已经不可能时，可以在上一级变配电所切断电源。这样要影响较大范围供电时，或处于生活居住区的杆上变电台供电时，有时需要采取剪断电气线路的方法来切断电源。切断电源的地点要选择适当，剪断的位置应在电源方面即来电方向的支持物附近，防止导线剪断后掉落在地上造成接地短路触电伤人。对三相线路的非同相电线应在不同部位剪断。在剪断</w:t>
      </w:r>
      <w:r>
        <w:rPr>
          <w:rFonts w:hint="eastAsia"/>
          <w:color w:val="auto"/>
          <w:lang w:eastAsia="zh-CN"/>
        </w:rPr>
        <w:t>纠缠</w:t>
      </w:r>
      <w:r>
        <w:rPr>
          <w:rFonts w:hint="eastAsia"/>
          <w:color w:val="auto"/>
        </w:rPr>
        <w:t>在一起的合股线时，要防止两股以上合剪，否则造成短路事故。</w:t>
      </w:r>
    </w:p>
    <w:p>
      <w:pPr>
        <w:numPr>
          <w:ilvl w:val="0"/>
          <w:numId w:val="25"/>
        </w:numPr>
        <w:bidi w:val="0"/>
        <w:rPr>
          <w:rFonts w:hint="eastAsia"/>
          <w:color w:val="auto"/>
        </w:rPr>
      </w:pPr>
      <w:r>
        <w:rPr>
          <w:rFonts w:hint="eastAsia"/>
          <w:color w:val="auto"/>
        </w:rPr>
        <w:t>电容器和电缆在切断电源后，仍可能有残余电压，因此，即使可以确定电容器或电缆已经切断电源，但是为了安全起见，仍不能直接接触或搬动电缆和电容器，以防发生触电事故。</w:t>
      </w:r>
    </w:p>
    <w:p>
      <w:pPr>
        <w:numPr>
          <w:ilvl w:val="0"/>
          <w:numId w:val="25"/>
        </w:numPr>
        <w:bidi w:val="0"/>
        <w:rPr>
          <w:rFonts w:hint="eastAsia"/>
          <w:color w:val="auto"/>
        </w:rPr>
      </w:pPr>
      <w:r>
        <w:rPr>
          <w:rFonts w:hint="eastAsia"/>
          <w:color w:val="auto"/>
        </w:rPr>
        <w:t>电源切断后，扑救方法与一般火灾扑救相同。</w:t>
      </w:r>
    </w:p>
    <w:p>
      <w:pPr>
        <w:pStyle w:val="8"/>
        <w:bidi w:val="0"/>
        <w:rPr>
          <w:rFonts w:hint="eastAsia"/>
          <w:color w:val="auto"/>
        </w:rPr>
      </w:pPr>
      <w:bookmarkStart w:id="547" w:name="_Toc49353467"/>
      <w:bookmarkStart w:id="548" w:name="_Toc50387531"/>
      <w:bookmarkStart w:id="549" w:name="_Toc50397688"/>
      <w:bookmarkStart w:id="550" w:name="_Toc24969863"/>
      <w:bookmarkStart w:id="551" w:name="_Toc46408659"/>
      <w:r>
        <w:rPr>
          <w:rFonts w:hint="eastAsia"/>
          <w:color w:val="auto"/>
        </w:rPr>
        <w:t>几种电气设备火灾扑救方法</w:t>
      </w:r>
      <w:bookmarkEnd w:id="547"/>
      <w:bookmarkEnd w:id="548"/>
      <w:bookmarkEnd w:id="549"/>
      <w:bookmarkEnd w:id="550"/>
      <w:bookmarkEnd w:id="551"/>
    </w:p>
    <w:p>
      <w:pPr>
        <w:bidi w:val="0"/>
        <w:rPr>
          <w:rFonts w:hint="eastAsia"/>
          <w:color w:val="auto"/>
        </w:rPr>
      </w:pPr>
      <w:r>
        <w:rPr>
          <w:rFonts w:hint="eastAsia"/>
          <w:color w:val="auto"/>
        </w:rPr>
        <w:t>（1）电动机的火灾扑救方法</w:t>
      </w:r>
    </w:p>
    <w:p>
      <w:pPr>
        <w:bidi w:val="0"/>
        <w:rPr>
          <w:rFonts w:hint="eastAsia"/>
          <w:color w:val="auto"/>
        </w:rPr>
      </w:pPr>
      <w:r>
        <w:rPr>
          <w:rFonts w:hint="eastAsia"/>
          <w:color w:val="auto"/>
        </w:rPr>
        <w:t>电动机等电气设备发生火灾，可用二氧化碳等灭火器扑救。不要用砂土扑救，以防硬性杂质落入电机内，使电机的绝缘和轴承等受到损坏而造成严重后果。</w:t>
      </w:r>
    </w:p>
    <w:p>
      <w:pPr>
        <w:bidi w:val="0"/>
        <w:rPr>
          <w:rFonts w:hint="eastAsia"/>
          <w:color w:val="auto"/>
        </w:rPr>
      </w:pPr>
      <w:r>
        <w:rPr>
          <w:rFonts w:hint="eastAsia"/>
          <w:color w:val="auto"/>
        </w:rPr>
        <w:t>（2）变、配电设备火灾扑救方法</w:t>
      </w:r>
    </w:p>
    <w:p>
      <w:pPr>
        <w:bidi w:val="0"/>
        <w:rPr>
          <w:rFonts w:hint="eastAsia"/>
          <w:color w:val="auto"/>
        </w:rPr>
      </w:pPr>
      <w:r>
        <w:rPr>
          <w:rFonts w:hint="eastAsia"/>
          <w:color w:val="auto"/>
        </w:rPr>
        <w:t>变配电设备，有许多瓷质绝缘套管，这些套管在高温状态遇急冷或不均匀冷却时，容易爆裂而损坏设备，可能造成一些不应有的使火势进一步扩大蔓延。使用干粉或二氧化碳灭火器灭火。</w:t>
      </w:r>
    </w:p>
    <w:p>
      <w:pPr>
        <w:pStyle w:val="7"/>
        <w:bidi w:val="0"/>
        <w:rPr>
          <w:rFonts w:hint="eastAsia"/>
          <w:color w:val="auto"/>
        </w:rPr>
      </w:pPr>
      <w:bookmarkStart w:id="552" w:name="_Toc49353468"/>
      <w:bookmarkStart w:id="553" w:name="_Toc46408660"/>
      <w:bookmarkStart w:id="554" w:name="_Toc24969864"/>
      <w:bookmarkStart w:id="555" w:name="_Toc50387532"/>
      <w:bookmarkStart w:id="556" w:name="_Toc50397689"/>
      <w:r>
        <w:rPr>
          <w:rFonts w:hint="eastAsia"/>
          <w:color w:val="auto"/>
        </w:rPr>
        <w:t>带电灭火</w:t>
      </w:r>
      <w:bookmarkEnd w:id="552"/>
      <w:bookmarkEnd w:id="553"/>
      <w:bookmarkEnd w:id="554"/>
      <w:bookmarkEnd w:id="555"/>
      <w:bookmarkEnd w:id="556"/>
    </w:p>
    <w:p>
      <w:pPr>
        <w:bidi w:val="0"/>
        <w:rPr>
          <w:rFonts w:hint="eastAsia"/>
          <w:color w:val="auto"/>
        </w:rPr>
      </w:pPr>
      <w:r>
        <w:rPr>
          <w:rFonts w:hint="eastAsia"/>
          <w:color w:val="auto"/>
        </w:rPr>
        <w:t>有时在危急的情况下，如等待切断电源后再进行扑救，就会有使火势蔓延扩大的危险，或者断电后会严重影响生产。这时为了取得扑救的主动权，扑救就需要在带电的情况下进行，带电灭火时应注意以下几点：</w:t>
      </w:r>
    </w:p>
    <w:p>
      <w:pPr>
        <w:numPr>
          <w:ilvl w:val="0"/>
          <w:numId w:val="26"/>
        </w:numPr>
        <w:bidi w:val="0"/>
        <w:rPr>
          <w:rFonts w:hint="eastAsia"/>
          <w:color w:val="auto"/>
        </w:rPr>
      </w:pPr>
      <w:r>
        <w:rPr>
          <w:rFonts w:hint="eastAsia"/>
          <w:color w:val="auto"/>
        </w:rPr>
        <w:t>必须在确保安全的前提下进行，应用不导电的灭火剂如二氧化碳、干粉等进行灭火。不能直接用导电的灭火剂如直射水流、泡沫等进行喷射，否则会造成触电事故。</w:t>
      </w:r>
    </w:p>
    <w:p>
      <w:pPr>
        <w:numPr>
          <w:ilvl w:val="0"/>
          <w:numId w:val="26"/>
        </w:numPr>
        <w:bidi w:val="0"/>
        <w:rPr>
          <w:rFonts w:hint="eastAsia"/>
          <w:color w:val="auto"/>
        </w:rPr>
      </w:pPr>
      <w:r>
        <w:rPr>
          <w:rFonts w:hint="eastAsia"/>
          <w:color w:val="auto"/>
        </w:rPr>
        <w:t>使用小型二氧化碳、干粉灭火器灭火时由于其射程较近，要注意保持一定的安全距离。</w:t>
      </w:r>
    </w:p>
    <w:p>
      <w:pPr>
        <w:numPr>
          <w:ilvl w:val="0"/>
          <w:numId w:val="26"/>
        </w:numPr>
        <w:bidi w:val="0"/>
        <w:rPr>
          <w:rFonts w:hint="eastAsia"/>
          <w:color w:val="auto"/>
        </w:rPr>
      </w:pPr>
      <w:r>
        <w:rPr>
          <w:rFonts w:hint="eastAsia"/>
          <w:color w:val="auto"/>
        </w:rPr>
        <w:t>如遇带电导线落于地面，则要防止跨步电压触电，扑救人员需要进入灭火时，必须穿上绝缘鞋。</w:t>
      </w:r>
    </w:p>
    <w:p>
      <w:pPr>
        <w:pStyle w:val="6"/>
        <w:bidi w:val="0"/>
        <w:rPr>
          <w:rFonts w:hint="eastAsia"/>
          <w:color w:val="auto"/>
        </w:rPr>
      </w:pPr>
      <w:bookmarkStart w:id="557" w:name="_Toc3126"/>
      <w:bookmarkStart w:id="558" w:name="_Toc24969866"/>
      <w:bookmarkStart w:id="559" w:name="_Toc8716"/>
      <w:bookmarkStart w:id="560" w:name="_Toc4064"/>
      <w:bookmarkStart w:id="561" w:name="_Toc8957"/>
      <w:bookmarkStart w:id="562" w:name="_Toc22041"/>
      <w:bookmarkStart w:id="563" w:name="_Toc30812"/>
      <w:bookmarkStart w:id="564" w:name="_Toc12850"/>
      <w:bookmarkStart w:id="565" w:name="_Toc31054"/>
      <w:bookmarkStart w:id="566" w:name="_Toc23062"/>
      <w:bookmarkStart w:id="567" w:name="_Toc22671"/>
      <w:r>
        <w:rPr>
          <w:rFonts w:hint="eastAsia"/>
          <w:color w:val="auto"/>
        </w:rPr>
        <w:t>爆炸事故应急处置</w:t>
      </w:r>
      <w:bookmarkEnd w:id="557"/>
      <w:bookmarkEnd w:id="558"/>
      <w:bookmarkEnd w:id="559"/>
      <w:bookmarkEnd w:id="560"/>
      <w:bookmarkEnd w:id="561"/>
      <w:bookmarkEnd w:id="562"/>
      <w:bookmarkEnd w:id="563"/>
      <w:bookmarkEnd w:id="564"/>
      <w:bookmarkEnd w:id="565"/>
      <w:bookmarkEnd w:id="566"/>
      <w:bookmarkEnd w:id="567"/>
    </w:p>
    <w:p>
      <w:pPr>
        <w:bidi w:val="0"/>
        <w:rPr>
          <w:rFonts w:hint="eastAsia"/>
          <w:color w:val="auto"/>
        </w:rPr>
      </w:pPr>
      <w:r>
        <w:rPr>
          <w:rFonts w:hint="eastAsia"/>
          <w:color w:val="auto"/>
        </w:rPr>
        <w:t>当发生爆炸时，爆炸现场的操作人员应立即撤出事故现场，现场抢险人员也应立即撤出事故现场。爆炸后发生的火灾事故，按火灾事故应急处置的方法进行处置。</w:t>
      </w:r>
    </w:p>
    <w:p>
      <w:pPr>
        <w:pStyle w:val="6"/>
        <w:bidi w:val="0"/>
        <w:rPr>
          <w:rFonts w:hint="eastAsia"/>
          <w:color w:val="auto"/>
        </w:rPr>
      </w:pPr>
      <w:bookmarkStart w:id="568" w:name="_Toc26009"/>
      <w:bookmarkStart w:id="569" w:name="_Toc14766"/>
      <w:bookmarkStart w:id="570" w:name="_Toc16542"/>
      <w:bookmarkStart w:id="571" w:name="_Toc20478"/>
      <w:bookmarkStart w:id="572" w:name="_Toc31561"/>
      <w:bookmarkStart w:id="573" w:name="_Toc26049"/>
      <w:bookmarkStart w:id="574" w:name="_Toc3480"/>
      <w:bookmarkStart w:id="575" w:name="_Toc22835"/>
      <w:bookmarkStart w:id="576" w:name="_Toc20657"/>
      <w:bookmarkStart w:id="577" w:name="_Toc24969867"/>
      <w:bookmarkStart w:id="578" w:name="_Toc12271"/>
      <w:r>
        <w:rPr>
          <w:rFonts w:hint="eastAsia"/>
          <w:color w:val="auto"/>
        </w:rPr>
        <w:t>人员疏散应急处置</w:t>
      </w:r>
      <w:bookmarkEnd w:id="568"/>
      <w:bookmarkEnd w:id="569"/>
      <w:bookmarkEnd w:id="570"/>
      <w:bookmarkEnd w:id="571"/>
      <w:bookmarkEnd w:id="572"/>
      <w:bookmarkEnd w:id="573"/>
      <w:bookmarkEnd w:id="574"/>
      <w:bookmarkEnd w:id="575"/>
      <w:bookmarkEnd w:id="576"/>
      <w:bookmarkEnd w:id="577"/>
      <w:bookmarkEnd w:id="578"/>
    </w:p>
    <w:p>
      <w:pPr>
        <w:numPr>
          <w:ilvl w:val="0"/>
          <w:numId w:val="27"/>
        </w:numPr>
        <w:rPr>
          <w:color w:val="auto"/>
        </w:rPr>
      </w:pPr>
      <w:r>
        <w:rPr>
          <w:rFonts w:hint="eastAsia"/>
          <w:color w:val="auto"/>
        </w:rPr>
        <w:t>接到警报后，现场负责人员应立即组织现场人员疏散</w:t>
      </w:r>
      <w:r>
        <w:rPr>
          <w:rFonts w:hint="eastAsia"/>
          <w:color w:val="auto"/>
          <w:lang w:eastAsia="zh-CN"/>
        </w:rPr>
        <w:t>。</w:t>
      </w:r>
    </w:p>
    <w:p>
      <w:pPr>
        <w:numPr>
          <w:ilvl w:val="0"/>
          <w:numId w:val="27"/>
        </w:numPr>
        <w:rPr>
          <w:color w:val="auto"/>
        </w:rPr>
      </w:pPr>
      <w:r>
        <w:rPr>
          <w:rFonts w:hint="eastAsia"/>
          <w:color w:val="auto"/>
        </w:rPr>
        <w:t>现场指挥人员用最快的速度通知现场无关人员按疏散的方向和通道进行疏散</w:t>
      </w:r>
      <w:r>
        <w:rPr>
          <w:rFonts w:hint="eastAsia"/>
          <w:color w:val="auto"/>
          <w:lang w:eastAsia="zh-CN"/>
        </w:rPr>
        <w:t>。</w:t>
      </w:r>
    </w:p>
    <w:p>
      <w:pPr>
        <w:numPr>
          <w:ilvl w:val="0"/>
          <w:numId w:val="27"/>
        </w:numPr>
        <w:rPr>
          <w:color w:val="auto"/>
        </w:rPr>
      </w:pPr>
      <w:r>
        <w:rPr>
          <w:rFonts w:hint="eastAsia"/>
          <w:color w:val="auto"/>
        </w:rPr>
        <w:t>在疏散过程中如果遇到人员受伤时，现场人员在组织自救的同时，应及时拨打急救电话“120”</w:t>
      </w:r>
      <w:r>
        <w:rPr>
          <w:rFonts w:hint="eastAsia"/>
          <w:color w:val="auto"/>
          <w:lang w:eastAsia="zh-CN"/>
        </w:rPr>
        <w:t>。</w:t>
      </w:r>
    </w:p>
    <w:p>
      <w:pPr>
        <w:numPr>
          <w:ilvl w:val="0"/>
          <w:numId w:val="27"/>
        </w:numPr>
        <w:rPr>
          <w:color w:val="auto"/>
        </w:rPr>
      </w:pPr>
      <w:r>
        <w:rPr>
          <w:rFonts w:hint="eastAsia"/>
          <w:color w:val="auto"/>
        </w:rPr>
        <w:t>当有关部门（如消防队）到达事故现场后，现场负责人和工作人员主动汇报事故现场情况，指挥权上移后，积极协助做好疏散抢救工作</w:t>
      </w:r>
      <w:r>
        <w:rPr>
          <w:rFonts w:hint="eastAsia"/>
          <w:color w:val="auto"/>
          <w:lang w:eastAsia="zh-CN"/>
        </w:rPr>
        <w:t>。</w:t>
      </w:r>
    </w:p>
    <w:p>
      <w:pPr>
        <w:numPr>
          <w:ilvl w:val="0"/>
          <w:numId w:val="27"/>
        </w:numPr>
        <w:rPr>
          <w:color w:val="auto"/>
        </w:rPr>
      </w:pPr>
      <w:r>
        <w:rPr>
          <w:rFonts w:hint="eastAsia"/>
          <w:color w:val="auto"/>
        </w:rPr>
        <w:t>事故现场有受到危险的被困人员时，被困人员应服从疏导人员的指挥，做到有组织、有秩序地进行疏散</w:t>
      </w:r>
      <w:r>
        <w:rPr>
          <w:rFonts w:hint="eastAsia"/>
          <w:color w:val="auto"/>
          <w:lang w:eastAsia="zh-CN"/>
        </w:rPr>
        <w:t>。</w:t>
      </w:r>
    </w:p>
    <w:p>
      <w:pPr>
        <w:numPr>
          <w:ilvl w:val="0"/>
          <w:numId w:val="27"/>
        </w:numPr>
        <w:rPr>
          <w:color w:val="auto"/>
        </w:rPr>
      </w:pPr>
      <w:r>
        <w:rPr>
          <w:rFonts w:hint="eastAsia"/>
          <w:color w:val="auto"/>
        </w:rPr>
        <w:t>如果在人员疏散过程中出现除以上以外的情况，现场疏导人员应根据具体情况和现场领导的指示采取合理的措施进行人员疏散。</w:t>
      </w:r>
    </w:p>
    <w:p>
      <w:pPr>
        <w:pStyle w:val="6"/>
        <w:numPr>
          <w:ilvl w:val="1"/>
          <w:numId w:val="1"/>
        </w:numPr>
        <w:ind w:firstLine="640"/>
        <w:rPr>
          <w:color w:val="auto"/>
        </w:rPr>
      </w:pPr>
      <w:bookmarkStart w:id="579" w:name="_Toc3659"/>
      <w:bookmarkStart w:id="580" w:name="_Toc11962"/>
      <w:bookmarkStart w:id="581" w:name="_Toc27966"/>
      <w:bookmarkStart w:id="582" w:name="_Toc14318"/>
      <w:bookmarkStart w:id="583" w:name="_Toc18401"/>
      <w:bookmarkStart w:id="584" w:name="_Toc29687"/>
      <w:bookmarkStart w:id="585" w:name="_Toc30794"/>
      <w:bookmarkStart w:id="586" w:name="_Toc9139"/>
      <w:bookmarkStart w:id="587" w:name="_Toc7212"/>
      <w:bookmarkStart w:id="588" w:name="_Toc26739"/>
      <w:bookmarkStart w:id="589" w:name="_Toc7124"/>
      <w:bookmarkStart w:id="590" w:name="_Toc14207"/>
      <w:bookmarkStart w:id="591" w:name="_Toc18152"/>
      <w:bookmarkStart w:id="592" w:name="_Toc28684"/>
      <w:bookmarkStart w:id="593" w:name="_Toc3325"/>
      <w:bookmarkStart w:id="594" w:name="_Toc27934"/>
      <w:bookmarkStart w:id="595" w:name="_Toc13927"/>
      <w:bookmarkStart w:id="596" w:name="_Toc14731"/>
      <w:bookmarkStart w:id="597" w:name="_Toc26356"/>
      <w:bookmarkStart w:id="598" w:name="_Toc2970"/>
      <w:bookmarkStart w:id="599" w:name="_Toc14681"/>
      <w:bookmarkStart w:id="600" w:name="_Toc12418"/>
      <w:bookmarkStart w:id="601" w:name="_Toc24101"/>
      <w:bookmarkStart w:id="602" w:name="_Toc29591"/>
      <w:bookmarkStart w:id="603" w:name="_Toc12782"/>
      <w:bookmarkStart w:id="604" w:name="_Toc19963"/>
      <w:bookmarkStart w:id="605" w:name="_Toc8504"/>
      <w:bookmarkStart w:id="606" w:name="_Toc584"/>
      <w:r>
        <w:rPr>
          <w:rFonts w:hint="eastAsia"/>
          <w:color w:val="auto"/>
        </w:rPr>
        <w:t>应急结束</w:t>
      </w:r>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p>
    <w:p>
      <w:pPr>
        <w:rPr>
          <w:color w:val="auto"/>
        </w:rPr>
      </w:pPr>
      <w:r>
        <w:rPr>
          <w:rFonts w:hint="eastAsia"/>
          <w:color w:val="auto"/>
        </w:rPr>
        <w:t>当采取一系列应急处置措施后，火灾</w:t>
      </w:r>
      <w:r>
        <w:rPr>
          <w:rFonts w:hint="eastAsia"/>
          <w:color w:val="auto"/>
          <w:lang w:eastAsia="zh-CN"/>
        </w:rPr>
        <w:t>、</w:t>
      </w:r>
      <w:r>
        <w:rPr>
          <w:rFonts w:hint="eastAsia"/>
          <w:color w:val="auto"/>
          <w:lang w:val="en-US" w:eastAsia="zh-CN"/>
        </w:rPr>
        <w:t>爆炸</w:t>
      </w:r>
      <w:r>
        <w:rPr>
          <w:rFonts w:hint="eastAsia"/>
          <w:color w:val="auto"/>
        </w:rPr>
        <w:t>事故现场得以控制，可能导致次生、衍生事故隐患消除后，应急救援指挥部作出响应结束的决定。</w:t>
      </w:r>
    </w:p>
    <w:p>
      <w:pPr>
        <w:rPr>
          <w:color w:val="auto"/>
        </w:rPr>
      </w:pPr>
      <w:r>
        <w:rPr>
          <w:rFonts w:hint="eastAsia"/>
          <w:color w:val="auto"/>
        </w:rPr>
        <w:t>Ⅰ级响应的应急处置由政府有关部门负责，应急处置工作完成后，应急救援指挥部听从政府有关部门指令</w:t>
      </w:r>
      <w:r>
        <w:rPr>
          <w:rFonts w:hint="eastAsia"/>
          <w:color w:val="auto"/>
          <w:lang w:eastAsia="zh-CN"/>
        </w:rPr>
        <w:t>做出</w:t>
      </w:r>
      <w:r>
        <w:rPr>
          <w:rFonts w:hint="eastAsia"/>
          <w:color w:val="auto"/>
        </w:rPr>
        <w:t>响应结束的决定。</w:t>
      </w:r>
    </w:p>
    <w:p>
      <w:pPr>
        <w:pStyle w:val="6"/>
        <w:numPr>
          <w:ilvl w:val="1"/>
          <w:numId w:val="1"/>
        </w:numPr>
        <w:ind w:firstLine="640"/>
        <w:rPr>
          <w:color w:val="auto"/>
        </w:rPr>
      </w:pPr>
      <w:bookmarkStart w:id="607" w:name="_Toc16892"/>
      <w:bookmarkStart w:id="608" w:name="_Toc4177"/>
      <w:bookmarkStart w:id="609" w:name="_Toc27255"/>
      <w:bookmarkStart w:id="610" w:name="_Toc8556"/>
      <w:bookmarkStart w:id="611" w:name="_Toc18010"/>
      <w:bookmarkStart w:id="612" w:name="_Toc23235"/>
      <w:bookmarkStart w:id="613" w:name="_Toc30076"/>
      <w:bookmarkStart w:id="614" w:name="_Toc23248"/>
      <w:bookmarkStart w:id="615" w:name="_Toc30788"/>
      <w:bookmarkStart w:id="616" w:name="_Toc10766"/>
      <w:bookmarkStart w:id="617" w:name="_Toc16189"/>
      <w:bookmarkStart w:id="618" w:name="_Toc28743"/>
      <w:bookmarkStart w:id="619" w:name="_Toc19613"/>
      <w:bookmarkStart w:id="620" w:name="_Toc29453"/>
      <w:bookmarkStart w:id="621" w:name="_Toc13193"/>
      <w:bookmarkStart w:id="622" w:name="_Toc24552"/>
      <w:bookmarkStart w:id="623" w:name="_Toc8740"/>
      <w:bookmarkStart w:id="624" w:name="_Toc2575"/>
      <w:bookmarkStart w:id="625" w:name="_Toc307"/>
      <w:bookmarkStart w:id="626" w:name="_Toc22211"/>
      <w:bookmarkStart w:id="627" w:name="_Toc8551"/>
      <w:bookmarkStart w:id="628" w:name="_Toc25933"/>
      <w:bookmarkStart w:id="629" w:name="_Toc802"/>
      <w:bookmarkStart w:id="630" w:name="_Toc26319"/>
      <w:bookmarkStart w:id="631" w:name="_Toc31453"/>
      <w:bookmarkStart w:id="632" w:name="_Toc28710"/>
      <w:bookmarkStart w:id="633" w:name="_Toc291"/>
      <w:bookmarkStart w:id="634" w:name="_Toc21560"/>
      <w:r>
        <w:rPr>
          <w:rFonts w:hint="eastAsia"/>
          <w:color w:val="auto"/>
        </w:rPr>
        <w:t>现场恢复</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pPr>
        <w:bidi w:val="0"/>
        <w:rPr>
          <w:color w:val="auto"/>
        </w:rPr>
      </w:pPr>
      <w:r>
        <w:rPr>
          <w:rFonts w:hint="eastAsia"/>
          <w:color w:val="auto"/>
        </w:rPr>
        <w:t>应急响应结束后，由</w:t>
      </w:r>
      <w:r>
        <w:rPr>
          <w:rFonts w:hint="eastAsia"/>
          <w:color w:val="auto"/>
          <w:lang w:val="en-US" w:eastAsia="zh-CN"/>
        </w:rPr>
        <w:t>酒店</w:t>
      </w:r>
      <w:r>
        <w:rPr>
          <w:rFonts w:hint="eastAsia"/>
          <w:color w:val="auto"/>
        </w:rPr>
        <w:t>委托具备相应资质的安全环保和</w:t>
      </w:r>
      <w:r>
        <w:rPr>
          <w:rFonts w:hint="eastAsia"/>
          <w:color w:val="auto"/>
          <w:lang w:eastAsia="zh-CN"/>
        </w:rPr>
        <w:t>职业卫生检测</w:t>
      </w:r>
      <w:r>
        <w:rPr>
          <w:rFonts w:hint="eastAsia"/>
          <w:color w:val="auto"/>
        </w:rPr>
        <w:t>机构对事故现场的安全、环境污染和职业危害情况进行检测、评估，如发现异常及时报告应急救援指挥部。在应急救援过程中出现新的隐患和职业危害时，需要制定和采取防护措施，并通知相关单位、周围群众和人员。对于被事故损坏的建筑物、设施和装备，由</w:t>
      </w:r>
      <w:r>
        <w:rPr>
          <w:rFonts w:hint="eastAsia"/>
          <w:color w:val="auto"/>
          <w:lang w:val="en-US" w:eastAsia="zh-CN"/>
        </w:rPr>
        <w:t>酒店</w:t>
      </w:r>
      <w:r>
        <w:rPr>
          <w:rFonts w:hint="eastAsia"/>
          <w:color w:val="auto"/>
        </w:rPr>
        <w:t>委托专业部门进行检测评估，根据检测评估结果，由总指挥召集各成员单位制定恢复重建计划，组织实施恢复重建工作，及时恢复</w:t>
      </w:r>
      <w:r>
        <w:rPr>
          <w:rFonts w:hint="eastAsia"/>
          <w:color w:val="auto"/>
          <w:lang w:val="en-US" w:eastAsia="zh-CN"/>
        </w:rPr>
        <w:t>酒店正常生产</w:t>
      </w:r>
      <w:r>
        <w:rPr>
          <w:rFonts w:hint="eastAsia"/>
          <w:color w:val="auto"/>
        </w:rPr>
        <w:t>秩序，降低损失。</w:t>
      </w:r>
    </w:p>
    <w:p>
      <w:pPr>
        <w:pStyle w:val="6"/>
        <w:ind w:firstLine="640"/>
        <w:rPr>
          <w:color w:val="auto"/>
        </w:rPr>
      </w:pPr>
      <w:bookmarkStart w:id="635" w:name="_Toc32621"/>
      <w:bookmarkStart w:id="636" w:name="_Toc20525"/>
      <w:bookmarkStart w:id="637" w:name="_Toc21093"/>
      <w:bookmarkStart w:id="638" w:name="_Toc1293"/>
      <w:bookmarkStart w:id="639" w:name="_Toc30514"/>
      <w:bookmarkStart w:id="640" w:name="_Toc21472"/>
      <w:bookmarkStart w:id="641" w:name="_Toc28100"/>
      <w:bookmarkStart w:id="642" w:name="_Toc3449"/>
      <w:bookmarkStart w:id="643" w:name="_Toc30348"/>
      <w:bookmarkStart w:id="644" w:name="_Toc27632"/>
      <w:bookmarkStart w:id="645" w:name="_Toc18087"/>
      <w:bookmarkStart w:id="646" w:name="_Toc30113"/>
      <w:bookmarkStart w:id="647" w:name="_Toc3483"/>
      <w:bookmarkStart w:id="648" w:name="_Toc15208"/>
      <w:bookmarkStart w:id="649" w:name="_Toc9069"/>
      <w:bookmarkStart w:id="650" w:name="_Toc21793"/>
      <w:bookmarkStart w:id="651" w:name="_Toc7244"/>
      <w:bookmarkStart w:id="652" w:name="_Toc30185"/>
      <w:bookmarkStart w:id="653" w:name="_Toc17647"/>
      <w:bookmarkStart w:id="654" w:name="_Toc25987"/>
      <w:bookmarkStart w:id="655" w:name="_Toc18023"/>
      <w:bookmarkStart w:id="656" w:name="_Toc30779"/>
      <w:bookmarkStart w:id="657" w:name="_Toc2630"/>
      <w:bookmarkStart w:id="658" w:name="_Toc11717"/>
      <w:bookmarkStart w:id="659" w:name="_Toc29121"/>
      <w:bookmarkStart w:id="660" w:name="_Toc7936"/>
      <w:bookmarkStart w:id="661" w:name="_Toc22870"/>
      <w:bookmarkStart w:id="662" w:name="_Toc27696"/>
      <w:r>
        <w:rPr>
          <w:rFonts w:hint="eastAsia"/>
          <w:color w:val="auto"/>
        </w:rPr>
        <w:t>事故调查</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pPr>
        <w:bidi w:val="0"/>
        <w:rPr>
          <w:rFonts w:hint="eastAsia"/>
          <w:color w:val="auto"/>
        </w:rPr>
      </w:pPr>
      <w:r>
        <w:rPr>
          <w:rFonts w:hint="eastAsia"/>
          <w:color w:val="auto"/>
        </w:rPr>
        <w:t>应急救援指挥部按照有关规定，组织有关部门进行火灾</w:t>
      </w:r>
      <w:r>
        <w:rPr>
          <w:rFonts w:hint="eastAsia"/>
          <w:color w:val="auto"/>
          <w:lang w:eastAsia="zh-CN"/>
        </w:rPr>
        <w:t>、</w:t>
      </w:r>
      <w:r>
        <w:rPr>
          <w:rFonts w:hint="eastAsia"/>
          <w:color w:val="auto"/>
          <w:lang w:val="en-US" w:eastAsia="zh-CN"/>
        </w:rPr>
        <w:t>爆炸</w:t>
      </w:r>
      <w:r>
        <w:rPr>
          <w:rFonts w:hint="eastAsia"/>
          <w:color w:val="auto"/>
        </w:rPr>
        <w:t>事故现场、安全管理资料等的调查工作。</w:t>
      </w:r>
    </w:p>
    <w:p>
      <w:pPr>
        <w:bidi w:val="0"/>
        <w:rPr>
          <w:rFonts w:hint="eastAsia"/>
          <w:color w:val="auto"/>
        </w:rPr>
      </w:pPr>
      <w:r>
        <w:rPr>
          <w:rFonts w:hint="eastAsia"/>
          <w:color w:val="auto"/>
        </w:rPr>
        <w:t>应急救援指挥部应根据相关部门对火灾</w:t>
      </w:r>
      <w:r>
        <w:rPr>
          <w:rFonts w:hint="eastAsia"/>
          <w:color w:val="auto"/>
          <w:lang w:eastAsia="zh-CN"/>
        </w:rPr>
        <w:t>、</w:t>
      </w:r>
      <w:r>
        <w:rPr>
          <w:rFonts w:hint="eastAsia"/>
          <w:color w:val="auto"/>
          <w:lang w:val="en-US" w:eastAsia="zh-CN"/>
        </w:rPr>
        <w:t>爆炸</w:t>
      </w:r>
      <w:r>
        <w:rPr>
          <w:rFonts w:hint="eastAsia"/>
          <w:color w:val="auto"/>
        </w:rPr>
        <w:t>事故的调查报告，组织</w:t>
      </w:r>
      <w:r>
        <w:rPr>
          <w:rFonts w:hint="eastAsia"/>
          <w:color w:val="auto"/>
          <w:lang w:val="en-US" w:eastAsia="zh-CN"/>
        </w:rPr>
        <w:t>酒店</w:t>
      </w:r>
      <w:r>
        <w:rPr>
          <w:rFonts w:hint="eastAsia"/>
          <w:color w:val="auto"/>
        </w:rPr>
        <w:t>所有人员对火灾</w:t>
      </w:r>
      <w:r>
        <w:rPr>
          <w:rFonts w:hint="eastAsia"/>
          <w:color w:val="auto"/>
          <w:lang w:eastAsia="zh-CN"/>
        </w:rPr>
        <w:t>、</w:t>
      </w:r>
      <w:r>
        <w:rPr>
          <w:rFonts w:hint="eastAsia"/>
          <w:color w:val="auto"/>
          <w:lang w:val="en-US" w:eastAsia="zh-CN"/>
        </w:rPr>
        <w:t>爆炸</w:t>
      </w:r>
      <w:r>
        <w:rPr>
          <w:rFonts w:hint="eastAsia"/>
          <w:color w:val="auto"/>
        </w:rPr>
        <w:t>事故发生的原因、事故预防措施的学习，吸取火灾事故教训；协调相关部门根据火灾</w:t>
      </w:r>
      <w:r>
        <w:rPr>
          <w:rFonts w:hint="eastAsia"/>
          <w:color w:val="auto"/>
          <w:lang w:eastAsia="zh-CN"/>
        </w:rPr>
        <w:t>、</w:t>
      </w:r>
      <w:r>
        <w:rPr>
          <w:rFonts w:hint="eastAsia"/>
          <w:color w:val="auto"/>
          <w:lang w:val="en-US" w:eastAsia="zh-CN"/>
        </w:rPr>
        <w:t>爆炸</w:t>
      </w:r>
      <w:r>
        <w:rPr>
          <w:rFonts w:hint="eastAsia"/>
          <w:color w:val="auto"/>
        </w:rPr>
        <w:t>事故报告提出的整改建议进行整改落实。</w:t>
      </w:r>
    </w:p>
    <w:p>
      <w:pPr>
        <w:pStyle w:val="5"/>
        <w:numPr>
          <w:ilvl w:val="0"/>
          <w:numId w:val="1"/>
        </w:numPr>
        <w:ind w:firstLine="640"/>
        <w:rPr>
          <w:color w:val="auto"/>
        </w:rPr>
      </w:pPr>
      <w:bookmarkStart w:id="663" w:name="_Toc24680"/>
      <w:bookmarkStart w:id="664" w:name="_Toc14580"/>
      <w:bookmarkStart w:id="665" w:name="_Toc7391"/>
      <w:bookmarkStart w:id="666" w:name="_Toc14163"/>
      <w:bookmarkStart w:id="667" w:name="_Toc12440"/>
      <w:bookmarkStart w:id="668" w:name="_Toc12513"/>
      <w:bookmarkStart w:id="669" w:name="_Toc7883"/>
      <w:bookmarkStart w:id="670" w:name="_Toc22047"/>
      <w:bookmarkStart w:id="671" w:name="_Toc17207"/>
      <w:bookmarkStart w:id="672" w:name="_Toc16236"/>
      <w:bookmarkStart w:id="673" w:name="_Toc19795"/>
      <w:bookmarkStart w:id="674" w:name="_Toc15348"/>
      <w:bookmarkStart w:id="675" w:name="_Toc27481"/>
      <w:bookmarkStart w:id="676" w:name="_Toc6091"/>
      <w:bookmarkStart w:id="677" w:name="_Toc24608"/>
      <w:bookmarkStart w:id="678" w:name="_Toc14808"/>
      <w:bookmarkStart w:id="679" w:name="_Toc15053"/>
      <w:bookmarkStart w:id="680" w:name="_Toc3413"/>
      <w:bookmarkStart w:id="681" w:name="_Toc32345"/>
      <w:bookmarkStart w:id="682" w:name="_Toc12611"/>
      <w:bookmarkStart w:id="683" w:name="_Toc10920"/>
      <w:bookmarkStart w:id="684" w:name="_Toc11041"/>
      <w:bookmarkStart w:id="685" w:name="_Toc5472"/>
      <w:bookmarkStart w:id="686" w:name="_Toc20085"/>
      <w:bookmarkStart w:id="687" w:name="_Toc14820"/>
      <w:bookmarkStart w:id="688" w:name="_Toc12675"/>
      <w:bookmarkStart w:id="689" w:name="_Toc24413"/>
      <w:bookmarkStart w:id="690" w:name="_Toc10053"/>
      <w:bookmarkStart w:id="691" w:name="_Toc21956"/>
      <w:bookmarkStart w:id="692" w:name="_Toc22803"/>
      <w:r>
        <w:rPr>
          <w:rFonts w:hint="eastAsia"/>
          <w:color w:val="auto"/>
        </w:rPr>
        <w:t>应急保障</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pPr>
        <w:pStyle w:val="6"/>
        <w:numPr>
          <w:ilvl w:val="1"/>
          <w:numId w:val="1"/>
        </w:numPr>
        <w:ind w:firstLine="640"/>
        <w:rPr>
          <w:color w:val="auto"/>
        </w:rPr>
      </w:pPr>
      <w:bookmarkStart w:id="693" w:name="_Toc15820"/>
      <w:bookmarkStart w:id="694" w:name="_Toc14131"/>
      <w:bookmarkStart w:id="695" w:name="_Toc30202"/>
      <w:bookmarkStart w:id="696" w:name="_Toc937"/>
      <w:bookmarkStart w:id="697" w:name="_Toc28540"/>
      <w:bookmarkStart w:id="698" w:name="_Toc31128"/>
      <w:bookmarkStart w:id="699" w:name="_Toc4657"/>
      <w:bookmarkStart w:id="700" w:name="_Toc28892"/>
      <w:bookmarkStart w:id="701" w:name="_Toc5725"/>
      <w:bookmarkStart w:id="702" w:name="_Toc31181"/>
      <w:bookmarkStart w:id="703" w:name="_Toc12373"/>
      <w:bookmarkStart w:id="704" w:name="_Toc27460"/>
      <w:bookmarkStart w:id="705" w:name="_Toc10183"/>
      <w:bookmarkStart w:id="706" w:name="_Toc4069"/>
      <w:bookmarkStart w:id="707" w:name="_Toc17223"/>
      <w:bookmarkStart w:id="708" w:name="_Toc18309"/>
      <w:bookmarkStart w:id="709" w:name="_Toc29492"/>
      <w:bookmarkStart w:id="710" w:name="_Toc31981"/>
      <w:bookmarkStart w:id="711" w:name="_Toc27902"/>
      <w:bookmarkStart w:id="712" w:name="_Toc29277"/>
      <w:bookmarkStart w:id="713" w:name="_Toc16956"/>
      <w:bookmarkStart w:id="714" w:name="_Toc30216"/>
      <w:bookmarkStart w:id="715" w:name="_Toc27573"/>
      <w:bookmarkStart w:id="716" w:name="_Toc913"/>
      <w:bookmarkStart w:id="717" w:name="_Toc16829"/>
      <w:bookmarkStart w:id="718" w:name="_Toc27734"/>
      <w:bookmarkStart w:id="719" w:name="_Toc12639"/>
      <w:bookmarkStart w:id="720" w:name="_Toc25286"/>
      <w:r>
        <w:rPr>
          <w:rFonts w:hint="eastAsia"/>
          <w:color w:val="auto"/>
        </w:rPr>
        <w:t>通信与信息保障</w:t>
      </w:r>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pPr>
        <w:bidi w:val="0"/>
        <w:rPr>
          <w:color w:val="auto"/>
        </w:rPr>
      </w:pPr>
      <w:r>
        <w:rPr>
          <w:rFonts w:hint="eastAsia"/>
          <w:color w:val="auto"/>
        </w:rPr>
        <w:t>为落实通信和信息保障，</w:t>
      </w:r>
      <w:r>
        <w:rPr>
          <w:rFonts w:hint="eastAsia"/>
          <w:color w:val="auto"/>
          <w:lang w:val="en-US" w:eastAsia="zh-CN"/>
        </w:rPr>
        <w:t>酒店</w:t>
      </w:r>
      <w:r>
        <w:rPr>
          <w:rFonts w:hint="eastAsia"/>
          <w:color w:val="auto"/>
        </w:rPr>
        <w:t>应建立应急通信录，明确通信方式和联系人。应急通信以电话联系为主。</w:t>
      </w:r>
      <w:r>
        <w:rPr>
          <w:rFonts w:hint="eastAsia"/>
          <w:color w:val="auto"/>
          <w:lang w:val="en-US" w:eastAsia="zh-CN"/>
        </w:rPr>
        <w:t>酒店</w:t>
      </w:r>
      <w:r>
        <w:rPr>
          <w:rFonts w:hint="eastAsia"/>
          <w:color w:val="auto"/>
        </w:rPr>
        <w:t>任何员工在发现紧急情况时要立即采用各种通讯手段通知应急值守人员。</w:t>
      </w:r>
      <w:r>
        <w:rPr>
          <w:color w:val="auto"/>
        </w:rPr>
        <w:t>24小时应急电</w:t>
      </w:r>
      <w:r>
        <w:rPr>
          <w:rFonts w:hint="eastAsia"/>
          <w:color w:val="auto"/>
        </w:rPr>
        <w:t>话：029-</w:t>
      </w:r>
      <w:r>
        <w:rPr>
          <w:rFonts w:hint="eastAsia"/>
          <w:color w:val="auto"/>
          <w:lang w:val="en-US" w:eastAsia="zh-CN"/>
        </w:rPr>
        <w:t>83239999</w:t>
      </w:r>
      <w:r>
        <w:rPr>
          <w:rFonts w:hint="eastAsia" w:ascii="Times New Roman" w:hAnsi="Times New Roman"/>
          <w:color w:val="auto"/>
        </w:rPr>
        <w:t>。</w:t>
      </w:r>
    </w:p>
    <w:p>
      <w:pPr>
        <w:pStyle w:val="6"/>
        <w:ind w:firstLine="640"/>
        <w:rPr>
          <w:color w:val="auto"/>
        </w:rPr>
      </w:pPr>
      <w:bookmarkStart w:id="721" w:name="_Toc8326"/>
      <w:bookmarkStart w:id="722" w:name="_Toc15339"/>
      <w:bookmarkStart w:id="723" w:name="_Toc32188"/>
      <w:bookmarkStart w:id="724" w:name="_Toc30453"/>
      <w:bookmarkStart w:id="725" w:name="_Toc15179"/>
      <w:bookmarkStart w:id="726" w:name="_Toc4603"/>
      <w:bookmarkStart w:id="727" w:name="_Toc26299"/>
      <w:bookmarkStart w:id="728" w:name="_Toc6290"/>
      <w:bookmarkStart w:id="729" w:name="_Toc8653"/>
      <w:bookmarkStart w:id="730" w:name="_Toc22916"/>
      <w:bookmarkStart w:id="731" w:name="_Toc14446"/>
      <w:bookmarkStart w:id="732" w:name="_Toc2531"/>
      <w:bookmarkStart w:id="733" w:name="_Toc7319"/>
      <w:bookmarkStart w:id="734" w:name="_Toc30547"/>
      <w:bookmarkStart w:id="735" w:name="_Toc5108"/>
      <w:bookmarkStart w:id="736" w:name="_Toc16001"/>
      <w:bookmarkStart w:id="737" w:name="_Toc3983"/>
      <w:bookmarkStart w:id="738" w:name="_Toc14335"/>
      <w:bookmarkStart w:id="739" w:name="_Toc1447"/>
      <w:bookmarkStart w:id="740" w:name="_Toc2936"/>
      <w:bookmarkStart w:id="741" w:name="_Toc28551"/>
      <w:bookmarkStart w:id="742" w:name="_Toc21995"/>
      <w:bookmarkStart w:id="743" w:name="_Toc11519"/>
      <w:bookmarkStart w:id="744" w:name="_Toc15429"/>
      <w:bookmarkStart w:id="745" w:name="_Toc28451"/>
      <w:bookmarkStart w:id="746" w:name="_Toc4608"/>
      <w:bookmarkStart w:id="747" w:name="_Toc30611"/>
      <w:bookmarkStart w:id="748" w:name="_Toc24996"/>
      <w:r>
        <w:rPr>
          <w:rFonts w:hint="eastAsia"/>
          <w:color w:val="auto"/>
        </w:rPr>
        <w:t>应急队伍保障</w:t>
      </w:r>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p>
      <w:pPr>
        <w:numPr>
          <w:ilvl w:val="0"/>
          <w:numId w:val="28"/>
        </w:numPr>
        <w:rPr>
          <w:color w:val="auto"/>
        </w:rPr>
      </w:pPr>
      <w:r>
        <w:rPr>
          <w:rFonts w:hint="eastAsia"/>
          <w:color w:val="auto"/>
          <w:lang w:val="en-US" w:eastAsia="zh-CN"/>
        </w:rPr>
        <w:t>酒店</w:t>
      </w:r>
      <w:r>
        <w:rPr>
          <w:rFonts w:hint="eastAsia"/>
          <w:color w:val="auto"/>
        </w:rPr>
        <w:t>火灾</w:t>
      </w:r>
      <w:r>
        <w:rPr>
          <w:rFonts w:hint="eastAsia"/>
          <w:color w:val="auto"/>
          <w:lang w:eastAsia="zh-CN"/>
        </w:rPr>
        <w:t>、</w:t>
      </w:r>
      <w:r>
        <w:rPr>
          <w:rFonts w:hint="eastAsia"/>
          <w:color w:val="auto"/>
          <w:lang w:val="en-US" w:eastAsia="zh-CN"/>
        </w:rPr>
        <w:t>爆炸</w:t>
      </w:r>
      <w:r>
        <w:rPr>
          <w:rFonts w:hint="eastAsia"/>
          <w:color w:val="auto"/>
        </w:rPr>
        <w:t>事故应急处理队伍由总指挥、副总指挥、各部门</w:t>
      </w:r>
      <w:r>
        <w:rPr>
          <w:rFonts w:hint="eastAsia"/>
          <w:color w:val="auto"/>
          <w:lang w:val="en-US" w:eastAsia="zh-CN"/>
        </w:rPr>
        <w:t>负责人</w:t>
      </w:r>
      <w:r>
        <w:rPr>
          <w:rFonts w:hint="eastAsia"/>
          <w:color w:val="auto"/>
        </w:rPr>
        <w:t>以及各岗位员工组成。以上人员，应全部接受过安全救援知识培训和应急救援预案的相关培训。</w:t>
      </w:r>
    </w:p>
    <w:p>
      <w:pPr>
        <w:numPr>
          <w:ilvl w:val="0"/>
          <w:numId w:val="28"/>
        </w:numPr>
        <w:rPr>
          <w:color w:val="auto"/>
        </w:rPr>
      </w:pPr>
      <w:r>
        <w:rPr>
          <w:rFonts w:hint="eastAsia"/>
          <w:color w:val="auto"/>
        </w:rPr>
        <w:t>当火灾</w:t>
      </w:r>
      <w:r>
        <w:rPr>
          <w:rFonts w:hint="eastAsia"/>
          <w:color w:val="auto"/>
          <w:lang w:eastAsia="zh-CN"/>
        </w:rPr>
        <w:t>、</w:t>
      </w:r>
      <w:r>
        <w:rPr>
          <w:rFonts w:hint="eastAsia"/>
          <w:color w:val="auto"/>
          <w:lang w:val="en-US" w:eastAsia="zh-CN"/>
        </w:rPr>
        <w:t>爆炸</w:t>
      </w:r>
      <w:r>
        <w:rPr>
          <w:rFonts w:hint="eastAsia"/>
          <w:color w:val="auto"/>
        </w:rPr>
        <w:t>事故发生时，</w:t>
      </w:r>
      <w:r>
        <w:rPr>
          <w:rFonts w:hint="eastAsia"/>
          <w:color w:val="auto"/>
          <w:lang w:eastAsia="zh-CN"/>
        </w:rPr>
        <w:t>根据事故发展</w:t>
      </w:r>
      <w:r>
        <w:rPr>
          <w:rFonts w:hint="eastAsia"/>
          <w:color w:val="auto"/>
        </w:rPr>
        <w:t>应请求消防专业力量支持。</w:t>
      </w:r>
    </w:p>
    <w:p>
      <w:pPr>
        <w:numPr>
          <w:ilvl w:val="0"/>
          <w:numId w:val="28"/>
        </w:numPr>
        <w:rPr>
          <w:color w:val="auto"/>
        </w:rPr>
      </w:pPr>
      <w:r>
        <w:rPr>
          <w:rFonts w:hint="eastAsia"/>
          <w:color w:val="auto"/>
        </w:rPr>
        <w:t>发生恶性火灾</w:t>
      </w:r>
      <w:r>
        <w:rPr>
          <w:rFonts w:hint="eastAsia"/>
          <w:color w:val="auto"/>
          <w:lang w:eastAsia="zh-CN"/>
        </w:rPr>
        <w:t>、</w:t>
      </w:r>
      <w:r>
        <w:rPr>
          <w:rFonts w:hint="eastAsia"/>
          <w:color w:val="auto"/>
          <w:lang w:val="en-US" w:eastAsia="zh-CN"/>
        </w:rPr>
        <w:t>爆炸</w:t>
      </w:r>
      <w:r>
        <w:rPr>
          <w:rFonts w:hint="eastAsia"/>
          <w:color w:val="auto"/>
        </w:rPr>
        <w:t>事故可能危及相邻单位安全时，应及时通知周边单位，确保外部应急力量的支援，防止火灾</w:t>
      </w:r>
      <w:r>
        <w:rPr>
          <w:rFonts w:hint="eastAsia"/>
          <w:color w:val="auto"/>
          <w:lang w:eastAsia="zh-CN"/>
        </w:rPr>
        <w:t>、</w:t>
      </w:r>
      <w:r>
        <w:rPr>
          <w:rFonts w:hint="eastAsia"/>
          <w:color w:val="auto"/>
          <w:lang w:val="en-US" w:eastAsia="zh-CN"/>
        </w:rPr>
        <w:t>爆炸</w:t>
      </w:r>
      <w:r>
        <w:rPr>
          <w:rFonts w:hint="eastAsia"/>
          <w:color w:val="auto"/>
        </w:rPr>
        <w:t>事故扩大。</w:t>
      </w:r>
    </w:p>
    <w:p>
      <w:pPr>
        <w:numPr>
          <w:ilvl w:val="0"/>
          <w:numId w:val="28"/>
        </w:numPr>
        <w:rPr>
          <w:color w:val="auto"/>
        </w:rPr>
      </w:pPr>
      <w:r>
        <w:rPr>
          <w:rFonts w:hint="eastAsia"/>
          <w:color w:val="auto"/>
          <w:lang w:val="en-US" w:eastAsia="zh-CN"/>
        </w:rPr>
        <w:t>酒店</w:t>
      </w:r>
      <w:r>
        <w:rPr>
          <w:rFonts w:hint="eastAsia"/>
          <w:color w:val="auto"/>
        </w:rPr>
        <w:t>应加强应急队伍培训和应急演练，加强对外交流与合作，不断提高应急队伍装备水平和人员素质，逐步建立起训练有素、装备精良、保障有力的应急队伍。</w:t>
      </w:r>
    </w:p>
    <w:p>
      <w:pPr>
        <w:pStyle w:val="6"/>
        <w:numPr>
          <w:ilvl w:val="1"/>
          <w:numId w:val="1"/>
        </w:numPr>
        <w:ind w:firstLine="640"/>
        <w:rPr>
          <w:color w:val="auto"/>
        </w:rPr>
      </w:pPr>
      <w:bookmarkStart w:id="749" w:name="_Toc31113"/>
      <w:bookmarkStart w:id="750" w:name="_Toc11195"/>
      <w:bookmarkStart w:id="751" w:name="_Toc17406"/>
      <w:bookmarkStart w:id="752" w:name="_Toc4417"/>
      <w:bookmarkStart w:id="753" w:name="_Toc8231"/>
      <w:bookmarkStart w:id="754" w:name="_Toc10993"/>
      <w:bookmarkStart w:id="755" w:name="_Toc22336"/>
      <w:bookmarkStart w:id="756" w:name="_Toc11067"/>
      <w:bookmarkStart w:id="757" w:name="_Toc5049"/>
      <w:bookmarkStart w:id="758" w:name="_Toc5618"/>
      <w:bookmarkStart w:id="759" w:name="_Toc7458"/>
      <w:bookmarkStart w:id="760" w:name="_Toc1709"/>
      <w:bookmarkStart w:id="761" w:name="_Toc9251"/>
      <w:bookmarkStart w:id="762" w:name="_Toc19478"/>
      <w:bookmarkStart w:id="763" w:name="_Toc24870"/>
      <w:bookmarkStart w:id="764" w:name="_Toc11237"/>
      <w:bookmarkStart w:id="765" w:name="_Toc6521"/>
      <w:bookmarkStart w:id="766" w:name="_Toc21580"/>
      <w:bookmarkStart w:id="767" w:name="_Toc7711"/>
      <w:bookmarkStart w:id="768" w:name="_Toc20084"/>
      <w:bookmarkStart w:id="769" w:name="_Toc8983"/>
      <w:bookmarkStart w:id="770" w:name="_Toc15342"/>
      <w:bookmarkStart w:id="771" w:name="_Toc5502"/>
      <w:bookmarkStart w:id="772" w:name="_Toc8962"/>
      <w:bookmarkStart w:id="773" w:name="_Toc8857"/>
      <w:bookmarkStart w:id="774" w:name="_Toc20026"/>
      <w:bookmarkStart w:id="775" w:name="_Toc11132"/>
      <w:bookmarkStart w:id="776" w:name="_Toc16839"/>
      <w:r>
        <w:rPr>
          <w:rFonts w:hint="eastAsia"/>
          <w:color w:val="auto"/>
        </w:rPr>
        <w:t>物资装备保障</w:t>
      </w:r>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p>
    <w:p>
      <w:pPr>
        <w:rPr>
          <w:color w:val="auto"/>
        </w:rPr>
      </w:pPr>
      <w:r>
        <w:rPr>
          <w:rFonts w:hint="eastAsia"/>
          <w:color w:val="auto"/>
          <w:lang w:val="en-US" w:eastAsia="zh-CN"/>
        </w:rPr>
        <w:t>酒店</w:t>
      </w:r>
      <w:r>
        <w:rPr>
          <w:rFonts w:hint="eastAsia"/>
          <w:color w:val="auto"/>
        </w:rPr>
        <w:t>应</w:t>
      </w:r>
      <w:r>
        <w:rPr>
          <w:color w:val="auto"/>
        </w:rPr>
        <w:t>配备一定的应急</w:t>
      </w:r>
      <w:r>
        <w:rPr>
          <w:rFonts w:hint="eastAsia"/>
          <w:color w:val="auto"/>
        </w:rPr>
        <w:t>物资装备</w:t>
      </w:r>
      <w:r>
        <w:rPr>
          <w:color w:val="auto"/>
        </w:rPr>
        <w:t>和防护用品，以便在发生</w:t>
      </w:r>
      <w:r>
        <w:rPr>
          <w:rFonts w:hint="eastAsia"/>
          <w:color w:val="auto"/>
        </w:rPr>
        <w:t>火灾</w:t>
      </w:r>
      <w:r>
        <w:rPr>
          <w:color w:val="auto"/>
        </w:rPr>
        <w:t>事故时，能快速、正确地投入到应急救援行动中，做好现场</w:t>
      </w:r>
      <w:r>
        <w:rPr>
          <w:rFonts w:hint="eastAsia"/>
          <w:color w:val="auto"/>
          <w:lang w:eastAsia="zh-CN"/>
        </w:rPr>
        <w:t>洗消</w:t>
      </w:r>
      <w:r>
        <w:rPr>
          <w:rFonts w:hint="eastAsia"/>
          <w:color w:val="auto"/>
        </w:rPr>
        <w:t>及</w:t>
      </w:r>
      <w:r>
        <w:rPr>
          <w:color w:val="auto"/>
        </w:rPr>
        <w:t>对人员和设备的清理净化。所有应急</w:t>
      </w:r>
      <w:r>
        <w:rPr>
          <w:rFonts w:hint="eastAsia"/>
          <w:color w:val="auto"/>
        </w:rPr>
        <w:t>物资装备</w:t>
      </w:r>
      <w:r>
        <w:rPr>
          <w:color w:val="auto"/>
        </w:rPr>
        <w:t>、器材由企业自行管理，保证完好、有效、随时可用。</w:t>
      </w:r>
      <w:r>
        <w:rPr>
          <w:rFonts w:hint="eastAsia"/>
          <w:color w:val="auto"/>
          <w:lang w:val="en-US" w:eastAsia="zh-CN"/>
        </w:rPr>
        <w:t>酒店</w:t>
      </w:r>
      <w:r>
        <w:rPr>
          <w:color w:val="auto"/>
        </w:rPr>
        <w:t>建立应急设备、器材台账，记录所有设备、器材名称、数量、所在位置，以及管理人员姓名。随时更换失效、过期的药品、器材，并有相应的跟踪检查制度和措施，应急物资配备明细见附件</w:t>
      </w:r>
      <w:r>
        <w:rPr>
          <w:rFonts w:hint="eastAsia"/>
          <w:color w:val="auto"/>
        </w:rPr>
        <w:t>4</w:t>
      </w:r>
      <w:r>
        <w:rPr>
          <w:color w:val="auto"/>
        </w:rPr>
        <w:t>。</w:t>
      </w:r>
    </w:p>
    <w:p>
      <w:pPr>
        <w:pStyle w:val="6"/>
        <w:numPr>
          <w:ilvl w:val="1"/>
          <w:numId w:val="1"/>
        </w:numPr>
        <w:ind w:firstLine="640"/>
        <w:rPr>
          <w:color w:val="auto"/>
        </w:rPr>
      </w:pPr>
      <w:bookmarkStart w:id="777" w:name="_Toc6"/>
      <w:bookmarkStart w:id="778" w:name="_Toc28786"/>
      <w:bookmarkStart w:id="779" w:name="_Toc4373"/>
      <w:bookmarkStart w:id="780" w:name="_Toc3784"/>
      <w:bookmarkStart w:id="781" w:name="_Toc15953"/>
      <w:bookmarkStart w:id="782" w:name="_Toc7507"/>
      <w:bookmarkStart w:id="783" w:name="_Toc194"/>
      <w:bookmarkStart w:id="784" w:name="_Toc7511"/>
      <w:bookmarkStart w:id="785" w:name="_Toc23209"/>
      <w:bookmarkStart w:id="786" w:name="_Toc30636"/>
      <w:bookmarkStart w:id="787" w:name="_Toc21226"/>
      <w:bookmarkStart w:id="788" w:name="_Toc25558"/>
      <w:bookmarkStart w:id="789" w:name="_Toc24357"/>
      <w:bookmarkStart w:id="790" w:name="_Toc14889"/>
      <w:bookmarkStart w:id="791" w:name="_Toc29555"/>
      <w:bookmarkStart w:id="792" w:name="_Toc27693"/>
      <w:bookmarkStart w:id="793" w:name="_Toc21001"/>
      <w:bookmarkStart w:id="794" w:name="_Toc26207"/>
      <w:bookmarkStart w:id="795" w:name="_Toc5861"/>
      <w:bookmarkStart w:id="796" w:name="_Toc9368"/>
      <w:bookmarkStart w:id="797" w:name="_Toc17019"/>
      <w:bookmarkStart w:id="798" w:name="_Toc20943"/>
      <w:bookmarkStart w:id="799" w:name="_Toc29960"/>
      <w:bookmarkStart w:id="800" w:name="_Toc29795"/>
      <w:bookmarkStart w:id="801" w:name="_Toc24011"/>
      <w:bookmarkStart w:id="802" w:name="_Toc24839"/>
      <w:bookmarkStart w:id="803" w:name="_Toc11660"/>
      <w:bookmarkStart w:id="804" w:name="_Toc31379"/>
      <w:r>
        <w:rPr>
          <w:rFonts w:hint="eastAsia"/>
          <w:color w:val="auto"/>
        </w:rPr>
        <w:t>经费保障</w:t>
      </w:r>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pPr>
        <w:rPr>
          <w:color w:val="auto"/>
        </w:rPr>
      </w:pPr>
      <w:r>
        <w:rPr>
          <w:rFonts w:hint="eastAsia"/>
          <w:color w:val="auto"/>
          <w:lang w:val="en-US" w:eastAsia="zh-CN"/>
        </w:rPr>
        <w:t>酒店</w:t>
      </w:r>
      <w:r>
        <w:rPr>
          <w:rFonts w:hint="eastAsia"/>
          <w:color w:val="auto"/>
        </w:rPr>
        <w:t>按照提取标准，在成本中列支，在制定下一年经费预算时，包括了应急救援经费，并将其纳入安全生产专项经费，专款专用。每年制定安全专项费用预算计划，计划中明确应急工作费用来源及使用范围，能够为单位完善和改进应急组织体系建设、应急预案体系修编、监控设备定期检测、应急救援物资采购、应急救援演习和应急人员培训等提供足够的经费保障，具体使用按安全费用投入制度或计划执行。</w:t>
      </w:r>
    </w:p>
    <w:p>
      <w:pPr>
        <w:pStyle w:val="6"/>
        <w:numPr>
          <w:ilvl w:val="1"/>
          <w:numId w:val="1"/>
        </w:numPr>
        <w:ind w:firstLine="640"/>
        <w:rPr>
          <w:color w:val="auto"/>
        </w:rPr>
      </w:pPr>
      <w:bookmarkStart w:id="805" w:name="_Toc9144"/>
      <w:bookmarkStart w:id="806" w:name="_Toc2263"/>
      <w:bookmarkStart w:id="807" w:name="_Toc1123"/>
      <w:bookmarkStart w:id="808" w:name="_Toc11889"/>
      <w:bookmarkStart w:id="809" w:name="_Toc7743"/>
      <w:bookmarkStart w:id="810" w:name="_Toc6166"/>
      <w:bookmarkStart w:id="811" w:name="_Toc267"/>
      <w:bookmarkStart w:id="812" w:name="_Toc12341"/>
      <w:bookmarkStart w:id="813" w:name="_Toc2285"/>
      <w:bookmarkStart w:id="814" w:name="_Toc10263"/>
      <w:bookmarkStart w:id="815" w:name="_Toc23469"/>
      <w:bookmarkStart w:id="816" w:name="_Toc6508"/>
      <w:bookmarkStart w:id="817" w:name="_Toc17218"/>
      <w:bookmarkStart w:id="818" w:name="_Toc6656"/>
      <w:bookmarkStart w:id="819" w:name="_Toc16497"/>
      <w:bookmarkStart w:id="820" w:name="_Toc17220"/>
      <w:bookmarkStart w:id="821" w:name="_Toc28973"/>
      <w:bookmarkStart w:id="822" w:name="_Toc3815"/>
      <w:bookmarkStart w:id="823" w:name="_Toc20028"/>
      <w:bookmarkStart w:id="824" w:name="_Toc2833"/>
      <w:bookmarkStart w:id="825" w:name="_Toc30660"/>
      <w:bookmarkStart w:id="826" w:name="_Toc13565"/>
      <w:bookmarkStart w:id="827" w:name="_Toc9720"/>
      <w:bookmarkStart w:id="828" w:name="_Toc32037"/>
      <w:bookmarkStart w:id="829" w:name="_Toc8302"/>
      <w:bookmarkStart w:id="830" w:name="_Toc24340"/>
      <w:bookmarkStart w:id="831" w:name="_Toc723"/>
      <w:bookmarkStart w:id="832" w:name="_Toc6806"/>
      <w:r>
        <w:rPr>
          <w:rFonts w:hint="eastAsia"/>
          <w:color w:val="auto"/>
        </w:rPr>
        <w:t>技术保障</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p>
    <w:p>
      <w:pPr>
        <w:bidi w:val="0"/>
        <w:rPr>
          <w:color w:val="auto"/>
        </w:rPr>
      </w:pPr>
      <w:r>
        <w:rPr>
          <w:rFonts w:hint="eastAsia"/>
          <w:color w:val="auto"/>
          <w:lang w:val="en-US" w:eastAsia="zh-CN"/>
        </w:rPr>
        <w:t>酒店</w:t>
      </w:r>
      <w:r>
        <w:rPr>
          <w:color w:val="auto"/>
        </w:rPr>
        <w:t>有技术</w:t>
      </w:r>
      <w:r>
        <w:rPr>
          <w:rFonts w:hint="eastAsia"/>
          <w:color w:val="auto"/>
        </w:rPr>
        <w:t>人员时</w:t>
      </w:r>
      <w:r>
        <w:rPr>
          <w:color w:val="auto"/>
        </w:rPr>
        <w:t>，可以为应急救援提供技术和现场信息，为应急救援方案提供指导。</w:t>
      </w:r>
    </w:p>
    <w:p>
      <w:pPr>
        <w:bidi w:val="0"/>
        <w:rPr>
          <w:rFonts w:hint="eastAsia"/>
          <w:color w:val="auto"/>
          <w:lang w:eastAsia="zh-CN"/>
        </w:rPr>
      </w:pPr>
      <w:r>
        <w:rPr>
          <w:rFonts w:hint="eastAsia"/>
          <w:color w:val="auto"/>
        </w:rPr>
        <w:t>当应急救援指挥部在遇到无法判断或不知如何进行处置的情况时，应联系</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lang w:eastAsia="zh-CN"/>
        </w:rPr>
        <w:t>。</w:t>
      </w:r>
    </w:p>
    <w:p>
      <w:pPr>
        <w:pStyle w:val="6"/>
        <w:numPr>
          <w:ilvl w:val="1"/>
          <w:numId w:val="1"/>
        </w:numPr>
        <w:ind w:firstLine="640"/>
        <w:rPr>
          <w:color w:val="auto"/>
        </w:rPr>
      </w:pPr>
      <w:bookmarkStart w:id="833" w:name="_Toc18035"/>
      <w:bookmarkStart w:id="834" w:name="_Toc7184"/>
      <w:bookmarkStart w:id="835" w:name="_Toc17978"/>
      <w:bookmarkStart w:id="836" w:name="_Toc31288"/>
      <w:bookmarkStart w:id="837" w:name="_Toc31500"/>
      <w:bookmarkStart w:id="838" w:name="_Toc22799"/>
      <w:bookmarkStart w:id="839" w:name="_Toc4130"/>
      <w:bookmarkStart w:id="840" w:name="_Toc32727"/>
      <w:bookmarkStart w:id="841" w:name="_Toc8158"/>
      <w:bookmarkStart w:id="842" w:name="_Toc10548"/>
      <w:bookmarkStart w:id="843" w:name="_Toc18387"/>
      <w:bookmarkStart w:id="844" w:name="_Toc15185"/>
      <w:bookmarkStart w:id="845" w:name="_Toc12046"/>
      <w:bookmarkStart w:id="846" w:name="_Toc20019"/>
      <w:bookmarkStart w:id="847" w:name="_Toc18561"/>
      <w:bookmarkStart w:id="848" w:name="_Toc15045"/>
      <w:bookmarkStart w:id="849" w:name="_Toc2070"/>
      <w:bookmarkStart w:id="850" w:name="_Toc30035"/>
      <w:bookmarkStart w:id="851" w:name="_Toc797"/>
      <w:bookmarkStart w:id="852" w:name="_Toc12890"/>
      <w:bookmarkStart w:id="853" w:name="_Toc5435"/>
      <w:bookmarkStart w:id="854" w:name="_Toc32236"/>
      <w:bookmarkStart w:id="855" w:name="_Toc17231"/>
      <w:bookmarkStart w:id="856" w:name="_Toc32420"/>
      <w:bookmarkStart w:id="857" w:name="_Toc10424"/>
      <w:bookmarkStart w:id="858" w:name="_Toc9267"/>
      <w:bookmarkStart w:id="859" w:name="_Toc6591"/>
      <w:bookmarkStart w:id="860" w:name="_Toc28905"/>
      <w:r>
        <w:rPr>
          <w:rFonts w:hint="eastAsia"/>
          <w:color w:val="auto"/>
        </w:rPr>
        <w:t>治安保障</w:t>
      </w:r>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p>
    <w:p>
      <w:pPr>
        <w:rPr>
          <w:color w:val="auto"/>
        </w:rPr>
      </w:pPr>
      <w:bookmarkStart w:id="861" w:name="_Toc8515"/>
      <w:bookmarkStart w:id="862" w:name="_Toc27143"/>
      <w:bookmarkStart w:id="863" w:name="_Toc4149"/>
      <w:bookmarkStart w:id="864" w:name="_Toc30441"/>
      <w:bookmarkStart w:id="865" w:name="_Toc17290"/>
      <w:bookmarkStart w:id="866" w:name="_Toc14621"/>
      <w:bookmarkStart w:id="867" w:name="_Toc12079"/>
      <w:bookmarkStart w:id="868" w:name="_Toc31882"/>
      <w:bookmarkStart w:id="869" w:name="_Toc9326"/>
      <w:bookmarkStart w:id="870" w:name="_Toc13913"/>
      <w:bookmarkStart w:id="871" w:name="_Toc18682"/>
      <w:bookmarkStart w:id="872" w:name="_Toc5257"/>
      <w:bookmarkStart w:id="873" w:name="_Toc10743"/>
      <w:r>
        <w:rPr>
          <w:rFonts w:hint="eastAsia"/>
          <w:color w:val="auto"/>
        </w:rPr>
        <w:t>事故发生后，</w:t>
      </w:r>
      <w:r>
        <w:rPr>
          <w:rFonts w:hint="eastAsia"/>
          <w:color w:val="auto"/>
          <w:lang w:val="en-US" w:eastAsia="zh-CN"/>
        </w:rPr>
        <w:t>警戒疏散</w:t>
      </w:r>
      <w:r>
        <w:rPr>
          <w:rFonts w:hint="eastAsia"/>
          <w:color w:val="auto"/>
        </w:rPr>
        <w:t>组应按照应急救援指挥部的部署安排，维护现场治安、组织人员疏散，避免因现场秩序混乱导致的人员受伤事件。加强对重要部位、重要场所、重要人群、重要设施和物资的防范保护，维持现场秩序，及时疏散现场围观人员。</w:t>
      </w:r>
    </w:p>
    <w:p>
      <w:pPr>
        <w:pStyle w:val="6"/>
        <w:numPr>
          <w:ilvl w:val="1"/>
          <w:numId w:val="1"/>
        </w:numPr>
        <w:ind w:firstLine="640"/>
        <w:rPr>
          <w:color w:val="auto"/>
        </w:rPr>
      </w:pPr>
      <w:bookmarkStart w:id="874" w:name="_Toc25005"/>
      <w:bookmarkStart w:id="875" w:name="_Toc29521"/>
      <w:bookmarkStart w:id="876" w:name="_Toc25631"/>
      <w:bookmarkStart w:id="877" w:name="_Toc30876"/>
      <w:bookmarkStart w:id="878" w:name="_Toc11323"/>
      <w:bookmarkStart w:id="879" w:name="_Toc20863"/>
      <w:bookmarkStart w:id="880" w:name="_Toc4328"/>
      <w:bookmarkStart w:id="881" w:name="_Toc18171"/>
      <w:bookmarkStart w:id="882" w:name="_Toc14750"/>
      <w:bookmarkStart w:id="883" w:name="_Toc22520"/>
      <w:bookmarkStart w:id="884" w:name="_Toc13730"/>
      <w:bookmarkStart w:id="885" w:name="_Toc22841"/>
      <w:bookmarkStart w:id="886" w:name="_Toc32701"/>
      <w:bookmarkStart w:id="887" w:name="_Toc6738"/>
      <w:bookmarkStart w:id="888" w:name="_Toc31763"/>
      <w:r>
        <w:rPr>
          <w:rFonts w:hint="eastAsia"/>
          <w:color w:val="auto"/>
        </w:rPr>
        <w:t>交通运输保障</w:t>
      </w:r>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p>
    <w:p>
      <w:pPr>
        <w:rPr>
          <w:color w:val="auto"/>
        </w:rPr>
      </w:pPr>
      <w:bookmarkStart w:id="889" w:name="_Toc18052"/>
      <w:bookmarkStart w:id="890" w:name="_Toc27070"/>
      <w:bookmarkStart w:id="891" w:name="_Toc25594"/>
      <w:bookmarkStart w:id="892" w:name="_Toc2553"/>
      <w:bookmarkStart w:id="893" w:name="_Toc19570"/>
      <w:bookmarkStart w:id="894" w:name="_Toc1189"/>
      <w:bookmarkStart w:id="895" w:name="_Toc20142"/>
      <w:bookmarkStart w:id="896" w:name="_Toc9159"/>
      <w:bookmarkStart w:id="897" w:name="_Toc15946"/>
      <w:bookmarkStart w:id="898" w:name="_Toc8648"/>
      <w:bookmarkStart w:id="899" w:name="_Toc27569"/>
      <w:bookmarkStart w:id="900" w:name="_Toc22014"/>
      <w:bookmarkStart w:id="901" w:name="_Toc21687"/>
      <w:r>
        <w:rPr>
          <w:rFonts w:hint="eastAsia"/>
          <w:color w:val="auto"/>
          <w:lang w:val="en-US" w:eastAsia="zh-CN"/>
        </w:rPr>
        <w:t>酒店</w:t>
      </w:r>
      <w:r>
        <w:rPr>
          <w:rFonts w:hint="eastAsia"/>
          <w:color w:val="auto"/>
        </w:rPr>
        <w:t>发生事故后的交通运输保障由应急指挥机构下设的后勤保障组负责，保障受伤人员、应急抢救物资及器材等所需的车辆满足应急救援、处置的需要</w:t>
      </w:r>
      <w:r>
        <w:rPr>
          <w:color w:val="auto"/>
        </w:rPr>
        <w:t>。</w:t>
      </w:r>
    </w:p>
    <w:p>
      <w:pPr>
        <w:pStyle w:val="6"/>
        <w:numPr>
          <w:ilvl w:val="1"/>
          <w:numId w:val="1"/>
        </w:numPr>
        <w:ind w:firstLine="640"/>
        <w:rPr>
          <w:color w:val="auto"/>
        </w:rPr>
      </w:pPr>
      <w:bookmarkStart w:id="902" w:name="_Toc26573"/>
      <w:bookmarkStart w:id="903" w:name="_Toc23829"/>
      <w:bookmarkStart w:id="904" w:name="_Toc29606"/>
      <w:bookmarkStart w:id="905" w:name="_Toc2442"/>
      <w:bookmarkStart w:id="906" w:name="_Toc31958"/>
      <w:bookmarkStart w:id="907" w:name="_Toc19092"/>
      <w:bookmarkStart w:id="908" w:name="_Toc17219"/>
      <w:bookmarkStart w:id="909" w:name="_Toc25822"/>
      <w:bookmarkStart w:id="910" w:name="_Toc10693"/>
      <w:bookmarkStart w:id="911" w:name="_Toc1045"/>
      <w:bookmarkStart w:id="912" w:name="_Toc6553"/>
      <w:bookmarkStart w:id="913" w:name="_Toc1931"/>
      <w:bookmarkStart w:id="914" w:name="_Toc23796"/>
      <w:bookmarkStart w:id="915" w:name="_Toc24008"/>
      <w:bookmarkStart w:id="916" w:name="_Toc1193"/>
      <w:r>
        <w:rPr>
          <w:rFonts w:hint="eastAsia"/>
          <w:color w:val="auto"/>
        </w:rPr>
        <w:t>医疗保障</w:t>
      </w:r>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p>
    <w:p>
      <w:pPr>
        <w:bidi w:val="0"/>
        <w:rPr>
          <w:rFonts w:hint="eastAsia"/>
          <w:color w:val="auto"/>
        </w:rPr>
      </w:pPr>
      <w:r>
        <w:rPr>
          <w:rFonts w:hint="eastAsia"/>
          <w:color w:val="auto"/>
          <w:lang w:val="en-US" w:eastAsia="zh-CN"/>
        </w:rPr>
        <w:t>酒店</w:t>
      </w:r>
      <w:r>
        <w:rPr>
          <w:rFonts w:hint="eastAsia"/>
          <w:color w:val="auto"/>
        </w:rPr>
        <w:t>应急救援指挥部下设的医疗救护组，负责受伤人员的紧急救治；负责联系医疗机构，并指引“120”救护人员到达临时救护点；负责护送受伤人员；协助医疗机构运送受伤人员到医院救治。</w:t>
      </w:r>
    </w:p>
    <w:p>
      <w:pPr>
        <w:rPr>
          <w:rFonts w:hint="eastAsia"/>
          <w:color w:val="auto"/>
        </w:rPr>
      </w:pPr>
      <w:r>
        <w:rPr>
          <w:rFonts w:hint="eastAsia"/>
          <w:color w:val="auto"/>
        </w:rPr>
        <w:br w:type="page"/>
      </w:r>
    </w:p>
    <w:p>
      <w:pPr>
        <w:pStyle w:val="5"/>
        <w:numPr>
          <w:ilvl w:val="0"/>
          <w:numId w:val="0"/>
        </w:numPr>
        <w:bidi w:val="0"/>
        <w:jc w:val="center"/>
        <w:outlineLvl w:val="1"/>
        <w:rPr>
          <w:color w:val="auto"/>
        </w:rPr>
      </w:pPr>
      <w:bookmarkStart w:id="917" w:name="_Toc8250"/>
      <w:bookmarkStart w:id="918" w:name="_Toc9557"/>
      <w:bookmarkStart w:id="919" w:name="_Toc2219"/>
      <w:r>
        <w:rPr>
          <w:rFonts w:hint="eastAsia"/>
          <w:color w:val="auto"/>
          <w:lang w:eastAsia="zh-CN"/>
        </w:rPr>
        <w:t>（</w:t>
      </w:r>
      <w:r>
        <w:rPr>
          <w:rFonts w:hint="eastAsia"/>
          <w:color w:val="auto"/>
          <w:lang w:val="en-US" w:eastAsia="zh-CN"/>
        </w:rPr>
        <w:t>二</w:t>
      </w:r>
      <w:r>
        <w:rPr>
          <w:rFonts w:hint="eastAsia"/>
          <w:color w:val="auto"/>
          <w:lang w:eastAsia="zh-CN"/>
        </w:rPr>
        <w:t>）</w:t>
      </w:r>
      <w:bookmarkEnd w:id="917"/>
      <w:bookmarkEnd w:id="918"/>
      <w:bookmarkStart w:id="920" w:name="_Toc28860"/>
      <w:bookmarkStart w:id="921" w:name="_Toc12512"/>
      <w:r>
        <w:rPr>
          <w:rFonts w:hint="eastAsia"/>
          <w:color w:val="auto"/>
          <w:highlight w:val="none"/>
          <w:lang w:val="en-US" w:eastAsia="zh-CN"/>
        </w:rPr>
        <w:t>其他伤害（踩踏事故）专项应急预案</w:t>
      </w:r>
      <w:bookmarkEnd w:id="919"/>
    </w:p>
    <w:p>
      <w:pPr>
        <w:pStyle w:val="5"/>
        <w:numPr>
          <w:ilvl w:val="0"/>
          <w:numId w:val="29"/>
        </w:numPr>
        <w:bidi w:val="0"/>
        <w:rPr>
          <w:rFonts w:hint="eastAsia"/>
          <w:color w:val="auto"/>
        </w:rPr>
      </w:pPr>
      <w:bookmarkStart w:id="922" w:name="_Toc25468"/>
      <w:bookmarkStart w:id="923" w:name="_Toc22084"/>
      <w:bookmarkStart w:id="924" w:name="_Toc32425"/>
      <w:bookmarkStart w:id="925" w:name="_Toc29065"/>
      <w:bookmarkStart w:id="926" w:name="_Toc24050"/>
      <w:bookmarkStart w:id="927" w:name="_Toc17490"/>
      <w:bookmarkStart w:id="928" w:name="_Toc4286"/>
      <w:bookmarkStart w:id="929" w:name="_Toc11848"/>
      <w:bookmarkStart w:id="930" w:name="_Toc4874"/>
      <w:bookmarkStart w:id="931" w:name="_Toc32202"/>
      <w:r>
        <w:rPr>
          <w:rFonts w:hint="eastAsia"/>
          <w:color w:val="auto"/>
        </w:rPr>
        <w:t>适用范围</w:t>
      </w:r>
      <w:bookmarkEnd w:id="920"/>
      <w:bookmarkEnd w:id="921"/>
      <w:bookmarkEnd w:id="922"/>
      <w:bookmarkEnd w:id="923"/>
      <w:bookmarkEnd w:id="924"/>
      <w:bookmarkEnd w:id="925"/>
      <w:bookmarkEnd w:id="926"/>
      <w:bookmarkEnd w:id="927"/>
      <w:bookmarkEnd w:id="928"/>
      <w:bookmarkEnd w:id="929"/>
      <w:bookmarkEnd w:id="930"/>
      <w:bookmarkEnd w:id="931"/>
    </w:p>
    <w:p>
      <w:pPr>
        <w:bidi w:val="0"/>
        <w:rPr>
          <w:rFonts w:hint="default"/>
          <w:color w:val="auto"/>
          <w:lang w:val="en-US" w:eastAsia="zh-CN"/>
        </w:rPr>
      </w:pPr>
      <w:r>
        <w:rPr>
          <w:rFonts w:hint="eastAsia"/>
          <w:color w:val="auto"/>
          <w:lang w:eastAsia="zh-CN"/>
        </w:rPr>
        <w:t>本专项预案适用于酒店发生在疏散通道、公</w:t>
      </w:r>
      <w:r>
        <w:rPr>
          <w:rFonts w:hint="eastAsia"/>
          <w:color w:val="auto"/>
          <w:lang w:val="en-US" w:eastAsia="zh-CN"/>
        </w:rPr>
        <w:t>共区域等地点，因疏散工作不到位等原因造成的现场作业人员或部门内部应急力量无法处置的人员踩踏事故。</w:t>
      </w:r>
    </w:p>
    <w:p>
      <w:pPr>
        <w:bidi w:val="0"/>
        <w:rPr>
          <w:rFonts w:hint="eastAsia"/>
          <w:color w:val="auto"/>
          <w:lang w:val="en-US" w:eastAsia="zh-CN"/>
        </w:rPr>
      </w:pPr>
      <w:r>
        <w:rPr>
          <w:rFonts w:hint="default"/>
          <w:color w:val="auto"/>
          <w:lang w:val="en-US" w:eastAsia="zh-CN"/>
        </w:rPr>
        <w:t>可能发生</w:t>
      </w:r>
      <w:r>
        <w:rPr>
          <w:rFonts w:hint="eastAsia"/>
          <w:color w:val="auto"/>
          <w:lang w:val="en-US" w:eastAsia="zh-CN"/>
        </w:rPr>
        <w:t>踩踏</w:t>
      </w:r>
      <w:r>
        <w:rPr>
          <w:rFonts w:hint="default"/>
          <w:color w:val="auto"/>
          <w:lang w:val="en-US" w:eastAsia="zh-CN"/>
        </w:rPr>
        <w:t>事故的情况包括：</w:t>
      </w:r>
      <w:r>
        <w:rPr>
          <w:rFonts w:hint="eastAsia"/>
          <w:color w:val="auto"/>
          <w:lang w:val="en-US" w:eastAsia="zh-CN"/>
        </w:rPr>
        <w:t>过度拥挤，疏散通道狭窄，发生突发事件，酒店管理不善、疏散工作不到位</w:t>
      </w:r>
      <w:r>
        <w:rPr>
          <w:rFonts w:hint="default"/>
          <w:color w:val="auto"/>
          <w:lang w:val="en-US" w:eastAsia="zh-CN"/>
        </w:rPr>
        <w:t>等，都可能发生</w:t>
      </w:r>
      <w:r>
        <w:rPr>
          <w:rFonts w:hint="eastAsia"/>
          <w:color w:val="auto"/>
          <w:lang w:val="en-US" w:eastAsia="zh-CN"/>
        </w:rPr>
        <w:t>踩踏</w:t>
      </w:r>
      <w:r>
        <w:rPr>
          <w:rFonts w:hint="default"/>
          <w:color w:val="auto"/>
          <w:lang w:val="en-US" w:eastAsia="zh-CN"/>
        </w:rPr>
        <w:t>事故。</w:t>
      </w:r>
    </w:p>
    <w:p>
      <w:pPr>
        <w:bidi w:val="0"/>
        <w:rPr>
          <w:color w:val="auto"/>
        </w:rPr>
      </w:pPr>
      <w:r>
        <w:rPr>
          <w:rFonts w:hint="eastAsia"/>
          <w:color w:val="auto"/>
          <w:lang w:eastAsia="zh-CN"/>
        </w:rPr>
        <w:t>人员踩踏事故专项应急预案</w:t>
      </w:r>
      <w:r>
        <w:rPr>
          <w:color w:val="auto"/>
        </w:rPr>
        <w:t>是针对</w:t>
      </w:r>
      <w:r>
        <w:rPr>
          <w:rFonts w:hint="eastAsia"/>
          <w:color w:val="auto"/>
          <w:lang w:eastAsia="zh-CN"/>
        </w:rPr>
        <w:t>人员踩踏事故</w:t>
      </w:r>
      <w:r>
        <w:rPr>
          <w:rFonts w:hint="eastAsia"/>
          <w:color w:val="auto"/>
        </w:rPr>
        <w:t>而按照综合应急预案的程序和要求组织制定</w:t>
      </w:r>
      <w:r>
        <w:rPr>
          <w:color w:val="auto"/>
        </w:rPr>
        <w:t>的计划或方案，</w:t>
      </w:r>
      <w:r>
        <w:rPr>
          <w:rFonts w:hint="eastAsia"/>
          <w:color w:val="auto"/>
        </w:rPr>
        <w:t>是综合应急预案的组成部分，有明确的</w:t>
      </w:r>
      <w:r>
        <w:rPr>
          <w:rFonts w:hint="eastAsia"/>
          <w:color w:val="auto"/>
          <w:lang w:eastAsia="zh-CN"/>
        </w:rPr>
        <w:t>人员踩踏事故</w:t>
      </w:r>
      <w:r>
        <w:rPr>
          <w:rFonts w:hint="eastAsia"/>
          <w:color w:val="auto"/>
        </w:rPr>
        <w:t>救援程序和具体的应急救援措施。</w:t>
      </w:r>
      <w:r>
        <w:rPr>
          <w:color w:val="auto"/>
        </w:rPr>
        <w:t>当因</w:t>
      </w:r>
      <w:r>
        <w:rPr>
          <w:rFonts w:hint="eastAsia"/>
          <w:color w:val="auto"/>
          <w:lang w:eastAsia="zh-CN"/>
        </w:rPr>
        <w:t>人员踩踏事故</w:t>
      </w:r>
      <w:r>
        <w:rPr>
          <w:color w:val="auto"/>
        </w:rPr>
        <w:t>引发其他生产安全事故时，可申请启动综合应急预案进行处置。</w:t>
      </w:r>
    </w:p>
    <w:p>
      <w:pPr>
        <w:bidi w:val="0"/>
        <w:rPr>
          <w:rFonts w:hint="eastAsia"/>
          <w:color w:val="auto"/>
          <w:lang w:val="en-US" w:eastAsia="zh-CN"/>
        </w:rPr>
      </w:pPr>
      <w:r>
        <w:rPr>
          <w:rFonts w:hint="eastAsia"/>
          <w:color w:val="auto"/>
          <w:lang w:eastAsia="zh-CN"/>
        </w:rPr>
        <w:t>应急处置过程应坚持“预防为主的原则”“以人为本的原则”，坚持人员救助优先，避免为减少财产损失而牺牲公民生命情况发生。</w:t>
      </w:r>
    </w:p>
    <w:p>
      <w:pPr>
        <w:pStyle w:val="5"/>
        <w:bidi w:val="0"/>
        <w:rPr>
          <w:color w:val="auto"/>
          <w:highlight w:val="none"/>
        </w:rPr>
      </w:pPr>
      <w:bookmarkStart w:id="932" w:name="_Toc13855"/>
      <w:bookmarkStart w:id="933" w:name="_Toc12515"/>
      <w:bookmarkStart w:id="934" w:name="_Toc22305"/>
      <w:bookmarkStart w:id="935" w:name="_Toc3069"/>
      <w:bookmarkStart w:id="936" w:name="_Toc6180"/>
      <w:bookmarkStart w:id="937" w:name="_Toc6579"/>
      <w:bookmarkStart w:id="938" w:name="_Toc7708"/>
      <w:bookmarkStart w:id="939" w:name="_Toc8025"/>
      <w:bookmarkStart w:id="940" w:name="_Toc31680"/>
      <w:bookmarkStart w:id="941" w:name="_Toc626"/>
      <w:r>
        <w:rPr>
          <w:rFonts w:hint="eastAsia"/>
          <w:color w:val="auto"/>
          <w:highlight w:val="none"/>
        </w:rPr>
        <w:t>应急组织机构及职责</w:t>
      </w:r>
      <w:bookmarkEnd w:id="932"/>
      <w:bookmarkEnd w:id="933"/>
      <w:bookmarkEnd w:id="934"/>
      <w:bookmarkEnd w:id="935"/>
      <w:bookmarkEnd w:id="936"/>
      <w:bookmarkEnd w:id="937"/>
      <w:bookmarkEnd w:id="938"/>
      <w:bookmarkEnd w:id="939"/>
      <w:bookmarkEnd w:id="940"/>
      <w:bookmarkEnd w:id="941"/>
    </w:p>
    <w:p>
      <w:pPr>
        <w:bidi w:val="0"/>
        <w:rPr>
          <w:color w:val="auto"/>
          <w:highlight w:val="none"/>
        </w:rPr>
      </w:pPr>
      <w:r>
        <w:rPr>
          <w:rFonts w:hint="eastAsia"/>
          <w:color w:val="auto"/>
          <w:highlight w:val="none"/>
          <w:lang w:val="zh-CN"/>
        </w:rPr>
        <w:t>为</w:t>
      </w:r>
      <w:r>
        <w:rPr>
          <w:rFonts w:hint="eastAsia"/>
          <w:color w:val="auto"/>
          <w:highlight w:val="none"/>
        </w:rPr>
        <w:t>有序</w:t>
      </w:r>
      <w:r>
        <w:rPr>
          <w:rFonts w:hint="eastAsia"/>
          <w:color w:val="auto"/>
          <w:highlight w:val="none"/>
          <w:lang w:eastAsia="zh-CN"/>
        </w:rPr>
        <w:t>、高</w:t>
      </w:r>
      <w:r>
        <w:rPr>
          <w:rFonts w:hint="eastAsia"/>
          <w:color w:val="auto"/>
          <w:highlight w:val="none"/>
        </w:rPr>
        <w:t>效</w:t>
      </w:r>
      <w:r>
        <w:rPr>
          <w:rFonts w:hint="eastAsia"/>
          <w:color w:val="auto"/>
          <w:highlight w:val="none"/>
          <w:lang w:val="zh-CN"/>
        </w:rPr>
        <w:t>处置</w:t>
      </w:r>
      <w:r>
        <w:rPr>
          <w:rFonts w:hint="eastAsia"/>
          <w:color w:val="auto"/>
          <w:highlight w:val="none"/>
          <w:lang w:eastAsia="zh-CN"/>
        </w:rPr>
        <w:t>机械伤害事故</w:t>
      </w:r>
      <w:r>
        <w:rPr>
          <w:rFonts w:hint="eastAsia"/>
          <w:color w:val="auto"/>
          <w:highlight w:val="none"/>
          <w:lang w:val="zh-CN"/>
        </w:rPr>
        <w:t>，</w:t>
      </w:r>
      <w:r>
        <w:rPr>
          <w:rFonts w:hint="eastAsia"/>
          <w:color w:val="auto"/>
          <w:highlight w:val="none"/>
          <w:lang w:val="en-US" w:eastAsia="zh-CN"/>
        </w:rPr>
        <w:t>本预案中的</w:t>
      </w:r>
      <w:r>
        <w:rPr>
          <w:color w:val="auto"/>
          <w:highlight w:val="none"/>
        </w:rPr>
        <w:t>应急组织机构</w:t>
      </w:r>
      <w:r>
        <w:rPr>
          <w:rFonts w:hint="eastAsia"/>
          <w:color w:val="auto"/>
          <w:highlight w:val="none"/>
          <w:lang w:val="en-US" w:eastAsia="zh-CN"/>
        </w:rPr>
        <w:t>和各小组职责</w:t>
      </w:r>
      <w:r>
        <w:rPr>
          <w:color w:val="auto"/>
          <w:highlight w:val="none"/>
        </w:rPr>
        <w:t>与综合应急预案保持一致</w:t>
      </w:r>
      <w:r>
        <w:rPr>
          <w:color w:val="auto"/>
          <w:highlight w:val="none"/>
          <w:lang w:val="zh-CN"/>
        </w:rPr>
        <w:t>。</w:t>
      </w:r>
    </w:p>
    <w:p>
      <w:pPr>
        <w:pStyle w:val="5"/>
        <w:bidi w:val="0"/>
        <w:rPr>
          <w:color w:val="auto"/>
          <w:highlight w:val="none"/>
        </w:rPr>
      </w:pPr>
      <w:bookmarkStart w:id="942" w:name="_Toc22498"/>
      <w:bookmarkStart w:id="943" w:name="_Toc6714"/>
      <w:bookmarkStart w:id="944" w:name="_Toc13159"/>
      <w:bookmarkStart w:id="945" w:name="_Toc4173"/>
      <w:bookmarkStart w:id="946" w:name="_Toc6589"/>
      <w:bookmarkStart w:id="947" w:name="_Toc18042"/>
      <w:bookmarkStart w:id="948" w:name="_Toc7086"/>
      <w:bookmarkStart w:id="949" w:name="_Toc20973"/>
      <w:bookmarkStart w:id="950" w:name="_Toc12809"/>
      <w:bookmarkStart w:id="951" w:name="_Toc24053"/>
      <w:r>
        <w:rPr>
          <w:rFonts w:hint="eastAsia"/>
          <w:color w:val="auto"/>
          <w:highlight w:val="none"/>
        </w:rPr>
        <w:t>响应启动</w:t>
      </w:r>
      <w:bookmarkEnd w:id="942"/>
      <w:bookmarkEnd w:id="943"/>
      <w:bookmarkEnd w:id="944"/>
      <w:bookmarkEnd w:id="945"/>
      <w:bookmarkEnd w:id="946"/>
      <w:bookmarkEnd w:id="947"/>
      <w:bookmarkEnd w:id="948"/>
      <w:bookmarkEnd w:id="949"/>
      <w:bookmarkEnd w:id="950"/>
      <w:bookmarkEnd w:id="951"/>
    </w:p>
    <w:p>
      <w:pPr>
        <w:bidi w:val="0"/>
        <w:rPr>
          <w:color w:val="auto"/>
          <w:highlight w:val="none"/>
        </w:rPr>
      </w:pPr>
      <w:r>
        <w:rPr>
          <w:rFonts w:hint="eastAsia"/>
          <w:color w:val="auto"/>
          <w:highlight w:val="none"/>
        </w:rPr>
        <w:t>现场发生</w:t>
      </w:r>
      <w:r>
        <w:rPr>
          <w:rFonts w:hint="eastAsia"/>
          <w:color w:val="auto"/>
          <w:lang w:eastAsia="zh-CN"/>
        </w:rPr>
        <w:t>人员踩踏事故</w:t>
      </w:r>
      <w:r>
        <w:rPr>
          <w:rFonts w:hint="eastAsia"/>
          <w:color w:val="auto"/>
          <w:highlight w:val="none"/>
        </w:rPr>
        <w:t>，达到Ⅱ级响应标准时，立即启动本专项预案，并按下列程序和内容立即响应：</w:t>
      </w:r>
    </w:p>
    <w:p>
      <w:pPr>
        <w:numPr>
          <w:ilvl w:val="0"/>
          <w:numId w:val="30"/>
        </w:numPr>
        <w:bidi w:val="0"/>
        <w:rPr>
          <w:rFonts w:hint="eastAsia"/>
          <w:color w:val="auto"/>
          <w:highlight w:val="none"/>
        </w:rPr>
      </w:pPr>
      <w:r>
        <w:rPr>
          <w:rFonts w:hint="eastAsia"/>
          <w:color w:val="auto"/>
          <w:highlight w:val="none"/>
        </w:rPr>
        <w:t>应急救援指挥部负责接收</w:t>
      </w:r>
      <w:r>
        <w:rPr>
          <w:rFonts w:hint="eastAsia"/>
          <w:color w:val="auto"/>
          <w:lang w:eastAsia="zh-CN"/>
        </w:rPr>
        <w:t>人员踩踏事故</w:t>
      </w:r>
      <w:r>
        <w:rPr>
          <w:rFonts w:hint="eastAsia"/>
          <w:color w:val="auto"/>
          <w:highlight w:val="none"/>
        </w:rPr>
        <w:t>的报警信息，接到</w:t>
      </w:r>
      <w:r>
        <w:rPr>
          <w:rFonts w:hint="eastAsia"/>
          <w:color w:val="auto"/>
          <w:lang w:eastAsia="zh-CN"/>
        </w:rPr>
        <w:t>人员踩踏事故</w:t>
      </w:r>
      <w:r>
        <w:rPr>
          <w:rFonts w:hint="eastAsia"/>
          <w:color w:val="auto"/>
          <w:highlight w:val="none"/>
        </w:rPr>
        <w:t>报告后做好</w:t>
      </w:r>
      <w:r>
        <w:rPr>
          <w:rFonts w:hint="eastAsia"/>
          <w:color w:val="auto"/>
          <w:lang w:eastAsia="zh-CN"/>
        </w:rPr>
        <w:t>人员踩踏事故</w:t>
      </w:r>
      <w:r>
        <w:rPr>
          <w:rFonts w:hint="eastAsia"/>
          <w:color w:val="auto"/>
          <w:highlight w:val="none"/>
        </w:rPr>
        <w:t>的详细情况记录，根据</w:t>
      </w:r>
      <w:r>
        <w:rPr>
          <w:rFonts w:hint="eastAsia"/>
          <w:color w:val="auto"/>
          <w:lang w:eastAsia="zh-CN"/>
        </w:rPr>
        <w:t>人员踩踏事故</w:t>
      </w:r>
      <w:r>
        <w:rPr>
          <w:rFonts w:hint="eastAsia"/>
          <w:color w:val="auto"/>
          <w:highlight w:val="none"/>
        </w:rPr>
        <w:t>情况立即安排各应急救援小组相关人员做好奔赴现场的准备。</w:t>
      </w:r>
    </w:p>
    <w:p>
      <w:pPr>
        <w:numPr>
          <w:ilvl w:val="0"/>
          <w:numId w:val="30"/>
        </w:numPr>
        <w:bidi w:val="0"/>
        <w:rPr>
          <w:color w:val="auto"/>
          <w:highlight w:val="none"/>
        </w:rPr>
      </w:pPr>
      <w:r>
        <w:rPr>
          <w:rFonts w:hint="eastAsia"/>
          <w:color w:val="auto"/>
          <w:highlight w:val="none"/>
        </w:rPr>
        <w:t>应急救援指挥部决定启动应急响应，指导各应急救援小组展开应急行动。同时向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highlight w:val="none"/>
        </w:rPr>
        <w:t>报告</w:t>
      </w:r>
      <w:r>
        <w:rPr>
          <w:rFonts w:hint="eastAsia"/>
          <w:color w:val="auto"/>
          <w:lang w:val="en-US" w:eastAsia="zh-CN"/>
        </w:rPr>
        <w:t>机械伤害</w:t>
      </w:r>
      <w:r>
        <w:rPr>
          <w:rFonts w:hint="eastAsia"/>
          <w:color w:val="auto"/>
          <w:lang w:eastAsia="zh-CN"/>
        </w:rPr>
        <w:t>事故</w:t>
      </w:r>
      <w:r>
        <w:rPr>
          <w:rFonts w:hint="eastAsia"/>
          <w:color w:val="auto"/>
          <w:highlight w:val="none"/>
        </w:rPr>
        <w:t>情况。</w:t>
      </w:r>
    </w:p>
    <w:p>
      <w:pPr>
        <w:numPr>
          <w:ilvl w:val="0"/>
          <w:numId w:val="30"/>
        </w:numPr>
        <w:bidi w:val="0"/>
        <w:rPr>
          <w:color w:val="auto"/>
          <w:highlight w:val="none"/>
        </w:rPr>
      </w:pPr>
      <w:r>
        <w:rPr>
          <w:rFonts w:hint="eastAsia"/>
          <w:color w:val="auto"/>
          <w:highlight w:val="none"/>
        </w:rPr>
        <w:t>应急救援指挥部根据</w:t>
      </w:r>
      <w:r>
        <w:rPr>
          <w:rFonts w:hint="eastAsia"/>
          <w:color w:val="auto"/>
          <w:lang w:eastAsia="zh-CN"/>
        </w:rPr>
        <w:t>人员踩踏事故</w:t>
      </w:r>
      <w:r>
        <w:rPr>
          <w:rFonts w:hint="eastAsia"/>
          <w:color w:val="auto"/>
          <w:highlight w:val="none"/>
        </w:rPr>
        <w:t>影响的范围，确定委派工作组的人员。</w:t>
      </w:r>
    </w:p>
    <w:p>
      <w:pPr>
        <w:numPr>
          <w:ilvl w:val="0"/>
          <w:numId w:val="30"/>
        </w:numPr>
        <w:bidi w:val="0"/>
        <w:rPr>
          <w:color w:val="auto"/>
          <w:highlight w:val="none"/>
        </w:rPr>
      </w:pPr>
      <w:r>
        <w:rPr>
          <w:rFonts w:hint="eastAsia"/>
          <w:color w:val="auto"/>
          <w:highlight w:val="none"/>
        </w:rPr>
        <w:t>根据救援工作的需要，应急救援指挥部决定是否向外部救援力量（包含消防、应急管理、公安、医疗等部门）请求支援。</w:t>
      </w:r>
    </w:p>
    <w:p>
      <w:pPr>
        <w:numPr>
          <w:ilvl w:val="0"/>
          <w:numId w:val="30"/>
        </w:numPr>
        <w:bidi w:val="0"/>
        <w:rPr>
          <w:color w:val="auto"/>
          <w:highlight w:val="none"/>
        </w:rPr>
      </w:pPr>
      <w:r>
        <w:rPr>
          <w:rFonts w:hint="eastAsia"/>
          <w:color w:val="auto"/>
          <w:highlight w:val="none"/>
        </w:rPr>
        <w:t>在</w:t>
      </w:r>
      <w:r>
        <w:rPr>
          <w:rFonts w:hint="eastAsia"/>
          <w:color w:val="auto"/>
          <w:lang w:eastAsia="zh-CN"/>
        </w:rPr>
        <w:t>人员踩踏事故</w:t>
      </w:r>
      <w:r>
        <w:rPr>
          <w:rFonts w:hint="eastAsia"/>
          <w:color w:val="auto"/>
          <w:highlight w:val="none"/>
        </w:rPr>
        <w:t>的应急救援中，各应急救援小组在采取初步处置措施的同时，服从应急救援指挥部的统一指挥和调遣，参与救援。</w:t>
      </w:r>
    </w:p>
    <w:p>
      <w:pPr>
        <w:pStyle w:val="6"/>
        <w:ind w:firstLine="640"/>
        <w:rPr>
          <w:color w:val="auto"/>
          <w:highlight w:val="none"/>
        </w:rPr>
      </w:pPr>
      <w:bookmarkStart w:id="952" w:name="_Toc15026"/>
      <w:bookmarkStart w:id="953" w:name="_Toc6617"/>
      <w:bookmarkStart w:id="954" w:name="_Toc19436"/>
      <w:bookmarkStart w:id="955" w:name="_Toc23718"/>
      <w:bookmarkStart w:id="956" w:name="_Toc8113"/>
      <w:bookmarkStart w:id="957" w:name="_Toc1677"/>
      <w:bookmarkStart w:id="958" w:name="_Toc23890"/>
      <w:bookmarkStart w:id="959" w:name="_Toc28052"/>
      <w:bookmarkStart w:id="960" w:name="_Toc10204"/>
      <w:bookmarkStart w:id="961" w:name="_Toc30043"/>
      <w:r>
        <w:rPr>
          <w:rFonts w:hint="eastAsia"/>
          <w:color w:val="auto"/>
          <w:highlight w:val="none"/>
        </w:rPr>
        <w:t>应急会议</w:t>
      </w:r>
      <w:bookmarkEnd w:id="952"/>
      <w:bookmarkEnd w:id="953"/>
      <w:bookmarkEnd w:id="954"/>
      <w:bookmarkEnd w:id="955"/>
      <w:bookmarkEnd w:id="956"/>
      <w:bookmarkEnd w:id="957"/>
      <w:bookmarkEnd w:id="958"/>
      <w:bookmarkEnd w:id="959"/>
      <w:bookmarkEnd w:id="960"/>
      <w:bookmarkEnd w:id="961"/>
    </w:p>
    <w:p>
      <w:pPr>
        <w:rPr>
          <w:color w:val="auto"/>
          <w:highlight w:val="none"/>
        </w:rPr>
      </w:pPr>
      <w:r>
        <w:rPr>
          <w:rFonts w:hint="eastAsia"/>
          <w:color w:val="auto"/>
          <w:highlight w:val="none"/>
        </w:rPr>
        <w:t>应急救援指挥部</w:t>
      </w:r>
      <w:r>
        <w:rPr>
          <w:color w:val="auto"/>
          <w:highlight w:val="none"/>
        </w:rPr>
        <w:t>接到</w:t>
      </w:r>
      <w:r>
        <w:rPr>
          <w:rFonts w:hint="eastAsia"/>
          <w:color w:val="auto"/>
          <w:lang w:eastAsia="zh-CN"/>
        </w:rPr>
        <w:t>人员踩踏事故</w:t>
      </w:r>
      <w:r>
        <w:rPr>
          <w:rFonts w:hint="eastAsia"/>
          <w:color w:val="auto"/>
          <w:highlight w:val="none"/>
        </w:rPr>
        <w:t>信息后</w:t>
      </w:r>
      <w:r>
        <w:rPr>
          <w:color w:val="auto"/>
          <w:highlight w:val="none"/>
        </w:rPr>
        <w:t>，立即召开应急会议</w:t>
      </w:r>
      <w:r>
        <w:rPr>
          <w:rFonts w:hint="eastAsia"/>
          <w:color w:val="auto"/>
          <w:highlight w:val="none"/>
        </w:rPr>
        <w:t>。同时，</w:t>
      </w:r>
      <w:r>
        <w:rPr>
          <w:color w:val="auto"/>
          <w:highlight w:val="none"/>
        </w:rPr>
        <w:t>各</w:t>
      </w:r>
      <w:r>
        <w:rPr>
          <w:rFonts w:hint="eastAsia"/>
          <w:color w:val="auto"/>
          <w:highlight w:val="none"/>
        </w:rPr>
        <w:t>应急救援小组立即</w:t>
      </w:r>
      <w:r>
        <w:rPr>
          <w:color w:val="auto"/>
          <w:highlight w:val="none"/>
        </w:rPr>
        <w:t>采取措施，先行自救，防止事态扩大。</w:t>
      </w:r>
    </w:p>
    <w:p>
      <w:pPr>
        <w:bidi w:val="0"/>
        <w:rPr>
          <w:color w:val="auto"/>
          <w:highlight w:val="none"/>
        </w:rPr>
      </w:pPr>
      <w:r>
        <w:rPr>
          <w:rFonts w:hint="eastAsia"/>
          <w:color w:val="auto"/>
          <w:lang w:eastAsia="zh-CN"/>
        </w:rPr>
        <w:t>人员踩踏事故</w:t>
      </w:r>
      <w:r>
        <w:rPr>
          <w:rFonts w:hint="eastAsia"/>
          <w:color w:val="auto"/>
          <w:highlight w:val="none"/>
        </w:rPr>
        <w:t>未达到Ⅰ级响应</w:t>
      </w:r>
      <w:r>
        <w:rPr>
          <w:color w:val="auto"/>
          <w:highlight w:val="none"/>
        </w:rPr>
        <w:t>等级的，由</w:t>
      </w:r>
      <w:r>
        <w:rPr>
          <w:rFonts w:hint="eastAsia"/>
          <w:color w:val="auto"/>
          <w:highlight w:val="none"/>
        </w:rPr>
        <w:t>应急救援指挥部</w:t>
      </w:r>
      <w:r>
        <w:rPr>
          <w:color w:val="auto"/>
          <w:highlight w:val="none"/>
        </w:rPr>
        <w:t>按照相应的</w:t>
      </w:r>
      <w:r>
        <w:rPr>
          <w:rFonts w:hint="eastAsia"/>
          <w:color w:val="auto"/>
          <w:highlight w:val="none"/>
        </w:rPr>
        <w:t>专项</w:t>
      </w:r>
      <w:r>
        <w:rPr>
          <w:color w:val="auto"/>
          <w:highlight w:val="none"/>
        </w:rPr>
        <w:t>应急预案及现场处置方案组织实施</w:t>
      </w:r>
      <w:r>
        <w:rPr>
          <w:rFonts w:hint="eastAsia"/>
          <w:color w:val="auto"/>
          <w:highlight w:val="none"/>
        </w:rPr>
        <w:t>。</w:t>
      </w:r>
    </w:p>
    <w:p>
      <w:pPr>
        <w:bidi w:val="0"/>
        <w:rPr>
          <w:color w:val="auto"/>
          <w:highlight w:val="none"/>
        </w:rPr>
      </w:pPr>
      <w:r>
        <w:rPr>
          <w:rFonts w:hint="eastAsia"/>
          <w:color w:val="auto"/>
          <w:lang w:eastAsia="zh-CN"/>
        </w:rPr>
        <w:t>人员踩踏事故</w:t>
      </w:r>
      <w:r>
        <w:rPr>
          <w:rFonts w:hint="eastAsia"/>
          <w:color w:val="auto"/>
          <w:highlight w:val="none"/>
        </w:rPr>
        <w:t>达到Ⅰ级响应等级的，如出现</w:t>
      </w:r>
      <w:r>
        <w:rPr>
          <w:rFonts w:hint="eastAsia"/>
          <w:color w:val="auto"/>
          <w:highlight w:val="none"/>
          <w:lang w:eastAsia="zh-CN"/>
        </w:rPr>
        <w:t>事故扩大</w:t>
      </w:r>
      <w:r>
        <w:rPr>
          <w:rFonts w:hint="eastAsia"/>
          <w:color w:val="auto"/>
          <w:highlight w:val="none"/>
        </w:rPr>
        <w:t>、人员受伤等情况，</w:t>
      </w:r>
      <w:r>
        <w:rPr>
          <w:rFonts w:hint="eastAsia"/>
          <w:color w:val="auto"/>
          <w:highlight w:val="none"/>
          <w:lang w:val="en-US" w:eastAsia="zh-CN"/>
        </w:rPr>
        <w:t>酒店</w:t>
      </w:r>
      <w:r>
        <w:rPr>
          <w:rFonts w:hint="eastAsia"/>
          <w:color w:val="auto"/>
          <w:highlight w:val="none"/>
        </w:rPr>
        <w:t>应急救援力量无法实施救援，应急救援指挥部安排人员立即通知消防队、医院等外部救援力量，同时组织引导事故现场人员有序撤离</w:t>
      </w:r>
      <w:r>
        <w:rPr>
          <w:color w:val="auto"/>
          <w:highlight w:val="none"/>
        </w:rPr>
        <w:t>。</w:t>
      </w:r>
    </w:p>
    <w:p>
      <w:pPr>
        <w:pStyle w:val="6"/>
        <w:ind w:firstLine="640"/>
        <w:rPr>
          <w:color w:val="auto"/>
          <w:highlight w:val="none"/>
        </w:rPr>
      </w:pPr>
      <w:bookmarkStart w:id="962" w:name="_Toc10066"/>
      <w:bookmarkStart w:id="963" w:name="_Toc11437"/>
      <w:bookmarkStart w:id="964" w:name="_Toc23324"/>
      <w:bookmarkStart w:id="965" w:name="_Toc32592"/>
      <w:bookmarkStart w:id="966" w:name="_Toc7731"/>
      <w:bookmarkStart w:id="967" w:name="_Toc20984"/>
      <w:bookmarkStart w:id="968" w:name="_Toc27738"/>
      <w:bookmarkStart w:id="969" w:name="_Toc24553"/>
      <w:bookmarkStart w:id="970" w:name="_Toc19002"/>
      <w:bookmarkStart w:id="971" w:name="_Toc21822"/>
      <w:r>
        <w:rPr>
          <w:rFonts w:hint="eastAsia"/>
          <w:color w:val="auto"/>
          <w:highlight w:val="none"/>
        </w:rPr>
        <w:t>信息上报</w:t>
      </w:r>
      <w:bookmarkEnd w:id="962"/>
      <w:bookmarkEnd w:id="963"/>
      <w:bookmarkEnd w:id="964"/>
      <w:bookmarkEnd w:id="965"/>
      <w:bookmarkEnd w:id="966"/>
      <w:bookmarkEnd w:id="967"/>
      <w:bookmarkEnd w:id="968"/>
      <w:bookmarkEnd w:id="969"/>
      <w:bookmarkEnd w:id="970"/>
      <w:bookmarkEnd w:id="971"/>
    </w:p>
    <w:p>
      <w:pPr>
        <w:pStyle w:val="7"/>
        <w:ind w:firstLine="640"/>
        <w:rPr>
          <w:color w:val="auto"/>
          <w:highlight w:val="none"/>
        </w:rPr>
      </w:pPr>
      <w:r>
        <w:rPr>
          <w:color w:val="auto"/>
          <w:highlight w:val="none"/>
        </w:rPr>
        <w:t>信息报告程序</w:t>
      </w:r>
    </w:p>
    <w:p>
      <w:pPr>
        <w:numPr>
          <w:ilvl w:val="0"/>
          <w:numId w:val="31"/>
        </w:numPr>
        <w:rPr>
          <w:color w:val="auto"/>
          <w:highlight w:val="none"/>
        </w:rPr>
      </w:pPr>
      <w:r>
        <w:rPr>
          <w:rFonts w:hint="eastAsia"/>
          <w:color w:val="auto"/>
          <w:highlight w:val="none"/>
        </w:rPr>
        <w:t>一旦发生</w:t>
      </w:r>
      <w:r>
        <w:rPr>
          <w:rFonts w:hint="eastAsia"/>
          <w:color w:val="auto"/>
          <w:lang w:eastAsia="zh-CN"/>
        </w:rPr>
        <w:t>人员踩踏事故</w:t>
      </w:r>
      <w:r>
        <w:rPr>
          <w:rFonts w:hint="eastAsia"/>
          <w:color w:val="auto"/>
          <w:highlight w:val="none"/>
        </w:rPr>
        <w:t>，第一发现人应大声呼叫，立即通过电话报警，并把情况向</w:t>
      </w:r>
      <w:r>
        <w:rPr>
          <w:rFonts w:hint="eastAsia"/>
          <w:color w:val="auto"/>
          <w:highlight w:val="none"/>
          <w:lang w:eastAsia="zh-CN"/>
        </w:rPr>
        <w:t>当日值班经理</w:t>
      </w:r>
      <w:r>
        <w:rPr>
          <w:rFonts w:hint="eastAsia"/>
          <w:color w:val="auto"/>
          <w:highlight w:val="none"/>
        </w:rPr>
        <w:t>报告。</w:t>
      </w:r>
    </w:p>
    <w:p>
      <w:pPr>
        <w:numPr>
          <w:ilvl w:val="0"/>
          <w:numId w:val="31"/>
        </w:numPr>
        <w:rPr>
          <w:color w:val="auto"/>
          <w:highlight w:val="none"/>
        </w:rPr>
      </w:pPr>
      <w:r>
        <w:rPr>
          <w:rFonts w:hint="eastAsia"/>
          <w:color w:val="auto"/>
          <w:highlight w:val="none"/>
          <w:lang w:eastAsia="zh-CN"/>
        </w:rPr>
        <w:t>当日值班经理</w:t>
      </w:r>
      <w:r>
        <w:rPr>
          <w:rFonts w:hint="eastAsia"/>
          <w:color w:val="auto"/>
          <w:highlight w:val="none"/>
        </w:rPr>
        <w:t>接到</w:t>
      </w:r>
      <w:r>
        <w:rPr>
          <w:rFonts w:hint="eastAsia"/>
          <w:color w:val="auto"/>
          <w:lang w:eastAsia="zh-CN"/>
        </w:rPr>
        <w:t>人员踩踏事故</w:t>
      </w:r>
      <w:r>
        <w:rPr>
          <w:rFonts w:hint="eastAsia"/>
          <w:color w:val="auto"/>
          <w:highlight w:val="none"/>
        </w:rPr>
        <w:t>报告后做好记录，并立即将</w:t>
      </w:r>
      <w:r>
        <w:rPr>
          <w:rFonts w:hint="eastAsia"/>
          <w:color w:val="auto"/>
          <w:lang w:eastAsia="zh-CN"/>
        </w:rPr>
        <w:t>人员踩踏事故</w:t>
      </w:r>
      <w:r>
        <w:rPr>
          <w:rFonts w:hint="eastAsia"/>
          <w:color w:val="auto"/>
          <w:highlight w:val="none"/>
        </w:rPr>
        <w:t>情况上报应急救援指挥部。</w:t>
      </w:r>
    </w:p>
    <w:p>
      <w:pPr>
        <w:numPr>
          <w:ilvl w:val="0"/>
          <w:numId w:val="31"/>
        </w:numPr>
        <w:rPr>
          <w:color w:val="auto"/>
          <w:highlight w:val="none"/>
        </w:rPr>
      </w:pPr>
      <w:r>
        <w:rPr>
          <w:rFonts w:hint="eastAsia"/>
          <w:color w:val="auto"/>
          <w:highlight w:val="none"/>
        </w:rPr>
        <w:t>应急救援指挥部接到</w:t>
      </w:r>
      <w:r>
        <w:rPr>
          <w:rFonts w:hint="eastAsia"/>
          <w:color w:val="auto"/>
          <w:lang w:eastAsia="zh-CN"/>
        </w:rPr>
        <w:t>人员踩踏事故</w:t>
      </w:r>
      <w:r>
        <w:rPr>
          <w:rFonts w:hint="eastAsia"/>
          <w:color w:val="auto"/>
          <w:highlight w:val="none"/>
        </w:rPr>
        <w:t>信息分析研判后，符合启动条件的，立即启动应急预案。未达到启动条件的，可指派人员协助事发部门开展现场应急处置工作。</w:t>
      </w:r>
    </w:p>
    <w:p>
      <w:pPr>
        <w:numPr>
          <w:ilvl w:val="0"/>
          <w:numId w:val="31"/>
        </w:numPr>
        <w:bidi w:val="0"/>
        <w:rPr>
          <w:color w:val="auto"/>
          <w:highlight w:val="none"/>
        </w:rPr>
      </w:pPr>
      <w:r>
        <w:rPr>
          <w:rFonts w:hint="eastAsia"/>
          <w:color w:val="auto"/>
          <w:highlight w:val="none"/>
        </w:rPr>
        <w:t>发生</w:t>
      </w:r>
      <w:r>
        <w:rPr>
          <w:rFonts w:hint="eastAsia"/>
          <w:color w:val="auto"/>
          <w:lang w:eastAsia="zh-CN"/>
        </w:rPr>
        <w:t>人员踩踏事故</w:t>
      </w:r>
      <w:r>
        <w:rPr>
          <w:rFonts w:hint="eastAsia"/>
          <w:color w:val="auto"/>
          <w:highlight w:val="none"/>
        </w:rPr>
        <w:t>后，应急救援小组在进行先期处置的同时，应急救援指挥部总指挥应在1小时内向</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highlight w:val="none"/>
        </w:rPr>
        <w:t>报告，并提出支援请求，对周边单位有影响的，应及时向附近单位通报。</w:t>
      </w:r>
    </w:p>
    <w:p>
      <w:pPr>
        <w:rPr>
          <w:color w:val="auto"/>
          <w:highlight w:val="none"/>
        </w:rPr>
      </w:pPr>
      <w:r>
        <w:rPr>
          <w:color w:val="auto"/>
          <w:highlight w:val="none"/>
        </w:rPr>
        <w:t>报告应采用书面形式报送，情况紧急时可先电话报告，随后补报书面报告。</w:t>
      </w:r>
    </w:p>
    <w:p>
      <w:pPr>
        <w:pStyle w:val="7"/>
        <w:bidi w:val="0"/>
        <w:rPr>
          <w:color w:val="auto"/>
        </w:rPr>
      </w:pPr>
      <w:r>
        <w:rPr>
          <w:rFonts w:hint="eastAsia"/>
          <w:color w:val="auto"/>
        </w:rPr>
        <w:t>信息报告内容</w:t>
      </w:r>
    </w:p>
    <w:p>
      <w:pPr>
        <w:rPr>
          <w:color w:val="auto"/>
          <w:highlight w:val="none"/>
        </w:rPr>
      </w:pPr>
      <w:r>
        <w:rPr>
          <w:rFonts w:hint="eastAsia"/>
          <w:color w:val="auto"/>
          <w:lang w:eastAsia="zh-CN"/>
        </w:rPr>
        <w:t>人员踩踏事故</w:t>
      </w:r>
      <w:r>
        <w:rPr>
          <w:rFonts w:hint="eastAsia"/>
          <w:color w:val="auto"/>
          <w:highlight w:val="none"/>
        </w:rPr>
        <w:t>信息</w:t>
      </w:r>
      <w:r>
        <w:rPr>
          <w:color w:val="auto"/>
          <w:highlight w:val="none"/>
        </w:rPr>
        <w:t>报告内容包括</w:t>
      </w:r>
      <w:r>
        <w:rPr>
          <w:rFonts w:hint="eastAsia"/>
          <w:color w:val="auto"/>
          <w:highlight w:val="none"/>
        </w:rPr>
        <w:t>：</w:t>
      </w:r>
    </w:p>
    <w:p>
      <w:pPr>
        <w:numPr>
          <w:ilvl w:val="0"/>
          <w:numId w:val="32"/>
        </w:numPr>
        <w:rPr>
          <w:color w:val="auto"/>
          <w:highlight w:val="none"/>
        </w:rPr>
      </w:pPr>
      <w:r>
        <w:rPr>
          <w:rFonts w:hint="eastAsia"/>
          <w:color w:val="auto"/>
          <w:lang w:eastAsia="zh-CN"/>
        </w:rPr>
        <w:t>人员踩踏事故</w:t>
      </w:r>
      <w:r>
        <w:rPr>
          <w:rFonts w:hint="eastAsia"/>
          <w:color w:val="auto"/>
          <w:highlight w:val="none"/>
        </w:rPr>
        <w:t>发生单位概况；</w:t>
      </w:r>
    </w:p>
    <w:p>
      <w:pPr>
        <w:numPr>
          <w:ilvl w:val="0"/>
          <w:numId w:val="32"/>
        </w:numPr>
        <w:rPr>
          <w:color w:val="auto"/>
          <w:highlight w:val="none"/>
        </w:rPr>
      </w:pPr>
      <w:r>
        <w:rPr>
          <w:rFonts w:hint="eastAsia"/>
          <w:color w:val="auto"/>
          <w:lang w:eastAsia="zh-CN"/>
        </w:rPr>
        <w:t>人员踩踏事故</w:t>
      </w:r>
      <w:r>
        <w:rPr>
          <w:rFonts w:hint="eastAsia"/>
          <w:color w:val="auto"/>
          <w:highlight w:val="none"/>
        </w:rPr>
        <w:t>发生的时间，地点以及事故现场情况；</w:t>
      </w:r>
    </w:p>
    <w:p>
      <w:pPr>
        <w:numPr>
          <w:ilvl w:val="0"/>
          <w:numId w:val="32"/>
        </w:numPr>
        <w:rPr>
          <w:color w:val="auto"/>
          <w:highlight w:val="none"/>
        </w:rPr>
      </w:pPr>
      <w:r>
        <w:rPr>
          <w:rFonts w:hint="eastAsia"/>
          <w:color w:val="auto"/>
          <w:lang w:eastAsia="zh-CN"/>
        </w:rPr>
        <w:t>人员踩踏事故</w:t>
      </w:r>
      <w:r>
        <w:rPr>
          <w:color w:val="auto"/>
          <w:highlight w:val="none"/>
        </w:rPr>
        <w:t>的简要经过</w:t>
      </w:r>
      <w:r>
        <w:rPr>
          <w:rFonts w:hint="eastAsia"/>
          <w:color w:val="auto"/>
          <w:highlight w:val="none"/>
        </w:rPr>
        <w:t>；</w:t>
      </w:r>
    </w:p>
    <w:p>
      <w:pPr>
        <w:numPr>
          <w:ilvl w:val="0"/>
          <w:numId w:val="32"/>
        </w:numPr>
        <w:rPr>
          <w:color w:val="auto"/>
          <w:highlight w:val="none"/>
        </w:rPr>
      </w:pPr>
      <w:r>
        <w:rPr>
          <w:rFonts w:hint="eastAsia"/>
          <w:color w:val="auto"/>
          <w:lang w:eastAsia="zh-CN"/>
        </w:rPr>
        <w:t>人员踩踏事故</w:t>
      </w:r>
      <w:r>
        <w:rPr>
          <w:color w:val="auto"/>
          <w:highlight w:val="none"/>
        </w:rPr>
        <w:t>已经造成或者可能造成的伤亡人数</w:t>
      </w:r>
      <w:r>
        <w:rPr>
          <w:rFonts w:hint="eastAsia"/>
          <w:color w:val="auto"/>
          <w:highlight w:val="none"/>
        </w:rPr>
        <w:t>（</w:t>
      </w:r>
      <w:r>
        <w:rPr>
          <w:color w:val="auto"/>
          <w:highlight w:val="none"/>
        </w:rPr>
        <w:t>包括下落不明的人数</w:t>
      </w:r>
      <w:r>
        <w:rPr>
          <w:rFonts w:hint="eastAsia"/>
          <w:color w:val="auto"/>
          <w:highlight w:val="none"/>
        </w:rPr>
        <w:t>）</w:t>
      </w:r>
      <w:r>
        <w:rPr>
          <w:color w:val="auto"/>
          <w:highlight w:val="none"/>
        </w:rPr>
        <w:t>和初步估计的直接经济损失</w:t>
      </w:r>
      <w:r>
        <w:rPr>
          <w:rFonts w:hint="eastAsia"/>
          <w:color w:val="auto"/>
          <w:highlight w:val="none"/>
        </w:rPr>
        <w:t>；</w:t>
      </w:r>
    </w:p>
    <w:p>
      <w:pPr>
        <w:numPr>
          <w:ilvl w:val="0"/>
          <w:numId w:val="32"/>
        </w:numPr>
        <w:rPr>
          <w:color w:val="auto"/>
          <w:highlight w:val="none"/>
        </w:rPr>
      </w:pPr>
      <w:r>
        <w:rPr>
          <w:color w:val="auto"/>
          <w:highlight w:val="none"/>
        </w:rPr>
        <w:t>已经采取的措施</w:t>
      </w:r>
      <w:r>
        <w:rPr>
          <w:rFonts w:hint="eastAsia"/>
          <w:color w:val="auto"/>
          <w:highlight w:val="none"/>
        </w:rPr>
        <w:t>；</w:t>
      </w:r>
    </w:p>
    <w:p>
      <w:pPr>
        <w:numPr>
          <w:ilvl w:val="0"/>
          <w:numId w:val="32"/>
        </w:numPr>
        <w:rPr>
          <w:color w:val="auto"/>
          <w:highlight w:val="none"/>
        </w:rPr>
      </w:pPr>
      <w:r>
        <w:rPr>
          <w:color w:val="auto"/>
          <w:highlight w:val="none"/>
        </w:rPr>
        <w:t>其他应当报告的情况</w:t>
      </w:r>
      <w:r>
        <w:rPr>
          <w:rFonts w:hint="eastAsia"/>
          <w:color w:val="auto"/>
          <w:highlight w:val="none"/>
        </w:rPr>
        <w:t>。</w:t>
      </w:r>
    </w:p>
    <w:p>
      <w:pPr>
        <w:rPr>
          <w:color w:val="auto"/>
          <w:highlight w:val="none"/>
        </w:rPr>
      </w:pPr>
      <w:r>
        <w:rPr>
          <w:rFonts w:hint="eastAsia"/>
          <w:color w:val="auto"/>
          <w:lang w:eastAsia="zh-CN"/>
        </w:rPr>
        <w:t>人员踩踏事故</w:t>
      </w:r>
      <w:r>
        <w:rPr>
          <w:color w:val="auto"/>
          <w:highlight w:val="none"/>
        </w:rPr>
        <w:t>报告后出现新情况的，应当及时补报</w:t>
      </w:r>
      <w:r>
        <w:rPr>
          <w:rFonts w:hint="eastAsia"/>
          <w:color w:val="auto"/>
          <w:highlight w:val="none"/>
        </w:rPr>
        <w:t>。</w:t>
      </w:r>
    </w:p>
    <w:p>
      <w:pPr>
        <w:pStyle w:val="6"/>
        <w:ind w:firstLine="640"/>
        <w:rPr>
          <w:color w:val="auto"/>
          <w:highlight w:val="none"/>
          <w:u w:val="none"/>
        </w:rPr>
      </w:pPr>
      <w:bookmarkStart w:id="972" w:name="_Toc7617"/>
      <w:bookmarkStart w:id="973" w:name="_Toc11321"/>
      <w:bookmarkStart w:id="974" w:name="_Toc13914"/>
      <w:bookmarkStart w:id="975" w:name="_Toc27562"/>
      <w:bookmarkStart w:id="976" w:name="_Toc24075"/>
      <w:bookmarkStart w:id="977" w:name="_Toc232"/>
      <w:bookmarkStart w:id="978" w:name="_Toc12939"/>
      <w:bookmarkStart w:id="979" w:name="_Toc6067"/>
      <w:bookmarkStart w:id="980" w:name="_Toc27342"/>
      <w:bookmarkStart w:id="981" w:name="_Toc25001"/>
      <w:r>
        <w:rPr>
          <w:rFonts w:hint="eastAsia"/>
          <w:color w:val="auto"/>
          <w:highlight w:val="none"/>
          <w:u w:val="none"/>
        </w:rPr>
        <w:t>资源协调</w:t>
      </w:r>
      <w:bookmarkEnd w:id="972"/>
      <w:bookmarkEnd w:id="973"/>
      <w:bookmarkEnd w:id="974"/>
      <w:bookmarkEnd w:id="975"/>
      <w:bookmarkEnd w:id="976"/>
      <w:bookmarkEnd w:id="977"/>
      <w:bookmarkEnd w:id="978"/>
      <w:bookmarkEnd w:id="979"/>
      <w:bookmarkEnd w:id="980"/>
      <w:bookmarkEnd w:id="981"/>
    </w:p>
    <w:p>
      <w:pPr>
        <w:rPr>
          <w:color w:val="auto"/>
          <w:highlight w:val="none"/>
          <w:u w:val="none"/>
        </w:rPr>
      </w:pPr>
      <w:r>
        <w:rPr>
          <w:rFonts w:hint="eastAsia"/>
          <w:color w:val="auto"/>
          <w:highlight w:val="none"/>
          <w:u w:val="none"/>
          <w:lang w:val="en-US" w:eastAsia="zh-CN"/>
        </w:rPr>
        <w:t>酒店</w:t>
      </w:r>
      <w:r>
        <w:rPr>
          <w:rFonts w:hint="eastAsia"/>
          <w:color w:val="auto"/>
          <w:highlight w:val="none"/>
          <w:u w:val="none"/>
        </w:rPr>
        <w:t>应根据</w:t>
      </w:r>
      <w:r>
        <w:rPr>
          <w:rFonts w:hint="eastAsia"/>
          <w:color w:val="auto"/>
          <w:lang w:eastAsia="zh-CN"/>
        </w:rPr>
        <w:t>人员踩踏事故</w:t>
      </w:r>
      <w:r>
        <w:rPr>
          <w:rFonts w:hint="eastAsia"/>
          <w:color w:val="auto"/>
          <w:highlight w:val="none"/>
          <w:u w:val="none"/>
        </w:rPr>
        <w:t>应急处置需要，配置和储备必备的应急资源，如通信工具，各种抢险设施、器材、物资，急救设备等，建立应急物资装备台账，并定期进行检查维护，加强对应急物资装备的监管，保证其处于完好状态。有损坏或者缺失的情况应及时进行补充和更新，保证在应急行动中能够迅速、有效地使用。</w:t>
      </w:r>
    </w:p>
    <w:p>
      <w:pPr>
        <w:rPr>
          <w:color w:val="auto"/>
          <w:highlight w:val="none"/>
          <w:u w:val="none"/>
        </w:rPr>
      </w:pPr>
      <w:r>
        <w:rPr>
          <w:rFonts w:hint="eastAsia"/>
          <w:color w:val="auto"/>
          <w:highlight w:val="none"/>
          <w:u w:val="none"/>
        </w:rPr>
        <w:t>在应急处置过程中，</w:t>
      </w:r>
      <w:r>
        <w:rPr>
          <w:rFonts w:hint="eastAsia"/>
          <w:color w:val="auto"/>
          <w:highlight w:val="none"/>
          <w:u w:val="none"/>
          <w:lang w:val="en-US" w:eastAsia="zh-CN"/>
        </w:rPr>
        <w:t>酒店</w:t>
      </w:r>
      <w:r>
        <w:rPr>
          <w:rFonts w:hint="eastAsia"/>
          <w:color w:val="auto"/>
          <w:highlight w:val="none"/>
          <w:u w:val="none"/>
        </w:rPr>
        <w:t>所有应急救援物资和力量由应急救援指挥部统一调配。</w:t>
      </w:r>
    </w:p>
    <w:p>
      <w:pPr>
        <w:pStyle w:val="6"/>
        <w:ind w:firstLine="640"/>
        <w:rPr>
          <w:color w:val="auto"/>
          <w:highlight w:val="none"/>
        </w:rPr>
      </w:pPr>
      <w:bookmarkStart w:id="982" w:name="_Toc3830"/>
      <w:bookmarkStart w:id="983" w:name="_Toc29418"/>
      <w:bookmarkStart w:id="984" w:name="_Toc20775"/>
      <w:bookmarkStart w:id="985" w:name="_Toc28687"/>
      <w:bookmarkStart w:id="986" w:name="_Toc30248"/>
      <w:bookmarkStart w:id="987" w:name="_Toc24809"/>
      <w:bookmarkStart w:id="988" w:name="_Toc22346"/>
      <w:bookmarkStart w:id="989" w:name="_Toc3337"/>
      <w:bookmarkStart w:id="990" w:name="_Toc12147"/>
      <w:bookmarkStart w:id="991" w:name="_Toc29071"/>
      <w:r>
        <w:rPr>
          <w:color w:val="auto"/>
          <w:highlight w:val="none"/>
        </w:rPr>
        <w:t>信息公开</w:t>
      </w:r>
      <w:bookmarkEnd w:id="982"/>
      <w:bookmarkEnd w:id="983"/>
      <w:bookmarkEnd w:id="984"/>
      <w:bookmarkEnd w:id="985"/>
      <w:bookmarkEnd w:id="986"/>
      <w:bookmarkEnd w:id="987"/>
      <w:bookmarkEnd w:id="988"/>
      <w:bookmarkEnd w:id="989"/>
      <w:bookmarkEnd w:id="990"/>
      <w:bookmarkEnd w:id="991"/>
    </w:p>
    <w:p>
      <w:pPr>
        <w:rPr>
          <w:color w:val="auto"/>
          <w:highlight w:val="none"/>
        </w:rPr>
      </w:pPr>
      <w:r>
        <w:rPr>
          <w:rFonts w:hint="eastAsia"/>
          <w:color w:val="auto"/>
          <w:lang w:eastAsia="zh-CN"/>
        </w:rPr>
        <w:t>人员踩踏事故</w:t>
      </w:r>
      <w:r>
        <w:rPr>
          <w:rFonts w:hint="eastAsia"/>
          <w:color w:val="auto"/>
          <w:highlight w:val="none"/>
        </w:rPr>
        <w:t>调查处理完成之后，应急救援指挥部在</w:t>
      </w:r>
      <w:r>
        <w:rPr>
          <w:rFonts w:hint="eastAsia"/>
          <w:color w:val="auto"/>
          <w:lang w:val="en-US" w:eastAsia="zh-CN"/>
        </w:rPr>
        <w:t>灞桥区应急管理局和</w:t>
      </w:r>
      <w:r>
        <w:rPr>
          <w:rFonts w:hint="eastAsia"/>
          <w:color w:val="auto"/>
        </w:rPr>
        <w:t>负有安全生产监督管理职责</w:t>
      </w:r>
      <w:r>
        <w:rPr>
          <w:rFonts w:hint="eastAsia"/>
          <w:color w:val="auto"/>
          <w:highlight w:val="none"/>
        </w:rPr>
        <w:t>的有关部门安排下负责将事故的情况向社会进行公布。</w:t>
      </w:r>
    </w:p>
    <w:p>
      <w:pPr>
        <w:rPr>
          <w:color w:val="auto"/>
          <w:highlight w:val="none"/>
        </w:rPr>
      </w:pPr>
      <w:r>
        <w:rPr>
          <w:rFonts w:hint="eastAsia"/>
          <w:color w:val="auto"/>
          <w:highlight w:val="none"/>
        </w:rPr>
        <w:t>在信息公开过程中，严格遵守国家法律法规，实事求是、客观公正、及时准确地报道</w:t>
      </w:r>
      <w:r>
        <w:rPr>
          <w:rFonts w:hint="eastAsia"/>
          <w:color w:val="auto"/>
          <w:lang w:val="en-US" w:eastAsia="zh-CN"/>
        </w:rPr>
        <w:t>机械伤害</w:t>
      </w:r>
      <w:r>
        <w:rPr>
          <w:rFonts w:hint="eastAsia"/>
          <w:color w:val="auto"/>
          <w:lang w:eastAsia="zh-CN"/>
        </w:rPr>
        <w:t>事故</w:t>
      </w:r>
      <w:r>
        <w:rPr>
          <w:rFonts w:hint="eastAsia"/>
          <w:color w:val="auto"/>
          <w:highlight w:val="none"/>
        </w:rPr>
        <w:t>发生、发展的过程。</w:t>
      </w:r>
    </w:p>
    <w:p>
      <w:pPr>
        <w:rPr>
          <w:color w:val="auto"/>
          <w:highlight w:val="none"/>
        </w:rPr>
      </w:pPr>
      <w:r>
        <w:rPr>
          <w:rFonts w:hint="eastAsia"/>
          <w:color w:val="auto"/>
          <w:highlight w:val="none"/>
        </w:rPr>
        <w:t>所有对外公开的信息，须由应急救援指挥部总指挥审定后，由经授权的发言人进行发布。发布时效、内容不得超越国家有关</w:t>
      </w:r>
      <w:r>
        <w:rPr>
          <w:rFonts w:hint="eastAsia"/>
          <w:color w:val="auto"/>
          <w:highlight w:val="none"/>
          <w:lang w:eastAsia="zh-CN"/>
        </w:rPr>
        <w:t>法律法规</w:t>
      </w:r>
      <w:r>
        <w:rPr>
          <w:rFonts w:hint="eastAsia"/>
          <w:color w:val="auto"/>
          <w:highlight w:val="none"/>
        </w:rPr>
        <w:t>和上级主管部门的有关要求和规定。</w:t>
      </w:r>
    </w:p>
    <w:p>
      <w:pPr>
        <w:pStyle w:val="6"/>
        <w:numPr>
          <w:ilvl w:val="1"/>
          <w:numId w:val="1"/>
        </w:numPr>
        <w:ind w:firstLine="640"/>
        <w:rPr>
          <w:color w:val="auto"/>
          <w:highlight w:val="none"/>
        </w:rPr>
      </w:pPr>
      <w:bookmarkStart w:id="992" w:name="_Toc30384"/>
      <w:bookmarkStart w:id="993" w:name="_Toc13"/>
      <w:bookmarkStart w:id="994" w:name="_Toc31025"/>
      <w:bookmarkStart w:id="995" w:name="_Toc16203"/>
      <w:bookmarkStart w:id="996" w:name="_Toc15338"/>
      <w:bookmarkStart w:id="997" w:name="_Toc13206"/>
      <w:bookmarkStart w:id="998" w:name="_Toc22669"/>
      <w:bookmarkStart w:id="999" w:name="_Toc24240"/>
      <w:bookmarkStart w:id="1000" w:name="_Toc14425"/>
      <w:bookmarkStart w:id="1001" w:name="_Toc9779"/>
      <w:r>
        <w:rPr>
          <w:color w:val="auto"/>
          <w:highlight w:val="none"/>
        </w:rPr>
        <w:t>后勤保障</w:t>
      </w:r>
      <w:bookmarkEnd w:id="992"/>
      <w:bookmarkEnd w:id="993"/>
      <w:bookmarkEnd w:id="994"/>
      <w:bookmarkEnd w:id="995"/>
      <w:bookmarkEnd w:id="996"/>
      <w:bookmarkEnd w:id="997"/>
      <w:bookmarkEnd w:id="998"/>
      <w:bookmarkEnd w:id="999"/>
      <w:bookmarkEnd w:id="1000"/>
      <w:bookmarkEnd w:id="1001"/>
    </w:p>
    <w:p>
      <w:pPr>
        <w:rPr>
          <w:color w:val="auto"/>
          <w:highlight w:val="none"/>
        </w:rPr>
      </w:pPr>
      <w:r>
        <w:rPr>
          <w:rFonts w:hint="eastAsia"/>
          <w:color w:val="auto"/>
          <w:highlight w:val="none"/>
          <w:lang w:val="en-US" w:eastAsia="zh-CN"/>
        </w:rPr>
        <w:t>酒店</w:t>
      </w:r>
      <w:r>
        <w:rPr>
          <w:rFonts w:hint="eastAsia"/>
          <w:color w:val="auto"/>
          <w:highlight w:val="none"/>
        </w:rPr>
        <w:t>应</w:t>
      </w:r>
      <w:r>
        <w:rPr>
          <w:color w:val="auto"/>
          <w:highlight w:val="none"/>
        </w:rPr>
        <w:t>与各类应急物资供应商保持</w:t>
      </w:r>
      <w:r>
        <w:rPr>
          <w:rFonts w:hint="eastAsia"/>
          <w:color w:val="auto"/>
          <w:highlight w:val="none"/>
        </w:rPr>
        <w:t>联</w:t>
      </w:r>
      <w:r>
        <w:rPr>
          <w:color w:val="auto"/>
          <w:highlight w:val="none"/>
        </w:rPr>
        <w:t>系，</w:t>
      </w:r>
      <w:r>
        <w:rPr>
          <w:rFonts w:hint="eastAsia"/>
          <w:color w:val="auto"/>
          <w:highlight w:val="none"/>
          <w:lang w:val="en-US" w:eastAsia="zh-CN"/>
        </w:rPr>
        <w:t>酒店</w:t>
      </w:r>
      <w:r>
        <w:rPr>
          <w:color w:val="auto"/>
          <w:highlight w:val="none"/>
        </w:rPr>
        <w:t>应配备物资采购车辆，应急救援所需物资在应急状态下可以进行补充。</w:t>
      </w:r>
    </w:p>
    <w:p>
      <w:pPr>
        <w:bidi w:val="0"/>
        <w:rPr>
          <w:rFonts w:hint="eastAsia" w:eastAsia="仿宋"/>
          <w:b/>
          <w:bCs/>
          <w:color w:val="auto"/>
          <w:highlight w:val="none"/>
          <w:lang w:val="en-US" w:eastAsia="zh-CN"/>
        </w:rPr>
      </w:pPr>
      <w:r>
        <w:rPr>
          <w:rFonts w:cs="Times New Roman"/>
          <w:color w:val="auto"/>
          <w:highlight w:val="none"/>
        </w:rPr>
        <w:t>应急物资在应急救援中使用殆尽或出现其他情况造成现场应急物资不足时，应当立即联系附近</w:t>
      </w:r>
      <w:r>
        <w:rPr>
          <w:rFonts w:hint="eastAsia" w:cs="Times New Roman"/>
          <w:color w:val="auto"/>
          <w:highlight w:val="none"/>
        </w:rPr>
        <w:t>（协议）单位的</w:t>
      </w:r>
      <w:r>
        <w:rPr>
          <w:rFonts w:cs="Times New Roman"/>
          <w:color w:val="auto"/>
          <w:highlight w:val="none"/>
        </w:rPr>
        <w:t>应急物资</w:t>
      </w:r>
      <w:r>
        <w:rPr>
          <w:rFonts w:hint="eastAsia" w:cs="Times New Roman"/>
          <w:color w:val="auto"/>
          <w:highlight w:val="none"/>
        </w:rPr>
        <w:t>开展抢险</w:t>
      </w:r>
      <w:r>
        <w:rPr>
          <w:rFonts w:cs="Times New Roman"/>
          <w:color w:val="auto"/>
          <w:highlight w:val="none"/>
        </w:rPr>
        <w:t>救援</w:t>
      </w:r>
      <w:r>
        <w:rPr>
          <w:rFonts w:hint="eastAsia" w:ascii="Times New Roman" w:hAnsi="Times New Roman" w:cs="Times New Roman"/>
          <w:color w:val="auto"/>
          <w:highlight w:val="none"/>
          <w:lang w:eastAsia="zh-CN"/>
        </w:rPr>
        <w:t>。</w:t>
      </w:r>
    </w:p>
    <w:p>
      <w:pPr>
        <w:pStyle w:val="5"/>
        <w:bidi w:val="0"/>
        <w:rPr>
          <w:rFonts w:hint="eastAsia"/>
          <w:color w:val="auto"/>
        </w:rPr>
      </w:pPr>
      <w:bookmarkStart w:id="1002" w:name="_Toc4423"/>
      <w:bookmarkStart w:id="1003" w:name="_Toc5337"/>
      <w:bookmarkStart w:id="1004" w:name="_Toc11548"/>
      <w:bookmarkStart w:id="1005" w:name="_Toc9870"/>
      <w:bookmarkStart w:id="1006" w:name="_Toc13200"/>
      <w:bookmarkStart w:id="1007" w:name="_Toc6252"/>
      <w:bookmarkStart w:id="1008" w:name="_Toc20105"/>
      <w:bookmarkStart w:id="1009" w:name="_Toc1983"/>
      <w:bookmarkStart w:id="1010" w:name="_Toc12802"/>
      <w:bookmarkStart w:id="1011" w:name="_Toc12218"/>
      <w:bookmarkStart w:id="1012" w:name="_Toc10890"/>
      <w:bookmarkStart w:id="1013" w:name="_Toc23971"/>
      <w:bookmarkStart w:id="1014" w:name="_Toc4578270"/>
      <w:r>
        <w:rPr>
          <w:rFonts w:hint="eastAsia"/>
          <w:color w:val="auto"/>
          <w:lang w:val="en-US" w:eastAsia="zh-CN"/>
        </w:rPr>
        <w:t>应急处置</w:t>
      </w:r>
      <w:bookmarkEnd w:id="1002"/>
      <w:bookmarkEnd w:id="1003"/>
      <w:bookmarkEnd w:id="1004"/>
      <w:bookmarkEnd w:id="1005"/>
      <w:bookmarkEnd w:id="1006"/>
      <w:bookmarkEnd w:id="1007"/>
      <w:bookmarkEnd w:id="1008"/>
      <w:bookmarkEnd w:id="1009"/>
      <w:bookmarkEnd w:id="1010"/>
      <w:bookmarkEnd w:id="1011"/>
    </w:p>
    <w:p>
      <w:pPr>
        <w:pStyle w:val="6"/>
        <w:bidi w:val="0"/>
        <w:rPr>
          <w:rFonts w:hint="default"/>
          <w:color w:val="auto"/>
          <w:lang w:val="en-US"/>
        </w:rPr>
      </w:pPr>
      <w:bookmarkStart w:id="1015" w:name="_Toc9704"/>
      <w:bookmarkStart w:id="1016" w:name="_Toc8500"/>
      <w:bookmarkStart w:id="1017" w:name="_Toc4789"/>
      <w:bookmarkStart w:id="1018" w:name="_Toc25528"/>
      <w:bookmarkStart w:id="1019" w:name="_Toc30842"/>
      <w:bookmarkStart w:id="1020" w:name="_Toc32250"/>
      <w:r>
        <w:rPr>
          <w:rFonts w:hint="eastAsia"/>
          <w:color w:val="auto"/>
          <w:lang w:val="en-US" w:eastAsia="zh-CN"/>
        </w:rPr>
        <w:t>处置措施</w:t>
      </w:r>
      <w:bookmarkEnd w:id="1015"/>
      <w:bookmarkEnd w:id="1016"/>
      <w:bookmarkEnd w:id="1017"/>
      <w:bookmarkEnd w:id="1018"/>
      <w:bookmarkEnd w:id="1019"/>
      <w:bookmarkEnd w:id="1020"/>
    </w:p>
    <w:p>
      <w:pPr>
        <w:pStyle w:val="7"/>
        <w:bidi w:val="0"/>
        <w:rPr>
          <w:rFonts w:hint="default"/>
          <w:lang w:val="en-US"/>
        </w:rPr>
      </w:pPr>
      <w:r>
        <w:rPr>
          <w:rFonts w:hint="eastAsia" w:ascii="Times New Roman" w:hAnsi="Times New Roman" w:eastAsia="楷体" w:cs="Times New Roman"/>
          <w:color w:val="auto"/>
          <w:kern w:val="2"/>
          <w:sz w:val="32"/>
          <w:szCs w:val="32"/>
          <w:lang w:val="en-US" w:eastAsia="zh-CN" w:bidi="ar-SA"/>
        </w:rPr>
        <w:t>踩踏事故正在发生的处置方法</w:t>
      </w:r>
    </w:p>
    <w:p>
      <w:pPr>
        <w:numPr>
          <w:ilvl w:val="0"/>
          <w:numId w:val="33"/>
        </w:numPr>
        <w:bidi w:val="0"/>
        <w:rPr>
          <w:rFonts w:hint="eastAsia"/>
          <w:color w:val="auto"/>
        </w:rPr>
      </w:pPr>
      <w:r>
        <w:rPr>
          <w:rFonts w:hint="eastAsia"/>
          <w:color w:val="auto"/>
        </w:rPr>
        <w:t>应立即停止活动，控制主要出入口并对事故周边做好安防工作，防止趁乱打劫</w:t>
      </w:r>
      <w:r>
        <w:rPr>
          <w:rFonts w:hint="eastAsia"/>
          <w:color w:val="auto"/>
          <w:lang w:eastAsia="zh-CN"/>
        </w:rPr>
        <w:t>。</w:t>
      </w:r>
    </w:p>
    <w:p>
      <w:pPr>
        <w:numPr>
          <w:ilvl w:val="0"/>
          <w:numId w:val="33"/>
        </w:numPr>
        <w:bidi w:val="0"/>
        <w:rPr>
          <w:rFonts w:hint="eastAsia"/>
          <w:color w:val="auto"/>
          <w:lang w:eastAsia="zh-CN"/>
        </w:rPr>
      </w:pPr>
      <w:r>
        <w:rPr>
          <w:rFonts w:hint="eastAsia"/>
          <w:color w:val="auto"/>
        </w:rPr>
        <w:t>发生拥挤的区域岗位员工要告知客</w:t>
      </w:r>
      <w:r>
        <w:rPr>
          <w:rFonts w:hint="eastAsia"/>
          <w:color w:val="auto"/>
          <w:lang w:eastAsia="zh-CN"/>
        </w:rPr>
        <w:t>人</w:t>
      </w:r>
      <w:r>
        <w:rPr>
          <w:rFonts w:hint="eastAsia"/>
          <w:color w:val="auto"/>
        </w:rPr>
        <w:t>不要惊慌、不要拥挤，同时迅速截留过往</w:t>
      </w:r>
      <w:r>
        <w:rPr>
          <w:rFonts w:hint="eastAsia"/>
          <w:color w:val="auto"/>
          <w:lang w:eastAsia="zh-CN"/>
        </w:rPr>
        <w:t>客人</w:t>
      </w:r>
      <w:r>
        <w:rPr>
          <w:rFonts w:hint="eastAsia"/>
          <w:color w:val="auto"/>
        </w:rPr>
        <w:t>，组织分流、疏散、抢救，并立即向应急领导小组报告</w:t>
      </w:r>
      <w:r>
        <w:rPr>
          <w:rFonts w:hint="eastAsia"/>
          <w:color w:val="auto"/>
          <w:lang w:eastAsia="zh-CN"/>
        </w:rPr>
        <w:t>。</w:t>
      </w:r>
    </w:p>
    <w:p>
      <w:pPr>
        <w:numPr>
          <w:ilvl w:val="0"/>
          <w:numId w:val="33"/>
        </w:numPr>
        <w:bidi w:val="0"/>
        <w:rPr>
          <w:rFonts w:hint="eastAsia"/>
          <w:color w:val="auto"/>
          <w:lang w:eastAsia="zh-CN"/>
        </w:rPr>
      </w:pPr>
      <w:r>
        <w:rPr>
          <w:rFonts w:hint="eastAsia"/>
          <w:color w:val="auto"/>
          <w:lang w:eastAsia="zh-CN"/>
        </w:rPr>
        <w:t>应急救援指挥部</w:t>
      </w:r>
      <w:r>
        <w:rPr>
          <w:rFonts w:hint="eastAsia"/>
          <w:color w:val="auto"/>
        </w:rPr>
        <w:t>调动各部门人员和应急队迅速赶赴现场增援，采取有效措施形成分流通道进行隔离，或分段组织疏散撤离</w:t>
      </w:r>
      <w:r>
        <w:rPr>
          <w:rFonts w:hint="eastAsia"/>
          <w:color w:val="auto"/>
          <w:lang w:eastAsia="zh-CN"/>
        </w:rPr>
        <w:t>。</w:t>
      </w:r>
    </w:p>
    <w:p>
      <w:pPr>
        <w:numPr>
          <w:ilvl w:val="0"/>
          <w:numId w:val="33"/>
        </w:numPr>
        <w:bidi w:val="0"/>
        <w:rPr>
          <w:rFonts w:hint="eastAsia"/>
          <w:color w:val="auto"/>
          <w:lang w:eastAsia="zh-CN"/>
        </w:rPr>
      </w:pPr>
      <w:r>
        <w:rPr>
          <w:rFonts w:hint="eastAsia"/>
          <w:color w:val="auto"/>
        </w:rPr>
        <w:t>重点维护各大门、通道、道路</w:t>
      </w:r>
      <w:r>
        <w:rPr>
          <w:rFonts w:hint="eastAsia"/>
          <w:color w:val="auto"/>
          <w:lang w:eastAsia="zh-CN"/>
        </w:rPr>
        <w:t>、</w:t>
      </w:r>
      <w:r>
        <w:rPr>
          <w:rFonts w:hint="eastAsia"/>
          <w:color w:val="auto"/>
        </w:rPr>
        <w:t>楼梯狭窄处、</w:t>
      </w:r>
      <w:r>
        <w:rPr>
          <w:rFonts w:hint="eastAsia"/>
          <w:color w:val="auto"/>
          <w:lang w:eastAsia="zh-CN"/>
        </w:rPr>
        <w:t>客人</w:t>
      </w:r>
      <w:r>
        <w:rPr>
          <w:rFonts w:hint="eastAsia"/>
          <w:color w:val="auto"/>
        </w:rPr>
        <w:t>拥挤处的秩序，保护老、弱、病、残、幼、孕、抱小孩人群先行离场，对起哄、故意拥挤以及趁火打劫的，要给予警告或实施强制措施</w:t>
      </w:r>
      <w:r>
        <w:rPr>
          <w:rFonts w:hint="eastAsia"/>
          <w:color w:val="auto"/>
          <w:lang w:eastAsia="zh-CN"/>
        </w:rPr>
        <w:t>。</w:t>
      </w:r>
    </w:p>
    <w:p>
      <w:pPr>
        <w:numPr>
          <w:ilvl w:val="0"/>
          <w:numId w:val="33"/>
        </w:numPr>
        <w:bidi w:val="0"/>
        <w:rPr>
          <w:rFonts w:hint="eastAsia"/>
          <w:color w:val="auto"/>
          <w:lang w:eastAsia="zh-CN"/>
        </w:rPr>
      </w:pPr>
      <w:r>
        <w:rPr>
          <w:rFonts w:hint="eastAsia"/>
          <w:color w:val="auto"/>
        </w:rPr>
        <w:t>组织医护人群对伤者进行救治或立即送医院抢救</w:t>
      </w:r>
      <w:r>
        <w:rPr>
          <w:rFonts w:hint="eastAsia"/>
          <w:color w:val="auto"/>
          <w:lang w:eastAsia="zh-CN"/>
        </w:rPr>
        <w:t>。</w:t>
      </w:r>
    </w:p>
    <w:p>
      <w:pPr>
        <w:numPr>
          <w:ilvl w:val="0"/>
          <w:numId w:val="33"/>
        </w:numPr>
        <w:bidi w:val="0"/>
        <w:rPr>
          <w:rFonts w:hint="eastAsia"/>
          <w:color w:val="auto"/>
          <w:highlight w:val="none"/>
          <w:lang w:eastAsia="zh-CN"/>
        </w:rPr>
      </w:pPr>
      <w:r>
        <w:rPr>
          <w:rFonts w:hint="eastAsia"/>
          <w:color w:val="auto"/>
          <w:highlight w:val="none"/>
          <w:lang w:eastAsia="zh-CN"/>
        </w:rPr>
        <w:t>酒店</w:t>
      </w:r>
      <w:r>
        <w:rPr>
          <w:rFonts w:hint="eastAsia"/>
          <w:color w:val="auto"/>
          <w:highlight w:val="none"/>
        </w:rPr>
        <w:t>实行双岗控制</w:t>
      </w:r>
      <w:r>
        <w:rPr>
          <w:rFonts w:hint="eastAsia"/>
          <w:color w:val="auto"/>
          <w:highlight w:val="none"/>
          <w:lang w:eastAsia="zh-CN"/>
        </w:rPr>
        <w:t>客人</w:t>
      </w:r>
      <w:r>
        <w:rPr>
          <w:rFonts w:hint="eastAsia"/>
          <w:color w:val="auto"/>
          <w:highlight w:val="none"/>
        </w:rPr>
        <w:t>进入</w:t>
      </w:r>
      <w:r>
        <w:rPr>
          <w:rFonts w:hint="eastAsia"/>
          <w:color w:val="auto"/>
          <w:highlight w:val="none"/>
          <w:lang w:eastAsia="zh-CN"/>
        </w:rPr>
        <w:t>酒店</w:t>
      </w:r>
      <w:r>
        <w:rPr>
          <w:rFonts w:hint="eastAsia"/>
          <w:color w:val="auto"/>
          <w:highlight w:val="none"/>
        </w:rPr>
        <w:t>管辖区域内，实行疏散和劝说</w:t>
      </w:r>
      <w:r>
        <w:rPr>
          <w:rFonts w:hint="eastAsia"/>
          <w:color w:val="auto"/>
          <w:highlight w:val="none"/>
          <w:lang w:eastAsia="zh-CN"/>
        </w:rPr>
        <w:t>客人</w:t>
      </w:r>
      <w:r>
        <w:rPr>
          <w:rFonts w:hint="eastAsia"/>
          <w:color w:val="auto"/>
          <w:highlight w:val="none"/>
        </w:rPr>
        <w:t>迅速撤离</w:t>
      </w:r>
      <w:r>
        <w:rPr>
          <w:rFonts w:hint="eastAsia"/>
          <w:color w:val="auto"/>
          <w:highlight w:val="none"/>
          <w:lang w:eastAsia="zh-CN"/>
        </w:rPr>
        <w:t>酒店</w:t>
      </w:r>
      <w:r>
        <w:rPr>
          <w:rFonts w:hint="eastAsia"/>
          <w:color w:val="auto"/>
          <w:highlight w:val="none"/>
        </w:rPr>
        <w:t>管辖区域</w:t>
      </w:r>
      <w:r>
        <w:rPr>
          <w:rFonts w:hint="eastAsia"/>
          <w:color w:val="auto"/>
          <w:highlight w:val="none"/>
          <w:lang w:eastAsia="zh-CN"/>
        </w:rPr>
        <w:t>。</w:t>
      </w:r>
    </w:p>
    <w:p>
      <w:pPr>
        <w:numPr>
          <w:ilvl w:val="0"/>
          <w:numId w:val="33"/>
        </w:numPr>
        <w:bidi w:val="0"/>
        <w:rPr>
          <w:color w:val="auto"/>
        </w:rPr>
      </w:pPr>
      <w:r>
        <w:rPr>
          <w:rFonts w:hint="eastAsia"/>
          <w:color w:val="auto"/>
        </w:rPr>
        <w:t>对</w:t>
      </w:r>
      <w:r>
        <w:rPr>
          <w:rFonts w:hint="eastAsia"/>
          <w:color w:val="auto"/>
          <w:lang w:eastAsia="zh-CN"/>
        </w:rPr>
        <w:t>客人</w:t>
      </w:r>
      <w:r>
        <w:rPr>
          <w:rFonts w:hint="eastAsia"/>
          <w:color w:val="auto"/>
        </w:rPr>
        <w:t>密集处利用“远程喊话器”组织指挥</w:t>
      </w:r>
      <w:r>
        <w:rPr>
          <w:rFonts w:hint="eastAsia"/>
          <w:color w:val="auto"/>
          <w:lang w:eastAsia="zh-CN"/>
        </w:rPr>
        <w:t>客人</w:t>
      </w:r>
      <w:r>
        <w:rPr>
          <w:rFonts w:hint="eastAsia"/>
          <w:color w:val="auto"/>
        </w:rPr>
        <w:t>按顺序撤离</w:t>
      </w:r>
      <w:r>
        <w:rPr>
          <w:rFonts w:hint="eastAsia"/>
          <w:color w:val="auto"/>
          <w:lang w:eastAsia="zh-CN"/>
        </w:rPr>
        <w:t>酒店</w:t>
      </w:r>
      <w:r>
        <w:rPr>
          <w:rFonts w:hint="eastAsia"/>
          <w:color w:val="auto"/>
        </w:rPr>
        <w:t>管辖区域</w:t>
      </w:r>
      <w:r>
        <w:rPr>
          <w:rFonts w:hint="eastAsia"/>
          <w:color w:val="auto"/>
          <w:lang w:eastAsia="zh-CN"/>
        </w:rPr>
        <w:t>。</w:t>
      </w:r>
    </w:p>
    <w:p>
      <w:pPr>
        <w:numPr>
          <w:ilvl w:val="0"/>
          <w:numId w:val="33"/>
        </w:numPr>
        <w:bidi w:val="0"/>
        <w:rPr>
          <w:color w:val="auto"/>
        </w:rPr>
      </w:pPr>
      <w:r>
        <w:rPr>
          <w:rFonts w:hint="eastAsia"/>
          <w:color w:val="auto"/>
        </w:rPr>
        <w:t>做好外围分流疏散道路交通管制，确保疏散人员迅速撤离。</w:t>
      </w:r>
    </w:p>
    <w:p>
      <w:pPr>
        <w:pStyle w:val="7"/>
        <w:bidi w:val="0"/>
        <w:rPr>
          <w:rFonts w:hint="default" w:ascii="Times New Roman" w:hAnsi="Times New Roman" w:eastAsia="楷体" w:cs="Times New Roman"/>
          <w:color w:val="auto"/>
          <w:kern w:val="2"/>
          <w:sz w:val="32"/>
          <w:szCs w:val="32"/>
          <w:lang w:val="en-US" w:eastAsia="zh-CN" w:bidi="ar-SA"/>
        </w:rPr>
      </w:pPr>
      <w:r>
        <w:rPr>
          <w:rFonts w:hint="eastAsia" w:ascii="Times New Roman" w:hAnsi="Times New Roman" w:eastAsia="楷体" w:cs="Times New Roman"/>
          <w:color w:val="auto"/>
          <w:kern w:val="2"/>
          <w:sz w:val="32"/>
          <w:szCs w:val="32"/>
          <w:lang w:val="en-US" w:eastAsia="zh-CN" w:bidi="ar-SA"/>
        </w:rPr>
        <w:t>踩踏伤亡事故已经发生的处置方法</w:t>
      </w:r>
    </w:p>
    <w:p>
      <w:pPr>
        <w:numPr>
          <w:ilvl w:val="0"/>
          <w:numId w:val="34"/>
        </w:numPr>
        <w:bidi w:val="0"/>
        <w:rPr>
          <w:rFonts w:hint="eastAsia"/>
          <w:color w:val="auto"/>
          <w:lang w:eastAsia="zh-CN"/>
        </w:rPr>
      </w:pPr>
      <w:r>
        <w:rPr>
          <w:rFonts w:hint="eastAsia"/>
          <w:color w:val="auto"/>
        </w:rPr>
        <w:t>迅速实施现场管控。伤亡事故发生后，相关部门要按照职责分工要求，迅速对事故现场进行治安管控，对重点部位实行守护。通过现场管控，切实起到稳定人员、控制局势的作用</w:t>
      </w:r>
      <w:r>
        <w:rPr>
          <w:rFonts w:hint="eastAsia"/>
          <w:color w:val="auto"/>
          <w:lang w:eastAsia="zh-CN"/>
        </w:rPr>
        <w:t>。</w:t>
      </w:r>
    </w:p>
    <w:p>
      <w:pPr>
        <w:numPr>
          <w:ilvl w:val="0"/>
          <w:numId w:val="34"/>
        </w:numPr>
        <w:bidi w:val="0"/>
        <w:rPr>
          <w:rFonts w:hint="eastAsia"/>
          <w:color w:val="auto"/>
          <w:lang w:eastAsia="zh-CN"/>
        </w:rPr>
      </w:pPr>
      <w:r>
        <w:rPr>
          <w:rFonts w:hint="eastAsia"/>
          <w:color w:val="auto"/>
        </w:rPr>
        <w:t>做好录像和监控以及事后取证工作</w:t>
      </w:r>
      <w:r>
        <w:rPr>
          <w:rFonts w:hint="eastAsia"/>
          <w:color w:val="auto"/>
          <w:lang w:eastAsia="zh-CN"/>
        </w:rPr>
        <w:t>。</w:t>
      </w:r>
    </w:p>
    <w:p>
      <w:pPr>
        <w:numPr>
          <w:ilvl w:val="0"/>
          <w:numId w:val="34"/>
        </w:numPr>
        <w:bidi w:val="0"/>
        <w:rPr>
          <w:rFonts w:hint="eastAsia"/>
          <w:color w:val="auto"/>
          <w:lang w:eastAsia="zh-CN"/>
        </w:rPr>
      </w:pPr>
      <w:r>
        <w:rPr>
          <w:rFonts w:hint="eastAsia"/>
          <w:color w:val="auto"/>
        </w:rPr>
        <w:t>迅速疏散</w:t>
      </w:r>
      <w:r>
        <w:rPr>
          <w:rFonts w:hint="eastAsia"/>
          <w:color w:val="auto"/>
          <w:lang w:eastAsia="zh-CN"/>
        </w:rPr>
        <w:t>客人</w:t>
      </w:r>
      <w:r>
        <w:rPr>
          <w:rFonts w:hint="eastAsia"/>
          <w:color w:val="auto"/>
        </w:rPr>
        <w:t>。要引导现场人群有序离开现场，防止挤、踩、压伤</w:t>
      </w:r>
      <w:r>
        <w:rPr>
          <w:rFonts w:hint="eastAsia"/>
          <w:color w:val="auto"/>
          <w:lang w:eastAsia="zh-CN"/>
        </w:rPr>
        <w:t>（亡）</w:t>
      </w:r>
      <w:r>
        <w:rPr>
          <w:rFonts w:hint="eastAsia"/>
          <w:color w:val="auto"/>
        </w:rPr>
        <w:t>事故的再次发生。要维护好现场和通往医院的交通秩序，保证救护车辆畅通无阻；疏散围观群众，并协助维护好交通秩序确保公安机关车辆迅速及时赶到现场支援</w:t>
      </w:r>
      <w:r>
        <w:rPr>
          <w:rFonts w:hint="eastAsia"/>
          <w:color w:val="auto"/>
          <w:lang w:eastAsia="zh-CN"/>
        </w:rPr>
        <w:t>。</w:t>
      </w:r>
    </w:p>
    <w:p>
      <w:pPr>
        <w:numPr>
          <w:ilvl w:val="0"/>
          <w:numId w:val="34"/>
        </w:numPr>
        <w:bidi w:val="0"/>
        <w:rPr>
          <w:rFonts w:hint="eastAsia"/>
          <w:color w:val="auto"/>
          <w:lang w:eastAsia="zh-CN"/>
        </w:rPr>
      </w:pPr>
      <w:r>
        <w:rPr>
          <w:rFonts w:hint="eastAsia"/>
          <w:color w:val="auto"/>
        </w:rPr>
        <w:t>迅速救护伤群和被困</w:t>
      </w:r>
      <w:r>
        <w:rPr>
          <w:rFonts w:hint="eastAsia"/>
          <w:color w:val="auto"/>
          <w:lang w:eastAsia="zh-CN"/>
        </w:rPr>
        <w:t>客人</w:t>
      </w:r>
      <w:r>
        <w:rPr>
          <w:rFonts w:hint="eastAsia"/>
          <w:color w:val="auto"/>
        </w:rPr>
        <w:t>，要积极协同医院及时将伤群送往医院抢救</w:t>
      </w:r>
      <w:r>
        <w:rPr>
          <w:rFonts w:hint="eastAsia"/>
          <w:color w:val="auto"/>
          <w:lang w:eastAsia="zh-CN"/>
        </w:rPr>
        <w:t>。</w:t>
      </w:r>
    </w:p>
    <w:p>
      <w:pPr>
        <w:numPr>
          <w:ilvl w:val="0"/>
          <w:numId w:val="34"/>
        </w:numPr>
        <w:bidi w:val="0"/>
        <w:rPr>
          <w:rFonts w:hint="eastAsia"/>
          <w:color w:val="auto"/>
          <w:lang w:eastAsia="zh-CN"/>
        </w:rPr>
      </w:pPr>
      <w:r>
        <w:rPr>
          <w:rFonts w:hint="eastAsia"/>
          <w:color w:val="auto"/>
        </w:rPr>
        <w:t>迅速调查事故原因，及时组织对案发现场进行检查、搜集和拍照并固定事故发生现场违法犯罪行为的证据，对嫌疑人群和有关责任人群要进行控制和询问并移交公安机关，协同公安机关对事故原因和经过进行调查</w:t>
      </w:r>
      <w:r>
        <w:rPr>
          <w:rFonts w:hint="eastAsia"/>
          <w:color w:val="auto"/>
          <w:lang w:eastAsia="zh-CN"/>
        </w:rPr>
        <w:t>。</w:t>
      </w:r>
    </w:p>
    <w:p>
      <w:pPr>
        <w:numPr>
          <w:ilvl w:val="0"/>
          <w:numId w:val="34"/>
        </w:numPr>
        <w:bidi w:val="0"/>
        <w:rPr>
          <w:rFonts w:hint="eastAsia"/>
          <w:color w:val="auto"/>
        </w:rPr>
      </w:pPr>
      <w:r>
        <w:rPr>
          <w:rFonts w:hint="eastAsia"/>
          <w:color w:val="auto"/>
        </w:rPr>
        <w:t>迅速恢复现场秩序，现场处置工作结束后，要迅速清理现场，尽快恢复现场秩序。协助做好伤亡者家属安抚工作，将事故对社会的影响减小到最低限度</w:t>
      </w:r>
      <w:r>
        <w:rPr>
          <w:rFonts w:hint="eastAsia"/>
          <w:color w:val="auto"/>
          <w:lang w:eastAsia="zh-CN"/>
        </w:rPr>
        <w:t>。</w:t>
      </w:r>
    </w:p>
    <w:p>
      <w:pPr>
        <w:numPr>
          <w:ilvl w:val="0"/>
          <w:numId w:val="34"/>
        </w:numPr>
        <w:bidi w:val="0"/>
        <w:rPr>
          <w:rFonts w:hint="default"/>
          <w:lang w:val="en-US" w:eastAsia="zh-CN"/>
        </w:rPr>
      </w:pPr>
      <w:r>
        <w:rPr>
          <w:rFonts w:hint="eastAsia"/>
          <w:color w:val="auto"/>
        </w:rPr>
        <w:t>应急结束恢复与重建，宣布应急状态结束后，各部门按照人群聚集事故应急救援预案的要求，及时补充应急救援物资和设备，重新回到应急准备状态。</w:t>
      </w:r>
    </w:p>
    <w:bookmarkEnd w:id="1012"/>
    <w:bookmarkEnd w:id="1013"/>
    <w:bookmarkEnd w:id="1014"/>
    <w:p>
      <w:pPr>
        <w:pStyle w:val="6"/>
        <w:bidi w:val="0"/>
        <w:rPr>
          <w:color w:val="auto"/>
        </w:rPr>
      </w:pPr>
      <w:bookmarkStart w:id="1021" w:name="_Toc6014"/>
      <w:bookmarkStart w:id="1022" w:name="_Toc18386"/>
      <w:bookmarkStart w:id="1023" w:name="_Toc4977"/>
      <w:bookmarkStart w:id="1024" w:name="_Toc31000"/>
      <w:bookmarkStart w:id="1025" w:name="_Toc11576"/>
      <w:bookmarkStart w:id="1026" w:name="_Toc18267"/>
      <w:bookmarkStart w:id="1027" w:name="_Toc10955"/>
      <w:bookmarkStart w:id="1028" w:name="_Toc10475"/>
      <w:bookmarkStart w:id="1029" w:name="_Toc29853"/>
      <w:bookmarkStart w:id="1030" w:name="_Toc28321"/>
      <w:r>
        <w:rPr>
          <w:rFonts w:hint="eastAsia"/>
          <w:color w:val="auto"/>
        </w:rPr>
        <w:t>应急结束</w:t>
      </w:r>
      <w:bookmarkEnd w:id="1021"/>
      <w:bookmarkEnd w:id="1022"/>
      <w:bookmarkEnd w:id="1023"/>
      <w:bookmarkEnd w:id="1024"/>
      <w:bookmarkEnd w:id="1025"/>
      <w:bookmarkEnd w:id="1026"/>
      <w:bookmarkEnd w:id="1027"/>
      <w:bookmarkEnd w:id="1028"/>
      <w:bookmarkEnd w:id="1029"/>
      <w:bookmarkEnd w:id="1030"/>
    </w:p>
    <w:p>
      <w:pPr>
        <w:rPr>
          <w:color w:val="auto"/>
          <w:highlight w:val="none"/>
        </w:rPr>
      </w:pPr>
      <w:r>
        <w:rPr>
          <w:rFonts w:hint="eastAsia"/>
          <w:color w:val="auto"/>
          <w:highlight w:val="none"/>
        </w:rPr>
        <w:t>当采取一系列应急处置措施后，</w:t>
      </w:r>
      <w:r>
        <w:rPr>
          <w:rFonts w:hint="eastAsia"/>
          <w:color w:val="auto"/>
          <w:highlight w:val="none"/>
          <w:lang w:val="en-US" w:eastAsia="zh-CN"/>
        </w:rPr>
        <w:t>人员踩踏</w:t>
      </w:r>
      <w:r>
        <w:rPr>
          <w:rFonts w:hint="eastAsia"/>
          <w:color w:val="auto"/>
          <w:highlight w:val="none"/>
        </w:rPr>
        <w:t>事故现场得以控制，可能导致次生、衍生事故隐患消除后，应急救援指挥部作出响应结束的决定。</w:t>
      </w:r>
    </w:p>
    <w:p>
      <w:pPr>
        <w:rPr>
          <w:color w:val="auto"/>
          <w:highlight w:val="none"/>
        </w:rPr>
      </w:pPr>
      <w:r>
        <w:rPr>
          <w:rFonts w:hint="eastAsia"/>
          <w:color w:val="auto"/>
          <w:highlight w:val="none"/>
        </w:rPr>
        <w:t>Ⅰ级响应的应急处置由政府有关部门负责，应急处置工作完成后，应急救援指挥部听从政府有关部门指令</w:t>
      </w:r>
      <w:r>
        <w:rPr>
          <w:rFonts w:hint="eastAsia"/>
          <w:color w:val="auto"/>
          <w:highlight w:val="none"/>
          <w:lang w:eastAsia="zh-CN"/>
        </w:rPr>
        <w:t>做出</w:t>
      </w:r>
      <w:r>
        <w:rPr>
          <w:rFonts w:hint="eastAsia"/>
          <w:color w:val="auto"/>
          <w:highlight w:val="none"/>
        </w:rPr>
        <w:t>响应结束的决定。</w:t>
      </w:r>
    </w:p>
    <w:p>
      <w:pPr>
        <w:pStyle w:val="6"/>
        <w:bidi w:val="0"/>
        <w:rPr>
          <w:color w:val="auto"/>
        </w:rPr>
      </w:pPr>
      <w:bookmarkStart w:id="1031" w:name="_Toc18571"/>
      <w:bookmarkStart w:id="1032" w:name="_Toc17599"/>
      <w:bookmarkStart w:id="1033" w:name="_Toc23599"/>
      <w:bookmarkStart w:id="1034" w:name="_Toc23180"/>
      <w:bookmarkStart w:id="1035" w:name="_Toc20927"/>
      <w:bookmarkStart w:id="1036" w:name="_Toc2625"/>
      <w:bookmarkStart w:id="1037" w:name="_Toc32140"/>
      <w:bookmarkStart w:id="1038" w:name="_Toc26531"/>
      <w:bookmarkStart w:id="1039" w:name="_Toc24120"/>
      <w:bookmarkStart w:id="1040" w:name="_Toc22128"/>
      <w:r>
        <w:rPr>
          <w:rFonts w:hint="eastAsia"/>
          <w:color w:val="auto"/>
        </w:rPr>
        <w:t>现场恢复</w:t>
      </w:r>
      <w:bookmarkEnd w:id="1031"/>
      <w:bookmarkEnd w:id="1032"/>
      <w:bookmarkEnd w:id="1033"/>
      <w:bookmarkEnd w:id="1034"/>
      <w:bookmarkEnd w:id="1035"/>
      <w:bookmarkEnd w:id="1036"/>
      <w:bookmarkEnd w:id="1037"/>
      <w:bookmarkEnd w:id="1038"/>
      <w:bookmarkEnd w:id="1039"/>
      <w:bookmarkEnd w:id="1040"/>
    </w:p>
    <w:p>
      <w:pPr>
        <w:bidi w:val="0"/>
        <w:rPr>
          <w:color w:val="auto"/>
          <w:highlight w:val="none"/>
        </w:rPr>
      </w:pPr>
      <w:r>
        <w:rPr>
          <w:rFonts w:hint="eastAsia"/>
          <w:color w:val="auto"/>
          <w:highlight w:val="none"/>
        </w:rPr>
        <w:t>应急响应结束后，由</w:t>
      </w:r>
      <w:r>
        <w:rPr>
          <w:rFonts w:hint="eastAsia"/>
          <w:color w:val="auto"/>
          <w:highlight w:val="none"/>
          <w:lang w:val="en-US" w:eastAsia="zh-CN"/>
        </w:rPr>
        <w:t>酒店</w:t>
      </w:r>
      <w:r>
        <w:rPr>
          <w:rFonts w:hint="eastAsia"/>
          <w:color w:val="auto"/>
          <w:highlight w:val="none"/>
        </w:rPr>
        <w:t>委托具备相应资质的安全环保和</w:t>
      </w:r>
      <w:r>
        <w:rPr>
          <w:rFonts w:hint="eastAsia"/>
          <w:color w:val="auto"/>
          <w:highlight w:val="none"/>
          <w:lang w:eastAsia="zh-CN"/>
        </w:rPr>
        <w:t>职业卫生检测</w:t>
      </w:r>
      <w:r>
        <w:rPr>
          <w:rFonts w:hint="eastAsia"/>
          <w:color w:val="auto"/>
          <w:highlight w:val="none"/>
        </w:rPr>
        <w:t>机构对事故现场的安全、环境污染和职业危害情况进行检测、评估，如发现异常及时报告应急救援指挥部。在应急救援过程中出现新的隐患和职业危害时，需要制定和采取防护措施，并通知相关单位、周围群众和人员。对于被事故损坏的建筑物、设施和装备，由</w:t>
      </w:r>
      <w:r>
        <w:rPr>
          <w:rFonts w:hint="eastAsia"/>
          <w:color w:val="auto"/>
          <w:highlight w:val="none"/>
          <w:lang w:val="en-US" w:eastAsia="zh-CN"/>
        </w:rPr>
        <w:t>酒店</w:t>
      </w:r>
      <w:r>
        <w:rPr>
          <w:rFonts w:hint="eastAsia"/>
          <w:color w:val="auto"/>
          <w:highlight w:val="none"/>
        </w:rPr>
        <w:t>委托专业部门进行检测评估，根据检测评估结果，由总指挥召集各成员单位制定恢复重建计划，组织实施恢复重建工作，及时恢复</w:t>
      </w:r>
      <w:r>
        <w:rPr>
          <w:rFonts w:hint="eastAsia"/>
          <w:color w:val="auto"/>
          <w:highlight w:val="none"/>
          <w:lang w:val="en-US" w:eastAsia="zh-CN"/>
        </w:rPr>
        <w:t>酒店正常生产</w:t>
      </w:r>
      <w:r>
        <w:rPr>
          <w:rFonts w:hint="eastAsia"/>
          <w:color w:val="auto"/>
          <w:highlight w:val="none"/>
        </w:rPr>
        <w:t>秩序，降低损失。</w:t>
      </w:r>
    </w:p>
    <w:p>
      <w:pPr>
        <w:pStyle w:val="6"/>
        <w:bidi w:val="0"/>
        <w:rPr>
          <w:color w:val="auto"/>
        </w:rPr>
      </w:pPr>
      <w:bookmarkStart w:id="1041" w:name="_Toc18019"/>
      <w:bookmarkStart w:id="1042" w:name="_Toc2153"/>
      <w:bookmarkStart w:id="1043" w:name="_Toc9401"/>
      <w:bookmarkStart w:id="1044" w:name="_Toc23251"/>
      <w:bookmarkStart w:id="1045" w:name="_Toc23468"/>
      <w:bookmarkStart w:id="1046" w:name="_Toc10265"/>
      <w:bookmarkStart w:id="1047" w:name="_Toc16634"/>
      <w:bookmarkStart w:id="1048" w:name="_Toc19068"/>
      <w:bookmarkStart w:id="1049" w:name="_Toc12871"/>
      <w:bookmarkStart w:id="1050" w:name="_Toc31918"/>
      <w:r>
        <w:rPr>
          <w:rFonts w:hint="eastAsia"/>
          <w:color w:val="auto"/>
        </w:rPr>
        <w:t>事故调查</w:t>
      </w:r>
      <w:bookmarkEnd w:id="1041"/>
      <w:bookmarkEnd w:id="1042"/>
      <w:bookmarkEnd w:id="1043"/>
      <w:bookmarkEnd w:id="1044"/>
      <w:bookmarkEnd w:id="1045"/>
      <w:bookmarkEnd w:id="1046"/>
      <w:bookmarkEnd w:id="1047"/>
      <w:bookmarkEnd w:id="1048"/>
      <w:bookmarkEnd w:id="1049"/>
      <w:bookmarkEnd w:id="1050"/>
    </w:p>
    <w:p>
      <w:pPr>
        <w:rPr>
          <w:color w:val="auto"/>
          <w:highlight w:val="none"/>
        </w:rPr>
      </w:pPr>
      <w:r>
        <w:rPr>
          <w:rFonts w:hint="eastAsia"/>
          <w:color w:val="auto"/>
          <w:highlight w:val="none"/>
        </w:rPr>
        <w:t>应急救援指挥部按照有关规定，组织有关部门进行</w:t>
      </w:r>
      <w:r>
        <w:rPr>
          <w:rFonts w:hint="eastAsia"/>
          <w:color w:val="auto"/>
          <w:highlight w:val="none"/>
          <w:lang w:val="en-US" w:eastAsia="zh-CN"/>
        </w:rPr>
        <w:t>机械伤害事故</w:t>
      </w:r>
      <w:r>
        <w:rPr>
          <w:rFonts w:hint="eastAsia"/>
          <w:color w:val="auto"/>
          <w:highlight w:val="none"/>
        </w:rPr>
        <w:t>现场、安全管理资料等的调查工作。</w:t>
      </w:r>
    </w:p>
    <w:p>
      <w:pPr>
        <w:rPr>
          <w:color w:val="auto"/>
          <w:highlight w:val="none"/>
        </w:rPr>
      </w:pPr>
      <w:r>
        <w:rPr>
          <w:rFonts w:hint="eastAsia"/>
          <w:color w:val="auto"/>
          <w:highlight w:val="none"/>
        </w:rPr>
        <w:t>应急救援指挥部应根据相关部门对</w:t>
      </w:r>
      <w:r>
        <w:rPr>
          <w:rFonts w:hint="eastAsia"/>
          <w:color w:val="auto"/>
          <w:highlight w:val="none"/>
          <w:lang w:val="en-US" w:eastAsia="zh-CN"/>
        </w:rPr>
        <w:t>人员踩踏</w:t>
      </w:r>
      <w:r>
        <w:rPr>
          <w:rFonts w:hint="eastAsia"/>
          <w:color w:val="auto"/>
          <w:highlight w:val="none"/>
        </w:rPr>
        <w:t>事故的调查报告，组织</w:t>
      </w:r>
      <w:r>
        <w:rPr>
          <w:rFonts w:hint="eastAsia"/>
          <w:color w:val="auto"/>
          <w:highlight w:val="none"/>
          <w:lang w:val="en-US" w:eastAsia="zh-CN"/>
        </w:rPr>
        <w:t>酒店</w:t>
      </w:r>
      <w:r>
        <w:rPr>
          <w:rFonts w:hint="eastAsia"/>
          <w:color w:val="auto"/>
          <w:highlight w:val="none"/>
        </w:rPr>
        <w:t>所有人员对</w:t>
      </w:r>
      <w:r>
        <w:rPr>
          <w:rFonts w:hint="eastAsia"/>
          <w:color w:val="auto"/>
          <w:highlight w:val="none"/>
          <w:lang w:val="en-US" w:eastAsia="zh-CN"/>
        </w:rPr>
        <w:t>人员踩踏</w:t>
      </w:r>
      <w:r>
        <w:rPr>
          <w:rFonts w:hint="eastAsia"/>
          <w:color w:val="auto"/>
          <w:highlight w:val="none"/>
        </w:rPr>
        <w:t>事故发生的原因、事故预防措施的学习，吸取事故教训；协调相关部门根据</w:t>
      </w:r>
      <w:r>
        <w:rPr>
          <w:rFonts w:hint="eastAsia"/>
          <w:color w:val="auto"/>
          <w:highlight w:val="none"/>
          <w:lang w:val="en-US" w:eastAsia="zh-CN"/>
        </w:rPr>
        <w:t>人员踩踏</w:t>
      </w:r>
      <w:r>
        <w:rPr>
          <w:rFonts w:hint="eastAsia"/>
          <w:color w:val="auto"/>
          <w:highlight w:val="none"/>
        </w:rPr>
        <w:t>事故报告提出的整改建议进行整改落实。</w:t>
      </w:r>
    </w:p>
    <w:p>
      <w:pPr>
        <w:pStyle w:val="5"/>
        <w:numPr>
          <w:ilvl w:val="0"/>
          <w:numId w:val="1"/>
        </w:numPr>
        <w:ind w:firstLine="640"/>
        <w:rPr>
          <w:color w:val="auto"/>
          <w:highlight w:val="none"/>
        </w:rPr>
      </w:pPr>
      <w:bookmarkStart w:id="1051" w:name="_Toc8036"/>
      <w:bookmarkStart w:id="1052" w:name="_Toc29139"/>
      <w:bookmarkStart w:id="1053" w:name="_Toc32348"/>
      <w:bookmarkStart w:id="1054" w:name="_Toc7101"/>
      <w:bookmarkStart w:id="1055" w:name="_Toc4768"/>
      <w:bookmarkStart w:id="1056" w:name="_Toc7165"/>
      <w:bookmarkStart w:id="1057" w:name="_Toc27405"/>
      <w:bookmarkStart w:id="1058" w:name="_Toc32005"/>
      <w:bookmarkStart w:id="1059" w:name="_Toc5552"/>
      <w:bookmarkStart w:id="1060" w:name="_Toc26105"/>
      <w:r>
        <w:rPr>
          <w:rFonts w:hint="eastAsia"/>
          <w:color w:val="auto"/>
          <w:highlight w:val="none"/>
        </w:rPr>
        <w:t>应急保障</w:t>
      </w:r>
      <w:bookmarkEnd w:id="1051"/>
      <w:bookmarkEnd w:id="1052"/>
      <w:bookmarkEnd w:id="1053"/>
      <w:bookmarkEnd w:id="1054"/>
      <w:bookmarkEnd w:id="1055"/>
      <w:bookmarkEnd w:id="1056"/>
      <w:bookmarkEnd w:id="1057"/>
      <w:bookmarkEnd w:id="1058"/>
      <w:bookmarkEnd w:id="1059"/>
      <w:bookmarkEnd w:id="1060"/>
    </w:p>
    <w:p>
      <w:pPr>
        <w:pStyle w:val="6"/>
        <w:numPr>
          <w:ilvl w:val="1"/>
          <w:numId w:val="1"/>
        </w:numPr>
        <w:ind w:firstLine="640"/>
        <w:rPr>
          <w:color w:val="auto"/>
          <w:highlight w:val="none"/>
        </w:rPr>
      </w:pPr>
      <w:bookmarkStart w:id="1061" w:name="_Toc26170"/>
      <w:bookmarkStart w:id="1062" w:name="_Toc27739"/>
      <w:bookmarkStart w:id="1063" w:name="_Toc28903"/>
      <w:bookmarkStart w:id="1064" w:name="_Toc13068"/>
      <w:bookmarkStart w:id="1065" w:name="_Toc27374"/>
      <w:bookmarkStart w:id="1066" w:name="_Toc4424"/>
      <w:bookmarkStart w:id="1067" w:name="_Toc19631"/>
      <w:bookmarkStart w:id="1068" w:name="_Toc67"/>
      <w:bookmarkStart w:id="1069" w:name="_Toc20059"/>
      <w:bookmarkStart w:id="1070" w:name="_Toc13114"/>
      <w:r>
        <w:rPr>
          <w:rFonts w:hint="eastAsia"/>
          <w:color w:val="auto"/>
          <w:highlight w:val="none"/>
        </w:rPr>
        <w:t>通信与信息保障</w:t>
      </w:r>
      <w:bookmarkEnd w:id="1061"/>
      <w:bookmarkEnd w:id="1062"/>
      <w:bookmarkEnd w:id="1063"/>
      <w:bookmarkEnd w:id="1064"/>
      <w:bookmarkEnd w:id="1065"/>
      <w:bookmarkEnd w:id="1066"/>
      <w:bookmarkEnd w:id="1067"/>
      <w:bookmarkEnd w:id="1068"/>
      <w:bookmarkEnd w:id="1069"/>
      <w:bookmarkEnd w:id="1070"/>
    </w:p>
    <w:p>
      <w:pPr>
        <w:bidi w:val="0"/>
        <w:rPr>
          <w:color w:val="auto"/>
          <w:highlight w:val="none"/>
        </w:rPr>
      </w:pPr>
      <w:r>
        <w:rPr>
          <w:rFonts w:hint="eastAsia"/>
          <w:color w:val="auto"/>
          <w:highlight w:val="none"/>
        </w:rPr>
        <w:t>为落实通信和信息保障，</w:t>
      </w:r>
      <w:r>
        <w:rPr>
          <w:rFonts w:hint="eastAsia"/>
          <w:color w:val="auto"/>
          <w:highlight w:val="none"/>
          <w:lang w:val="en-US" w:eastAsia="zh-CN"/>
        </w:rPr>
        <w:t>酒店</w:t>
      </w:r>
      <w:r>
        <w:rPr>
          <w:rFonts w:hint="eastAsia"/>
          <w:color w:val="auto"/>
          <w:highlight w:val="none"/>
        </w:rPr>
        <w:t>应建立应急通信录，明确通信方式和联系人。应急通信以电话联系为主。</w:t>
      </w:r>
      <w:r>
        <w:rPr>
          <w:rFonts w:hint="eastAsia"/>
          <w:color w:val="auto"/>
          <w:highlight w:val="none"/>
          <w:lang w:val="en-US" w:eastAsia="zh-CN"/>
        </w:rPr>
        <w:t>酒店</w:t>
      </w:r>
      <w:r>
        <w:rPr>
          <w:rFonts w:hint="eastAsia"/>
          <w:color w:val="auto"/>
          <w:highlight w:val="none"/>
        </w:rPr>
        <w:t>任何员工在发现紧急情况时要立即采用各种通讯手段通知应急值守人员。</w:t>
      </w:r>
      <w:r>
        <w:rPr>
          <w:color w:val="auto"/>
        </w:rPr>
        <w:t>24小时应急电</w:t>
      </w:r>
      <w:r>
        <w:rPr>
          <w:rFonts w:hint="eastAsia"/>
          <w:color w:val="auto"/>
        </w:rPr>
        <w:t>话：029-</w:t>
      </w:r>
      <w:r>
        <w:rPr>
          <w:rFonts w:hint="eastAsia"/>
          <w:color w:val="auto"/>
          <w:lang w:val="en-US" w:eastAsia="zh-CN"/>
        </w:rPr>
        <w:t>83239999</w:t>
      </w:r>
      <w:r>
        <w:rPr>
          <w:rFonts w:hint="eastAsia" w:ascii="Times New Roman" w:hAnsi="Times New Roman"/>
          <w:color w:val="auto"/>
        </w:rPr>
        <w:t>。</w:t>
      </w:r>
    </w:p>
    <w:p>
      <w:pPr>
        <w:pStyle w:val="6"/>
        <w:ind w:firstLine="640"/>
        <w:rPr>
          <w:color w:val="auto"/>
          <w:highlight w:val="none"/>
        </w:rPr>
      </w:pPr>
      <w:bookmarkStart w:id="1071" w:name="_Toc31616"/>
      <w:bookmarkStart w:id="1072" w:name="_Toc8616"/>
      <w:bookmarkStart w:id="1073" w:name="_Toc17986"/>
      <w:bookmarkStart w:id="1074" w:name="_Toc7152"/>
      <w:bookmarkStart w:id="1075" w:name="_Toc996"/>
      <w:bookmarkStart w:id="1076" w:name="_Toc10790"/>
      <w:bookmarkStart w:id="1077" w:name="_Toc13403"/>
      <w:bookmarkStart w:id="1078" w:name="_Toc30766"/>
      <w:bookmarkStart w:id="1079" w:name="_Toc23761"/>
      <w:bookmarkStart w:id="1080" w:name="_Toc24482"/>
      <w:r>
        <w:rPr>
          <w:rFonts w:hint="eastAsia"/>
          <w:color w:val="auto"/>
          <w:highlight w:val="none"/>
        </w:rPr>
        <w:t>应急队伍保障</w:t>
      </w:r>
      <w:bookmarkEnd w:id="1071"/>
      <w:bookmarkEnd w:id="1072"/>
      <w:bookmarkEnd w:id="1073"/>
      <w:bookmarkEnd w:id="1074"/>
      <w:bookmarkEnd w:id="1075"/>
      <w:bookmarkEnd w:id="1076"/>
      <w:bookmarkEnd w:id="1077"/>
      <w:bookmarkEnd w:id="1078"/>
      <w:bookmarkEnd w:id="1079"/>
      <w:bookmarkEnd w:id="1080"/>
    </w:p>
    <w:p>
      <w:pPr>
        <w:numPr>
          <w:ilvl w:val="0"/>
          <w:numId w:val="35"/>
        </w:numPr>
        <w:rPr>
          <w:color w:val="auto"/>
          <w:highlight w:val="none"/>
        </w:rPr>
      </w:pPr>
      <w:r>
        <w:rPr>
          <w:rFonts w:hint="eastAsia"/>
          <w:color w:val="auto"/>
          <w:highlight w:val="none"/>
          <w:lang w:val="en-US" w:eastAsia="zh-CN"/>
        </w:rPr>
        <w:t>酒店人员踩踏</w:t>
      </w:r>
      <w:r>
        <w:rPr>
          <w:rFonts w:hint="eastAsia"/>
          <w:color w:val="auto"/>
          <w:highlight w:val="none"/>
        </w:rPr>
        <w:t>事故应急处理队伍由总指挥、副总指挥、各部门</w:t>
      </w:r>
      <w:r>
        <w:rPr>
          <w:rFonts w:hint="eastAsia"/>
          <w:color w:val="auto"/>
          <w:highlight w:val="none"/>
          <w:lang w:val="en-US" w:eastAsia="zh-CN"/>
        </w:rPr>
        <w:t>负责人</w:t>
      </w:r>
      <w:r>
        <w:rPr>
          <w:rFonts w:hint="eastAsia"/>
          <w:color w:val="auto"/>
          <w:highlight w:val="none"/>
        </w:rPr>
        <w:t>以及各岗位员工组成。以上人员，应全部接受过安全救援知识培训和应急救援预案的相关培训。</w:t>
      </w:r>
    </w:p>
    <w:p>
      <w:pPr>
        <w:numPr>
          <w:ilvl w:val="0"/>
          <w:numId w:val="35"/>
        </w:numPr>
        <w:rPr>
          <w:color w:val="auto"/>
          <w:highlight w:val="none"/>
        </w:rPr>
      </w:pPr>
      <w:r>
        <w:rPr>
          <w:rFonts w:hint="eastAsia"/>
          <w:color w:val="auto"/>
          <w:highlight w:val="none"/>
        </w:rPr>
        <w:t>当</w:t>
      </w:r>
      <w:r>
        <w:rPr>
          <w:rFonts w:hint="eastAsia"/>
          <w:color w:val="auto"/>
          <w:highlight w:val="none"/>
          <w:lang w:val="en-US" w:eastAsia="zh-CN"/>
        </w:rPr>
        <w:t>人员踩踏事故</w:t>
      </w:r>
      <w:r>
        <w:rPr>
          <w:rFonts w:hint="eastAsia"/>
          <w:color w:val="auto"/>
          <w:highlight w:val="none"/>
        </w:rPr>
        <w:t>发生时，</w:t>
      </w:r>
      <w:r>
        <w:rPr>
          <w:rFonts w:hint="eastAsia"/>
          <w:color w:val="auto"/>
          <w:highlight w:val="none"/>
          <w:lang w:eastAsia="zh-CN"/>
        </w:rPr>
        <w:t>根据事态发展</w:t>
      </w:r>
      <w:r>
        <w:rPr>
          <w:rFonts w:hint="eastAsia"/>
          <w:color w:val="auto"/>
          <w:highlight w:val="none"/>
        </w:rPr>
        <w:t>应请求消防专业力量支持。</w:t>
      </w:r>
    </w:p>
    <w:p>
      <w:pPr>
        <w:numPr>
          <w:ilvl w:val="0"/>
          <w:numId w:val="35"/>
        </w:numPr>
        <w:rPr>
          <w:color w:val="auto"/>
          <w:highlight w:val="none"/>
        </w:rPr>
      </w:pPr>
      <w:r>
        <w:rPr>
          <w:rFonts w:hint="eastAsia"/>
          <w:color w:val="auto"/>
          <w:highlight w:val="none"/>
        </w:rPr>
        <w:t>发生恶性</w:t>
      </w:r>
      <w:r>
        <w:rPr>
          <w:rFonts w:hint="eastAsia"/>
          <w:color w:val="auto"/>
          <w:highlight w:val="none"/>
          <w:lang w:val="en-US" w:eastAsia="zh-CN"/>
        </w:rPr>
        <w:t>人员踩踏事故</w:t>
      </w:r>
      <w:r>
        <w:rPr>
          <w:rFonts w:hint="eastAsia"/>
          <w:color w:val="auto"/>
          <w:highlight w:val="none"/>
        </w:rPr>
        <w:t>可能危及相邻单位安全时，应及时通知周边单位，确保外部应急力量的支援，防止</w:t>
      </w:r>
      <w:r>
        <w:rPr>
          <w:rFonts w:hint="eastAsia"/>
          <w:color w:val="auto"/>
          <w:highlight w:val="none"/>
          <w:lang w:val="en-US" w:eastAsia="zh-CN"/>
        </w:rPr>
        <w:t>机械伤害事故</w:t>
      </w:r>
      <w:r>
        <w:rPr>
          <w:rFonts w:hint="eastAsia"/>
          <w:color w:val="auto"/>
          <w:highlight w:val="none"/>
        </w:rPr>
        <w:t>扩大。</w:t>
      </w:r>
    </w:p>
    <w:p>
      <w:pPr>
        <w:numPr>
          <w:ilvl w:val="0"/>
          <w:numId w:val="35"/>
        </w:numPr>
        <w:rPr>
          <w:color w:val="auto"/>
          <w:highlight w:val="none"/>
        </w:rPr>
      </w:pPr>
      <w:r>
        <w:rPr>
          <w:rFonts w:hint="eastAsia"/>
          <w:color w:val="auto"/>
          <w:highlight w:val="none"/>
          <w:lang w:val="en-US" w:eastAsia="zh-CN"/>
        </w:rPr>
        <w:t>酒店</w:t>
      </w:r>
      <w:r>
        <w:rPr>
          <w:rFonts w:hint="eastAsia"/>
          <w:color w:val="auto"/>
          <w:highlight w:val="none"/>
        </w:rPr>
        <w:t>应加强应急队伍培训和应急演练，加强对外交流与合作，不断提高应急队伍装备水平和人员素质，逐步建立起训练有素、装备精良、保障有力的应急队伍。</w:t>
      </w:r>
    </w:p>
    <w:p>
      <w:pPr>
        <w:pStyle w:val="6"/>
        <w:numPr>
          <w:ilvl w:val="1"/>
          <w:numId w:val="1"/>
        </w:numPr>
        <w:ind w:firstLine="640"/>
        <w:rPr>
          <w:color w:val="auto"/>
          <w:highlight w:val="none"/>
        </w:rPr>
      </w:pPr>
      <w:bookmarkStart w:id="1081" w:name="_Toc10909"/>
      <w:bookmarkStart w:id="1082" w:name="_Toc8198"/>
      <w:bookmarkStart w:id="1083" w:name="_Toc30336"/>
      <w:bookmarkStart w:id="1084" w:name="_Toc14038"/>
      <w:bookmarkStart w:id="1085" w:name="_Toc5964"/>
      <w:bookmarkStart w:id="1086" w:name="_Toc15791"/>
      <w:bookmarkStart w:id="1087" w:name="_Toc16658"/>
      <w:bookmarkStart w:id="1088" w:name="_Toc12779"/>
      <w:bookmarkStart w:id="1089" w:name="_Toc2199"/>
      <w:bookmarkStart w:id="1090" w:name="_Toc25608"/>
      <w:r>
        <w:rPr>
          <w:rFonts w:hint="eastAsia"/>
          <w:color w:val="auto"/>
          <w:highlight w:val="none"/>
        </w:rPr>
        <w:t>物资装备保障</w:t>
      </w:r>
      <w:bookmarkEnd w:id="1081"/>
      <w:bookmarkEnd w:id="1082"/>
      <w:bookmarkEnd w:id="1083"/>
      <w:bookmarkEnd w:id="1084"/>
      <w:bookmarkEnd w:id="1085"/>
      <w:bookmarkEnd w:id="1086"/>
      <w:bookmarkEnd w:id="1087"/>
      <w:bookmarkEnd w:id="1088"/>
      <w:bookmarkEnd w:id="1089"/>
      <w:bookmarkEnd w:id="1090"/>
    </w:p>
    <w:p>
      <w:pPr>
        <w:rPr>
          <w:color w:val="auto"/>
          <w:highlight w:val="none"/>
        </w:rPr>
      </w:pPr>
      <w:r>
        <w:rPr>
          <w:rFonts w:hint="eastAsia"/>
          <w:color w:val="auto"/>
          <w:highlight w:val="none"/>
          <w:lang w:val="en-US" w:eastAsia="zh-CN"/>
        </w:rPr>
        <w:t>酒店</w:t>
      </w:r>
      <w:r>
        <w:rPr>
          <w:rFonts w:hint="eastAsia"/>
          <w:color w:val="auto"/>
          <w:highlight w:val="none"/>
        </w:rPr>
        <w:t>应</w:t>
      </w:r>
      <w:r>
        <w:rPr>
          <w:color w:val="auto"/>
          <w:highlight w:val="none"/>
        </w:rPr>
        <w:t>配备一定的应急</w:t>
      </w:r>
      <w:r>
        <w:rPr>
          <w:rFonts w:hint="eastAsia"/>
          <w:color w:val="auto"/>
          <w:highlight w:val="none"/>
        </w:rPr>
        <w:t>物资装备</w:t>
      </w:r>
      <w:r>
        <w:rPr>
          <w:color w:val="auto"/>
          <w:highlight w:val="none"/>
        </w:rPr>
        <w:t>和防护用品，以便在发生</w:t>
      </w:r>
      <w:r>
        <w:rPr>
          <w:rFonts w:hint="eastAsia"/>
          <w:color w:val="auto"/>
          <w:highlight w:val="none"/>
          <w:lang w:val="en-US" w:eastAsia="zh-CN"/>
        </w:rPr>
        <w:t>人员踩踏</w:t>
      </w:r>
      <w:r>
        <w:rPr>
          <w:color w:val="auto"/>
          <w:highlight w:val="none"/>
        </w:rPr>
        <w:t>事故时，能快速、正确地投入到应急救援行动中，做好现场</w:t>
      </w:r>
      <w:r>
        <w:rPr>
          <w:rFonts w:hint="eastAsia"/>
          <w:color w:val="auto"/>
          <w:highlight w:val="none"/>
          <w:lang w:eastAsia="zh-CN"/>
        </w:rPr>
        <w:t>洗消</w:t>
      </w:r>
      <w:r>
        <w:rPr>
          <w:rFonts w:hint="eastAsia"/>
          <w:color w:val="auto"/>
          <w:highlight w:val="none"/>
        </w:rPr>
        <w:t>及</w:t>
      </w:r>
      <w:r>
        <w:rPr>
          <w:color w:val="auto"/>
          <w:highlight w:val="none"/>
        </w:rPr>
        <w:t>对人员和设备的清理净化。所有应急</w:t>
      </w:r>
      <w:r>
        <w:rPr>
          <w:rFonts w:hint="eastAsia"/>
          <w:color w:val="auto"/>
          <w:highlight w:val="none"/>
        </w:rPr>
        <w:t>物资装备</w:t>
      </w:r>
      <w:r>
        <w:rPr>
          <w:color w:val="auto"/>
          <w:highlight w:val="none"/>
        </w:rPr>
        <w:t>、器材由企业自行管理，保证完好、有效、随时可用。</w:t>
      </w:r>
      <w:r>
        <w:rPr>
          <w:rFonts w:hint="eastAsia"/>
          <w:color w:val="auto"/>
          <w:highlight w:val="none"/>
          <w:lang w:val="en-US" w:eastAsia="zh-CN"/>
        </w:rPr>
        <w:t>酒店</w:t>
      </w:r>
      <w:r>
        <w:rPr>
          <w:color w:val="auto"/>
          <w:highlight w:val="none"/>
        </w:rPr>
        <w:t>建立应急设备、器材台账，记录所有设备、器材名称、数量、所在位置，以及管理人员姓名。随时更换失效、过期的药品、器材，并有相应的跟踪检查制度和措施，应急物资配备明细见附件</w:t>
      </w:r>
      <w:r>
        <w:rPr>
          <w:rFonts w:hint="eastAsia"/>
          <w:color w:val="auto"/>
          <w:highlight w:val="none"/>
        </w:rPr>
        <w:t>4</w:t>
      </w:r>
      <w:r>
        <w:rPr>
          <w:color w:val="auto"/>
          <w:highlight w:val="none"/>
        </w:rPr>
        <w:t>。</w:t>
      </w:r>
    </w:p>
    <w:p>
      <w:pPr>
        <w:pStyle w:val="6"/>
        <w:numPr>
          <w:ilvl w:val="1"/>
          <w:numId w:val="1"/>
        </w:numPr>
        <w:ind w:firstLine="640"/>
        <w:rPr>
          <w:color w:val="auto"/>
          <w:highlight w:val="none"/>
        </w:rPr>
      </w:pPr>
      <w:bookmarkStart w:id="1091" w:name="_Toc10478"/>
      <w:bookmarkStart w:id="1092" w:name="_Toc23839"/>
      <w:bookmarkStart w:id="1093" w:name="_Toc30856"/>
      <w:bookmarkStart w:id="1094" w:name="_Toc4057"/>
      <w:bookmarkStart w:id="1095" w:name="_Toc5044"/>
      <w:bookmarkStart w:id="1096" w:name="_Toc10069"/>
      <w:bookmarkStart w:id="1097" w:name="_Toc32594"/>
      <w:bookmarkStart w:id="1098" w:name="_Toc17818"/>
      <w:bookmarkStart w:id="1099" w:name="_Toc21372"/>
      <w:bookmarkStart w:id="1100" w:name="_Toc29031"/>
      <w:r>
        <w:rPr>
          <w:rFonts w:hint="eastAsia"/>
          <w:color w:val="auto"/>
          <w:highlight w:val="none"/>
        </w:rPr>
        <w:t>经费保障</w:t>
      </w:r>
      <w:bookmarkEnd w:id="1091"/>
      <w:bookmarkEnd w:id="1092"/>
      <w:bookmarkEnd w:id="1093"/>
      <w:bookmarkEnd w:id="1094"/>
      <w:bookmarkEnd w:id="1095"/>
      <w:bookmarkEnd w:id="1096"/>
      <w:bookmarkEnd w:id="1097"/>
      <w:bookmarkEnd w:id="1098"/>
      <w:bookmarkEnd w:id="1099"/>
      <w:bookmarkEnd w:id="1100"/>
    </w:p>
    <w:p>
      <w:pPr>
        <w:rPr>
          <w:color w:val="auto"/>
          <w:highlight w:val="none"/>
        </w:rPr>
      </w:pPr>
      <w:r>
        <w:rPr>
          <w:rFonts w:hint="eastAsia"/>
          <w:color w:val="auto"/>
          <w:highlight w:val="none"/>
          <w:lang w:val="en-US" w:eastAsia="zh-CN"/>
        </w:rPr>
        <w:t>酒店</w:t>
      </w:r>
      <w:r>
        <w:rPr>
          <w:rFonts w:hint="eastAsia"/>
          <w:color w:val="auto"/>
          <w:highlight w:val="none"/>
        </w:rPr>
        <w:t>按照提取标准，在成本中列支，在制定下一年经费预算时，包括了应急救援经费，并将其纳入安全生产专项经费，专款专用。每年制定安全专项费用预算计划，计划中明确应急工作费用来源及使用范围，能够为单位完善和改进应急组织体系建设、应急预案体系修编、监控设备定期检测、应急救援物资采购、应急救援演习和应急人员培训等提供足够的经费保障，具体使用按安全费用投入制度或计划执行。</w:t>
      </w:r>
    </w:p>
    <w:p>
      <w:pPr>
        <w:pStyle w:val="6"/>
        <w:numPr>
          <w:ilvl w:val="1"/>
          <w:numId w:val="1"/>
        </w:numPr>
        <w:ind w:firstLine="640"/>
        <w:rPr>
          <w:color w:val="auto"/>
          <w:highlight w:val="none"/>
        </w:rPr>
      </w:pPr>
      <w:bookmarkStart w:id="1101" w:name="_Toc21629"/>
      <w:bookmarkStart w:id="1102" w:name="_Toc12327"/>
      <w:bookmarkStart w:id="1103" w:name="_Toc7467"/>
      <w:bookmarkStart w:id="1104" w:name="_Toc22734"/>
      <w:bookmarkStart w:id="1105" w:name="_Toc12682"/>
      <w:bookmarkStart w:id="1106" w:name="_Toc2107"/>
      <w:bookmarkStart w:id="1107" w:name="_Toc6543"/>
      <w:bookmarkStart w:id="1108" w:name="_Toc180"/>
      <w:bookmarkStart w:id="1109" w:name="_Toc25866"/>
      <w:bookmarkStart w:id="1110" w:name="_Toc10231"/>
      <w:r>
        <w:rPr>
          <w:rFonts w:hint="eastAsia"/>
          <w:color w:val="auto"/>
          <w:highlight w:val="none"/>
        </w:rPr>
        <w:t>技术保障</w:t>
      </w:r>
      <w:bookmarkEnd w:id="1101"/>
      <w:bookmarkEnd w:id="1102"/>
      <w:bookmarkEnd w:id="1103"/>
      <w:bookmarkEnd w:id="1104"/>
      <w:bookmarkEnd w:id="1105"/>
      <w:bookmarkEnd w:id="1106"/>
      <w:bookmarkEnd w:id="1107"/>
      <w:bookmarkEnd w:id="1108"/>
      <w:bookmarkEnd w:id="1109"/>
      <w:bookmarkEnd w:id="1110"/>
    </w:p>
    <w:p>
      <w:pPr>
        <w:bidi w:val="0"/>
        <w:rPr>
          <w:color w:val="auto"/>
          <w:highlight w:val="none"/>
        </w:rPr>
      </w:pPr>
      <w:r>
        <w:rPr>
          <w:rFonts w:hint="eastAsia"/>
          <w:color w:val="auto"/>
          <w:highlight w:val="none"/>
          <w:lang w:val="en-US" w:eastAsia="zh-CN"/>
        </w:rPr>
        <w:t>酒店</w:t>
      </w:r>
      <w:r>
        <w:rPr>
          <w:color w:val="auto"/>
          <w:highlight w:val="none"/>
        </w:rPr>
        <w:t>有技术</w:t>
      </w:r>
      <w:r>
        <w:rPr>
          <w:rFonts w:hint="eastAsia"/>
          <w:color w:val="auto"/>
          <w:highlight w:val="none"/>
        </w:rPr>
        <w:t>人员时</w:t>
      </w:r>
      <w:r>
        <w:rPr>
          <w:color w:val="auto"/>
          <w:highlight w:val="none"/>
        </w:rPr>
        <w:t>，可以为应急救援提供技术和现场信息，为应急救援方案提供指导。</w:t>
      </w:r>
    </w:p>
    <w:p>
      <w:pPr>
        <w:bidi w:val="0"/>
        <w:rPr>
          <w:rFonts w:hint="eastAsia"/>
          <w:color w:val="auto"/>
          <w:highlight w:val="none"/>
          <w:lang w:eastAsia="zh-CN"/>
        </w:rPr>
      </w:pPr>
      <w:r>
        <w:rPr>
          <w:rFonts w:hint="eastAsia"/>
          <w:color w:val="auto"/>
          <w:highlight w:val="none"/>
        </w:rPr>
        <w:t>当应急救援指挥部在遇到无法判断或不知如何进行处置的情况时，应联系</w:t>
      </w:r>
      <w:r>
        <w:rPr>
          <w:rFonts w:hint="eastAsia"/>
          <w:color w:val="auto"/>
          <w:lang w:val="en-US" w:eastAsia="zh-CN"/>
        </w:rPr>
        <w:t>灞桥区应急管理局和</w:t>
      </w:r>
      <w:r>
        <w:rPr>
          <w:rFonts w:hint="eastAsia"/>
          <w:color w:val="auto"/>
        </w:rPr>
        <w:t>负有安全生产监督管理职责的</w:t>
      </w:r>
      <w:r>
        <w:rPr>
          <w:rFonts w:hint="eastAsia"/>
          <w:color w:val="auto"/>
          <w:lang w:val="en-US" w:eastAsia="zh-CN"/>
        </w:rPr>
        <w:t>部门</w:t>
      </w:r>
      <w:r>
        <w:rPr>
          <w:rFonts w:hint="eastAsia"/>
          <w:color w:val="auto"/>
          <w:highlight w:val="none"/>
          <w:lang w:eastAsia="zh-CN"/>
        </w:rPr>
        <w:t>。</w:t>
      </w:r>
    </w:p>
    <w:p>
      <w:pPr>
        <w:pStyle w:val="6"/>
        <w:numPr>
          <w:ilvl w:val="1"/>
          <w:numId w:val="1"/>
        </w:numPr>
        <w:ind w:firstLine="640"/>
        <w:rPr>
          <w:color w:val="auto"/>
          <w:highlight w:val="none"/>
        </w:rPr>
      </w:pPr>
      <w:bookmarkStart w:id="1111" w:name="_Toc14693"/>
      <w:bookmarkStart w:id="1112" w:name="_Toc18438"/>
      <w:bookmarkStart w:id="1113" w:name="_Toc26415"/>
      <w:bookmarkStart w:id="1114" w:name="_Toc25204"/>
      <w:bookmarkStart w:id="1115" w:name="_Toc12878"/>
      <w:bookmarkStart w:id="1116" w:name="_Toc1134"/>
      <w:bookmarkStart w:id="1117" w:name="_Toc5074"/>
      <w:bookmarkStart w:id="1118" w:name="_Toc24094"/>
      <w:bookmarkStart w:id="1119" w:name="_Toc17128"/>
      <w:bookmarkStart w:id="1120" w:name="_Toc8191"/>
      <w:r>
        <w:rPr>
          <w:rFonts w:hint="eastAsia"/>
          <w:color w:val="auto"/>
          <w:highlight w:val="none"/>
        </w:rPr>
        <w:t>治安保障</w:t>
      </w:r>
      <w:bookmarkEnd w:id="1111"/>
      <w:bookmarkEnd w:id="1112"/>
      <w:bookmarkEnd w:id="1113"/>
      <w:bookmarkEnd w:id="1114"/>
      <w:bookmarkEnd w:id="1115"/>
      <w:bookmarkEnd w:id="1116"/>
      <w:bookmarkEnd w:id="1117"/>
      <w:bookmarkEnd w:id="1118"/>
      <w:bookmarkEnd w:id="1119"/>
      <w:bookmarkEnd w:id="1120"/>
    </w:p>
    <w:p>
      <w:pPr>
        <w:rPr>
          <w:color w:val="auto"/>
          <w:highlight w:val="none"/>
        </w:rPr>
      </w:pPr>
      <w:r>
        <w:rPr>
          <w:rFonts w:hint="eastAsia"/>
          <w:color w:val="auto"/>
          <w:highlight w:val="none"/>
        </w:rPr>
        <w:t>事故发生后，</w:t>
      </w:r>
      <w:r>
        <w:rPr>
          <w:rFonts w:hint="eastAsia"/>
          <w:color w:val="auto"/>
          <w:highlight w:val="none"/>
          <w:lang w:eastAsia="zh-CN"/>
        </w:rPr>
        <w:t>警戒疏散</w:t>
      </w:r>
      <w:r>
        <w:rPr>
          <w:rFonts w:hint="eastAsia"/>
          <w:color w:val="auto"/>
          <w:highlight w:val="none"/>
        </w:rPr>
        <w:t>组应按照应急救援指挥部的部署安排，维护现场治安、组织人员疏散，避免因现场秩序混乱导致的人员受伤事件。加强对重要部位、重要场所、重要人群、重要设施和物资的防范保护，维持现场秩序，及时疏散现场围观人员。</w:t>
      </w:r>
    </w:p>
    <w:p>
      <w:pPr>
        <w:pStyle w:val="6"/>
        <w:numPr>
          <w:ilvl w:val="1"/>
          <w:numId w:val="1"/>
        </w:numPr>
        <w:ind w:firstLine="640"/>
        <w:rPr>
          <w:color w:val="auto"/>
          <w:highlight w:val="none"/>
        </w:rPr>
      </w:pPr>
      <w:bookmarkStart w:id="1121" w:name="_Toc27782"/>
      <w:bookmarkStart w:id="1122" w:name="_Toc6588"/>
      <w:bookmarkStart w:id="1123" w:name="_Toc5327"/>
      <w:bookmarkStart w:id="1124" w:name="_Toc7737"/>
      <w:bookmarkStart w:id="1125" w:name="_Toc1744"/>
      <w:bookmarkStart w:id="1126" w:name="_Toc19505"/>
      <w:bookmarkStart w:id="1127" w:name="_Toc18192"/>
      <w:bookmarkStart w:id="1128" w:name="_Toc27600"/>
      <w:bookmarkStart w:id="1129" w:name="_Toc31341"/>
      <w:bookmarkStart w:id="1130" w:name="_Toc3378"/>
      <w:r>
        <w:rPr>
          <w:rFonts w:hint="eastAsia"/>
          <w:color w:val="auto"/>
          <w:highlight w:val="none"/>
        </w:rPr>
        <w:t>交通运输保障</w:t>
      </w:r>
      <w:bookmarkEnd w:id="1121"/>
      <w:bookmarkEnd w:id="1122"/>
      <w:bookmarkEnd w:id="1123"/>
      <w:bookmarkEnd w:id="1124"/>
      <w:bookmarkEnd w:id="1125"/>
      <w:bookmarkEnd w:id="1126"/>
      <w:bookmarkEnd w:id="1127"/>
      <w:bookmarkEnd w:id="1128"/>
      <w:bookmarkEnd w:id="1129"/>
      <w:bookmarkEnd w:id="1130"/>
    </w:p>
    <w:p>
      <w:pPr>
        <w:rPr>
          <w:color w:val="auto"/>
          <w:highlight w:val="none"/>
        </w:rPr>
      </w:pPr>
      <w:r>
        <w:rPr>
          <w:rFonts w:hint="eastAsia"/>
          <w:color w:val="auto"/>
          <w:highlight w:val="none"/>
          <w:lang w:val="en-US" w:eastAsia="zh-CN"/>
        </w:rPr>
        <w:t>酒店</w:t>
      </w:r>
      <w:r>
        <w:rPr>
          <w:rFonts w:hint="eastAsia"/>
          <w:color w:val="auto"/>
          <w:highlight w:val="none"/>
        </w:rPr>
        <w:t>发生事故后的交通运输保障由应急指挥机构下设的后勤保障组负责，保障受伤人员、应急抢救物资及器材等所需的车辆满足应急救援、处置的需要</w:t>
      </w:r>
      <w:r>
        <w:rPr>
          <w:color w:val="auto"/>
          <w:highlight w:val="none"/>
        </w:rPr>
        <w:t>。</w:t>
      </w:r>
    </w:p>
    <w:p>
      <w:pPr>
        <w:pStyle w:val="6"/>
        <w:numPr>
          <w:ilvl w:val="1"/>
          <w:numId w:val="1"/>
        </w:numPr>
        <w:ind w:firstLine="640"/>
        <w:rPr>
          <w:color w:val="auto"/>
          <w:highlight w:val="none"/>
        </w:rPr>
      </w:pPr>
      <w:bookmarkStart w:id="1131" w:name="_Toc8900"/>
      <w:bookmarkStart w:id="1132" w:name="_Toc29732"/>
      <w:bookmarkStart w:id="1133" w:name="_Toc5553"/>
      <w:bookmarkStart w:id="1134" w:name="_Toc13309"/>
      <w:bookmarkStart w:id="1135" w:name="_Toc6819"/>
      <w:bookmarkStart w:id="1136" w:name="_Toc26518"/>
      <w:bookmarkStart w:id="1137" w:name="_Toc13142"/>
      <w:bookmarkStart w:id="1138" w:name="_Toc29987"/>
      <w:bookmarkStart w:id="1139" w:name="_Toc6292"/>
      <w:bookmarkStart w:id="1140" w:name="_Toc20671"/>
      <w:r>
        <w:rPr>
          <w:rFonts w:hint="eastAsia"/>
          <w:color w:val="auto"/>
          <w:highlight w:val="none"/>
        </w:rPr>
        <w:t>医疗保障</w:t>
      </w:r>
      <w:bookmarkEnd w:id="1131"/>
      <w:bookmarkEnd w:id="1132"/>
      <w:bookmarkEnd w:id="1133"/>
      <w:bookmarkEnd w:id="1134"/>
      <w:bookmarkEnd w:id="1135"/>
      <w:bookmarkEnd w:id="1136"/>
      <w:bookmarkEnd w:id="1137"/>
      <w:bookmarkEnd w:id="1138"/>
      <w:bookmarkEnd w:id="1139"/>
      <w:bookmarkEnd w:id="1140"/>
    </w:p>
    <w:p>
      <w:pPr>
        <w:bidi w:val="0"/>
        <w:rPr>
          <w:rFonts w:hint="eastAsia"/>
          <w:color w:val="auto"/>
          <w:highlight w:val="none"/>
        </w:rPr>
      </w:pPr>
      <w:r>
        <w:rPr>
          <w:rFonts w:hint="eastAsia"/>
          <w:color w:val="auto"/>
          <w:highlight w:val="none"/>
          <w:lang w:val="en-US" w:eastAsia="zh-CN"/>
        </w:rPr>
        <w:t>酒店</w:t>
      </w:r>
      <w:r>
        <w:rPr>
          <w:rFonts w:hint="eastAsia"/>
          <w:color w:val="auto"/>
          <w:highlight w:val="none"/>
        </w:rPr>
        <w:t>应急救援指挥部下设的医疗救护组，负责受伤人员的紧急救治；负责联系医疗机构，并指引“120”救护人员到达临时救护点；负责护送受伤人员；协助医疗机构运送受伤人员到医院救治。</w:t>
      </w:r>
    </w:p>
    <w:p>
      <w:pPr>
        <w:rPr>
          <w:rFonts w:hint="eastAsia"/>
          <w:color w:val="auto"/>
          <w:highlight w:val="none"/>
        </w:rPr>
      </w:pPr>
      <w:r>
        <w:rPr>
          <w:rFonts w:hint="eastAsia"/>
          <w:color w:val="auto"/>
          <w:highlight w:val="none"/>
        </w:rPr>
        <w:br w:type="page"/>
      </w:r>
    </w:p>
    <w:p>
      <w:pPr>
        <w:pStyle w:val="32"/>
        <w:outlineLvl w:val="0"/>
        <w:rPr>
          <w:rFonts w:hint="default" w:ascii="Times New Roman" w:hAnsi="Times New Roman"/>
          <w:color w:val="auto"/>
          <w:lang w:val="en-US" w:eastAsia="zh-CN"/>
        </w:rPr>
      </w:pPr>
      <w:bookmarkStart w:id="1141" w:name="_Toc2663"/>
      <w:bookmarkStart w:id="1142" w:name="_Toc11429"/>
      <w:r>
        <w:rPr>
          <w:rFonts w:hint="eastAsia" w:ascii="Times New Roman" w:hAnsi="Times New Roman"/>
          <w:color w:val="auto"/>
          <w:lang w:val="en-US" w:eastAsia="zh-CN"/>
        </w:rPr>
        <w:t>现场处置方案</w:t>
      </w:r>
      <w:bookmarkEnd w:id="1141"/>
      <w:bookmarkEnd w:id="1142"/>
    </w:p>
    <w:p>
      <w:pPr>
        <w:pStyle w:val="5"/>
        <w:numPr>
          <w:ilvl w:val="0"/>
          <w:numId w:val="0"/>
        </w:numPr>
        <w:bidi w:val="0"/>
        <w:jc w:val="center"/>
        <w:outlineLvl w:val="1"/>
        <w:rPr>
          <w:color w:val="auto"/>
        </w:rPr>
      </w:pPr>
      <w:bookmarkStart w:id="1143" w:name="_Toc28528"/>
      <w:bookmarkStart w:id="1144" w:name="_Toc24735"/>
      <w:bookmarkStart w:id="1145" w:name="_Toc27727"/>
      <w:bookmarkStart w:id="1146" w:name="_Toc8727"/>
      <w:bookmarkStart w:id="1147" w:name="_Toc5130"/>
      <w:bookmarkStart w:id="1148" w:name="_Toc9935"/>
      <w:bookmarkStart w:id="1149" w:name="_Toc17258"/>
      <w:bookmarkStart w:id="1150" w:name="_Toc399"/>
      <w:bookmarkStart w:id="1151" w:name="_Toc14500"/>
      <w:bookmarkStart w:id="1152" w:name="_Toc30897"/>
      <w:bookmarkStart w:id="1153" w:name="_Toc10889"/>
      <w:bookmarkStart w:id="1154" w:name="_Toc30544"/>
      <w:bookmarkStart w:id="1155" w:name="_Toc7634"/>
      <w:bookmarkStart w:id="1156" w:name="_Toc10307"/>
      <w:bookmarkStart w:id="1157" w:name="_Toc21054"/>
      <w:bookmarkStart w:id="1158" w:name="_Toc27153"/>
      <w:bookmarkStart w:id="1159" w:name="_Toc23532"/>
      <w:bookmarkStart w:id="1160" w:name="_Toc5196"/>
      <w:r>
        <w:rPr>
          <w:rFonts w:hint="eastAsia"/>
          <w:color w:val="auto"/>
          <w:lang w:eastAsia="zh-CN"/>
        </w:rPr>
        <w:t>（一）</w:t>
      </w:r>
      <w:r>
        <w:rPr>
          <w:rFonts w:hint="eastAsia"/>
          <w:color w:val="auto"/>
        </w:rPr>
        <w:t>火灾事故现场处置方案</w:t>
      </w:r>
      <w:bookmarkEnd w:id="1143"/>
      <w:bookmarkEnd w:id="1144"/>
      <w:bookmarkEnd w:id="1145"/>
      <w:bookmarkEnd w:id="1146"/>
      <w:bookmarkEnd w:id="1147"/>
      <w:bookmarkEnd w:id="1148"/>
      <w:bookmarkEnd w:id="1149"/>
      <w:bookmarkEnd w:id="1150"/>
      <w:bookmarkEnd w:id="1151"/>
    </w:p>
    <w:p>
      <w:pPr>
        <w:pStyle w:val="5"/>
        <w:numPr>
          <w:ilvl w:val="0"/>
          <w:numId w:val="36"/>
        </w:numPr>
        <w:bidi w:val="0"/>
        <w:rPr>
          <w:rFonts w:hint="eastAsia"/>
          <w:color w:val="auto"/>
          <w:lang w:val="en-US" w:eastAsia="zh-CN"/>
        </w:rPr>
      </w:pPr>
      <w:bookmarkStart w:id="1161" w:name="_Toc54963554"/>
      <w:bookmarkStart w:id="1162" w:name="_Toc57195110"/>
      <w:bookmarkStart w:id="1163" w:name="_Toc11650"/>
      <w:bookmarkStart w:id="1164" w:name="_Toc6460"/>
      <w:bookmarkStart w:id="1165" w:name="_Toc32664"/>
      <w:bookmarkStart w:id="1166" w:name="_Toc17233"/>
      <w:bookmarkStart w:id="1167" w:name="_Toc3157"/>
      <w:bookmarkStart w:id="1168" w:name="_Toc28280"/>
      <w:bookmarkStart w:id="1169" w:name="_Toc8333"/>
      <w:r>
        <w:rPr>
          <w:rFonts w:hint="eastAsia"/>
          <w:color w:val="auto"/>
          <w:lang w:val="en-US" w:eastAsia="zh-CN"/>
        </w:rPr>
        <w:t>事故</w:t>
      </w:r>
      <w:bookmarkEnd w:id="1161"/>
      <w:bookmarkEnd w:id="1162"/>
      <w:r>
        <w:rPr>
          <w:rFonts w:hint="eastAsia"/>
          <w:color w:val="auto"/>
          <w:lang w:val="en-US" w:eastAsia="zh-CN"/>
        </w:rPr>
        <w:t>风险描述</w:t>
      </w:r>
      <w:bookmarkEnd w:id="1163"/>
      <w:bookmarkEnd w:id="1164"/>
      <w:bookmarkEnd w:id="1165"/>
      <w:bookmarkEnd w:id="1166"/>
      <w:bookmarkEnd w:id="1167"/>
      <w:bookmarkEnd w:id="1168"/>
      <w:bookmarkEnd w:id="1169"/>
    </w:p>
    <w:p>
      <w:pPr>
        <w:numPr>
          <w:ilvl w:val="0"/>
          <w:numId w:val="37"/>
        </w:numPr>
        <w:bidi w:val="0"/>
        <w:rPr>
          <w:rFonts w:hint="eastAsia"/>
          <w:color w:val="auto"/>
          <w:highlight w:val="none"/>
          <w:lang w:eastAsia="zh-CN"/>
        </w:rPr>
      </w:pPr>
      <w:r>
        <w:rPr>
          <w:rFonts w:hint="eastAsia"/>
          <w:color w:val="auto"/>
          <w:highlight w:val="none"/>
          <w:lang w:eastAsia="zh-CN"/>
        </w:rPr>
        <w:t>事故特征</w:t>
      </w:r>
      <w:r>
        <w:rPr>
          <w:rFonts w:hint="eastAsia"/>
          <w:color w:val="auto"/>
          <w:highlight w:val="none"/>
        </w:rPr>
        <w:t>：</w:t>
      </w:r>
      <w:r>
        <w:rPr>
          <w:rFonts w:hint="eastAsia"/>
          <w:color w:val="auto"/>
          <w:highlight w:val="none"/>
          <w:lang w:eastAsia="zh-CN"/>
        </w:rPr>
        <w:t>酒店各区域有可燃物，遇火源会引起火灾；电器使用过程可能引发电器火灾；厨房炉灶、天然气管道、阀门等位置密封不严或元件老化破损造成可燃气体泄漏，遇到火源可能引发火灾。</w:t>
      </w:r>
    </w:p>
    <w:p>
      <w:pPr>
        <w:numPr>
          <w:ilvl w:val="0"/>
          <w:numId w:val="37"/>
        </w:numPr>
        <w:bidi w:val="0"/>
        <w:rPr>
          <w:rFonts w:hint="eastAsia"/>
          <w:color w:val="auto"/>
        </w:rPr>
      </w:pPr>
      <w:r>
        <w:rPr>
          <w:rFonts w:hint="eastAsia"/>
          <w:color w:val="auto"/>
          <w:lang w:eastAsia="zh-CN"/>
        </w:rPr>
        <w:t>事故发生区域、地点及装置名称</w:t>
      </w:r>
      <w:r>
        <w:rPr>
          <w:rFonts w:hint="eastAsia" w:ascii="Times New Roman" w:hAnsi="Times New Roman"/>
          <w:color w:val="auto"/>
          <w:lang w:eastAsia="zh-CN"/>
        </w:rPr>
        <w:t>：办公室、厨房、天然气管道、客房、锅炉房、发电机房、</w:t>
      </w:r>
      <w:r>
        <w:rPr>
          <w:rFonts w:hint="eastAsia"/>
          <w:color w:val="auto"/>
          <w:lang w:eastAsia="zh-CN"/>
        </w:rPr>
        <w:t>隔油池、化粪池、</w:t>
      </w:r>
      <w:r>
        <w:rPr>
          <w:rFonts w:hint="eastAsia" w:ascii="Times New Roman" w:hAnsi="Times New Roman"/>
          <w:color w:val="auto"/>
          <w:lang w:eastAsia="zh-CN"/>
        </w:rPr>
        <w:t>带电类场所、布草间等。</w:t>
      </w:r>
    </w:p>
    <w:p>
      <w:pPr>
        <w:numPr>
          <w:ilvl w:val="0"/>
          <w:numId w:val="37"/>
        </w:numPr>
        <w:bidi w:val="0"/>
        <w:rPr>
          <w:rFonts w:hint="eastAsia"/>
          <w:color w:val="auto"/>
        </w:rPr>
      </w:pPr>
      <w:r>
        <w:rPr>
          <w:rFonts w:hint="eastAsia"/>
          <w:color w:val="auto"/>
          <w:lang w:eastAsia="zh-CN"/>
        </w:rPr>
        <w:t>事故发生的前兆</w:t>
      </w:r>
      <w:r>
        <w:rPr>
          <w:rFonts w:hint="eastAsia"/>
          <w:color w:val="auto"/>
        </w:rPr>
        <w:t>：</w:t>
      </w:r>
      <w:bookmarkStart w:id="1170" w:name="_Toc25461_WPSOffice_Level3"/>
      <w:bookmarkStart w:id="1171" w:name="_Toc21919_WPSOffice_Level3"/>
      <w:r>
        <w:rPr>
          <w:rFonts w:hint="eastAsia"/>
          <w:color w:val="auto"/>
          <w:lang w:eastAsia="zh-CN"/>
        </w:rPr>
        <w:t>烟雾、火星、电缆发热、可燃气体泄漏有异味、机电设备及灯具超温工作等。</w:t>
      </w:r>
      <w:bookmarkEnd w:id="1170"/>
      <w:bookmarkEnd w:id="1171"/>
      <w:bookmarkStart w:id="1172" w:name="_Toc19619_WPSOffice_Level2"/>
      <w:bookmarkStart w:id="1173" w:name="_Toc7774_WPSOffice_Level2"/>
      <w:bookmarkStart w:id="1174" w:name="_Toc515_WPSOffice_Level2"/>
      <w:bookmarkStart w:id="1175" w:name="_Toc23524_WPSOffice_Level2"/>
    </w:p>
    <w:bookmarkEnd w:id="1172"/>
    <w:bookmarkEnd w:id="1173"/>
    <w:bookmarkEnd w:id="1174"/>
    <w:bookmarkEnd w:id="1175"/>
    <w:p>
      <w:pPr>
        <w:pStyle w:val="5"/>
        <w:numPr>
          <w:ilvl w:val="0"/>
          <w:numId w:val="38"/>
        </w:numPr>
        <w:bidi w:val="0"/>
        <w:rPr>
          <w:rFonts w:hint="eastAsia"/>
          <w:color w:val="auto"/>
          <w:lang w:val="en-US" w:eastAsia="zh-CN"/>
        </w:rPr>
      </w:pPr>
      <w:bookmarkStart w:id="1176" w:name="_Toc13920"/>
      <w:bookmarkStart w:id="1177" w:name="_Toc29027"/>
      <w:bookmarkStart w:id="1178" w:name="_Toc19322"/>
      <w:bookmarkStart w:id="1179" w:name="_Toc9430"/>
      <w:bookmarkStart w:id="1180" w:name="_Toc25306"/>
      <w:bookmarkStart w:id="1181" w:name="_Toc4908"/>
      <w:bookmarkStart w:id="1182" w:name="_Toc28188"/>
      <w:bookmarkStart w:id="1183" w:name="_Toc5018"/>
      <w:bookmarkStart w:id="1184" w:name="_Toc2229"/>
      <w:bookmarkStart w:id="1185" w:name="_Toc6945"/>
      <w:r>
        <w:rPr>
          <w:rFonts w:hint="eastAsia"/>
          <w:color w:val="auto"/>
          <w:lang w:val="en-US" w:eastAsia="zh-CN"/>
        </w:rPr>
        <w:t>应急工作职责</w:t>
      </w:r>
      <w:bookmarkEnd w:id="1176"/>
      <w:bookmarkEnd w:id="1177"/>
      <w:bookmarkEnd w:id="1178"/>
      <w:bookmarkEnd w:id="1179"/>
      <w:bookmarkEnd w:id="1180"/>
      <w:bookmarkEnd w:id="1181"/>
      <w:bookmarkEnd w:id="1182"/>
      <w:bookmarkEnd w:id="1183"/>
      <w:bookmarkEnd w:id="1184"/>
      <w:bookmarkEnd w:id="1185"/>
    </w:p>
    <w:p>
      <w:pPr>
        <w:numPr>
          <w:ilvl w:val="0"/>
          <w:numId w:val="39"/>
        </w:numPr>
        <w:bidi w:val="0"/>
        <w:rPr>
          <w:rFonts w:hint="eastAsia"/>
          <w:color w:val="auto"/>
          <w:lang w:eastAsia="zh-CN"/>
        </w:rPr>
      </w:pPr>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w:t>
      </w:r>
      <w:r>
        <w:rPr>
          <w:rFonts w:hint="eastAsia"/>
          <w:color w:val="auto"/>
        </w:rPr>
        <w:t>人员为成员的现场处置小组</w:t>
      </w:r>
      <w:r>
        <w:rPr>
          <w:rFonts w:hint="eastAsia"/>
          <w:color w:val="auto"/>
          <w:lang w:eastAsia="zh-CN"/>
        </w:rPr>
        <w:t>。</w:t>
      </w:r>
    </w:p>
    <w:p>
      <w:pPr>
        <w:numPr>
          <w:ilvl w:val="0"/>
          <w:numId w:val="39"/>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39"/>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bidi w:val="0"/>
        <w:rPr>
          <w:rFonts w:hint="eastAsia"/>
          <w:color w:val="auto"/>
          <w:lang w:val="en-US" w:eastAsia="zh-CN"/>
        </w:rPr>
      </w:pPr>
      <w:bookmarkStart w:id="1186" w:name="_Toc7673"/>
      <w:bookmarkStart w:id="1187" w:name="_Toc12396"/>
      <w:bookmarkStart w:id="1188" w:name="_Toc8749"/>
      <w:bookmarkStart w:id="1189" w:name="_Toc21110"/>
      <w:bookmarkStart w:id="1190" w:name="_Toc7962"/>
      <w:bookmarkStart w:id="1191" w:name="_Toc2924"/>
      <w:bookmarkStart w:id="1192" w:name="_Toc24807"/>
      <w:bookmarkStart w:id="1193" w:name="_Toc1043"/>
      <w:bookmarkStart w:id="1194" w:name="_Toc10569"/>
      <w:bookmarkStart w:id="1195" w:name="_Toc27745"/>
      <w:r>
        <w:rPr>
          <w:rFonts w:hint="eastAsia"/>
          <w:color w:val="auto"/>
          <w:lang w:val="en-US" w:eastAsia="zh-CN"/>
        </w:rPr>
        <w:t>应急处置</w:t>
      </w:r>
      <w:bookmarkEnd w:id="1186"/>
      <w:bookmarkEnd w:id="1187"/>
      <w:bookmarkEnd w:id="1188"/>
      <w:bookmarkEnd w:id="1189"/>
      <w:bookmarkEnd w:id="1190"/>
      <w:bookmarkEnd w:id="1191"/>
      <w:bookmarkEnd w:id="1192"/>
      <w:bookmarkEnd w:id="1193"/>
      <w:bookmarkEnd w:id="1194"/>
      <w:bookmarkEnd w:id="1195"/>
    </w:p>
    <w:p>
      <w:pPr>
        <w:bidi w:val="0"/>
        <w:rPr>
          <w:rFonts w:hint="eastAsia"/>
          <w:lang w:val="en-US" w:eastAsia="zh-CN"/>
        </w:rPr>
      </w:pPr>
      <w:r>
        <w:rPr>
          <w:rFonts w:hint="eastAsia"/>
          <w:color w:val="auto"/>
        </w:rPr>
        <w:t>事故应急处置程序</w:t>
      </w:r>
      <w:r>
        <w:rPr>
          <w:rFonts w:hint="eastAsia"/>
          <w:color w:val="auto"/>
          <w:lang w:eastAsia="zh-CN"/>
        </w:rPr>
        <w:t>：</w:t>
      </w:r>
      <w:r>
        <w:rPr>
          <w:rFonts w:hint="eastAsia"/>
          <w:color w:val="auto"/>
        </w:rPr>
        <w:t>发生事故后现场人员首先应自救，自救的同时报告现场处置小组组长，组长启动现场处置方案，并根据事故事态的发展以及严重性报告</w:t>
      </w:r>
      <w:r>
        <w:rPr>
          <w:rFonts w:hint="eastAsia"/>
          <w:color w:val="auto"/>
          <w:lang w:eastAsia="zh-CN"/>
        </w:rPr>
        <w:t>应急救援总指挥。</w:t>
      </w:r>
    </w:p>
    <w:p>
      <w:pPr>
        <w:pStyle w:val="6"/>
        <w:numPr>
          <w:ilvl w:val="1"/>
          <w:numId w:val="38"/>
        </w:numPr>
        <w:bidi w:val="0"/>
        <w:rPr>
          <w:color w:val="auto"/>
        </w:rPr>
      </w:pPr>
      <w:bookmarkStart w:id="1196" w:name="_Toc29878"/>
      <w:bookmarkStart w:id="1197" w:name="_Toc12045"/>
      <w:bookmarkStart w:id="1198" w:name="_Toc12116"/>
      <w:bookmarkStart w:id="1199" w:name="_Toc3240"/>
      <w:bookmarkStart w:id="1200" w:name="_Toc5710"/>
      <w:bookmarkStart w:id="1201" w:name="_Toc5304"/>
      <w:bookmarkStart w:id="1202" w:name="_Toc9670"/>
      <w:r>
        <w:rPr>
          <w:rFonts w:hint="eastAsia"/>
          <w:color w:val="auto"/>
        </w:rPr>
        <w:t>普通火灾处置</w:t>
      </w:r>
      <w:bookmarkEnd w:id="1196"/>
      <w:bookmarkEnd w:id="1197"/>
      <w:bookmarkEnd w:id="1198"/>
      <w:bookmarkEnd w:id="1199"/>
      <w:bookmarkEnd w:id="1200"/>
      <w:bookmarkEnd w:id="1201"/>
      <w:bookmarkEnd w:id="1202"/>
    </w:p>
    <w:p>
      <w:pPr>
        <w:numPr>
          <w:ilvl w:val="0"/>
          <w:numId w:val="40"/>
        </w:numPr>
        <w:bidi w:val="0"/>
        <w:rPr>
          <w:rFonts w:hint="eastAsia"/>
          <w:color w:val="auto"/>
        </w:rPr>
      </w:pPr>
      <w:r>
        <w:rPr>
          <w:rFonts w:hint="eastAsia"/>
          <w:color w:val="auto"/>
        </w:rPr>
        <w:t>现场</w:t>
      </w:r>
      <w:r>
        <w:rPr>
          <w:rFonts w:hint="eastAsia"/>
          <w:color w:val="auto"/>
          <w:lang w:eastAsia="zh-CN"/>
        </w:rPr>
        <w:t>工作人员</w:t>
      </w:r>
      <w:r>
        <w:rPr>
          <w:rFonts w:hint="eastAsia"/>
          <w:color w:val="auto"/>
        </w:rPr>
        <w:t>要迅速利用火场周围的干粉灭火器及可利用的一切灭火工具进行灭火，控制火情，防止火势蔓延。</w:t>
      </w:r>
    </w:p>
    <w:p>
      <w:pPr>
        <w:numPr>
          <w:ilvl w:val="0"/>
          <w:numId w:val="40"/>
        </w:numPr>
        <w:bidi w:val="0"/>
        <w:rPr>
          <w:color w:val="auto"/>
        </w:rPr>
      </w:pPr>
      <w:r>
        <w:rPr>
          <w:rFonts w:hint="eastAsia"/>
          <w:color w:val="auto"/>
        </w:rPr>
        <w:t>若火势较大，已有蔓延趋势，</w:t>
      </w:r>
      <w:r>
        <w:rPr>
          <w:rFonts w:hint="eastAsia"/>
          <w:color w:val="auto"/>
          <w:lang w:val="en-US" w:eastAsia="zh-CN"/>
        </w:rPr>
        <w:t>进入现场应急救援人员必须配备合适的个人防护器具（如消防头盔、防毒面具、消防服、消防手套、消防靴等），在确保自身安全的情况下，实施救援工作。</w:t>
      </w:r>
    </w:p>
    <w:p>
      <w:pPr>
        <w:numPr>
          <w:ilvl w:val="0"/>
          <w:numId w:val="40"/>
        </w:numPr>
        <w:bidi w:val="0"/>
        <w:rPr>
          <w:color w:val="auto"/>
        </w:rPr>
      </w:pPr>
      <w:r>
        <w:rPr>
          <w:rFonts w:hint="eastAsia"/>
          <w:color w:val="auto"/>
        </w:rPr>
        <w:t>应遵循先救人后救物的原则，抢救被困人员，疏散员工和物资，启动消防泵进行灭火。</w:t>
      </w:r>
    </w:p>
    <w:p>
      <w:pPr>
        <w:numPr>
          <w:ilvl w:val="0"/>
          <w:numId w:val="40"/>
        </w:numPr>
        <w:bidi w:val="0"/>
        <w:rPr>
          <w:color w:val="auto"/>
        </w:rPr>
      </w:pPr>
      <w:r>
        <w:rPr>
          <w:rFonts w:hint="eastAsia"/>
          <w:color w:val="auto"/>
        </w:rPr>
        <w:t>遵循“先控制、后消灭”的灭火战术原则，合理使用“堵截包围、内外夹攻、上下合击、重点突破、逐片消灭”的灭火战术方法组织扑救。</w:t>
      </w:r>
    </w:p>
    <w:p>
      <w:pPr>
        <w:pStyle w:val="6"/>
        <w:numPr>
          <w:ilvl w:val="1"/>
          <w:numId w:val="38"/>
        </w:numPr>
        <w:bidi w:val="0"/>
        <w:rPr>
          <w:color w:val="auto"/>
        </w:rPr>
      </w:pPr>
      <w:bookmarkStart w:id="1203" w:name="_Toc26757"/>
      <w:bookmarkStart w:id="1204" w:name="_Toc19734"/>
      <w:bookmarkStart w:id="1205" w:name="_Toc26637"/>
      <w:bookmarkStart w:id="1206" w:name="_Toc15596"/>
      <w:bookmarkStart w:id="1207" w:name="_Toc14132"/>
      <w:bookmarkStart w:id="1208" w:name="_Toc19263"/>
      <w:r>
        <w:rPr>
          <w:rFonts w:hint="eastAsia"/>
          <w:color w:val="auto"/>
        </w:rPr>
        <w:t>电气火灾处置</w:t>
      </w:r>
      <w:bookmarkEnd w:id="1203"/>
      <w:bookmarkEnd w:id="1204"/>
      <w:bookmarkEnd w:id="1205"/>
      <w:bookmarkEnd w:id="1206"/>
      <w:bookmarkEnd w:id="1207"/>
      <w:bookmarkEnd w:id="1208"/>
    </w:p>
    <w:p>
      <w:pPr>
        <w:numPr>
          <w:ilvl w:val="0"/>
          <w:numId w:val="41"/>
        </w:numPr>
        <w:bidi w:val="0"/>
        <w:rPr>
          <w:rFonts w:hint="eastAsia"/>
          <w:color w:val="auto"/>
        </w:rPr>
      </w:pPr>
      <w:r>
        <w:rPr>
          <w:rFonts w:hint="eastAsia"/>
          <w:color w:val="auto"/>
        </w:rPr>
        <w:t>电气设备着火时，操作人员应及时切断电源，就近用灭火器进行灭火，同时报告</w:t>
      </w:r>
      <w:r>
        <w:rPr>
          <w:rFonts w:hint="eastAsia"/>
          <w:color w:val="auto"/>
          <w:lang w:eastAsia="zh-CN"/>
        </w:rPr>
        <w:t>当日值班经理</w:t>
      </w:r>
      <w:r>
        <w:rPr>
          <w:rFonts w:hint="eastAsia"/>
          <w:color w:val="auto"/>
        </w:rPr>
        <w:t>。</w:t>
      </w:r>
    </w:p>
    <w:p>
      <w:pPr>
        <w:numPr>
          <w:ilvl w:val="0"/>
          <w:numId w:val="41"/>
        </w:numPr>
        <w:bidi w:val="0"/>
        <w:rPr>
          <w:color w:val="auto"/>
        </w:rPr>
      </w:pPr>
      <w:r>
        <w:rPr>
          <w:rFonts w:hint="eastAsia"/>
          <w:color w:val="auto"/>
        </w:rPr>
        <w:t>扑救人员应戴绝缘手套，穿上绝缘靴（鞋）。准备必要的防火设施、灭火器、防毒面具，着火以后可能影响照明系统，准备临时照明和应急灯。</w:t>
      </w:r>
    </w:p>
    <w:p>
      <w:pPr>
        <w:numPr>
          <w:ilvl w:val="0"/>
          <w:numId w:val="41"/>
        </w:numPr>
        <w:bidi w:val="0"/>
        <w:rPr>
          <w:color w:val="auto"/>
        </w:rPr>
      </w:pPr>
      <w:r>
        <w:rPr>
          <w:rFonts w:hint="eastAsia"/>
          <w:color w:val="auto"/>
        </w:rPr>
        <w:t>扑救电气火灾时，为预防高压电缆导电部分接地产生跨步电压，扑救人员如在室内不得走进故障点4—5米以内，如在室外不得走进故障点8—10米以内。</w:t>
      </w:r>
    </w:p>
    <w:p>
      <w:pPr>
        <w:numPr>
          <w:ilvl w:val="0"/>
          <w:numId w:val="41"/>
        </w:numPr>
        <w:bidi w:val="0"/>
        <w:rPr>
          <w:color w:val="auto"/>
        </w:rPr>
      </w:pPr>
      <w:r>
        <w:rPr>
          <w:rFonts w:hint="eastAsia"/>
          <w:color w:val="auto"/>
        </w:rPr>
        <w:t>扑救电缆火灾时，应断开电源，并将电缆芯接地，采用</w:t>
      </w:r>
      <w:r>
        <w:rPr>
          <w:rFonts w:hint="eastAsia"/>
          <w:color w:val="auto"/>
          <w:lang w:eastAsia="zh-CN"/>
        </w:rPr>
        <w:t>二氧化碳</w:t>
      </w:r>
      <w:r>
        <w:rPr>
          <w:rFonts w:hint="eastAsia"/>
          <w:color w:val="auto"/>
        </w:rPr>
        <w:t>灭火器进行灭火，也可以使用干土、干砂等。</w:t>
      </w:r>
    </w:p>
    <w:p>
      <w:pPr>
        <w:pStyle w:val="5"/>
        <w:numPr>
          <w:ilvl w:val="0"/>
          <w:numId w:val="38"/>
        </w:numPr>
        <w:bidi w:val="0"/>
        <w:rPr>
          <w:rFonts w:hint="eastAsia"/>
          <w:color w:val="auto"/>
          <w:lang w:val="en-US" w:eastAsia="zh-CN"/>
        </w:rPr>
      </w:pPr>
      <w:bookmarkStart w:id="1209" w:name="_Toc11788"/>
      <w:bookmarkStart w:id="1210" w:name="_Toc15269"/>
      <w:bookmarkStart w:id="1211" w:name="_Toc32365"/>
      <w:bookmarkStart w:id="1212" w:name="_Toc31394"/>
      <w:bookmarkStart w:id="1213" w:name="_Toc5060"/>
      <w:bookmarkStart w:id="1214" w:name="_Toc90"/>
      <w:bookmarkStart w:id="1215" w:name="_Toc14439"/>
      <w:bookmarkStart w:id="1216" w:name="_Toc12551"/>
      <w:bookmarkStart w:id="1217" w:name="_Toc28754"/>
      <w:bookmarkStart w:id="1218" w:name="_Toc7351"/>
      <w:r>
        <w:rPr>
          <w:rFonts w:hint="eastAsia"/>
          <w:color w:val="auto"/>
          <w:lang w:val="en-US" w:eastAsia="zh-CN"/>
        </w:rPr>
        <w:t>注意事项</w:t>
      </w:r>
      <w:bookmarkEnd w:id="1209"/>
      <w:bookmarkEnd w:id="1210"/>
      <w:bookmarkEnd w:id="1211"/>
      <w:bookmarkEnd w:id="1212"/>
      <w:bookmarkEnd w:id="1213"/>
      <w:bookmarkEnd w:id="1214"/>
      <w:bookmarkEnd w:id="1215"/>
      <w:bookmarkEnd w:id="1216"/>
      <w:bookmarkEnd w:id="1217"/>
      <w:bookmarkEnd w:id="1218"/>
    </w:p>
    <w:p>
      <w:pPr>
        <w:bidi w:val="0"/>
        <w:rPr>
          <w:color w:val="auto"/>
        </w:rPr>
      </w:pPr>
      <w:r>
        <w:rPr>
          <w:rFonts w:hint="eastAsia"/>
          <w:color w:val="auto"/>
        </w:rPr>
        <w:t>（1）应急队员必须观察事故现场周边环境情况。</w:t>
      </w:r>
    </w:p>
    <w:p>
      <w:pPr>
        <w:bidi w:val="0"/>
        <w:rPr>
          <w:color w:val="auto"/>
        </w:rPr>
      </w:pPr>
      <w:r>
        <w:rPr>
          <w:rFonts w:hint="eastAsia"/>
          <w:color w:val="auto"/>
        </w:rPr>
        <w:t>（2）进入现场必须确认现场是受控的、人员安全防护措施足够，防止事故扩大；当事故不能控制或发生紧急情况时，应急指挥人员应立即通知应急队员撤离事故现场，应急队员必须服从指挥人员的指挥。</w:t>
      </w:r>
    </w:p>
    <w:p>
      <w:pPr>
        <w:bidi w:val="0"/>
        <w:rPr>
          <w:rFonts w:hint="eastAsia"/>
          <w:color w:val="auto"/>
          <w:lang w:eastAsia="zh-CN"/>
        </w:rPr>
      </w:pPr>
      <w:r>
        <w:rPr>
          <w:rFonts w:hint="eastAsia"/>
          <w:color w:val="auto"/>
        </w:rPr>
        <w:t>（3）受伤者伤势严重，不要轻易移动伤者</w:t>
      </w:r>
      <w:r>
        <w:rPr>
          <w:rFonts w:hint="eastAsia"/>
          <w:color w:val="auto"/>
          <w:lang w:eastAsia="zh-CN"/>
        </w:rPr>
        <w:t>。</w:t>
      </w:r>
    </w:p>
    <w:p>
      <w:pPr>
        <w:bidi w:val="0"/>
        <w:rPr>
          <w:rFonts w:hint="eastAsia"/>
          <w:color w:val="auto"/>
          <w:lang w:eastAsia="zh-CN"/>
        </w:rPr>
      </w:pPr>
      <w:r>
        <w:rPr>
          <w:rFonts w:hint="eastAsia"/>
          <w:color w:val="auto"/>
        </w:rPr>
        <w:t>（4）去除伤员身上的用具和口袋中的硬物，注意不要让伤者再受到挤压</w:t>
      </w:r>
      <w:r>
        <w:rPr>
          <w:rFonts w:hint="eastAsia"/>
          <w:color w:val="auto"/>
          <w:lang w:eastAsia="zh-CN"/>
        </w:rPr>
        <w:t>。</w:t>
      </w:r>
    </w:p>
    <w:p>
      <w:pPr>
        <w:bidi w:val="0"/>
        <w:rPr>
          <w:rFonts w:hint="eastAsia"/>
          <w:color w:val="auto"/>
          <w:lang w:eastAsia="zh-CN"/>
        </w:rPr>
      </w:pPr>
      <w:r>
        <w:rPr>
          <w:rFonts w:hint="eastAsia"/>
          <w:color w:val="auto"/>
        </w:rPr>
        <w:t>（5）如上肢受伤将其固定于躯干，如下肢受伤将其固定于另一健肢。应垫高伤肢，消除肿胀。如上肢已扭曲，可用牵引法将上肢沿骨骼轴心拉直，但若拉伸时引起伤者剧痛或皮肤变白，应立即停止</w:t>
      </w:r>
      <w:r>
        <w:rPr>
          <w:rFonts w:hint="eastAsia"/>
          <w:color w:val="auto"/>
          <w:lang w:eastAsia="zh-CN"/>
        </w:rPr>
        <w:t>。</w:t>
      </w:r>
    </w:p>
    <w:p>
      <w:pPr>
        <w:bidi w:val="0"/>
        <w:rPr>
          <w:rFonts w:hint="eastAsia"/>
          <w:color w:val="auto"/>
          <w:lang w:eastAsia="zh-CN"/>
        </w:rPr>
      </w:pPr>
      <w:r>
        <w:rPr>
          <w:rFonts w:hint="eastAsia"/>
          <w:color w:val="auto"/>
        </w:rPr>
        <w:t>（6）如果伤口中已有脏物，不要用水冲洗，不要使用药物，也不要试图将裸露在伤口外的断骨复位，应在伤口上覆盖灭菌纱布，然后进行适度的包扎、固定</w:t>
      </w:r>
      <w:r>
        <w:rPr>
          <w:rFonts w:hint="eastAsia"/>
          <w:color w:val="auto"/>
          <w:lang w:eastAsia="zh-CN"/>
        </w:rPr>
        <w:t>。</w:t>
      </w:r>
    </w:p>
    <w:p>
      <w:pPr>
        <w:bidi w:val="0"/>
        <w:rPr>
          <w:rFonts w:hint="eastAsia"/>
          <w:color w:val="auto"/>
          <w:lang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color w:val="auto"/>
        </w:rPr>
        <w:t>（7）若发现窒息者，应及时解除其呼吸道</w:t>
      </w:r>
      <w:r>
        <w:rPr>
          <w:rFonts w:hint="eastAsia"/>
          <w:color w:val="auto"/>
          <w:lang w:eastAsia="zh-CN"/>
        </w:rPr>
        <w:t>梗死</w:t>
      </w:r>
      <w:r>
        <w:rPr>
          <w:rFonts w:hint="eastAsia"/>
          <w:color w:val="auto"/>
        </w:rPr>
        <w:t>和呼吸机能障碍，应立即解开伤员衣领，消除伤员口鼻、咽喉部的异物、血块、分泌物、呕吐物等</w:t>
      </w:r>
      <w:r>
        <w:rPr>
          <w:rFonts w:hint="eastAsia"/>
          <w:color w:val="auto"/>
          <w:lang w:eastAsia="zh-CN"/>
        </w:rPr>
        <w:t>。</w:t>
      </w:r>
    </w:p>
    <w:p>
      <w:pPr>
        <w:pStyle w:val="5"/>
        <w:numPr>
          <w:ilvl w:val="0"/>
          <w:numId w:val="0"/>
        </w:numPr>
        <w:bidi w:val="0"/>
        <w:jc w:val="center"/>
        <w:outlineLvl w:val="1"/>
        <w:rPr>
          <w:rFonts w:hint="eastAsia"/>
          <w:color w:val="auto"/>
          <w:lang w:eastAsia="zh-CN"/>
        </w:rPr>
      </w:pPr>
      <w:bookmarkStart w:id="1219" w:name="_Toc10001"/>
      <w:bookmarkStart w:id="1220" w:name="_Toc24027"/>
      <w:r>
        <w:rPr>
          <w:rFonts w:hint="eastAsia"/>
          <w:color w:val="auto"/>
          <w:lang w:val="en-US" w:eastAsia="zh-CN"/>
        </w:rPr>
        <w:t>（二）</w:t>
      </w:r>
      <w:r>
        <w:rPr>
          <w:rFonts w:hint="eastAsia"/>
          <w:color w:val="auto"/>
          <w:lang w:eastAsia="zh-CN"/>
        </w:rPr>
        <w:t>爆炸事故现场处置方案</w:t>
      </w:r>
      <w:bookmarkEnd w:id="1219"/>
      <w:bookmarkEnd w:id="1220"/>
    </w:p>
    <w:p>
      <w:pPr>
        <w:pStyle w:val="5"/>
        <w:numPr>
          <w:ilvl w:val="0"/>
          <w:numId w:val="42"/>
        </w:numPr>
        <w:shd w:val="clear"/>
        <w:ind w:firstLine="652"/>
        <w:rPr>
          <w:highlight w:val="none"/>
        </w:rPr>
      </w:pPr>
      <w:bookmarkStart w:id="1221" w:name="_Toc28126"/>
      <w:bookmarkStart w:id="1222" w:name="_Toc18161"/>
      <w:bookmarkStart w:id="1223" w:name="_Toc1950"/>
      <w:bookmarkStart w:id="1224" w:name="_Toc5762"/>
      <w:bookmarkStart w:id="1225" w:name="_Toc20916"/>
      <w:bookmarkStart w:id="1226" w:name="_Toc12044"/>
      <w:bookmarkStart w:id="1227" w:name="_Toc32115"/>
      <w:bookmarkStart w:id="1228" w:name="_Toc29490"/>
      <w:bookmarkStart w:id="1229" w:name="_Toc3051"/>
      <w:bookmarkStart w:id="1230" w:name="_Toc1444"/>
      <w:bookmarkStart w:id="1231" w:name="_Toc525"/>
      <w:bookmarkStart w:id="1232" w:name="_Toc20569"/>
      <w:bookmarkStart w:id="1233" w:name="_Toc30419"/>
      <w:bookmarkStart w:id="1234" w:name="_Toc24289"/>
      <w:bookmarkStart w:id="1235" w:name="_Toc14516"/>
      <w:bookmarkStart w:id="1236" w:name="_Toc2191"/>
      <w:r>
        <w:rPr>
          <w:highlight w:val="none"/>
        </w:rPr>
        <w:t>事故风险描述</w:t>
      </w:r>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p>
    <w:p>
      <w:pPr>
        <w:bidi w:val="0"/>
      </w:pPr>
      <w:bookmarkStart w:id="1237" w:name="_Toc5948"/>
      <w:bookmarkStart w:id="1238" w:name="_Toc20874"/>
      <w:bookmarkStart w:id="1239" w:name="_Toc17589"/>
      <w:bookmarkStart w:id="1240" w:name="_Toc3838"/>
      <w:bookmarkStart w:id="1241" w:name="_Toc21088"/>
      <w:bookmarkStart w:id="1242" w:name="_Toc19412"/>
      <w:bookmarkStart w:id="1243" w:name="_Toc20351"/>
      <w:bookmarkStart w:id="1244" w:name="_Toc27355"/>
      <w:bookmarkStart w:id="1245" w:name="_Toc18409"/>
      <w:bookmarkStart w:id="1246" w:name="_Toc7661"/>
      <w:bookmarkStart w:id="1247" w:name="_Toc22461"/>
      <w:r>
        <w:rPr>
          <w:rFonts w:hint="eastAsia"/>
          <w:lang w:eastAsia="zh-CN"/>
        </w:rPr>
        <w:t>（</w:t>
      </w:r>
      <w:r>
        <w:rPr>
          <w:rFonts w:hint="eastAsia"/>
          <w:lang w:val="en-US" w:eastAsia="zh-CN"/>
        </w:rPr>
        <w:t>1</w:t>
      </w:r>
      <w:r>
        <w:rPr>
          <w:rFonts w:hint="eastAsia"/>
          <w:lang w:eastAsia="zh-CN"/>
        </w:rPr>
        <w:t>）</w:t>
      </w:r>
      <w:r>
        <w:t>事故特征</w:t>
      </w:r>
      <w:bookmarkEnd w:id="1237"/>
      <w:bookmarkEnd w:id="1238"/>
      <w:bookmarkEnd w:id="1239"/>
      <w:bookmarkEnd w:id="1240"/>
      <w:bookmarkEnd w:id="1241"/>
      <w:bookmarkEnd w:id="1242"/>
      <w:bookmarkEnd w:id="1243"/>
      <w:bookmarkEnd w:id="1244"/>
      <w:bookmarkEnd w:id="1245"/>
      <w:bookmarkEnd w:id="1246"/>
      <w:bookmarkEnd w:id="1247"/>
      <w:r>
        <w:rPr>
          <w:rFonts w:hint="eastAsia"/>
          <w:lang w:eastAsia="zh-CN"/>
        </w:rPr>
        <w:t>：酒店内可燃气体</w:t>
      </w:r>
      <w:r>
        <w:rPr>
          <w:rFonts w:hint="eastAsia"/>
        </w:rPr>
        <w:t>泄漏</w:t>
      </w:r>
      <w:r>
        <w:rPr>
          <w:rFonts w:hint="eastAsia"/>
          <w:lang w:eastAsia="zh-CN"/>
        </w:rPr>
        <w:t>、</w:t>
      </w:r>
      <w:r>
        <w:rPr>
          <w:rFonts w:hint="eastAsia"/>
        </w:rPr>
        <w:t>积聚，当可燃气体浓度达到爆炸极限时，遇静电、火花或明火可能发生爆炸</w:t>
      </w:r>
      <w:r>
        <w:t>事故。</w:t>
      </w:r>
    </w:p>
    <w:p>
      <w:pPr>
        <w:bidi w:val="0"/>
        <w:rPr>
          <w:highlight w:val="none"/>
        </w:rPr>
      </w:pPr>
      <w:bookmarkStart w:id="1248" w:name="_Toc6769"/>
      <w:bookmarkStart w:id="1249" w:name="_Toc2042"/>
      <w:bookmarkStart w:id="1250" w:name="_Toc26665"/>
      <w:bookmarkStart w:id="1251" w:name="_Toc12730"/>
      <w:bookmarkStart w:id="1252" w:name="_Toc357"/>
      <w:bookmarkStart w:id="1253" w:name="_Toc14663"/>
      <w:bookmarkStart w:id="1254" w:name="_Toc4851"/>
      <w:bookmarkStart w:id="1255" w:name="_Toc9683"/>
      <w:bookmarkStart w:id="1256" w:name="_Toc13198"/>
      <w:bookmarkStart w:id="1257" w:name="_Toc27381"/>
      <w:bookmarkStart w:id="1258" w:name="_Toc13416"/>
      <w:r>
        <w:rPr>
          <w:rFonts w:hint="eastAsia"/>
          <w:lang w:eastAsia="zh-CN"/>
        </w:rPr>
        <w:t>（</w:t>
      </w:r>
      <w:r>
        <w:rPr>
          <w:rFonts w:hint="eastAsia"/>
          <w:lang w:val="en-US" w:eastAsia="zh-CN"/>
        </w:rPr>
        <w:t>2</w:t>
      </w:r>
      <w:r>
        <w:rPr>
          <w:rFonts w:hint="eastAsia"/>
          <w:lang w:eastAsia="zh-CN"/>
        </w:rPr>
        <w:t>）</w:t>
      </w:r>
      <w:r>
        <w:t>事故发生区域、地点及装置名称</w:t>
      </w:r>
      <w:bookmarkEnd w:id="1248"/>
      <w:bookmarkEnd w:id="1249"/>
      <w:bookmarkEnd w:id="1250"/>
      <w:bookmarkEnd w:id="1251"/>
      <w:bookmarkEnd w:id="1252"/>
      <w:bookmarkEnd w:id="1253"/>
      <w:bookmarkEnd w:id="1254"/>
      <w:bookmarkEnd w:id="1255"/>
      <w:bookmarkEnd w:id="1256"/>
      <w:bookmarkEnd w:id="1257"/>
      <w:bookmarkEnd w:id="1258"/>
      <w:r>
        <w:rPr>
          <w:rFonts w:hint="eastAsia"/>
          <w:lang w:eastAsia="zh-CN"/>
        </w:rPr>
        <w:t>：</w:t>
      </w:r>
      <w:r>
        <w:rPr>
          <w:rFonts w:hint="eastAsia"/>
          <w:highlight w:val="none"/>
        </w:rPr>
        <w:t>厨房</w:t>
      </w:r>
      <w:r>
        <w:rPr>
          <w:rFonts w:hint="eastAsia"/>
          <w:highlight w:val="none"/>
          <w:lang w:eastAsia="zh-CN"/>
        </w:rPr>
        <w:t>炉灶</w:t>
      </w:r>
      <w:r>
        <w:rPr>
          <w:rFonts w:hint="eastAsia"/>
          <w:highlight w:val="none"/>
        </w:rPr>
        <w:t>、</w:t>
      </w:r>
      <w:r>
        <w:rPr>
          <w:rFonts w:hint="eastAsia"/>
          <w:highlight w:val="none"/>
          <w:lang w:eastAsia="zh-CN"/>
        </w:rPr>
        <w:t>锅炉房、天然气管道、发电机房、隔油池、化粪池</w:t>
      </w:r>
      <w:r>
        <w:rPr>
          <w:highlight w:val="none"/>
        </w:rPr>
        <w:t>等。</w:t>
      </w:r>
    </w:p>
    <w:p>
      <w:pPr>
        <w:bidi w:val="0"/>
        <w:rPr>
          <w:highlight w:val="none"/>
        </w:rPr>
      </w:pPr>
      <w:bookmarkStart w:id="1259" w:name="_Toc8074"/>
      <w:bookmarkStart w:id="1260" w:name="_Toc6580"/>
      <w:bookmarkStart w:id="1261" w:name="_Toc27665"/>
      <w:bookmarkStart w:id="1262" w:name="_Toc30591"/>
      <w:bookmarkStart w:id="1263" w:name="_Toc9507"/>
      <w:bookmarkStart w:id="1264" w:name="_Toc26316"/>
      <w:bookmarkStart w:id="1265" w:name="_Toc18544"/>
      <w:bookmarkStart w:id="1266" w:name="_Toc27593"/>
      <w:bookmarkStart w:id="1267" w:name="_Toc11918"/>
      <w:bookmarkStart w:id="1268" w:name="_Toc11990"/>
      <w:bookmarkStart w:id="1269" w:name="_Toc15921"/>
      <w:bookmarkStart w:id="1270" w:name="_Toc18627"/>
      <w:r>
        <w:rPr>
          <w:rFonts w:hint="eastAsia"/>
          <w:lang w:eastAsia="zh-CN"/>
        </w:rPr>
        <w:t>（</w:t>
      </w:r>
      <w:r>
        <w:rPr>
          <w:rFonts w:hint="eastAsia"/>
          <w:lang w:val="en-US" w:eastAsia="zh-CN"/>
        </w:rPr>
        <w:t>3</w:t>
      </w:r>
      <w:r>
        <w:rPr>
          <w:rFonts w:hint="eastAsia"/>
          <w:lang w:eastAsia="zh-CN"/>
        </w:rPr>
        <w:t>）</w:t>
      </w:r>
      <w:r>
        <w:t>事故发生前征兆</w:t>
      </w:r>
      <w:bookmarkEnd w:id="1259"/>
      <w:bookmarkEnd w:id="1260"/>
      <w:bookmarkEnd w:id="1261"/>
      <w:bookmarkEnd w:id="1262"/>
      <w:bookmarkEnd w:id="1263"/>
      <w:bookmarkEnd w:id="1264"/>
      <w:bookmarkEnd w:id="1265"/>
      <w:bookmarkEnd w:id="1266"/>
      <w:bookmarkEnd w:id="1267"/>
      <w:bookmarkEnd w:id="1268"/>
      <w:bookmarkEnd w:id="1269"/>
      <w:bookmarkEnd w:id="1270"/>
      <w:r>
        <w:rPr>
          <w:rFonts w:hint="eastAsia"/>
          <w:lang w:eastAsia="zh-CN"/>
        </w:rPr>
        <w:t>：</w:t>
      </w:r>
      <w:r>
        <w:rPr>
          <w:highlight w:val="none"/>
        </w:rPr>
        <w:t>设备有缺陷或超压、安全附件失效或使用不当、</w:t>
      </w:r>
      <w:r>
        <w:rPr>
          <w:rFonts w:hint="eastAsia"/>
          <w:highlight w:val="none"/>
          <w:lang w:eastAsia="zh-CN"/>
        </w:rPr>
        <w:t>可燃气体泄露有异味、</w:t>
      </w:r>
      <w:r>
        <w:rPr>
          <w:highlight w:val="none"/>
        </w:rPr>
        <w:t>违规操作等。</w:t>
      </w:r>
    </w:p>
    <w:p>
      <w:pPr>
        <w:pStyle w:val="5"/>
        <w:numPr>
          <w:ilvl w:val="0"/>
          <w:numId w:val="38"/>
        </w:numPr>
        <w:bidi w:val="0"/>
        <w:rPr>
          <w:rFonts w:hint="eastAsia"/>
          <w:color w:val="auto"/>
          <w:lang w:val="en-US" w:eastAsia="zh-CN"/>
        </w:rPr>
      </w:pPr>
      <w:bookmarkStart w:id="1271" w:name="_Toc19040"/>
      <w:bookmarkStart w:id="1272" w:name="_Toc27373"/>
      <w:r>
        <w:rPr>
          <w:rFonts w:hint="eastAsia"/>
          <w:color w:val="auto"/>
          <w:lang w:val="en-US" w:eastAsia="zh-CN"/>
        </w:rPr>
        <w:t>应急工作职责</w:t>
      </w:r>
      <w:bookmarkEnd w:id="1271"/>
      <w:bookmarkEnd w:id="1272"/>
    </w:p>
    <w:p>
      <w:pPr>
        <w:numPr>
          <w:ilvl w:val="0"/>
          <w:numId w:val="43"/>
        </w:numPr>
        <w:bidi w:val="0"/>
        <w:rPr>
          <w:rFonts w:hint="eastAsia"/>
          <w:color w:val="auto"/>
          <w:lang w:eastAsia="zh-CN"/>
        </w:rPr>
      </w:pPr>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w:t>
      </w:r>
      <w:r>
        <w:rPr>
          <w:rFonts w:hint="eastAsia"/>
          <w:color w:val="auto"/>
        </w:rPr>
        <w:t>人员为成员的现场处置小组</w:t>
      </w:r>
      <w:r>
        <w:rPr>
          <w:rFonts w:hint="eastAsia"/>
          <w:color w:val="auto"/>
          <w:lang w:eastAsia="zh-CN"/>
        </w:rPr>
        <w:t>。</w:t>
      </w:r>
    </w:p>
    <w:p>
      <w:pPr>
        <w:numPr>
          <w:ilvl w:val="0"/>
          <w:numId w:val="43"/>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43"/>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tabs>
          <w:tab w:val="center" w:pos="4153"/>
        </w:tabs>
        <w:bidi w:val="0"/>
        <w:rPr>
          <w:rFonts w:hint="eastAsia"/>
          <w:color w:val="auto"/>
          <w:lang w:val="en-US" w:eastAsia="zh-CN"/>
        </w:rPr>
      </w:pPr>
      <w:bookmarkStart w:id="1273" w:name="_Toc19418"/>
      <w:bookmarkStart w:id="1274" w:name="_Toc10093"/>
      <w:r>
        <w:rPr>
          <w:rFonts w:hint="eastAsia"/>
          <w:color w:val="auto"/>
          <w:lang w:val="en-US" w:eastAsia="zh-CN"/>
        </w:rPr>
        <w:t>应急处置</w:t>
      </w:r>
      <w:bookmarkEnd w:id="1273"/>
      <w:bookmarkEnd w:id="1274"/>
    </w:p>
    <w:p>
      <w:pPr>
        <w:bidi w:val="0"/>
        <w:rPr>
          <w:rFonts w:hint="eastAsia"/>
          <w:color w:val="auto"/>
          <w:lang w:val="en-US" w:eastAsia="zh-CN"/>
        </w:rPr>
      </w:pPr>
      <w:r>
        <w:rPr>
          <w:rFonts w:hint="eastAsia"/>
          <w:color w:val="auto"/>
        </w:rPr>
        <w:t>事故应急处置程序</w:t>
      </w:r>
      <w:r>
        <w:rPr>
          <w:rFonts w:hint="eastAsia"/>
          <w:color w:val="auto"/>
          <w:lang w:eastAsia="zh-CN"/>
        </w:rPr>
        <w:t>：</w:t>
      </w:r>
      <w:r>
        <w:rPr>
          <w:rFonts w:hint="eastAsia"/>
          <w:color w:val="auto"/>
        </w:rPr>
        <w:t>发生事故后现场人员首先应自救，自救的同时报告现场处置小组组长，组长启动现场处置方案，并根据事故事态的发展以及严重性报告</w:t>
      </w:r>
      <w:r>
        <w:rPr>
          <w:rFonts w:hint="eastAsia"/>
          <w:color w:val="auto"/>
          <w:lang w:eastAsia="zh-CN"/>
        </w:rPr>
        <w:t>应急救援总指挥。</w:t>
      </w:r>
    </w:p>
    <w:p>
      <w:pPr>
        <w:numPr>
          <w:ilvl w:val="0"/>
          <w:numId w:val="44"/>
        </w:numPr>
        <w:shd w:val="clear"/>
        <w:ind w:firstLine="652"/>
        <w:rPr>
          <w:highlight w:val="none"/>
        </w:rPr>
      </w:pPr>
      <w:r>
        <w:rPr>
          <w:highlight w:val="none"/>
        </w:rPr>
        <w:t>如果发生爆炸</w:t>
      </w:r>
      <w:r>
        <w:rPr>
          <w:rFonts w:hint="eastAsia"/>
          <w:highlight w:val="none"/>
        </w:rPr>
        <w:t>事故</w:t>
      </w:r>
      <w:r>
        <w:rPr>
          <w:highlight w:val="none"/>
        </w:rPr>
        <w:t>，要立即停止所有作业。</w:t>
      </w:r>
    </w:p>
    <w:p>
      <w:pPr>
        <w:numPr>
          <w:ilvl w:val="0"/>
          <w:numId w:val="44"/>
        </w:numPr>
        <w:shd w:val="clear"/>
        <w:ind w:firstLine="652"/>
        <w:rPr>
          <w:highlight w:val="none"/>
        </w:rPr>
      </w:pPr>
      <w:r>
        <w:rPr>
          <w:highlight w:val="none"/>
        </w:rPr>
        <w:t>有可能切断电源，报告</w:t>
      </w:r>
      <w:r>
        <w:rPr>
          <w:rFonts w:hint="eastAsia"/>
          <w:highlight w:val="none"/>
        </w:rPr>
        <w:t>应急救援小组</w:t>
      </w:r>
      <w:r>
        <w:rPr>
          <w:highlight w:val="none"/>
        </w:rPr>
        <w:t>。</w:t>
      </w:r>
    </w:p>
    <w:p>
      <w:pPr>
        <w:numPr>
          <w:ilvl w:val="0"/>
          <w:numId w:val="44"/>
        </w:numPr>
        <w:shd w:val="clear"/>
        <w:ind w:firstLine="652"/>
        <w:rPr>
          <w:highlight w:val="none"/>
        </w:rPr>
      </w:pPr>
      <w:r>
        <w:rPr>
          <w:highlight w:val="none"/>
        </w:rPr>
        <w:t>立刻疏散作业区域员工，及时拉起警戒线，迅速拨打119进行报警，然后迅速撤离至安全区域。</w:t>
      </w:r>
    </w:p>
    <w:p>
      <w:pPr>
        <w:numPr>
          <w:ilvl w:val="0"/>
          <w:numId w:val="44"/>
        </w:numPr>
        <w:shd w:val="clear"/>
        <w:ind w:firstLine="652"/>
        <w:rPr>
          <w:highlight w:val="none"/>
        </w:rPr>
      </w:pPr>
      <w:r>
        <w:rPr>
          <w:highlight w:val="none"/>
        </w:rPr>
        <w:t>如果有人员受伤，要就地组织救护，并迅速拨打120急救中心施救。</w:t>
      </w:r>
    </w:p>
    <w:p>
      <w:pPr>
        <w:numPr>
          <w:ilvl w:val="0"/>
          <w:numId w:val="44"/>
        </w:numPr>
        <w:shd w:val="clear"/>
        <w:ind w:firstLine="652"/>
        <w:rPr>
          <w:rFonts w:hint="eastAsia"/>
          <w:lang w:val="en-US" w:eastAsia="zh-CN"/>
        </w:rPr>
      </w:pPr>
      <w:r>
        <w:rPr>
          <w:highlight w:val="none"/>
        </w:rPr>
        <w:t>在得到应急管理部门和政府相关部门许可后，工作人员开始对事故现场进行清理，进行现场恢复。</w:t>
      </w:r>
    </w:p>
    <w:p>
      <w:pPr>
        <w:pStyle w:val="5"/>
        <w:numPr>
          <w:ilvl w:val="0"/>
          <w:numId w:val="38"/>
        </w:numPr>
        <w:bidi w:val="0"/>
        <w:rPr>
          <w:rFonts w:hint="eastAsia"/>
          <w:color w:val="auto"/>
          <w:lang w:val="en-US" w:eastAsia="zh-CN"/>
        </w:rPr>
      </w:pPr>
      <w:bookmarkStart w:id="1275" w:name="_Toc12265"/>
      <w:bookmarkStart w:id="1276" w:name="_Toc31553"/>
      <w:r>
        <w:rPr>
          <w:rFonts w:hint="eastAsia"/>
          <w:color w:val="auto"/>
          <w:lang w:val="en-US" w:eastAsia="zh-CN"/>
        </w:rPr>
        <w:t>注意事项</w:t>
      </w:r>
      <w:bookmarkEnd w:id="1275"/>
      <w:bookmarkEnd w:id="1276"/>
    </w:p>
    <w:p>
      <w:pPr>
        <w:numPr>
          <w:ilvl w:val="0"/>
          <w:numId w:val="45"/>
        </w:numPr>
        <w:shd w:val="clear"/>
        <w:ind w:firstLine="652"/>
        <w:rPr>
          <w:highlight w:val="none"/>
        </w:rPr>
      </w:pPr>
      <w:r>
        <w:rPr>
          <w:highlight w:val="none"/>
        </w:rPr>
        <w:t>及时疏散作业区域的作业人员。</w:t>
      </w:r>
    </w:p>
    <w:p>
      <w:pPr>
        <w:numPr>
          <w:ilvl w:val="0"/>
          <w:numId w:val="45"/>
        </w:numPr>
        <w:shd w:val="clear"/>
        <w:ind w:firstLine="652"/>
        <w:rPr>
          <w:highlight w:val="none"/>
        </w:rPr>
      </w:pPr>
      <w:r>
        <w:rPr>
          <w:highlight w:val="none"/>
        </w:rPr>
        <w:t>在组织疏散时，注意安全。</w:t>
      </w:r>
    </w:p>
    <w:p>
      <w:pPr>
        <w:numPr>
          <w:ilvl w:val="0"/>
          <w:numId w:val="45"/>
        </w:numPr>
        <w:shd w:val="clear"/>
        <w:ind w:firstLine="652"/>
        <w:rPr>
          <w:highlight w:val="none"/>
        </w:rPr>
      </w:pPr>
      <w:r>
        <w:rPr>
          <w:highlight w:val="none"/>
        </w:rPr>
        <w:t>所有人员必须服从现场统一指挥，不得擅自行动。</w:t>
      </w:r>
    </w:p>
    <w:p>
      <w:pPr>
        <w:numPr>
          <w:ilvl w:val="0"/>
          <w:numId w:val="45"/>
        </w:numPr>
        <w:shd w:val="clear"/>
        <w:ind w:firstLine="652"/>
        <w:rPr>
          <w:highlight w:val="none"/>
        </w:rPr>
      </w:pPr>
      <w:r>
        <w:rPr>
          <w:rFonts w:hint="eastAsia"/>
          <w:highlight w:val="none"/>
        </w:rPr>
        <w:t>应急救援小组</w:t>
      </w:r>
      <w:r>
        <w:rPr>
          <w:highlight w:val="none"/>
        </w:rPr>
        <w:t>要及时将爆炸事故情况</w:t>
      </w:r>
      <w:r>
        <w:rPr>
          <w:rFonts w:hint="eastAsia"/>
          <w:highlight w:val="none"/>
          <w:lang w:eastAsia="zh-CN"/>
        </w:rPr>
        <w:t>汇报</w:t>
      </w:r>
      <w:r>
        <w:rPr>
          <w:highlight w:val="none"/>
        </w:rPr>
        <w:t>给应急管理局和消防救援</w:t>
      </w:r>
      <w:r>
        <w:rPr>
          <w:rFonts w:hint="eastAsia"/>
          <w:highlight w:val="none"/>
          <w:lang w:eastAsia="zh-CN"/>
        </w:rPr>
        <w:t>队</w:t>
      </w:r>
      <w:r>
        <w:rPr>
          <w:highlight w:val="none"/>
        </w:rPr>
        <w:t>。</w:t>
      </w:r>
    </w:p>
    <w:p>
      <w:pPr>
        <w:pStyle w:val="2"/>
        <w:rPr>
          <w:rFonts w:hint="eastAsia"/>
          <w:lang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5"/>
        <w:numPr>
          <w:ilvl w:val="0"/>
          <w:numId w:val="0"/>
        </w:numPr>
        <w:bidi w:val="0"/>
        <w:jc w:val="center"/>
        <w:outlineLvl w:val="1"/>
        <w:rPr>
          <w:rFonts w:hint="eastAsia" w:ascii="宋体" w:hAnsi="宋体" w:eastAsia="宋体" w:cs="宋体"/>
          <w:b/>
          <w:bCs/>
          <w:color w:val="auto"/>
          <w:sz w:val="28"/>
          <w:szCs w:val="36"/>
          <w:highlight w:val="yellow"/>
          <w:lang w:val="en-US" w:eastAsia="zh-CN"/>
        </w:rPr>
      </w:pPr>
      <w:bookmarkStart w:id="1277" w:name="_Toc1392"/>
      <w:bookmarkStart w:id="1278" w:name="_Toc9810"/>
      <w:bookmarkStart w:id="1279" w:name="_Toc20247"/>
      <w:bookmarkStart w:id="1280" w:name="_Toc12971"/>
      <w:bookmarkStart w:id="1281" w:name="_Toc3693"/>
      <w:bookmarkStart w:id="1282" w:name="_Toc5924"/>
      <w:bookmarkStart w:id="1283" w:name="_Toc1432"/>
      <w:bookmarkStart w:id="1284" w:name="_Toc30333"/>
      <w:bookmarkStart w:id="1285" w:name="_Toc2547"/>
      <w:r>
        <w:rPr>
          <w:rFonts w:hint="eastAsia"/>
          <w:color w:val="auto"/>
          <w:lang w:val="en-US" w:eastAsia="zh-CN"/>
        </w:rPr>
        <w:t>（三）</w:t>
      </w:r>
      <w:r>
        <w:rPr>
          <w:rFonts w:hint="eastAsia"/>
          <w:color w:val="auto"/>
          <w:lang w:eastAsia="zh-CN"/>
        </w:rPr>
        <w:t>触电事故现场处置方案</w:t>
      </w:r>
      <w:bookmarkEnd w:id="1277"/>
      <w:bookmarkEnd w:id="1278"/>
      <w:bookmarkEnd w:id="1279"/>
      <w:bookmarkEnd w:id="1280"/>
      <w:bookmarkEnd w:id="1281"/>
      <w:bookmarkEnd w:id="1282"/>
      <w:bookmarkEnd w:id="1283"/>
      <w:bookmarkEnd w:id="1284"/>
      <w:bookmarkEnd w:id="1285"/>
      <w:bookmarkStart w:id="1286" w:name="_Toc31892"/>
      <w:bookmarkStart w:id="1287" w:name="_Toc32283"/>
    </w:p>
    <w:p>
      <w:pPr>
        <w:pStyle w:val="5"/>
        <w:numPr>
          <w:ilvl w:val="0"/>
          <w:numId w:val="46"/>
        </w:numPr>
        <w:bidi w:val="0"/>
        <w:rPr>
          <w:rFonts w:hint="eastAsia"/>
          <w:color w:val="auto"/>
          <w:lang w:val="en-US" w:eastAsia="zh-CN"/>
        </w:rPr>
      </w:pPr>
      <w:bookmarkStart w:id="1288" w:name="_Toc6468"/>
      <w:bookmarkStart w:id="1289" w:name="_Toc17118"/>
      <w:bookmarkStart w:id="1290" w:name="_Toc8060"/>
      <w:bookmarkStart w:id="1291" w:name="_Toc22794"/>
      <w:bookmarkStart w:id="1292" w:name="_Toc30305"/>
      <w:bookmarkStart w:id="1293" w:name="_Toc3293"/>
      <w:bookmarkStart w:id="1294" w:name="_Toc1498"/>
      <w:bookmarkStart w:id="1295" w:name="_Toc21065"/>
      <w:r>
        <w:rPr>
          <w:rFonts w:hint="eastAsia"/>
          <w:color w:val="auto"/>
          <w:lang w:val="en-US" w:eastAsia="zh-CN"/>
        </w:rPr>
        <w:t>事故风险描述</w:t>
      </w:r>
      <w:bookmarkEnd w:id="1288"/>
      <w:bookmarkEnd w:id="1289"/>
      <w:bookmarkEnd w:id="1290"/>
      <w:bookmarkEnd w:id="1291"/>
      <w:bookmarkEnd w:id="1292"/>
      <w:bookmarkEnd w:id="1293"/>
      <w:bookmarkEnd w:id="1294"/>
      <w:bookmarkEnd w:id="1295"/>
    </w:p>
    <w:p>
      <w:pPr>
        <w:numPr>
          <w:ilvl w:val="0"/>
          <w:numId w:val="47"/>
        </w:numPr>
        <w:bidi w:val="0"/>
        <w:rPr>
          <w:rFonts w:hint="eastAsia"/>
          <w:color w:val="auto"/>
        </w:rPr>
      </w:pPr>
      <w:r>
        <w:rPr>
          <w:rFonts w:hint="eastAsia"/>
          <w:color w:val="auto"/>
          <w:lang w:eastAsia="zh-CN"/>
        </w:rPr>
        <w:t>事故特征：各种用电设备所用电器线路老化、连接不规范、违章操作等易引起触电事故；配电箱、配电柜装配作业现场私拉乱接临时线路、不规范用电及线路老化、检修人员操作不当或电气设施出现故障等均可能导致人员触电事故。由于用电设备未接地，设备设施防雷措施缺乏或不当，造成雷击伤亡事故。</w:t>
      </w:r>
    </w:p>
    <w:p>
      <w:pPr>
        <w:numPr>
          <w:ilvl w:val="0"/>
          <w:numId w:val="47"/>
        </w:numPr>
        <w:bidi w:val="0"/>
        <w:rPr>
          <w:rFonts w:hint="eastAsia"/>
          <w:color w:val="auto"/>
        </w:rPr>
      </w:pPr>
      <w:r>
        <w:rPr>
          <w:rFonts w:hint="eastAsia"/>
          <w:color w:val="auto"/>
        </w:rPr>
        <w:t>事故</w:t>
      </w:r>
      <w:r>
        <w:rPr>
          <w:rFonts w:hint="eastAsia"/>
          <w:color w:val="auto"/>
          <w:lang w:eastAsia="zh-CN"/>
        </w:rPr>
        <w:t>发生区域、地点及装置名称：电气线路、电气设备、带点类场所等。</w:t>
      </w:r>
    </w:p>
    <w:p>
      <w:pPr>
        <w:numPr>
          <w:ilvl w:val="0"/>
          <w:numId w:val="47"/>
        </w:numPr>
        <w:bidi w:val="0"/>
        <w:rPr>
          <w:rFonts w:hint="eastAsia"/>
          <w:color w:val="auto"/>
        </w:rPr>
      </w:pPr>
      <w:r>
        <w:rPr>
          <w:rFonts w:hint="eastAsia"/>
          <w:color w:val="auto"/>
        </w:rPr>
        <w:t>事故前可能出现的征兆</w:t>
      </w:r>
      <w:r>
        <w:rPr>
          <w:rFonts w:hint="eastAsia"/>
          <w:color w:val="auto"/>
          <w:lang w:eastAsia="zh-CN"/>
        </w:rPr>
        <w:t>：绝缘层破损，漏电接地保护装置故障；无人监护情况下从事电气作业；没有挂接地线即进行检修工作；作业人员不遵守安全操作规程，使用不合格的劳动防护用品；作业人员精神状态不佳；电气设备检修未严格执行监护制度；作业人员在未切断电源或做好安全措施的电气设备上工作；电气设备检修时擅自扩大工作范围；作业现场私自乱接临时电源；安全距离不足违章蛮干，有可能误撞带电设备；作业时走错间隔或私自移开遮栏；停电设备检修未验电便进行工作；电气设备没有接地保护；电源线线头裸露。</w:t>
      </w:r>
    </w:p>
    <w:p>
      <w:pPr>
        <w:shd w:val="clear"/>
        <w:rPr>
          <w:rFonts w:hint="eastAsia"/>
        </w:rPr>
      </w:pPr>
      <w:r>
        <w:rPr>
          <w:rFonts w:hint="eastAsia"/>
          <w:highlight w:val="none"/>
        </w:rPr>
        <w:t>触电事故可能造成救助者发生触电事故或触电者高处坠落事故。</w:t>
      </w:r>
    </w:p>
    <w:p>
      <w:pPr>
        <w:pStyle w:val="5"/>
        <w:numPr>
          <w:ilvl w:val="0"/>
          <w:numId w:val="38"/>
        </w:numPr>
        <w:bidi w:val="0"/>
        <w:rPr>
          <w:rFonts w:hint="eastAsia"/>
          <w:color w:val="auto"/>
          <w:lang w:val="en-US" w:eastAsia="zh-CN"/>
        </w:rPr>
      </w:pPr>
      <w:bookmarkStart w:id="1296" w:name="_Toc9964"/>
      <w:bookmarkStart w:id="1297" w:name="_Toc9744"/>
      <w:bookmarkStart w:id="1298" w:name="_Toc16338"/>
      <w:bookmarkStart w:id="1299" w:name="_Toc6578"/>
      <w:bookmarkStart w:id="1300" w:name="_Toc20312"/>
      <w:bookmarkStart w:id="1301" w:name="_Toc22008"/>
      <w:bookmarkStart w:id="1302" w:name="_Toc13465"/>
      <w:bookmarkStart w:id="1303" w:name="_Toc25829"/>
      <w:r>
        <w:rPr>
          <w:rFonts w:hint="eastAsia"/>
          <w:color w:val="auto"/>
          <w:lang w:val="en-US" w:eastAsia="zh-CN"/>
        </w:rPr>
        <w:t>应急工作职责</w:t>
      </w:r>
      <w:bookmarkEnd w:id="1286"/>
      <w:bookmarkEnd w:id="1287"/>
      <w:bookmarkEnd w:id="1296"/>
      <w:bookmarkEnd w:id="1297"/>
      <w:bookmarkEnd w:id="1298"/>
      <w:bookmarkEnd w:id="1299"/>
      <w:bookmarkEnd w:id="1300"/>
      <w:bookmarkEnd w:id="1301"/>
      <w:bookmarkEnd w:id="1302"/>
      <w:bookmarkEnd w:id="1303"/>
    </w:p>
    <w:p>
      <w:pPr>
        <w:numPr>
          <w:ilvl w:val="0"/>
          <w:numId w:val="48"/>
        </w:numPr>
        <w:bidi w:val="0"/>
        <w:rPr>
          <w:rFonts w:hint="eastAsia"/>
          <w:color w:val="auto"/>
          <w:lang w:eastAsia="zh-CN"/>
        </w:rPr>
      </w:pPr>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48"/>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48"/>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bidi w:val="0"/>
        <w:rPr>
          <w:rFonts w:hint="eastAsia"/>
          <w:color w:val="auto"/>
          <w:lang w:val="en-US" w:eastAsia="zh-CN"/>
        </w:rPr>
      </w:pPr>
      <w:bookmarkStart w:id="1304" w:name="_Toc5425"/>
      <w:bookmarkStart w:id="1305" w:name="_Toc21174"/>
      <w:bookmarkStart w:id="1306" w:name="_Toc15637"/>
      <w:bookmarkStart w:id="1307" w:name="_Toc18396"/>
      <w:bookmarkStart w:id="1308" w:name="_Toc10192"/>
      <w:bookmarkStart w:id="1309" w:name="_Toc26559"/>
      <w:bookmarkStart w:id="1310" w:name="_Toc6141"/>
      <w:bookmarkStart w:id="1311" w:name="_Toc16369"/>
      <w:bookmarkStart w:id="1312" w:name="_Toc16642"/>
      <w:bookmarkStart w:id="1313" w:name="_Toc14011"/>
      <w:r>
        <w:rPr>
          <w:rFonts w:hint="eastAsia"/>
          <w:color w:val="auto"/>
          <w:lang w:val="en-US" w:eastAsia="zh-CN"/>
        </w:rPr>
        <w:t>应急处置</w:t>
      </w:r>
      <w:bookmarkEnd w:id="1304"/>
      <w:bookmarkEnd w:id="1305"/>
      <w:bookmarkEnd w:id="1306"/>
      <w:bookmarkEnd w:id="1307"/>
      <w:bookmarkEnd w:id="1308"/>
      <w:bookmarkEnd w:id="1309"/>
      <w:bookmarkEnd w:id="1310"/>
      <w:bookmarkEnd w:id="1311"/>
      <w:bookmarkEnd w:id="1312"/>
      <w:bookmarkEnd w:id="1313"/>
    </w:p>
    <w:p>
      <w:pPr>
        <w:bidi w:val="0"/>
        <w:rPr>
          <w:rFonts w:hint="eastAsia"/>
          <w:color w:val="auto"/>
        </w:rPr>
      </w:pPr>
      <w:r>
        <w:rPr>
          <w:rFonts w:hint="eastAsia"/>
          <w:color w:val="auto"/>
        </w:rPr>
        <w:t>事故应急处置程序</w:t>
      </w:r>
      <w:r>
        <w:rPr>
          <w:rFonts w:hint="eastAsia"/>
          <w:color w:val="auto"/>
          <w:lang w:eastAsia="zh-CN"/>
        </w:rPr>
        <w:t>：</w:t>
      </w:r>
      <w:r>
        <w:rPr>
          <w:rFonts w:hint="eastAsia"/>
          <w:color w:val="auto"/>
        </w:rPr>
        <w:t>发生事故后现场人员首先应自救，自救的同时报告现场处置小组组长，组长启动现场处置方案，并根据事故事态的发展以及严重性报告</w:t>
      </w:r>
      <w:r>
        <w:rPr>
          <w:rFonts w:hint="eastAsia"/>
          <w:color w:val="auto"/>
          <w:lang w:eastAsia="zh-CN"/>
        </w:rPr>
        <w:t>应急救援总指挥。</w:t>
      </w:r>
    </w:p>
    <w:p>
      <w:pPr>
        <w:pStyle w:val="6"/>
        <w:numPr>
          <w:ilvl w:val="1"/>
          <w:numId w:val="38"/>
        </w:numPr>
        <w:bidi w:val="0"/>
        <w:rPr>
          <w:color w:val="auto"/>
        </w:rPr>
      </w:pPr>
      <w:bookmarkStart w:id="1314" w:name="_Toc18916"/>
      <w:bookmarkStart w:id="1315" w:name="_Toc24335"/>
      <w:bookmarkStart w:id="1316" w:name="_Toc6446"/>
      <w:bookmarkStart w:id="1317" w:name="_Toc24827"/>
      <w:bookmarkStart w:id="1318" w:name="_Toc12354"/>
      <w:bookmarkStart w:id="1319" w:name="_Toc17672"/>
      <w:bookmarkStart w:id="1320" w:name="_Toc31105"/>
      <w:r>
        <w:rPr>
          <w:rFonts w:hint="eastAsia"/>
          <w:color w:val="auto"/>
        </w:rPr>
        <w:t>自救方法</w:t>
      </w:r>
      <w:bookmarkEnd w:id="1314"/>
      <w:bookmarkEnd w:id="1315"/>
      <w:bookmarkEnd w:id="1316"/>
      <w:bookmarkEnd w:id="1317"/>
      <w:bookmarkEnd w:id="1318"/>
      <w:bookmarkEnd w:id="1319"/>
      <w:bookmarkEnd w:id="1320"/>
    </w:p>
    <w:p>
      <w:pPr>
        <w:bidi w:val="0"/>
        <w:rPr>
          <w:color w:val="auto"/>
        </w:rPr>
      </w:pPr>
      <w:r>
        <w:rPr>
          <w:rFonts w:hint="eastAsia"/>
          <w:color w:val="auto"/>
          <w:lang w:eastAsia="zh-CN"/>
        </w:rPr>
        <w:t>一旦</w:t>
      </w:r>
      <w:r>
        <w:rPr>
          <w:rFonts w:hint="eastAsia"/>
          <w:color w:val="auto"/>
        </w:rPr>
        <w:t>发生事故，现场又无人救援，此时务须镇静自救。在触电后的最初几秒内，人的意识并未完全丧失，触电者可用另一只手抓住电线绝缘处，把电线拉出，摆脱触电状态。</w:t>
      </w:r>
    </w:p>
    <w:p>
      <w:pPr>
        <w:bidi w:val="0"/>
        <w:rPr>
          <w:color w:val="auto"/>
        </w:rPr>
      </w:pPr>
      <w:r>
        <w:rPr>
          <w:rFonts w:hint="eastAsia"/>
          <w:color w:val="auto"/>
        </w:rPr>
        <w:t>如果触电时电线或电气固定在墙上，可用脚猛蹬墙壁，同时身体往后倒，借助身体重量甩开电源。</w:t>
      </w:r>
    </w:p>
    <w:p>
      <w:pPr>
        <w:pStyle w:val="6"/>
        <w:numPr>
          <w:ilvl w:val="1"/>
          <w:numId w:val="38"/>
        </w:numPr>
        <w:bidi w:val="0"/>
        <w:rPr>
          <w:color w:val="auto"/>
        </w:rPr>
      </w:pPr>
      <w:bookmarkStart w:id="1321" w:name="_Toc19385"/>
      <w:bookmarkStart w:id="1322" w:name="_Toc18150"/>
      <w:bookmarkStart w:id="1323" w:name="_Toc1794"/>
      <w:bookmarkStart w:id="1324" w:name="_Toc22385"/>
      <w:bookmarkStart w:id="1325" w:name="_Toc10961"/>
      <w:bookmarkStart w:id="1326" w:name="_Toc1671"/>
      <w:bookmarkStart w:id="1327" w:name="_Toc25488"/>
      <w:r>
        <w:rPr>
          <w:rFonts w:hint="eastAsia"/>
          <w:color w:val="auto"/>
        </w:rPr>
        <w:t>低压触电事故脱离电源方法</w:t>
      </w:r>
      <w:bookmarkEnd w:id="1321"/>
      <w:bookmarkEnd w:id="1322"/>
      <w:bookmarkEnd w:id="1323"/>
      <w:bookmarkEnd w:id="1324"/>
      <w:bookmarkEnd w:id="1325"/>
      <w:bookmarkEnd w:id="1326"/>
      <w:bookmarkEnd w:id="1327"/>
    </w:p>
    <w:p>
      <w:pPr>
        <w:bidi w:val="0"/>
        <w:rPr>
          <w:color w:val="auto"/>
        </w:rPr>
      </w:pPr>
      <w:r>
        <w:rPr>
          <w:rFonts w:hint="eastAsia"/>
          <w:color w:val="auto"/>
        </w:rPr>
        <w:t>立即拉掉开关，拔出插销，切断电源。</w:t>
      </w:r>
    </w:p>
    <w:p>
      <w:pPr>
        <w:bidi w:val="0"/>
        <w:rPr>
          <w:color w:val="auto"/>
        </w:rPr>
      </w:pPr>
      <w:r>
        <w:rPr>
          <w:rFonts w:hint="eastAsia"/>
          <w:color w:val="auto"/>
        </w:rPr>
        <w:t>如果电源开关距离较远，用有绝缘柄的钳子或用木柄的斧子断开电源线。或用木板等绝缘线插入触电者身下，</w:t>
      </w:r>
      <w:r>
        <w:rPr>
          <w:rFonts w:hint="eastAsia"/>
          <w:color w:val="auto"/>
          <w:lang w:eastAsia="zh-CN"/>
        </w:rPr>
        <w:t>以</w:t>
      </w:r>
      <w:r>
        <w:rPr>
          <w:rFonts w:hint="eastAsia"/>
          <w:color w:val="auto"/>
        </w:rPr>
        <w:t>隔断流经人体的电流。</w:t>
      </w:r>
    </w:p>
    <w:p>
      <w:pPr>
        <w:bidi w:val="0"/>
        <w:rPr>
          <w:color w:val="auto"/>
        </w:rPr>
      </w:pPr>
      <w:r>
        <w:rPr>
          <w:rFonts w:hint="eastAsia"/>
          <w:color w:val="auto"/>
        </w:rPr>
        <w:t>当电线搭落在触电者身上，可用干燥的衣服、手套、绳索、木板、木棍等绝缘物作为工具，拉开触电者及挑开电线</w:t>
      </w:r>
      <w:r>
        <w:rPr>
          <w:rFonts w:hint="eastAsia"/>
          <w:color w:val="auto"/>
          <w:lang w:eastAsia="zh-CN"/>
        </w:rPr>
        <w:t>使</w:t>
      </w:r>
      <w:r>
        <w:rPr>
          <w:rFonts w:hint="eastAsia"/>
          <w:color w:val="auto"/>
        </w:rPr>
        <w:t>触电者脱离电源。</w:t>
      </w:r>
    </w:p>
    <w:p>
      <w:pPr>
        <w:pStyle w:val="6"/>
        <w:numPr>
          <w:ilvl w:val="1"/>
          <w:numId w:val="38"/>
        </w:numPr>
        <w:bidi w:val="0"/>
        <w:rPr>
          <w:color w:val="auto"/>
        </w:rPr>
      </w:pPr>
      <w:bookmarkStart w:id="1328" w:name="_Toc9360"/>
      <w:bookmarkStart w:id="1329" w:name="_Toc3954"/>
      <w:bookmarkStart w:id="1330" w:name="_Toc8277"/>
      <w:bookmarkStart w:id="1331" w:name="_Toc26979"/>
      <w:bookmarkStart w:id="1332" w:name="_Toc13685"/>
      <w:bookmarkStart w:id="1333" w:name="_Toc2314"/>
      <w:bookmarkStart w:id="1334" w:name="_Toc4233"/>
      <w:r>
        <w:rPr>
          <w:rFonts w:hint="eastAsia"/>
          <w:color w:val="auto"/>
        </w:rPr>
        <w:t>高压触电事故脱离电源方法</w:t>
      </w:r>
      <w:bookmarkEnd w:id="1328"/>
      <w:bookmarkEnd w:id="1329"/>
      <w:bookmarkEnd w:id="1330"/>
      <w:bookmarkEnd w:id="1331"/>
      <w:bookmarkEnd w:id="1332"/>
      <w:bookmarkEnd w:id="1333"/>
      <w:bookmarkEnd w:id="1334"/>
    </w:p>
    <w:p>
      <w:pPr>
        <w:bidi w:val="0"/>
        <w:rPr>
          <w:color w:val="auto"/>
        </w:rPr>
      </w:pPr>
      <w:r>
        <w:rPr>
          <w:rFonts w:hint="eastAsia"/>
          <w:color w:val="auto"/>
        </w:rPr>
        <w:t>立即通知有关部门停电</w:t>
      </w:r>
      <w:r>
        <w:rPr>
          <w:rFonts w:hint="eastAsia"/>
          <w:color w:val="auto"/>
          <w:lang w:eastAsia="zh-CN"/>
        </w:rPr>
        <w:t>，</w:t>
      </w:r>
      <w:r>
        <w:rPr>
          <w:rFonts w:hint="eastAsia"/>
          <w:color w:val="auto"/>
        </w:rPr>
        <w:t>戴上绝缘手套，穿上绝缘鞋用相应电压等级的绝缘工具拉开开关。</w:t>
      </w:r>
    </w:p>
    <w:p>
      <w:pPr>
        <w:bidi w:val="0"/>
        <w:rPr>
          <w:color w:val="auto"/>
        </w:rPr>
      </w:pPr>
      <w:r>
        <w:rPr>
          <w:rFonts w:hint="eastAsia"/>
          <w:color w:val="auto"/>
        </w:rPr>
        <w:t>抛掷一端可靠接地的裸金属线使线路接地，迫使保护装置动作，断开电源。</w:t>
      </w:r>
    </w:p>
    <w:p>
      <w:pPr>
        <w:bidi w:val="0"/>
        <w:rPr>
          <w:color w:val="auto"/>
        </w:rPr>
      </w:pPr>
      <w:r>
        <w:rPr>
          <w:rFonts w:hint="eastAsia"/>
          <w:color w:val="auto"/>
        </w:rPr>
        <w:t>当发现有人触电后，现场有关人员立即向周围人员呼救，采取相应的抢救措施，同时向</w:t>
      </w:r>
      <w:r>
        <w:rPr>
          <w:rFonts w:hint="eastAsia"/>
          <w:color w:val="auto"/>
          <w:lang w:eastAsia="zh-CN"/>
        </w:rPr>
        <w:t>当日值班经理</w:t>
      </w:r>
      <w:r>
        <w:rPr>
          <w:rFonts w:hint="eastAsia"/>
          <w:color w:val="auto"/>
        </w:rPr>
        <w:t>报告。如有人受伤，应拨打120向急救中心取得联系，详细说明事故地点、严重程度、联系电话，并派人到路口接应。</w:t>
      </w:r>
    </w:p>
    <w:p>
      <w:pPr>
        <w:pStyle w:val="5"/>
        <w:numPr>
          <w:ilvl w:val="0"/>
          <w:numId w:val="38"/>
        </w:numPr>
        <w:bidi w:val="0"/>
        <w:rPr>
          <w:rFonts w:hint="eastAsia"/>
          <w:color w:val="auto"/>
          <w:lang w:val="en-US" w:eastAsia="zh-CN"/>
        </w:rPr>
      </w:pPr>
      <w:bookmarkStart w:id="1335" w:name="_Toc3187"/>
      <w:bookmarkStart w:id="1336" w:name="_Toc10837"/>
      <w:bookmarkStart w:id="1337" w:name="_Toc24632"/>
      <w:bookmarkStart w:id="1338" w:name="_Toc6481"/>
      <w:bookmarkStart w:id="1339" w:name="_Toc25392"/>
      <w:bookmarkStart w:id="1340" w:name="_Toc5391"/>
      <w:bookmarkStart w:id="1341" w:name="_Toc7972"/>
      <w:bookmarkStart w:id="1342" w:name="_Toc21882"/>
      <w:bookmarkStart w:id="1343" w:name="_Toc16000"/>
      <w:bookmarkStart w:id="1344" w:name="_Toc20982"/>
      <w:r>
        <w:rPr>
          <w:rFonts w:hint="eastAsia"/>
          <w:color w:val="auto"/>
          <w:lang w:val="en-US" w:eastAsia="zh-CN"/>
        </w:rPr>
        <w:t>注意事项</w:t>
      </w:r>
      <w:bookmarkEnd w:id="1335"/>
      <w:bookmarkEnd w:id="1336"/>
      <w:bookmarkEnd w:id="1337"/>
      <w:bookmarkEnd w:id="1338"/>
      <w:bookmarkEnd w:id="1339"/>
      <w:bookmarkEnd w:id="1340"/>
      <w:bookmarkEnd w:id="1341"/>
      <w:bookmarkEnd w:id="1342"/>
      <w:bookmarkEnd w:id="1343"/>
      <w:bookmarkEnd w:id="1344"/>
    </w:p>
    <w:p>
      <w:pPr>
        <w:bidi w:val="0"/>
        <w:rPr>
          <w:color w:val="auto"/>
        </w:rPr>
      </w:pPr>
      <w:r>
        <w:rPr>
          <w:rFonts w:hint="eastAsia"/>
          <w:color w:val="auto"/>
        </w:rPr>
        <w:t>（1）应急队员必须观察事故现场周边环境情况。</w:t>
      </w:r>
    </w:p>
    <w:p>
      <w:pPr>
        <w:bidi w:val="0"/>
        <w:rPr>
          <w:color w:val="auto"/>
        </w:rPr>
      </w:pPr>
      <w:r>
        <w:rPr>
          <w:rFonts w:hint="eastAsia"/>
          <w:color w:val="auto"/>
        </w:rPr>
        <w:t>（2）进入现场必须确认现场是受控的、人员安全防护措施足够，防止事故扩大；当事故不能控制或发生紧急情况时，应急指挥人员应立即通知应急队员撤离事故现场，应急队员必须服从指挥人员的指挥。</w:t>
      </w:r>
    </w:p>
    <w:p>
      <w:pPr>
        <w:bidi w:val="0"/>
        <w:rPr>
          <w:color w:val="auto"/>
        </w:rPr>
      </w:pPr>
      <w:r>
        <w:rPr>
          <w:rFonts w:hint="eastAsia"/>
          <w:color w:val="auto"/>
        </w:rPr>
        <w:t>（3）触电事故发生后，必须不失</w:t>
      </w:r>
      <w:r>
        <w:rPr>
          <w:rFonts w:hint="eastAsia"/>
          <w:color w:val="auto"/>
          <w:lang w:eastAsia="zh-CN"/>
        </w:rPr>
        <w:t>时机地进行</w:t>
      </w:r>
      <w:r>
        <w:rPr>
          <w:rFonts w:hint="eastAsia"/>
          <w:color w:val="auto"/>
        </w:rPr>
        <w:t>急救，动作迅速方法正确，</w:t>
      </w:r>
      <w:r>
        <w:rPr>
          <w:rFonts w:hint="eastAsia"/>
          <w:color w:val="auto"/>
          <w:lang w:eastAsia="zh-CN"/>
        </w:rPr>
        <w:t>使</w:t>
      </w:r>
      <w:r>
        <w:rPr>
          <w:rFonts w:hint="eastAsia"/>
          <w:color w:val="auto"/>
        </w:rPr>
        <w:t>触电者尽快脱离电源是救治触电者的首要条件。</w:t>
      </w:r>
    </w:p>
    <w:p>
      <w:pPr>
        <w:bidi w:val="0"/>
        <w:rPr>
          <w:color w:val="auto"/>
        </w:rPr>
      </w:pPr>
      <w:r>
        <w:rPr>
          <w:rFonts w:hint="eastAsia"/>
          <w:color w:val="auto"/>
        </w:rPr>
        <w:t>（4）救护人员不可直接用手或其他金属及潮湿的构件作为救护工具，而必须使用适当的绝缘工具，救护人员要一只手操作以防自己触电。</w:t>
      </w:r>
    </w:p>
    <w:p>
      <w:pPr>
        <w:bidi w:val="0"/>
        <w:rPr>
          <w:color w:val="auto"/>
        </w:rPr>
      </w:pPr>
      <w:r>
        <w:rPr>
          <w:rFonts w:hint="eastAsia"/>
          <w:color w:val="auto"/>
        </w:rPr>
        <w:t>（5）</w:t>
      </w:r>
      <w:r>
        <w:rPr>
          <w:rFonts w:hint="eastAsia"/>
          <w:color w:val="auto"/>
          <w:lang w:eastAsia="zh-CN"/>
        </w:rPr>
        <w:t>防止</w:t>
      </w:r>
      <w:r>
        <w:rPr>
          <w:rFonts w:hint="eastAsia"/>
          <w:color w:val="auto"/>
        </w:rPr>
        <w:t>触电者脱离电源后可能的摔伤，特别是当触电者在高处的情况下，应考虑防摔措施。即使触电者在平地，也要注意触电者倒下的方向，注意防摔。</w:t>
      </w:r>
    </w:p>
    <w:p>
      <w:pPr>
        <w:bidi w:val="0"/>
        <w:rPr>
          <w:color w:val="auto"/>
        </w:rPr>
      </w:pPr>
      <w:r>
        <w:rPr>
          <w:rFonts w:hint="eastAsia"/>
          <w:color w:val="auto"/>
        </w:rPr>
        <w:t>（6）如果事故发生在夜间，应迅速解决临时照明，</w:t>
      </w:r>
      <w:r>
        <w:rPr>
          <w:rFonts w:hint="eastAsia"/>
          <w:color w:val="auto"/>
          <w:lang w:eastAsia="zh-CN"/>
        </w:rPr>
        <w:t>以利于</w:t>
      </w:r>
      <w:r>
        <w:rPr>
          <w:rFonts w:hint="eastAsia"/>
          <w:color w:val="auto"/>
        </w:rPr>
        <w:t>抢救，并避免扩大事故。</w:t>
      </w:r>
    </w:p>
    <w:p>
      <w:pPr>
        <w:bidi w:val="0"/>
        <w:rPr>
          <w:color w:val="auto"/>
        </w:rPr>
      </w:pPr>
      <w:r>
        <w:rPr>
          <w:rFonts w:hint="eastAsia"/>
          <w:color w:val="auto"/>
        </w:rPr>
        <w:t>（7）人触电后，会出现神经麻痹、呼吸中断、心脏停止跳动等现象，外表上呈现昏迷不醒的假死状态，不能马上送到医院时，应立即进行现场抢救，方法是人工呼吸和胸外</w:t>
      </w:r>
      <w:r>
        <w:rPr>
          <w:rFonts w:hint="eastAsia"/>
          <w:color w:val="auto"/>
          <w:lang w:eastAsia="zh-CN"/>
        </w:rPr>
        <w:t>心脏按压</w:t>
      </w:r>
      <w:r>
        <w:rPr>
          <w:rFonts w:hint="eastAsia"/>
          <w:color w:val="auto"/>
        </w:rPr>
        <w:t>法。</w:t>
      </w:r>
    </w:p>
    <w:p>
      <w:pPr>
        <w:bidi w:val="0"/>
        <w:rPr>
          <w:color w:val="auto"/>
        </w:rPr>
      </w:pPr>
      <w:r>
        <w:rPr>
          <w:rFonts w:hint="eastAsia"/>
          <w:color w:val="auto"/>
        </w:rPr>
        <w:t>（8）备齐必要的应急救援物资，如车辆、医药箱、</w:t>
      </w:r>
      <w:r>
        <w:rPr>
          <w:rFonts w:hint="eastAsia"/>
          <w:color w:val="auto"/>
          <w:lang w:eastAsia="zh-CN"/>
        </w:rPr>
        <w:t>救援</w:t>
      </w:r>
      <w:r>
        <w:rPr>
          <w:rFonts w:hint="eastAsia"/>
          <w:color w:val="auto"/>
        </w:rPr>
        <w:t>担架、氧气袋、止血带、通讯设备、照明器材等。</w:t>
      </w:r>
    </w:p>
    <w:p>
      <w:pPr>
        <w:bidi w:val="0"/>
        <w:rPr>
          <w:color w:val="auto"/>
        </w:rPr>
      </w:pPr>
      <w:r>
        <w:rPr>
          <w:rFonts w:hint="eastAsia"/>
          <w:color w:val="auto"/>
        </w:rPr>
        <w:t>（9）保护好事故现场，等待</w:t>
      </w:r>
      <w:r>
        <w:rPr>
          <w:rFonts w:hint="eastAsia"/>
          <w:color w:val="auto"/>
          <w:lang w:eastAsia="zh-CN"/>
        </w:rPr>
        <w:t>相关部门</w:t>
      </w:r>
      <w:r>
        <w:rPr>
          <w:rFonts w:hint="eastAsia"/>
          <w:color w:val="auto"/>
        </w:rPr>
        <w:t>进行调查处理。</w:t>
      </w:r>
    </w:p>
    <w:p>
      <w:pPr>
        <w:bidi w:val="0"/>
        <w:rPr>
          <w:rFonts w:hint="eastAsia"/>
          <w:color w:val="auto"/>
        </w:rPr>
      </w:pPr>
      <w:r>
        <w:rPr>
          <w:rFonts w:hint="eastAsia"/>
          <w:color w:val="auto"/>
        </w:rPr>
        <w:t>（10）应急救援结束后，</w:t>
      </w:r>
      <w:r>
        <w:rPr>
          <w:rFonts w:hint="eastAsia"/>
          <w:color w:val="auto"/>
          <w:lang w:eastAsia="zh-CN"/>
        </w:rPr>
        <w:t>现场处置</w:t>
      </w:r>
      <w:r>
        <w:rPr>
          <w:rFonts w:hint="eastAsia"/>
          <w:color w:val="auto"/>
        </w:rPr>
        <w:t>小组应清点人数，</w:t>
      </w:r>
      <w:r>
        <w:rPr>
          <w:rFonts w:hint="eastAsia"/>
          <w:color w:val="auto"/>
          <w:lang w:eastAsia="zh-CN"/>
        </w:rPr>
        <w:t>由现场负责人</w:t>
      </w:r>
      <w:r>
        <w:rPr>
          <w:rFonts w:hint="eastAsia"/>
          <w:color w:val="auto"/>
        </w:rPr>
        <w:t>向</w:t>
      </w:r>
      <w:r>
        <w:rPr>
          <w:rFonts w:hint="eastAsia"/>
          <w:color w:val="auto"/>
          <w:lang w:eastAsia="zh-CN"/>
        </w:rPr>
        <w:t>酒店应急救援指挥部总指挥</w:t>
      </w:r>
      <w:r>
        <w:rPr>
          <w:rFonts w:hint="eastAsia"/>
          <w:color w:val="auto"/>
        </w:rPr>
        <w:t>报告</w:t>
      </w:r>
      <w:r>
        <w:rPr>
          <w:rFonts w:hint="eastAsia"/>
          <w:color w:val="auto"/>
          <w:lang w:eastAsia="zh-CN"/>
        </w:rPr>
        <w:t>。</w:t>
      </w:r>
      <w:r>
        <w:rPr>
          <w:rFonts w:hint="eastAsia"/>
          <w:color w:val="auto"/>
        </w:rPr>
        <w:t>如发现有人失踪应立即向</w:t>
      </w:r>
      <w:r>
        <w:rPr>
          <w:rFonts w:hint="eastAsia"/>
          <w:color w:val="auto"/>
          <w:lang w:eastAsia="zh-CN"/>
        </w:rPr>
        <w:t>酒店应急救援指挥部总指挥</w:t>
      </w:r>
      <w:r>
        <w:rPr>
          <w:rFonts w:hint="eastAsia"/>
          <w:color w:val="auto"/>
        </w:rPr>
        <w:t>报告并立即采取搜救行动。</w:t>
      </w:r>
    </w:p>
    <w:p>
      <w:pPr>
        <w:pStyle w:val="6"/>
        <w:bidi w:val="0"/>
        <w:ind w:firstLine="640" w:firstLineChars="200"/>
        <w:rPr>
          <w:rFonts w:hint="eastAsia" w:ascii="Times New Roman" w:hAnsi="Times New Roman" w:eastAsia="宋体"/>
          <w:color w:val="auto"/>
          <w:highlight w:val="yellow"/>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5"/>
        <w:numPr>
          <w:ilvl w:val="0"/>
          <w:numId w:val="0"/>
        </w:numPr>
        <w:bidi w:val="0"/>
        <w:jc w:val="center"/>
        <w:outlineLvl w:val="1"/>
        <w:rPr>
          <w:rFonts w:hint="eastAsia" w:ascii="宋体" w:hAnsi="宋体" w:eastAsia="宋体" w:cs="宋体"/>
          <w:b/>
          <w:bCs/>
          <w:color w:val="auto"/>
          <w:sz w:val="28"/>
          <w:szCs w:val="36"/>
          <w:highlight w:val="yellow"/>
          <w:lang w:val="en-US" w:eastAsia="zh-CN"/>
        </w:rPr>
      </w:pPr>
      <w:bookmarkStart w:id="1345" w:name="_Toc13194"/>
      <w:bookmarkStart w:id="1346" w:name="_Toc7805"/>
      <w:bookmarkStart w:id="1347" w:name="_Toc923"/>
      <w:bookmarkStart w:id="1348" w:name="_Toc11501"/>
      <w:r>
        <w:rPr>
          <w:rFonts w:hint="eastAsia"/>
          <w:color w:val="auto"/>
          <w:lang w:val="en-US" w:eastAsia="zh-CN"/>
        </w:rPr>
        <w:t>（四）机械伤害事故现场处置方案</w:t>
      </w:r>
      <w:bookmarkEnd w:id="1345"/>
      <w:bookmarkEnd w:id="1346"/>
      <w:bookmarkEnd w:id="1347"/>
      <w:bookmarkEnd w:id="1348"/>
      <w:bookmarkStart w:id="1349" w:name="_Toc54963569"/>
      <w:bookmarkStart w:id="1350" w:name="_Toc5875_WPSOffice_Level2"/>
      <w:bookmarkStart w:id="1351" w:name="_Toc57195125"/>
      <w:bookmarkStart w:id="1352" w:name="_Toc4693_WPSOffice_Level2"/>
      <w:bookmarkStart w:id="1353" w:name="_Toc23850"/>
    </w:p>
    <w:p>
      <w:pPr>
        <w:pStyle w:val="5"/>
        <w:numPr>
          <w:ilvl w:val="0"/>
          <w:numId w:val="49"/>
        </w:numPr>
        <w:bidi w:val="0"/>
        <w:rPr>
          <w:rFonts w:hint="eastAsia"/>
          <w:color w:val="auto"/>
          <w:lang w:val="en-US" w:eastAsia="zh-CN"/>
        </w:rPr>
      </w:pPr>
      <w:bookmarkStart w:id="1354" w:name="_Toc13022"/>
      <w:bookmarkStart w:id="1355" w:name="_Toc27698"/>
      <w:bookmarkStart w:id="1356" w:name="_Toc2871"/>
      <w:bookmarkStart w:id="1357" w:name="_Toc10317"/>
      <w:bookmarkStart w:id="1358" w:name="_Toc24256"/>
      <w:bookmarkStart w:id="1359" w:name="_Toc12894"/>
      <w:bookmarkStart w:id="1360" w:name="_Toc3023"/>
      <w:bookmarkStart w:id="1361" w:name="_Toc11513"/>
      <w:r>
        <w:rPr>
          <w:rFonts w:hint="eastAsia"/>
          <w:color w:val="auto"/>
          <w:lang w:val="en-US" w:eastAsia="zh-CN"/>
        </w:rPr>
        <w:t>事故风险描述</w:t>
      </w:r>
      <w:bookmarkEnd w:id="1354"/>
      <w:bookmarkEnd w:id="1355"/>
      <w:bookmarkEnd w:id="1356"/>
      <w:bookmarkEnd w:id="1357"/>
      <w:bookmarkEnd w:id="1358"/>
      <w:bookmarkEnd w:id="1359"/>
      <w:bookmarkEnd w:id="1360"/>
      <w:bookmarkEnd w:id="1361"/>
    </w:p>
    <w:bookmarkEnd w:id="1349"/>
    <w:bookmarkEnd w:id="1350"/>
    <w:bookmarkEnd w:id="1351"/>
    <w:bookmarkEnd w:id="1352"/>
    <w:bookmarkEnd w:id="1353"/>
    <w:p>
      <w:pPr>
        <w:bidi w:val="0"/>
        <w:rPr>
          <w:rFonts w:hint="eastAsia"/>
          <w:color w:val="auto"/>
        </w:rPr>
      </w:pPr>
      <w:bookmarkStart w:id="1362" w:name="_Toc31852"/>
      <w:bookmarkStart w:id="1363" w:name="_Toc15981"/>
      <w:bookmarkStart w:id="1364" w:name="_Toc382224335"/>
      <w:bookmarkStart w:id="1365" w:name="_Toc20118"/>
      <w:bookmarkStart w:id="1366" w:name="_Toc382225131"/>
      <w:bookmarkStart w:id="1367" w:name="_Toc31406"/>
      <w:bookmarkStart w:id="1368" w:name="_Toc380465025"/>
      <w:bookmarkStart w:id="1369" w:name="_Toc864"/>
      <w:bookmarkStart w:id="1370" w:name="_Toc29904"/>
      <w:bookmarkStart w:id="1371" w:name="_Toc382223539"/>
      <w:r>
        <w:rPr>
          <w:rFonts w:hint="eastAsia"/>
          <w:lang w:eastAsia="zh-CN"/>
        </w:rPr>
        <w:t>（</w:t>
      </w:r>
      <w:r>
        <w:rPr>
          <w:rFonts w:hint="eastAsia"/>
          <w:lang w:val="en-US" w:eastAsia="zh-CN"/>
        </w:rPr>
        <w:t>1</w:t>
      </w:r>
      <w:r>
        <w:rPr>
          <w:rFonts w:hint="eastAsia"/>
          <w:lang w:eastAsia="zh-CN"/>
        </w:rPr>
        <w:t>）</w:t>
      </w:r>
      <w:bookmarkEnd w:id="1362"/>
      <w:bookmarkEnd w:id="1363"/>
      <w:bookmarkEnd w:id="1364"/>
      <w:bookmarkEnd w:id="1365"/>
      <w:bookmarkEnd w:id="1366"/>
      <w:bookmarkEnd w:id="1367"/>
      <w:bookmarkEnd w:id="1368"/>
      <w:bookmarkEnd w:id="1369"/>
      <w:bookmarkEnd w:id="1370"/>
      <w:bookmarkEnd w:id="1371"/>
      <w:r>
        <w:rPr>
          <w:rFonts w:hint="eastAsia"/>
          <w:lang w:eastAsia="zh-CN"/>
        </w:rPr>
        <w:t>事故特征：</w:t>
      </w:r>
      <w:bookmarkStart w:id="1372" w:name="_Toc382224336"/>
      <w:bookmarkStart w:id="1373" w:name="_Toc382225132"/>
      <w:bookmarkStart w:id="1374" w:name="_Toc382223540"/>
      <w:bookmarkStart w:id="1375" w:name="_Toc256033177"/>
      <w:bookmarkStart w:id="1376" w:name="_Toc255854883"/>
      <w:r>
        <w:rPr>
          <w:rFonts w:hint="eastAsia"/>
          <w:color w:val="auto"/>
        </w:rPr>
        <w:t>机械伤害危险是由于机器零件、工具、工件或飞溅的固体、流体物质等，以及与设备有关的机械作用，可能对人的身心健康造成损伤或危害的各种物理因素综合，以及与设备有关的滑倒、倾倒和坠落的危险。机械伤害危险的实质，是机械能（动能和势能）的非正常作功、传递或转化，导致对人员的接触性伤害。</w:t>
      </w:r>
    </w:p>
    <w:p>
      <w:pPr>
        <w:bidi w:val="0"/>
        <w:rPr>
          <w:rFonts w:hint="eastAsia"/>
          <w:color w:val="auto"/>
          <w:lang w:eastAsia="zh-CN"/>
        </w:rPr>
      </w:pPr>
      <w:r>
        <w:rPr>
          <w:rFonts w:hint="eastAsia"/>
          <w:color w:val="auto"/>
          <w:lang w:eastAsia="zh-CN"/>
        </w:rPr>
        <w:t>（</w:t>
      </w:r>
      <w:r>
        <w:rPr>
          <w:rFonts w:hint="eastAsia"/>
          <w:color w:val="auto"/>
        </w:rPr>
        <w:t>2</w:t>
      </w:r>
      <w:r>
        <w:rPr>
          <w:rFonts w:hint="eastAsia"/>
          <w:color w:val="auto"/>
          <w:lang w:eastAsia="zh-CN"/>
        </w:rPr>
        <w:t>）</w:t>
      </w:r>
      <w:bookmarkEnd w:id="1372"/>
      <w:bookmarkEnd w:id="1373"/>
      <w:bookmarkEnd w:id="1374"/>
      <w:bookmarkEnd w:id="1375"/>
      <w:bookmarkEnd w:id="1376"/>
      <w:r>
        <w:rPr>
          <w:rFonts w:hint="eastAsia"/>
          <w:color w:val="auto"/>
          <w:lang w:eastAsia="zh-CN"/>
        </w:rPr>
        <w:t>事故可能发生的区域、地点或装置：厨房作业区域、设备设施维修区域。</w:t>
      </w:r>
    </w:p>
    <w:p>
      <w:pPr>
        <w:bidi w:val="0"/>
        <w:rPr>
          <w:rFonts w:hint="eastAsia"/>
          <w:color w:val="auto"/>
        </w:rPr>
      </w:pPr>
      <w:r>
        <w:rPr>
          <w:rFonts w:hint="eastAsia"/>
          <w:lang w:eastAsia="zh-CN"/>
        </w:rPr>
        <w:t>（</w:t>
      </w:r>
      <w:r>
        <w:rPr>
          <w:rFonts w:hint="eastAsia"/>
        </w:rPr>
        <w:t>3</w:t>
      </w:r>
      <w:r>
        <w:rPr>
          <w:rFonts w:hint="eastAsia"/>
          <w:lang w:eastAsia="zh-CN"/>
        </w:rPr>
        <w:t>）事故发生前的征兆</w:t>
      </w:r>
      <w:bookmarkStart w:id="1377" w:name="_Toc256033182"/>
      <w:bookmarkStart w:id="1378" w:name="_Toc255854888"/>
      <w:r>
        <w:rPr>
          <w:rFonts w:hint="eastAsia"/>
          <w:lang w:eastAsia="zh-CN"/>
        </w:rPr>
        <w:t>：</w:t>
      </w:r>
      <w:r>
        <w:rPr>
          <w:rFonts w:hint="eastAsia"/>
          <w:color w:val="auto"/>
        </w:rPr>
        <w:t>人员误操作</w:t>
      </w:r>
      <w:bookmarkEnd w:id="1377"/>
      <w:bookmarkEnd w:id="1378"/>
      <w:r>
        <w:rPr>
          <w:rFonts w:hint="eastAsia"/>
          <w:color w:val="auto"/>
          <w:lang w:eastAsia="zh-CN"/>
        </w:rPr>
        <w:t>、</w:t>
      </w:r>
      <w:r>
        <w:rPr>
          <w:rFonts w:hint="eastAsia"/>
          <w:color w:val="auto"/>
        </w:rPr>
        <w:t>执行操作规程不严格</w:t>
      </w:r>
      <w:r>
        <w:rPr>
          <w:rFonts w:hint="eastAsia"/>
          <w:color w:val="auto"/>
          <w:lang w:eastAsia="zh-CN"/>
        </w:rPr>
        <w:t>、</w:t>
      </w:r>
      <w:r>
        <w:rPr>
          <w:rFonts w:hint="eastAsia"/>
          <w:color w:val="auto"/>
        </w:rPr>
        <w:t>设备在运行过程中有重大异常现象</w:t>
      </w:r>
      <w:r>
        <w:rPr>
          <w:rFonts w:hint="eastAsia"/>
          <w:color w:val="auto"/>
          <w:lang w:eastAsia="zh-CN"/>
        </w:rPr>
        <w:t>、</w:t>
      </w:r>
      <w:r>
        <w:rPr>
          <w:rFonts w:hint="eastAsia"/>
          <w:color w:val="auto"/>
        </w:rPr>
        <w:t>执行检修作业制度不严格。</w:t>
      </w:r>
    </w:p>
    <w:p>
      <w:pPr>
        <w:pStyle w:val="5"/>
        <w:numPr>
          <w:ilvl w:val="0"/>
          <w:numId w:val="38"/>
        </w:numPr>
        <w:bidi w:val="0"/>
        <w:rPr>
          <w:rFonts w:hint="eastAsia"/>
          <w:color w:val="auto"/>
          <w:lang w:val="en-US" w:eastAsia="zh-CN"/>
        </w:rPr>
      </w:pPr>
      <w:bookmarkStart w:id="1379" w:name="_Toc22727"/>
      <w:bookmarkStart w:id="1380" w:name="_Toc28911"/>
      <w:bookmarkStart w:id="1381" w:name="_Toc6539"/>
      <w:bookmarkStart w:id="1382" w:name="_Toc12967"/>
      <w:bookmarkStart w:id="1383" w:name="_Toc6413"/>
      <w:bookmarkStart w:id="1384" w:name="_Toc6355"/>
      <w:bookmarkStart w:id="1385" w:name="_Toc15822"/>
      <w:bookmarkStart w:id="1386" w:name="_Toc29230"/>
      <w:r>
        <w:rPr>
          <w:rFonts w:hint="eastAsia"/>
          <w:color w:val="auto"/>
          <w:lang w:val="en-US" w:eastAsia="zh-CN"/>
        </w:rPr>
        <w:t>应急工作职责</w:t>
      </w:r>
      <w:bookmarkEnd w:id="1379"/>
      <w:bookmarkEnd w:id="1380"/>
      <w:bookmarkEnd w:id="1381"/>
      <w:bookmarkEnd w:id="1382"/>
      <w:bookmarkEnd w:id="1383"/>
      <w:bookmarkEnd w:id="1384"/>
      <w:bookmarkEnd w:id="1385"/>
      <w:bookmarkEnd w:id="1386"/>
    </w:p>
    <w:p>
      <w:pPr>
        <w:numPr>
          <w:ilvl w:val="0"/>
          <w:numId w:val="50"/>
        </w:numPr>
        <w:bidi w:val="0"/>
        <w:rPr>
          <w:rFonts w:hint="eastAsia"/>
          <w:color w:val="auto"/>
          <w:lang w:eastAsia="zh-CN"/>
        </w:rPr>
      </w:pPr>
      <w:bookmarkStart w:id="1387" w:name="_Toc11179"/>
      <w:bookmarkStart w:id="1388" w:name="_Toc31126"/>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50"/>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50"/>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bidi w:val="0"/>
        <w:rPr>
          <w:rFonts w:hint="eastAsia"/>
          <w:color w:val="auto"/>
          <w:lang w:val="en-US" w:eastAsia="zh-CN"/>
        </w:rPr>
      </w:pPr>
      <w:bookmarkStart w:id="1389" w:name="_Toc8606"/>
      <w:bookmarkStart w:id="1390" w:name="_Toc32687"/>
      <w:bookmarkStart w:id="1391" w:name="_Toc7657"/>
      <w:bookmarkStart w:id="1392" w:name="_Toc9276"/>
      <w:bookmarkStart w:id="1393" w:name="_Toc15299"/>
      <w:bookmarkStart w:id="1394" w:name="_Toc31765"/>
      <w:bookmarkStart w:id="1395" w:name="_Toc30833"/>
      <w:bookmarkStart w:id="1396" w:name="_Toc18999"/>
      <w:r>
        <w:rPr>
          <w:rFonts w:hint="eastAsia"/>
          <w:color w:val="auto"/>
          <w:lang w:val="en-US" w:eastAsia="zh-CN"/>
        </w:rPr>
        <w:t>应急处置</w:t>
      </w:r>
      <w:bookmarkEnd w:id="1387"/>
      <w:bookmarkEnd w:id="1388"/>
      <w:bookmarkEnd w:id="1389"/>
      <w:bookmarkEnd w:id="1390"/>
      <w:bookmarkEnd w:id="1391"/>
      <w:bookmarkEnd w:id="1392"/>
      <w:bookmarkEnd w:id="1393"/>
      <w:bookmarkEnd w:id="1394"/>
      <w:bookmarkEnd w:id="1395"/>
      <w:bookmarkEnd w:id="1396"/>
    </w:p>
    <w:p>
      <w:pPr>
        <w:bidi w:val="0"/>
        <w:rPr>
          <w:color w:val="auto"/>
        </w:rPr>
      </w:pPr>
      <w:r>
        <w:rPr>
          <w:rFonts w:hint="eastAsia"/>
          <w:color w:val="auto"/>
        </w:rPr>
        <w:t>事故应急处置程序</w:t>
      </w:r>
      <w:r>
        <w:rPr>
          <w:rFonts w:hint="eastAsia"/>
          <w:color w:val="auto"/>
          <w:lang w:eastAsia="zh-CN"/>
        </w:rPr>
        <w:t>：</w:t>
      </w:r>
      <w:r>
        <w:rPr>
          <w:rFonts w:hint="eastAsia"/>
          <w:color w:val="auto"/>
        </w:rPr>
        <w:t>一旦发生事故，现场人员首先应自救，自救的同时报告现场处置小组组长，组长启动现场处置方案，并根据事故事态的发展以及严重性报告</w:t>
      </w:r>
      <w:r>
        <w:rPr>
          <w:rFonts w:hint="eastAsia"/>
          <w:color w:val="auto"/>
          <w:lang w:eastAsia="zh-CN"/>
        </w:rPr>
        <w:t>应急救援指挥部总指挥</w:t>
      </w:r>
      <w:r>
        <w:rPr>
          <w:rFonts w:hint="eastAsia"/>
          <w:color w:val="auto"/>
        </w:rPr>
        <w:t>。</w:t>
      </w:r>
    </w:p>
    <w:p>
      <w:pPr>
        <w:pStyle w:val="6"/>
        <w:numPr>
          <w:ilvl w:val="1"/>
          <w:numId w:val="38"/>
        </w:numPr>
        <w:bidi w:val="0"/>
        <w:rPr>
          <w:color w:val="auto"/>
        </w:rPr>
      </w:pPr>
      <w:bookmarkStart w:id="1397" w:name="_Toc20628"/>
      <w:bookmarkStart w:id="1398" w:name="_Toc20990"/>
      <w:bookmarkStart w:id="1399" w:name="_Toc2413"/>
      <w:bookmarkStart w:id="1400" w:name="_Toc6892"/>
      <w:bookmarkStart w:id="1401" w:name="_Toc27961"/>
      <w:bookmarkStart w:id="1402" w:name="_Toc5213"/>
      <w:bookmarkStart w:id="1403" w:name="_Toc1884"/>
      <w:r>
        <w:rPr>
          <w:rFonts w:hint="eastAsia"/>
          <w:color w:val="auto"/>
        </w:rPr>
        <w:t>休克、昏迷急救</w:t>
      </w:r>
      <w:bookmarkEnd w:id="1397"/>
      <w:bookmarkEnd w:id="1398"/>
      <w:bookmarkEnd w:id="1399"/>
      <w:bookmarkEnd w:id="1400"/>
      <w:bookmarkEnd w:id="1401"/>
      <w:bookmarkEnd w:id="1402"/>
      <w:bookmarkEnd w:id="1403"/>
    </w:p>
    <w:p>
      <w:pPr>
        <w:bidi w:val="0"/>
        <w:rPr>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休克昏迷是由于外伤、剧痛、脑脊髓损伤等造成的。</w:t>
      </w:r>
    </w:p>
    <w:p>
      <w:pPr>
        <w:bidi w:val="0"/>
        <w:rPr>
          <w:color w:val="auto"/>
        </w:rPr>
      </w:pPr>
      <w:r>
        <w:rPr>
          <w:rFonts w:hint="eastAsia"/>
          <w:color w:val="auto"/>
          <w:lang w:eastAsia="zh-CN"/>
        </w:rPr>
        <w:t>（</w:t>
      </w:r>
      <w:r>
        <w:rPr>
          <w:rFonts w:hint="eastAsia"/>
          <w:color w:val="auto"/>
          <w:lang w:val="en-US" w:eastAsia="zh-CN"/>
        </w:rPr>
        <w:t>2</w:t>
      </w:r>
      <w:r>
        <w:rPr>
          <w:rFonts w:hint="eastAsia"/>
          <w:color w:val="auto"/>
          <w:lang w:eastAsia="zh-CN"/>
        </w:rPr>
        <w:t>）</w:t>
      </w:r>
      <w:r>
        <w:rPr>
          <w:rFonts w:hint="eastAsia"/>
          <w:color w:val="auto"/>
        </w:rPr>
        <w:t>让休克者平卧、不用枕头，腿部抬高30度。若属于</w:t>
      </w:r>
      <w:r>
        <w:rPr>
          <w:rFonts w:hint="eastAsia"/>
          <w:color w:val="auto"/>
          <w:lang w:eastAsia="zh-CN"/>
        </w:rPr>
        <w:t>心源性休克</w:t>
      </w:r>
      <w:r>
        <w:rPr>
          <w:rFonts w:hint="eastAsia"/>
          <w:color w:val="auto"/>
        </w:rPr>
        <w:t>同时伴有心力衰竭、气急，不能平卧时，可采用半卧，注意保暖和安静，尽量不要搬动，如必须搬动时，动作要轻。</w:t>
      </w:r>
    </w:p>
    <w:p>
      <w:pPr>
        <w:bidi w:val="0"/>
        <w:rPr>
          <w:color w:val="auto"/>
        </w:rPr>
      </w:pPr>
      <w:r>
        <w:rPr>
          <w:rFonts w:hint="eastAsia"/>
          <w:color w:val="auto"/>
          <w:lang w:eastAsia="zh-CN"/>
        </w:rPr>
        <w:t>（</w:t>
      </w:r>
      <w:r>
        <w:rPr>
          <w:rFonts w:hint="eastAsia"/>
          <w:color w:val="auto"/>
          <w:lang w:val="en-US" w:eastAsia="zh-CN"/>
        </w:rPr>
        <w:t>3</w:t>
      </w:r>
      <w:r>
        <w:rPr>
          <w:rFonts w:hint="eastAsia"/>
          <w:color w:val="auto"/>
          <w:lang w:eastAsia="zh-CN"/>
        </w:rPr>
        <w:t>）</w:t>
      </w:r>
      <w:r>
        <w:rPr>
          <w:rFonts w:hint="eastAsia"/>
          <w:color w:val="auto"/>
        </w:rPr>
        <w:t>吸氧和保持呼吸道畅通。用鼻导管或面罩给氧。危重病人根据情况给予鼻导管或气管内插管给氧。</w:t>
      </w:r>
    </w:p>
    <w:p>
      <w:pPr>
        <w:bidi w:val="0"/>
        <w:rPr>
          <w:color w:val="auto"/>
        </w:rPr>
      </w:pPr>
      <w:r>
        <w:rPr>
          <w:rFonts w:hint="eastAsia"/>
          <w:color w:val="auto"/>
          <w:lang w:eastAsia="zh-CN"/>
        </w:rPr>
        <w:t>（</w:t>
      </w:r>
      <w:r>
        <w:rPr>
          <w:rFonts w:hint="eastAsia"/>
          <w:color w:val="auto"/>
          <w:lang w:val="en-US" w:eastAsia="zh-CN"/>
        </w:rPr>
        <w:t>4</w:t>
      </w:r>
      <w:r>
        <w:rPr>
          <w:rFonts w:hint="eastAsia"/>
          <w:color w:val="auto"/>
          <w:lang w:eastAsia="zh-CN"/>
        </w:rPr>
        <w:t>）</w:t>
      </w:r>
      <w:r>
        <w:rPr>
          <w:rFonts w:hint="eastAsia"/>
          <w:color w:val="auto"/>
        </w:rPr>
        <w:t>立即与医务工作者联系，请医生治疗。</w:t>
      </w:r>
    </w:p>
    <w:p>
      <w:pPr>
        <w:pStyle w:val="6"/>
        <w:numPr>
          <w:ilvl w:val="1"/>
          <w:numId w:val="38"/>
        </w:numPr>
        <w:bidi w:val="0"/>
        <w:rPr>
          <w:color w:val="auto"/>
        </w:rPr>
      </w:pPr>
      <w:bookmarkStart w:id="1404" w:name="_Toc24173"/>
      <w:bookmarkStart w:id="1405" w:name="_Toc830"/>
      <w:bookmarkStart w:id="1406" w:name="_Toc184"/>
      <w:bookmarkStart w:id="1407" w:name="_Toc101"/>
      <w:bookmarkStart w:id="1408" w:name="_Toc179"/>
      <w:bookmarkStart w:id="1409" w:name="_Toc2125"/>
      <w:bookmarkStart w:id="1410" w:name="_Toc21233"/>
      <w:r>
        <w:rPr>
          <w:rFonts w:hint="eastAsia"/>
          <w:color w:val="auto"/>
        </w:rPr>
        <w:t>骨折急救</w:t>
      </w:r>
      <w:bookmarkEnd w:id="1404"/>
      <w:bookmarkEnd w:id="1405"/>
      <w:bookmarkEnd w:id="1406"/>
      <w:bookmarkEnd w:id="1407"/>
      <w:bookmarkEnd w:id="1408"/>
      <w:bookmarkEnd w:id="1409"/>
      <w:bookmarkEnd w:id="1410"/>
    </w:p>
    <w:p>
      <w:pPr>
        <w:numPr>
          <w:ilvl w:val="0"/>
          <w:numId w:val="51"/>
        </w:numPr>
        <w:bidi w:val="0"/>
        <w:rPr>
          <w:rFonts w:hint="eastAsia"/>
          <w:color w:val="auto"/>
        </w:rPr>
      </w:pPr>
      <w:r>
        <w:rPr>
          <w:rFonts w:hint="eastAsia"/>
          <w:color w:val="auto"/>
        </w:rPr>
        <w:t>对于骨折伤者，正确固定是最重要的。</w:t>
      </w:r>
    </w:p>
    <w:p>
      <w:pPr>
        <w:numPr>
          <w:ilvl w:val="0"/>
          <w:numId w:val="51"/>
        </w:numPr>
        <w:bidi w:val="0"/>
        <w:rPr>
          <w:color w:val="auto"/>
        </w:rPr>
      </w:pPr>
      <w:r>
        <w:rPr>
          <w:rFonts w:hint="eastAsia"/>
          <w:color w:val="auto"/>
        </w:rPr>
        <w:t>固定断骨的材料可就地取材，如棍、树枝、木板、拐杖、硬纸板等都可作为固定材料，长短要以能固定住骨折处上下两个关节或不使断骨错动为准。</w:t>
      </w:r>
    </w:p>
    <w:p>
      <w:pPr>
        <w:numPr>
          <w:ilvl w:val="0"/>
          <w:numId w:val="51"/>
        </w:numPr>
        <w:bidi w:val="0"/>
        <w:rPr>
          <w:color w:val="auto"/>
        </w:rPr>
      </w:pPr>
      <w:r>
        <w:rPr>
          <w:rFonts w:hint="eastAsia"/>
          <w:color w:val="auto"/>
        </w:rPr>
        <w:t>脊柱骨折或颈部骨折时，除非是特殊情况如火灾，否则应让伤者留在原地，等待携有医疗器材的医护人员来搬动。</w:t>
      </w:r>
    </w:p>
    <w:p>
      <w:pPr>
        <w:numPr>
          <w:ilvl w:val="0"/>
          <w:numId w:val="51"/>
        </w:numPr>
        <w:bidi w:val="0"/>
        <w:rPr>
          <w:color w:val="auto"/>
        </w:rPr>
      </w:pPr>
      <w:r>
        <w:rPr>
          <w:rFonts w:hint="eastAsia"/>
          <w:color w:val="auto"/>
        </w:rPr>
        <w:t>抬运伤者，从地上抬起时，要多人同时缓缓用力平托；运送时，必须用木板或硬材料，不能用布担架或绳床。木板上可垫棉被，但不能用枕头，颈椎骨骨折伤者的头须放正，两旁用沙袋将头夹住，不能让头随便晃动。</w:t>
      </w:r>
    </w:p>
    <w:p>
      <w:pPr>
        <w:pStyle w:val="6"/>
        <w:numPr>
          <w:ilvl w:val="1"/>
          <w:numId w:val="38"/>
        </w:numPr>
        <w:bidi w:val="0"/>
        <w:rPr>
          <w:color w:val="auto"/>
        </w:rPr>
      </w:pPr>
      <w:bookmarkStart w:id="1411" w:name="_Toc21945"/>
      <w:bookmarkStart w:id="1412" w:name="_Toc31637"/>
      <w:bookmarkStart w:id="1413" w:name="_Toc7556"/>
      <w:bookmarkStart w:id="1414" w:name="_Toc20150"/>
      <w:bookmarkStart w:id="1415" w:name="_Toc31167"/>
      <w:bookmarkStart w:id="1416" w:name="_Toc10908"/>
      <w:bookmarkStart w:id="1417" w:name="_Toc5317"/>
      <w:r>
        <w:rPr>
          <w:rFonts w:hint="eastAsia"/>
          <w:color w:val="auto"/>
        </w:rPr>
        <w:t>严重出血的急救</w:t>
      </w:r>
      <w:bookmarkEnd w:id="1411"/>
      <w:bookmarkEnd w:id="1412"/>
      <w:bookmarkEnd w:id="1413"/>
      <w:bookmarkEnd w:id="1414"/>
      <w:bookmarkEnd w:id="1415"/>
      <w:bookmarkEnd w:id="1416"/>
      <w:bookmarkEnd w:id="1417"/>
    </w:p>
    <w:p>
      <w:pPr>
        <w:numPr>
          <w:ilvl w:val="0"/>
          <w:numId w:val="52"/>
        </w:numPr>
        <w:bidi w:val="0"/>
        <w:rPr>
          <w:rFonts w:hint="eastAsia"/>
          <w:color w:val="auto"/>
        </w:rPr>
      </w:pPr>
      <w:r>
        <w:rPr>
          <w:rFonts w:hint="eastAsia"/>
          <w:color w:val="auto"/>
        </w:rPr>
        <w:t>一般止血法：一般伤口小的出血，先用生理盐水</w:t>
      </w:r>
      <w:r>
        <w:rPr>
          <w:rFonts w:hint="eastAsia"/>
          <w:color w:val="auto"/>
          <w:lang w:eastAsia="zh-CN"/>
        </w:rPr>
        <w:t>冲洗</w:t>
      </w:r>
      <w:r>
        <w:rPr>
          <w:rFonts w:hint="eastAsia"/>
          <w:color w:val="auto"/>
        </w:rPr>
        <w:t>，然后盖上消毒纱布，用绷带</w:t>
      </w:r>
      <w:r>
        <w:rPr>
          <w:rFonts w:hint="eastAsia"/>
          <w:color w:val="auto"/>
          <w:lang w:eastAsia="zh-CN"/>
        </w:rPr>
        <w:t>较紧的包扎</w:t>
      </w:r>
      <w:r>
        <w:rPr>
          <w:rFonts w:hint="eastAsia"/>
          <w:color w:val="auto"/>
        </w:rPr>
        <w:t>。</w:t>
      </w:r>
    </w:p>
    <w:p>
      <w:pPr>
        <w:numPr>
          <w:ilvl w:val="0"/>
          <w:numId w:val="52"/>
        </w:numPr>
        <w:bidi w:val="0"/>
        <w:rPr>
          <w:color w:val="auto"/>
        </w:rPr>
      </w:pPr>
      <w:r>
        <w:rPr>
          <w:rFonts w:hint="eastAsia"/>
          <w:color w:val="auto"/>
        </w:rPr>
        <w:t>严重出血时，应使用压迫带止血法。这是一种最基本、最常用，也是最有效的止血方法。适用于头、颈、四肢动脉大血管出血的临时止血。即用手指或手掌用力压住比伤口靠近心脏更近部位的动脉跳动处（止血点）。只要位置</w:t>
      </w:r>
      <w:r>
        <w:rPr>
          <w:rFonts w:hint="eastAsia"/>
          <w:color w:val="auto"/>
          <w:lang w:eastAsia="zh-CN"/>
        </w:rPr>
        <w:t>找得准</w:t>
      </w:r>
      <w:r>
        <w:rPr>
          <w:rFonts w:hint="eastAsia"/>
          <w:color w:val="auto"/>
        </w:rPr>
        <w:t>，这种方法能马上起到止血作用。</w:t>
      </w:r>
    </w:p>
    <w:p>
      <w:pPr>
        <w:numPr>
          <w:ilvl w:val="0"/>
          <w:numId w:val="52"/>
        </w:numPr>
        <w:bidi w:val="0"/>
        <w:rPr>
          <w:color w:val="auto"/>
        </w:rPr>
      </w:pPr>
      <w:r>
        <w:rPr>
          <w:rFonts w:hint="eastAsia"/>
          <w:color w:val="auto"/>
        </w:rPr>
        <w:t>身体上通常有效的止血点有8处。一般来讲上臂动脉、大腿动脉、桡骨动脉是较常用的。上臂动脉：用4个手指掐住上臂的肌肉并压向臂骨；大腿动脉：用手掌的根部压住大腿中央稍微偏上点的内侧；桡骨动脉：用3个手指压住靠近大拇指根部的地方。</w:t>
      </w:r>
    </w:p>
    <w:p>
      <w:pPr>
        <w:numPr>
          <w:ilvl w:val="0"/>
          <w:numId w:val="52"/>
        </w:numPr>
        <w:bidi w:val="0"/>
        <w:rPr>
          <w:color w:val="auto"/>
        </w:rPr>
      </w:pPr>
      <w:r>
        <w:rPr>
          <w:rFonts w:hint="eastAsia"/>
          <w:color w:val="auto"/>
          <w:lang w:eastAsia="zh-CN"/>
        </w:rPr>
        <w:t>其他</w:t>
      </w:r>
      <w:r>
        <w:rPr>
          <w:rFonts w:hint="eastAsia"/>
          <w:color w:val="auto"/>
        </w:rPr>
        <w:t>止血方法。除了前面的压迫止血法外，还有止血带止血法、加压包扎止血法和加垫屈肢止血法等多种止血方法。止血带止血法适用于四肢大血管出血，尤其是动脉出血。用止血带（一般用橡皮管，也可以用纱巾、布带或绳子等代替）绕肢体绑扎打结固定，或在结内（或结下）穿一根短木棒，转动此棒，绞紧止血带，直到不流血为止。然后把棒固定在肢体上。在绑扎和绞止血带时，不要过紧或过松。过紧会造成皮肤和神经损伤，过松则不能起到止血作用。</w:t>
      </w:r>
    </w:p>
    <w:p>
      <w:pPr>
        <w:pStyle w:val="5"/>
        <w:numPr>
          <w:ilvl w:val="0"/>
          <w:numId w:val="38"/>
        </w:numPr>
        <w:bidi w:val="0"/>
        <w:rPr>
          <w:rFonts w:hint="eastAsia"/>
          <w:color w:val="auto"/>
          <w:lang w:val="en-US" w:eastAsia="zh-Hans"/>
        </w:rPr>
      </w:pPr>
      <w:bookmarkStart w:id="1418" w:name="_Toc17658"/>
      <w:bookmarkStart w:id="1419" w:name="_Toc6383"/>
      <w:bookmarkStart w:id="1420" w:name="_Toc9204"/>
      <w:bookmarkStart w:id="1421" w:name="_Toc13807"/>
      <w:bookmarkStart w:id="1422" w:name="_Toc8318"/>
      <w:bookmarkStart w:id="1423" w:name="_Toc9565"/>
      <w:bookmarkStart w:id="1424" w:name="_Toc2973"/>
      <w:bookmarkStart w:id="1425" w:name="_Toc3239"/>
      <w:bookmarkStart w:id="1426" w:name="_Toc13926"/>
      <w:bookmarkStart w:id="1427" w:name="_Toc4991"/>
      <w:r>
        <w:rPr>
          <w:rFonts w:hint="eastAsia"/>
          <w:color w:val="auto"/>
          <w:lang w:val="en-US" w:eastAsia="zh-Hans"/>
        </w:rPr>
        <w:t>注意事项</w:t>
      </w:r>
      <w:bookmarkEnd w:id="1418"/>
      <w:bookmarkEnd w:id="1419"/>
      <w:bookmarkEnd w:id="1420"/>
      <w:bookmarkEnd w:id="1421"/>
      <w:bookmarkEnd w:id="1422"/>
      <w:bookmarkEnd w:id="1423"/>
      <w:bookmarkEnd w:id="1424"/>
      <w:bookmarkEnd w:id="1425"/>
      <w:bookmarkEnd w:id="1426"/>
      <w:bookmarkEnd w:id="1427"/>
    </w:p>
    <w:p>
      <w:pPr>
        <w:numPr>
          <w:ilvl w:val="0"/>
          <w:numId w:val="53"/>
        </w:numPr>
        <w:bidi w:val="0"/>
        <w:rPr>
          <w:rFonts w:hint="eastAsia"/>
          <w:color w:val="auto"/>
        </w:rPr>
      </w:pPr>
      <w:r>
        <w:rPr>
          <w:rFonts w:hint="eastAsia"/>
          <w:color w:val="auto"/>
        </w:rPr>
        <w:t>应急队员必须观察事故现场周边环境情况。</w:t>
      </w:r>
    </w:p>
    <w:p>
      <w:pPr>
        <w:numPr>
          <w:ilvl w:val="0"/>
          <w:numId w:val="53"/>
        </w:numPr>
        <w:bidi w:val="0"/>
        <w:rPr>
          <w:color w:val="auto"/>
          <w:lang w:eastAsia="zh-Hans"/>
        </w:rPr>
      </w:pPr>
      <w:r>
        <w:rPr>
          <w:rFonts w:hint="eastAsia"/>
          <w:color w:val="auto"/>
        </w:rPr>
        <w:t>进入现场必须确认现场是受控的、人员安全防护措施足够，防止事故扩大；当事故不能控制或发生紧急情况时，应急指挥人员应立即通知应急队员撤离事故现场，应急队员必须服从指挥人员的指挥。</w:t>
      </w:r>
    </w:p>
    <w:p>
      <w:pPr>
        <w:numPr>
          <w:ilvl w:val="0"/>
          <w:numId w:val="53"/>
        </w:numPr>
        <w:bidi w:val="0"/>
        <w:rPr>
          <w:color w:val="auto"/>
        </w:rPr>
      </w:pPr>
      <w:r>
        <w:rPr>
          <w:rFonts w:hint="eastAsia"/>
          <w:color w:val="auto"/>
        </w:rPr>
        <w:t>止血带不能直接和皮肤接触，必须先用纱布、棉花或衣服垫好。</w:t>
      </w:r>
    </w:p>
    <w:p>
      <w:pPr>
        <w:numPr>
          <w:ilvl w:val="0"/>
          <w:numId w:val="53"/>
        </w:numPr>
        <w:bidi w:val="0"/>
        <w:rPr>
          <w:color w:val="auto"/>
        </w:rPr>
      </w:pPr>
      <w:r>
        <w:rPr>
          <w:rFonts w:hint="eastAsia"/>
          <w:color w:val="auto"/>
        </w:rPr>
        <w:t>扎好止血带后，要尽快向医院转送。在转送中，要每隔一小时松解1</w:t>
      </w:r>
      <w:r>
        <w:rPr>
          <w:rFonts w:hint="eastAsia"/>
          <w:color w:val="auto"/>
          <w:lang w:eastAsia="zh-CN"/>
        </w:rPr>
        <w:t>—</w:t>
      </w:r>
      <w:r>
        <w:rPr>
          <w:rFonts w:hint="eastAsia"/>
          <w:color w:val="auto"/>
        </w:rPr>
        <w:t>2分钟，以暂时恢复血液循环，然后在另一稍高的部位扎紧。</w:t>
      </w:r>
    </w:p>
    <w:p>
      <w:pPr>
        <w:numPr>
          <w:ilvl w:val="0"/>
          <w:numId w:val="53"/>
        </w:numPr>
        <w:bidi w:val="0"/>
        <w:rPr>
          <w:color w:val="auto"/>
        </w:rPr>
      </w:pPr>
      <w:r>
        <w:rPr>
          <w:rFonts w:hint="eastAsia"/>
          <w:color w:val="auto"/>
        </w:rPr>
        <w:t>扎止血带的部位不要离出血点太远，以避免使更多的肌肉组织缺血、缺氧。一般绑止血带的位置是上臂或大腿上三分之一处。</w:t>
      </w:r>
    </w:p>
    <w:p>
      <w:pPr>
        <w:numPr>
          <w:ilvl w:val="0"/>
          <w:numId w:val="53"/>
        </w:numPr>
        <w:bidi w:val="0"/>
        <w:rPr>
          <w:color w:val="auto"/>
        </w:rPr>
      </w:pPr>
      <w:r>
        <w:rPr>
          <w:rFonts w:hint="eastAsia"/>
          <w:color w:val="auto"/>
        </w:rPr>
        <w:t>应急救援结束后，</w:t>
      </w:r>
      <w:r>
        <w:rPr>
          <w:rFonts w:hint="eastAsia"/>
          <w:color w:val="auto"/>
          <w:lang w:eastAsia="zh-CN"/>
        </w:rPr>
        <w:t>现场处置</w:t>
      </w:r>
      <w:r>
        <w:rPr>
          <w:rFonts w:hint="eastAsia"/>
          <w:color w:val="auto"/>
        </w:rPr>
        <w:t>小组应清点人数，并向</w:t>
      </w:r>
      <w:r>
        <w:rPr>
          <w:rFonts w:hint="eastAsia"/>
          <w:color w:val="auto"/>
          <w:lang w:eastAsia="zh-CN"/>
        </w:rPr>
        <w:t>酒店应急救援指挥部总指挥</w:t>
      </w:r>
      <w:r>
        <w:rPr>
          <w:rFonts w:hint="eastAsia"/>
          <w:color w:val="auto"/>
        </w:rPr>
        <w:t>报告，如发现有人失踪应立即向</w:t>
      </w:r>
      <w:r>
        <w:rPr>
          <w:rFonts w:hint="eastAsia"/>
          <w:color w:val="auto"/>
          <w:lang w:eastAsia="zh-CN"/>
        </w:rPr>
        <w:t>酒店应急救援指挥部总指挥</w:t>
      </w:r>
      <w:r>
        <w:rPr>
          <w:rFonts w:hint="eastAsia"/>
          <w:color w:val="auto"/>
        </w:rPr>
        <w:t>报告并立即采取搜救行动。</w:t>
      </w:r>
    </w:p>
    <w:p>
      <w:pPr>
        <w:pStyle w:val="6"/>
        <w:bidi w:val="0"/>
        <w:rPr>
          <w:rFonts w:hint="eastAsia" w:ascii="Times New Roman" w:hAnsi="Times New Roman" w:eastAsia="宋体"/>
          <w:color w:val="auto"/>
          <w:highlight w:val="yellow"/>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428" w:name="_Toc29306"/>
    </w:p>
    <w:p>
      <w:pPr>
        <w:pStyle w:val="5"/>
        <w:numPr>
          <w:ilvl w:val="0"/>
          <w:numId w:val="0"/>
        </w:numPr>
        <w:bidi w:val="0"/>
        <w:jc w:val="center"/>
        <w:outlineLvl w:val="1"/>
        <w:rPr>
          <w:rFonts w:hint="eastAsia"/>
          <w:color w:val="auto"/>
          <w:lang w:val="en-US" w:eastAsia="zh-CN"/>
        </w:rPr>
      </w:pPr>
      <w:bookmarkStart w:id="1429" w:name="_Toc4663"/>
      <w:bookmarkStart w:id="1430" w:name="_Toc22510"/>
      <w:bookmarkStart w:id="1431" w:name="_Toc22329"/>
      <w:bookmarkStart w:id="1432" w:name="_Toc32065"/>
      <w:r>
        <w:rPr>
          <w:rFonts w:hint="eastAsia"/>
          <w:color w:val="auto"/>
          <w:lang w:val="en-US" w:eastAsia="zh-CN"/>
        </w:rPr>
        <w:t>（五）其他伤害（踩踏事故）现场处置方案</w:t>
      </w:r>
      <w:bookmarkEnd w:id="1428"/>
      <w:bookmarkEnd w:id="1429"/>
      <w:bookmarkEnd w:id="1430"/>
      <w:bookmarkEnd w:id="1431"/>
      <w:bookmarkEnd w:id="1432"/>
    </w:p>
    <w:p>
      <w:pPr>
        <w:pStyle w:val="5"/>
        <w:numPr>
          <w:ilvl w:val="0"/>
          <w:numId w:val="54"/>
        </w:numPr>
        <w:bidi w:val="0"/>
        <w:rPr>
          <w:rFonts w:hint="default"/>
          <w:lang w:val="en-US" w:eastAsia="zh-CN"/>
        </w:rPr>
      </w:pPr>
      <w:bookmarkStart w:id="1433" w:name="_Toc26326"/>
      <w:bookmarkStart w:id="1434" w:name="_Toc19264"/>
      <w:bookmarkStart w:id="1435" w:name="_Toc15664"/>
      <w:bookmarkStart w:id="1436" w:name="_Toc18330"/>
      <w:bookmarkStart w:id="1437" w:name="_Toc25896"/>
      <w:bookmarkStart w:id="1438" w:name="_Toc22190"/>
      <w:bookmarkStart w:id="1439" w:name="_Toc29124"/>
      <w:bookmarkStart w:id="1440" w:name="_Toc25082"/>
      <w:r>
        <w:rPr>
          <w:rFonts w:hint="eastAsia"/>
          <w:color w:val="auto"/>
          <w:lang w:val="en-US" w:eastAsia="zh-CN"/>
        </w:rPr>
        <w:t>事故风险描述</w:t>
      </w:r>
      <w:bookmarkEnd w:id="1433"/>
      <w:bookmarkEnd w:id="1434"/>
      <w:bookmarkEnd w:id="1435"/>
      <w:bookmarkEnd w:id="1436"/>
      <w:bookmarkEnd w:id="1437"/>
      <w:bookmarkEnd w:id="1438"/>
      <w:bookmarkEnd w:id="1439"/>
      <w:bookmarkEnd w:id="1440"/>
    </w:p>
    <w:p>
      <w:pPr>
        <w:numPr>
          <w:ilvl w:val="0"/>
          <w:numId w:val="55"/>
        </w:numPr>
        <w:shd w:val="clear"/>
        <w:ind w:firstLine="652"/>
        <w:rPr>
          <w:highlight w:val="none"/>
        </w:rPr>
      </w:pPr>
      <w:r>
        <w:rPr>
          <w:rFonts w:hint="eastAsia"/>
          <w:lang w:val="en-US" w:eastAsia="zh-CN"/>
        </w:rPr>
        <w:t>事故特征：</w:t>
      </w:r>
      <w:r>
        <w:rPr>
          <w:rFonts w:hint="eastAsia"/>
          <w:highlight w:val="none"/>
        </w:rPr>
        <w:t>在</w:t>
      </w:r>
      <w:r>
        <w:rPr>
          <w:highlight w:val="none"/>
        </w:rPr>
        <w:t>举办</w:t>
      </w:r>
      <w:r>
        <w:rPr>
          <w:rFonts w:hint="eastAsia"/>
          <w:highlight w:val="none"/>
          <w:lang w:eastAsia="zh-CN"/>
        </w:rPr>
        <w:t>宴会</w:t>
      </w:r>
      <w:r>
        <w:rPr>
          <w:highlight w:val="none"/>
        </w:rPr>
        <w:t>活动、发生火灾</w:t>
      </w:r>
      <w:r>
        <w:rPr>
          <w:rFonts w:hint="eastAsia"/>
          <w:highlight w:val="none"/>
        </w:rPr>
        <w:t>事故</w:t>
      </w:r>
      <w:r>
        <w:rPr>
          <w:highlight w:val="none"/>
        </w:rPr>
        <w:t>及人员疏散、异常停电、发生</w:t>
      </w:r>
      <w:r>
        <w:rPr>
          <w:rFonts w:hint="eastAsia"/>
          <w:highlight w:val="none"/>
        </w:rPr>
        <w:t>暴恐</w:t>
      </w:r>
      <w:r>
        <w:rPr>
          <w:highlight w:val="none"/>
        </w:rPr>
        <w:t>事件时，人员过度拥挤，可能会引起人员踩踏事故发生。或者在需要组织人员进行疏散时，如果组织不到位，可能会引起人员踩踏事故发生。</w:t>
      </w:r>
      <w:r>
        <w:rPr>
          <w:rFonts w:hint="eastAsia"/>
          <w:highlight w:val="none"/>
          <w:lang w:eastAsia="zh-CN"/>
        </w:rPr>
        <w:t>酒店</w:t>
      </w:r>
      <w:r>
        <w:rPr>
          <w:highlight w:val="none"/>
        </w:rPr>
        <w:t>内发生人员抢劫、人员聚众斗殴等恶性事件发生也可能引起人群恐慌从而导致人员踩踏事故</w:t>
      </w:r>
      <w:r>
        <w:rPr>
          <w:rFonts w:hint="eastAsia"/>
          <w:highlight w:val="none"/>
        </w:rPr>
        <w:t>的发生</w:t>
      </w:r>
      <w:r>
        <w:rPr>
          <w:highlight w:val="none"/>
        </w:rPr>
        <w:t>。</w:t>
      </w:r>
    </w:p>
    <w:p>
      <w:pPr>
        <w:pStyle w:val="2"/>
        <w:numPr>
          <w:ilvl w:val="0"/>
          <w:numId w:val="55"/>
        </w:numPr>
        <w:rPr>
          <w:rFonts w:hint="default"/>
          <w:lang w:val="en-US" w:eastAsia="zh-CN"/>
        </w:rPr>
      </w:pPr>
      <w:r>
        <w:rPr>
          <w:rFonts w:hint="eastAsia"/>
          <w:lang w:val="en-US" w:eastAsia="zh-CN"/>
        </w:rPr>
        <w:t>事故发生区域、地点：酒店内应急疏散通道、安全出口等。</w:t>
      </w:r>
    </w:p>
    <w:p>
      <w:pPr>
        <w:pStyle w:val="4"/>
        <w:rPr>
          <w:rFonts w:hint="default" w:ascii="Times New Roman" w:hAnsi="Times New Roman" w:eastAsia="仿宋" w:cs="仿宋"/>
          <w:kern w:val="2"/>
          <w:sz w:val="32"/>
          <w:szCs w:val="32"/>
          <w:highlight w:val="none"/>
          <w:lang w:val="en-US" w:eastAsia="zh-CN" w:bidi="ar-SA"/>
        </w:rPr>
      </w:pPr>
      <w:r>
        <w:rPr>
          <w:rFonts w:hint="eastAsia" w:ascii="Times New Roman" w:hAnsi="Times New Roman" w:eastAsia="仿宋" w:cs="仿宋"/>
          <w:kern w:val="2"/>
          <w:sz w:val="32"/>
          <w:szCs w:val="32"/>
          <w:highlight w:val="none"/>
          <w:lang w:val="en-US" w:eastAsia="zh-CN" w:bidi="ar-SA"/>
        </w:rPr>
        <w:t>（3）事故发生前征兆：人群慌乱、发生其他事故。</w:t>
      </w:r>
    </w:p>
    <w:p>
      <w:pPr>
        <w:pStyle w:val="5"/>
        <w:numPr>
          <w:ilvl w:val="0"/>
          <w:numId w:val="38"/>
        </w:numPr>
        <w:bidi w:val="0"/>
        <w:rPr>
          <w:rFonts w:hint="eastAsia"/>
          <w:color w:val="auto"/>
          <w:lang w:val="en-US" w:eastAsia="zh-CN"/>
        </w:rPr>
      </w:pPr>
      <w:bookmarkStart w:id="1441" w:name="_Toc16693"/>
      <w:bookmarkStart w:id="1442" w:name="_Toc7284"/>
      <w:bookmarkStart w:id="1443" w:name="_Toc2710"/>
      <w:bookmarkStart w:id="1444" w:name="_Toc28853"/>
      <w:bookmarkStart w:id="1445" w:name="_Toc25019"/>
      <w:bookmarkStart w:id="1446" w:name="_Toc18210"/>
      <w:bookmarkStart w:id="1447" w:name="_Toc26226"/>
      <w:bookmarkStart w:id="1448" w:name="_Toc18203"/>
      <w:r>
        <w:rPr>
          <w:rFonts w:hint="eastAsia"/>
          <w:color w:val="auto"/>
          <w:lang w:val="en-US" w:eastAsia="zh-CN"/>
        </w:rPr>
        <w:t>应急工作职责</w:t>
      </w:r>
      <w:bookmarkEnd w:id="1441"/>
      <w:bookmarkEnd w:id="1442"/>
      <w:bookmarkEnd w:id="1443"/>
      <w:bookmarkEnd w:id="1444"/>
      <w:bookmarkEnd w:id="1445"/>
      <w:bookmarkEnd w:id="1446"/>
      <w:bookmarkEnd w:id="1447"/>
      <w:bookmarkEnd w:id="1448"/>
    </w:p>
    <w:p>
      <w:pPr>
        <w:numPr>
          <w:ilvl w:val="0"/>
          <w:numId w:val="56"/>
        </w:numPr>
        <w:bidi w:val="0"/>
        <w:rPr>
          <w:rFonts w:hint="eastAsia"/>
          <w:color w:val="auto"/>
          <w:lang w:eastAsia="zh-CN"/>
        </w:rPr>
      </w:pPr>
      <w:bookmarkStart w:id="1449" w:name="_Toc29134"/>
      <w:bookmarkStart w:id="1450" w:name="_Toc21508"/>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56"/>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56"/>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bidi w:val="0"/>
        <w:rPr>
          <w:rFonts w:hint="eastAsia"/>
          <w:color w:val="auto"/>
          <w:lang w:val="en-US" w:eastAsia="zh-CN"/>
        </w:rPr>
      </w:pPr>
      <w:bookmarkStart w:id="1451" w:name="_Toc6092"/>
      <w:bookmarkStart w:id="1452" w:name="_Toc2230"/>
      <w:bookmarkStart w:id="1453" w:name="_Toc3807"/>
      <w:bookmarkStart w:id="1454" w:name="_Toc23372"/>
      <w:bookmarkStart w:id="1455" w:name="_Toc15268"/>
      <w:bookmarkStart w:id="1456" w:name="_Toc21379"/>
      <w:bookmarkStart w:id="1457" w:name="_Toc11741"/>
      <w:bookmarkStart w:id="1458" w:name="_Toc20895"/>
      <w:r>
        <w:rPr>
          <w:rFonts w:hint="eastAsia"/>
          <w:color w:val="auto"/>
          <w:lang w:val="en-US" w:eastAsia="zh-CN"/>
        </w:rPr>
        <w:t>应急处置</w:t>
      </w:r>
      <w:bookmarkEnd w:id="1449"/>
      <w:bookmarkEnd w:id="1450"/>
      <w:bookmarkEnd w:id="1451"/>
      <w:bookmarkEnd w:id="1452"/>
      <w:bookmarkEnd w:id="1453"/>
      <w:bookmarkEnd w:id="1454"/>
      <w:bookmarkEnd w:id="1455"/>
      <w:bookmarkEnd w:id="1456"/>
      <w:bookmarkEnd w:id="1457"/>
      <w:bookmarkEnd w:id="1458"/>
    </w:p>
    <w:p>
      <w:pPr>
        <w:pStyle w:val="6"/>
        <w:numPr>
          <w:ilvl w:val="1"/>
          <w:numId w:val="38"/>
        </w:numPr>
        <w:bidi w:val="0"/>
        <w:rPr>
          <w:rFonts w:hint="eastAsia"/>
          <w:color w:val="auto"/>
        </w:rPr>
      </w:pPr>
      <w:bookmarkStart w:id="1459" w:name="_Toc27092"/>
      <w:bookmarkStart w:id="1460" w:name="_Toc24580"/>
      <w:bookmarkStart w:id="1461" w:name="_Toc16106"/>
      <w:bookmarkStart w:id="1462" w:name="_Toc29502"/>
      <w:bookmarkStart w:id="1463" w:name="_Toc15371"/>
      <w:bookmarkStart w:id="1464" w:name="_Toc29974"/>
      <w:r>
        <w:rPr>
          <w:rFonts w:hint="eastAsia"/>
          <w:color w:val="auto"/>
        </w:rPr>
        <w:t>口头引导疏散</w:t>
      </w:r>
      <w:bookmarkEnd w:id="1459"/>
      <w:bookmarkEnd w:id="1460"/>
      <w:bookmarkEnd w:id="1461"/>
      <w:bookmarkEnd w:id="1462"/>
      <w:bookmarkEnd w:id="1463"/>
      <w:bookmarkEnd w:id="1464"/>
    </w:p>
    <w:p>
      <w:pPr>
        <w:bidi w:val="0"/>
        <w:rPr>
          <w:rFonts w:hint="eastAsia"/>
          <w:color w:val="auto"/>
        </w:rPr>
      </w:pPr>
      <w:r>
        <w:rPr>
          <w:rFonts w:hint="eastAsia"/>
          <w:color w:val="auto"/>
        </w:rPr>
        <w:t>疏导人员到指定地点后，要用镇定的语气呼喊，劝说人们消除恐惧心理、稳定情绪，使大家能够积极配合，按</w:t>
      </w:r>
      <w:r>
        <w:rPr>
          <w:rFonts w:hint="eastAsia"/>
          <w:color w:val="auto"/>
          <w:lang w:eastAsia="zh-CN"/>
        </w:rPr>
        <w:t>既定</w:t>
      </w:r>
      <w:r>
        <w:rPr>
          <w:rFonts w:hint="eastAsia"/>
          <w:color w:val="auto"/>
        </w:rPr>
        <w:t>路线有条不紊地进行疏散。</w:t>
      </w:r>
    </w:p>
    <w:p>
      <w:pPr>
        <w:pStyle w:val="6"/>
        <w:numPr>
          <w:ilvl w:val="1"/>
          <w:numId w:val="38"/>
        </w:numPr>
        <w:bidi w:val="0"/>
        <w:rPr>
          <w:rFonts w:hint="eastAsia"/>
          <w:color w:val="auto"/>
        </w:rPr>
      </w:pPr>
      <w:bookmarkStart w:id="1465" w:name="_Toc20201"/>
      <w:bookmarkStart w:id="1466" w:name="_Toc21715"/>
      <w:bookmarkStart w:id="1467" w:name="_Toc122"/>
      <w:bookmarkStart w:id="1468" w:name="_Toc85"/>
      <w:bookmarkStart w:id="1469" w:name="_Toc8982"/>
      <w:r>
        <w:rPr>
          <w:rFonts w:hint="eastAsia"/>
          <w:color w:val="auto"/>
        </w:rPr>
        <w:t>广播引导疏散</w:t>
      </w:r>
      <w:bookmarkEnd w:id="1465"/>
      <w:bookmarkEnd w:id="1466"/>
      <w:bookmarkEnd w:id="1467"/>
      <w:bookmarkEnd w:id="1468"/>
      <w:bookmarkEnd w:id="1469"/>
    </w:p>
    <w:p>
      <w:pPr>
        <w:bidi w:val="0"/>
        <w:rPr>
          <w:rFonts w:hint="eastAsia"/>
          <w:color w:val="auto"/>
        </w:rPr>
      </w:pPr>
      <w:r>
        <w:rPr>
          <w:rFonts w:hint="eastAsia"/>
          <w:color w:val="auto"/>
        </w:rPr>
        <w:t>在接到安全事故报警后，指挥人员要立即开启应急事故广播系统，将指挥员的命</w:t>
      </w:r>
      <w:r>
        <w:rPr>
          <w:rFonts w:hint="eastAsia"/>
          <w:color w:val="auto"/>
          <w:lang w:eastAsia="zh-CN"/>
        </w:rPr>
        <w:t>令</w:t>
      </w:r>
      <w:r>
        <w:rPr>
          <w:rFonts w:hint="eastAsia"/>
          <w:color w:val="auto"/>
        </w:rPr>
        <w:t>、事故情况、疏散情况进行广播。广播内容应包括：发生的部位及情况，需疏散人员的区域，指明比较安全的区域、方向和标志，指示疏散的路线和方向，对已被困人员要告知他们救生器材的使用方法，以及自制救生器材的方法。</w:t>
      </w:r>
    </w:p>
    <w:p>
      <w:pPr>
        <w:pStyle w:val="6"/>
        <w:numPr>
          <w:ilvl w:val="1"/>
          <w:numId w:val="38"/>
        </w:numPr>
        <w:bidi w:val="0"/>
        <w:rPr>
          <w:rFonts w:hint="eastAsia"/>
          <w:color w:val="auto"/>
        </w:rPr>
      </w:pPr>
      <w:bookmarkStart w:id="1470" w:name="_Toc18333"/>
      <w:bookmarkStart w:id="1471" w:name="_Toc11861"/>
      <w:bookmarkStart w:id="1472" w:name="_Toc3624"/>
      <w:bookmarkStart w:id="1473" w:name="_Toc11003"/>
      <w:bookmarkStart w:id="1474" w:name="_Toc5605"/>
      <w:bookmarkStart w:id="1475" w:name="_Toc16058"/>
      <w:bookmarkStart w:id="1476" w:name="_Toc18819"/>
      <w:r>
        <w:rPr>
          <w:rFonts w:hint="eastAsia"/>
          <w:color w:val="auto"/>
        </w:rPr>
        <w:t>强行疏导、疏散</w:t>
      </w:r>
      <w:bookmarkEnd w:id="1470"/>
      <w:bookmarkEnd w:id="1471"/>
      <w:bookmarkEnd w:id="1472"/>
      <w:bookmarkEnd w:id="1473"/>
      <w:bookmarkEnd w:id="1474"/>
      <w:bookmarkEnd w:id="1475"/>
      <w:bookmarkEnd w:id="1476"/>
    </w:p>
    <w:p>
      <w:pPr>
        <w:bidi w:val="0"/>
        <w:rPr>
          <w:rFonts w:hint="eastAsia"/>
          <w:color w:val="auto"/>
        </w:rPr>
      </w:pPr>
      <w:r>
        <w:rPr>
          <w:rFonts w:hint="eastAsia"/>
          <w:color w:val="auto"/>
        </w:rPr>
        <w:t>如果事故现场，直接威胁人员安全，工作人员采取必要的手段强制疏导，防止出现伤亡事故。在疏散通道的拐弯</w:t>
      </w:r>
      <w:r>
        <w:rPr>
          <w:rFonts w:hint="eastAsia"/>
          <w:color w:val="auto"/>
          <w:lang w:eastAsia="zh-CN"/>
        </w:rPr>
        <w:t>岔道</w:t>
      </w:r>
      <w:r>
        <w:rPr>
          <w:rFonts w:hint="eastAsia"/>
          <w:color w:val="auto"/>
        </w:rPr>
        <w:t>等容易走错方向的地方，应设疏导人员，提示疏散方向，防止误入死胡同或进入危险区域。</w:t>
      </w:r>
    </w:p>
    <w:p>
      <w:pPr>
        <w:pStyle w:val="6"/>
        <w:numPr>
          <w:ilvl w:val="1"/>
          <w:numId w:val="38"/>
        </w:numPr>
        <w:bidi w:val="0"/>
        <w:rPr>
          <w:rFonts w:hint="eastAsia"/>
          <w:color w:val="auto"/>
        </w:rPr>
      </w:pPr>
      <w:bookmarkStart w:id="1477" w:name="_Toc26832"/>
      <w:bookmarkStart w:id="1478" w:name="_Toc8934"/>
      <w:bookmarkStart w:id="1479" w:name="_Toc30619"/>
      <w:bookmarkStart w:id="1480" w:name="_Toc2126"/>
      <w:bookmarkStart w:id="1481" w:name="_Toc3585"/>
      <w:bookmarkStart w:id="1482" w:name="_Toc3856"/>
      <w:bookmarkStart w:id="1483" w:name="_Toc30298"/>
      <w:r>
        <w:rPr>
          <w:rFonts w:hint="eastAsia"/>
          <w:color w:val="auto"/>
        </w:rPr>
        <w:t>制止脱险者重返事故现场</w:t>
      </w:r>
      <w:bookmarkEnd w:id="1477"/>
      <w:bookmarkEnd w:id="1478"/>
      <w:bookmarkEnd w:id="1479"/>
      <w:bookmarkEnd w:id="1480"/>
      <w:bookmarkEnd w:id="1481"/>
      <w:bookmarkEnd w:id="1482"/>
      <w:bookmarkEnd w:id="1483"/>
    </w:p>
    <w:p>
      <w:pPr>
        <w:bidi w:val="0"/>
        <w:rPr>
          <w:rFonts w:hint="eastAsia"/>
          <w:color w:val="auto"/>
        </w:rPr>
      </w:pPr>
      <w:r>
        <w:rPr>
          <w:rFonts w:hint="eastAsia"/>
          <w:color w:val="auto"/>
        </w:rPr>
        <w:t>对疏散出的人员，要加强脱险后的管理，防止脱险人员对财产和未撤离危险区的亲人生命担心需重新返回事故现场，必要时，在进入危险区域的关键部位配备警戒人员。</w:t>
      </w:r>
    </w:p>
    <w:p>
      <w:pPr>
        <w:pStyle w:val="6"/>
        <w:numPr>
          <w:ilvl w:val="1"/>
          <w:numId w:val="38"/>
        </w:numPr>
        <w:bidi w:val="0"/>
        <w:rPr>
          <w:rFonts w:hint="eastAsia"/>
          <w:color w:val="auto"/>
        </w:rPr>
      </w:pPr>
      <w:bookmarkStart w:id="1484" w:name="_Toc13724"/>
      <w:bookmarkStart w:id="1485" w:name="_Toc22248"/>
      <w:bookmarkStart w:id="1486" w:name="_Toc13814"/>
      <w:bookmarkStart w:id="1487" w:name="_Toc27046"/>
      <w:bookmarkStart w:id="1488" w:name="_Toc9748"/>
      <w:bookmarkStart w:id="1489" w:name="_Toc26463"/>
      <w:bookmarkStart w:id="1490" w:name="_Toc12012"/>
      <w:r>
        <w:rPr>
          <w:rFonts w:hint="eastAsia"/>
          <w:color w:val="auto"/>
        </w:rPr>
        <w:t>被困人员的疏散</w:t>
      </w:r>
      <w:bookmarkEnd w:id="1484"/>
      <w:bookmarkEnd w:id="1485"/>
      <w:bookmarkEnd w:id="1486"/>
      <w:bookmarkEnd w:id="1487"/>
      <w:bookmarkEnd w:id="1488"/>
      <w:bookmarkEnd w:id="1489"/>
      <w:bookmarkEnd w:id="1490"/>
    </w:p>
    <w:p>
      <w:pPr>
        <w:bidi w:val="0"/>
        <w:rPr>
          <w:rFonts w:hint="eastAsia" w:eastAsia="仿宋"/>
          <w:color w:val="auto"/>
          <w:lang w:val="en-US" w:eastAsia="zh-CN"/>
        </w:rPr>
      </w:pPr>
      <w:r>
        <w:rPr>
          <w:rFonts w:hint="eastAsia"/>
          <w:color w:val="auto"/>
        </w:rPr>
        <w:t>有关救援队伍到达事故现场后，疏导人员若知晓内部有人员未疏散出来，要迅速报告。介绍被困人员的方位、数量以及救人的路线。</w:t>
      </w:r>
    </w:p>
    <w:p>
      <w:pPr>
        <w:pStyle w:val="5"/>
        <w:numPr>
          <w:ilvl w:val="0"/>
          <w:numId w:val="38"/>
        </w:numPr>
        <w:bidi w:val="0"/>
        <w:rPr>
          <w:rFonts w:hint="eastAsia"/>
          <w:color w:val="auto"/>
          <w:lang w:val="en-US" w:eastAsia="zh-CN"/>
        </w:rPr>
      </w:pPr>
      <w:bookmarkStart w:id="1491" w:name="_Toc25245"/>
      <w:bookmarkStart w:id="1492" w:name="_Toc23548"/>
      <w:bookmarkStart w:id="1493" w:name="_Toc18015"/>
      <w:bookmarkStart w:id="1494" w:name="_Toc18167"/>
      <w:bookmarkStart w:id="1495" w:name="_Toc15446"/>
      <w:bookmarkStart w:id="1496" w:name="_Toc29288"/>
      <w:bookmarkStart w:id="1497" w:name="_Toc9921"/>
      <w:bookmarkStart w:id="1498" w:name="_Toc24705"/>
      <w:bookmarkStart w:id="1499" w:name="_Toc31704"/>
      <w:bookmarkStart w:id="1500" w:name="_Toc12691"/>
      <w:r>
        <w:rPr>
          <w:rFonts w:hint="eastAsia"/>
          <w:color w:val="auto"/>
          <w:lang w:val="en-US" w:eastAsia="zh-CN"/>
        </w:rPr>
        <w:t>注意事项</w:t>
      </w:r>
      <w:bookmarkEnd w:id="1491"/>
      <w:bookmarkEnd w:id="1492"/>
      <w:bookmarkEnd w:id="1493"/>
      <w:bookmarkEnd w:id="1494"/>
      <w:bookmarkEnd w:id="1495"/>
      <w:bookmarkEnd w:id="1496"/>
      <w:bookmarkEnd w:id="1497"/>
      <w:bookmarkEnd w:id="1498"/>
      <w:bookmarkEnd w:id="1499"/>
      <w:bookmarkEnd w:id="1500"/>
    </w:p>
    <w:p>
      <w:pPr>
        <w:numPr>
          <w:ilvl w:val="0"/>
          <w:numId w:val="57"/>
        </w:numPr>
        <w:bidi w:val="0"/>
        <w:rPr>
          <w:rFonts w:hint="eastAsia"/>
          <w:color w:val="auto"/>
        </w:rPr>
      </w:pPr>
      <w:r>
        <w:rPr>
          <w:rFonts w:hint="eastAsia"/>
          <w:color w:val="auto"/>
        </w:rPr>
        <w:t>保持安全疏导秩序，防止出现拥挤、踩踏、摔倒的事故发生。</w:t>
      </w:r>
    </w:p>
    <w:p>
      <w:pPr>
        <w:numPr>
          <w:ilvl w:val="0"/>
          <w:numId w:val="57"/>
        </w:numPr>
        <w:bidi w:val="0"/>
        <w:rPr>
          <w:rFonts w:hint="eastAsia"/>
          <w:color w:val="auto"/>
        </w:rPr>
      </w:pPr>
      <w:r>
        <w:rPr>
          <w:rFonts w:hint="eastAsia"/>
          <w:color w:val="auto"/>
        </w:rPr>
        <w:t>疏散先事故点（层），后以上各层、再下层的顺序进行，以安全疏散到地面为主要目标。先安排事故威胁严重及危险区域内的人员疏散。疏散中应按先老、弱、病、残、妇，最后为救助人员疏散的顺序。</w:t>
      </w:r>
    </w:p>
    <w:p>
      <w:pPr>
        <w:numPr>
          <w:ilvl w:val="0"/>
          <w:numId w:val="57"/>
        </w:numPr>
        <w:bidi w:val="0"/>
        <w:rPr>
          <w:rFonts w:hint="eastAsia"/>
          <w:color w:val="auto"/>
        </w:rPr>
      </w:pPr>
      <w:r>
        <w:rPr>
          <w:rFonts w:hint="eastAsia"/>
          <w:color w:val="auto"/>
        </w:rPr>
        <w:t>发扬团结友爱，尽力求助更多的人员撤离事故现场。</w:t>
      </w:r>
    </w:p>
    <w:p>
      <w:pPr>
        <w:numPr>
          <w:ilvl w:val="0"/>
          <w:numId w:val="57"/>
        </w:numPr>
        <w:bidi w:val="0"/>
        <w:rPr>
          <w:rFonts w:hint="eastAsia"/>
          <w:color w:val="auto"/>
        </w:rPr>
      </w:pPr>
      <w:r>
        <w:rPr>
          <w:rFonts w:hint="eastAsia"/>
          <w:color w:val="auto"/>
        </w:rPr>
        <w:t>疏散、控制事故现场，控制火势和火场排烟，为安全疏散创造有利条件。</w:t>
      </w:r>
    </w:p>
    <w:p>
      <w:pPr>
        <w:numPr>
          <w:ilvl w:val="0"/>
          <w:numId w:val="57"/>
        </w:numPr>
        <w:bidi w:val="0"/>
        <w:rPr>
          <w:rFonts w:hint="eastAsia"/>
          <w:color w:val="auto"/>
        </w:rPr>
      </w:pPr>
      <w:r>
        <w:rPr>
          <w:rFonts w:hint="eastAsia"/>
          <w:color w:val="auto"/>
        </w:rPr>
        <w:t>逃生中注意自我保护，学会逃生基本方法，疏导人员应指导逃生疏散人员，正确运用逃生方法，尽快撤离事故现场。</w:t>
      </w:r>
    </w:p>
    <w:p>
      <w:pPr>
        <w:numPr>
          <w:ilvl w:val="0"/>
          <w:numId w:val="57"/>
        </w:numPr>
        <w:bidi w:val="0"/>
        <w:rPr>
          <w:rFonts w:hint="eastAsia"/>
          <w:color w:val="auto"/>
        </w:rPr>
      </w:pPr>
      <w:r>
        <w:rPr>
          <w:rFonts w:hint="eastAsia"/>
          <w:color w:val="auto"/>
        </w:rPr>
        <w:t>注意观察安全疏散标志，按其指引方向，尽快引导人员撤离事故现场。</w:t>
      </w:r>
    </w:p>
    <w:p>
      <w:pPr>
        <w:rPr>
          <w:rFonts w:hint="eastAsia"/>
          <w:color w:val="auto"/>
        </w:rPr>
      </w:pPr>
      <w:r>
        <w:rPr>
          <w:rFonts w:hint="eastAsia"/>
          <w:color w:val="auto"/>
        </w:rPr>
        <w:br w:type="page"/>
      </w:r>
    </w:p>
    <w:p>
      <w:pPr>
        <w:pStyle w:val="5"/>
        <w:numPr>
          <w:ilvl w:val="0"/>
          <w:numId w:val="0"/>
        </w:numPr>
        <w:bidi w:val="0"/>
        <w:jc w:val="center"/>
        <w:outlineLvl w:val="1"/>
        <w:rPr>
          <w:rFonts w:hint="eastAsia" w:ascii="宋体" w:hAnsi="宋体" w:eastAsia="宋体" w:cs="宋体"/>
          <w:b/>
          <w:bCs/>
          <w:color w:val="auto"/>
          <w:sz w:val="28"/>
          <w:szCs w:val="36"/>
          <w:highlight w:val="yellow"/>
          <w:lang w:val="en-US" w:eastAsia="zh-CN"/>
        </w:rPr>
      </w:pPr>
      <w:bookmarkStart w:id="1501" w:name="_Toc31554"/>
      <w:bookmarkStart w:id="1502" w:name="_Toc9770"/>
      <w:bookmarkStart w:id="1503" w:name="_Toc31218"/>
      <w:bookmarkStart w:id="1504" w:name="_Toc20162"/>
      <w:bookmarkStart w:id="1505" w:name="_Toc3725"/>
      <w:r>
        <w:rPr>
          <w:rFonts w:hint="eastAsia"/>
          <w:color w:val="auto"/>
          <w:lang w:val="en-US" w:eastAsia="zh-CN"/>
        </w:rPr>
        <w:t>（六）灼烫事故现场处置方案</w:t>
      </w:r>
      <w:bookmarkEnd w:id="1501"/>
      <w:bookmarkEnd w:id="1502"/>
      <w:bookmarkEnd w:id="1503"/>
      <w:bookmarkEnd w:id="1504"/>
      <w:bookmarkEnd w:id="1505"/>
    </w:p>
    <w:p>
      <w:pPr>
        <w:pStyle w:val="5"/>
        <w:numPr>
          <w:ilvl w:val="0"/>
          <w:numId w:val="58"/>
        </w:numPr>
        <w:bidi w:val="0"/>
        <w:rPr>
          <w:rFonts w:hint="eastAsia"/>
          <w:color w:val="auto"/>
          <w:lang w:val="en-US" w:eastAsia="zh-CN"/>
        </w:rPr>
      </w:pPr>
      <w:bookmarkStart w:id="1506" w:name="_Toc15233"/>
      <w:bookmarkStart w:id="1507" w:name="_Toc26177"/>
      <w:bookmarkStart w:id="1508" w:name="_Toc6106"/>
      <w:bookmarkStart w:id="1509" w:name="_Toc27148"/>
      <w:bookmarkStart w:id="1510" w:name="_Toc19124"/>
      <w:bookmarkStart w:id="1511" w:name="_Toc30100"/>
      <w:bookmarkStart w:id="1512" w:name="_Toc14137"/>
      <w:bookmarkStart w:id="1513" w:name="_Toc9582"/>
      <w:r>
        <w:rPr>
          <w:rFonts w:hint="eastAsia"/>
          <w:color w:val="auto"/>
          <w:lang w:val="en-US" w:eastAsia="zh-CN"/>
        </w:rPr>
        <w:t>事故风险描述</w:t>
      </w:r>
      <w:bookmarkEnd w:id="1506"/>
      <w:bookmarkEnd w:id="1507"/>
      <w:bookmarkEnd w:id="1508"/>
      <w:bookmarkEnd w:id="1509"/>
      <w:bookmarkEnd w:id="1510"/>
      <w:bookmarkEnd w:id="1511"/>
      <w:bookmarkEnd w:id="1512"/>
      <w:bookmarkEnd w:id="1513"/>
    </w:p>
    <w:p>
      <w:pPr>
        <w:numPr>
          <w:ilvl w:val="0"/>
          <w:numId w:val="59"/>
        </w:numPr>
        <w:bidi w:val="0"/>
        <w:rPr>
          <w:rFonts w:hint="eastAsia"/>
          <w:lang w:eastAsia="zh-CN"/>
        </w:rPr>
      </w:pPr>
      <w:r>
        <w:rPr>
          <w:rFonts w:hint="eastAsia"/>
          <w:lang w:eastAsia="zh-CN"/>
        </w:rPr>
        <w:t>事故特征：灼烫事故是指火焰烧伤、高温物体烫伤、化学灼伤(酸、碱、盐、有机物引起的体内外的灼伤)、物理灼伤(光、放射性物质引起的体内外的灼伤)。不包括电灼伤和火灾引起的烧伤。</w:t>
      </w:r>
    </w:p>
    <w:p>
      <w:pPr>
        <w:numPr>
          <w:ilvl w:val="0"/>
          <w:numId w:val="59"/>
        </w:numPr>
        <w:bidi w:val="0"/>
        <w:ind w:left="0" w:leftChars="0" w:firstLine="650" w:firstLineChars="200"/>
        <w:rPr>
          <w:rFonts w:hint="eastAsia"/>
          <w:lang w:eastAsia="zh-CN"/>
        </w:rPr>
      </w:pPr>
      <w:r>
        <w:rPr>
          <w:rFonts w:hint="eastAsia"/>
          <w:lang w:eastAsia="zh-CN"/>
        </w:rPr>
        <w:t>事故可能发生的区域、地点或装置：锅炉房、</w:t>
      </w:r>
      <w:r>
        <w:rPr>
          <w:rFonts w:hint="eastAsia"/>
        </w:rPr>
        <w:t>厨房</w:t>
      </w:r>
      <w:r>
        <w:rPr>
          <w:rFonts w:hint="eastAsia"/>
          <w:lang w:eastAsia="zh-CN"/>
        </w:rPr>
        <w:t>的锅</w:t>
      </w:r>
      <w:r>
        <w:rPr>
          <w:rFonts w:hint="eastAsia"/>
        </w:rPr>
        <w:t>灶、</w:t>
      </w:r>
      <w:r>
        <w:rPr>
          <w:rFonts w:hint="eastAsia"/>
          <w:lang w:eastAsia="zh-CN"/>
        </w:rPr>
        <w:t>蒸箱、烤箱、电饼铛、客房的烧水壶</w:t>
      </w:r>
      <w:r>
        <w:rPr>
          <w:rFonts w:hint="eastAsia"/>
        </w:rPr>
        <w:t>等加热设备</w:t>
      </w:r>
      <w:r>
        <w:rPr>
          <w:rFonts w:hint="eastAsia"/>
          <w:lang w:eastAsia="zh-CN"/>
        </w:rPr>
        <w:t>。</w:t>
      </w:r>
      <w:bookmarkStart w:id="1514" w:name="_Toc32175"/>
      <w:bookmarkStart w:id="1515" w:name="_Toc107_WPSOffice_Level3"/>
      <w:bookmarkStart w:id="1516" w:name="_Toc23170_WPSOffice_Level2"/>
      <w:bookmarkStart w:id="1517" w:name="_Toc27208"/>
      <w:bookmarkStart w:id="1518" w:name="_Toc32121_WPSOffice_Level3"/>
      <w:bookmarkStart w:id="1519" w:name="_Toc18631"/>
      <w:bookmarkStart w:id="1520" w:name="_Toc1828"/>
      <w:bookmarkStart w:id="1521" w:name="_Toc31992"/>
      <w:bookmarkStart w:id="1522" w:name="_Toc16800"/>
    </w:p>
    <w:p>
      <w:pPr>
        <w:numPr>
          <w:ilvl w:val="0"/>
          <w:numId w:val="59"/>
        </w:numPr>
        <w:bidi w:val="0"/>
        <w:ind w:left="0" w:leftChars="0" w:firstLine="650" w:firstLineChars="200"/>
        <w:rPr>
          <w:rFonts w:hint="eastAsia"/>
        </w:rPr>
      </w:pPr>
      <w:r>
        <w:rPr>
          <w:rFonts w:hint="eastAsia"/>
        </w:rPr>
        <w:t>事故前可能出现的征兆</w:t>
      </w:r>
      <w:bookmarkEnd w:id="1514"/>
      <w:bookmarkEnd w:id="1515"/>
      <w:bookmarkEnd w:id="1516"/>
      <w:bookmarkEnd w:id="1517"/>
      <w:bookmarkEnd w:id="1518"/>
      <w:bookmarkEnd w:id="1519"/>
      <w:bookmarkEnd w:id="1520"/>
      <w:bookmarkEnd w:id="1521"/>
      <w:bookmarkEnd w:id="1522"/>
      <w:r>
        <w:rPr>
          <w:rFonts w:hint="eastAsia"/>
          <w:lang w:eastAsia="zh-CN"/>
        </w:rPr>
        <w:t>：工作人员</w:t>
      </w:r>
      <w:r>
        <w:rPr>
          <w:rFonts w:hint="eastAsia"/>
        </w:rPr>
        <w:t>违规</w:t>
      </w:r>
      <w:r>
        <w:rPr>
          <w:rFonts w:hint="eastAsia"/>
          <w:lang w:eastAsia="zh-CN"/>
        </w:rPr>
        <w:t>操作，未做相应安全防护措施，</w:t>
      </w:r>
      <w:bookmarkStart w:id="1523" w:name="_Toc21080_WPSOffice_Level3"/>
      <w:r>
        <w:rPr>
          <w:rFonts w:hint="eastAsia"/>
        </w:rPr>
        <w:t>高温部位缺少隔离或防护</w:t>
      </w:r>
      <w:bookmarkEnd w:id="1523"/>
      <w:r>
        <w:rPr>
          <w:rFonts w:hint="eastAsia"/>
          <w:lang w:eastAsia="zh-CN"/>
        </w:rPr>
        <w:t>。</w:t>
      </w:r>
    </w:p>
    <w:p>
      <w:pPr>
        <w:pStyle w:val="5"/>
        <w:numPr>
          <w:ilvl w:val="0"/>
          <w:numId w:val="38"/>
        </w:numPr>
        <w:bidi w:val="0"/>
        <w:rPr>
          <w:rFonts w:hint="eastAsia"/>
          <w:color w:val="auto"/>
          <w:lang w:val="en-US" w:eastAsia="zh-CN"/>
        </w:rPr>
      </w:pPr>
      <w:bookmarkStart w:id="1524" w:name="_Toc8824"/>
      <w:bookmarkStart w:id="1525" w:name="_Toc25195"/>
      <w:bookmarkStart w:id="1526" w:name="_Toc21055"/>
      <w:bookmarkStart w:id="1527" w:name="_Toc14431"/>
      <w:bookmarkStart w:id="1528" w:name="_Toc15255"/>
      <w:bookmarkStart w:id="1529" w:name="_Toc12732"/>
      <w:bookmarkStart w:id="1530" w:name="_Toc10702"/>
      <w:bookmarkStart w:id="1531" w:name="_Toc27773"/>
      <w:r>
        <w:rPr>
          <w:rFonts w:hint="eastAsia"/>
          <w:color w:val="auto"/>
          <w:lang w:val="en-US" w:eastAsia="zh-CN"/>
        </w:rPr>
        <w:t>应急工作职责</w:t>
      </w:r>
      <w:bookmarkEnd w:id="1524"/>
      <w:bookmarkEnd w:id="1525"/>
      <w:bookmarkEnd w:id="1526"/>
      <w:bookmarkEnd w:id="1527"/>
      <w:bookmarkEnd w:id="1528"/>
      <w:bookmarkEnd w:id="1529"/>
      <w:bookmarkEnd w:id="1530"/>
      <w:bookmarkEnd w:id="1531"/>
    </w:p>
    <w:p>
      <w:pPr>
        <w:numPr>
          <w:ilvl w:val="0"/>
          <w:numId w:val="60"/>
        </w:numPr>
        <w:bidi w:val="0"/>
        <w:rPr>
          <w:rFonts w:hint="eastAsia"/>
          <w:color w:val="auto"/>
          <w:lang w:eastAsia="zh-CN"/>
        </w:rPr>
      </w:pPr>
      <w:bookmarkStart w:id="1532" w:name="_Toc25378"/>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60"/>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60"/>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bidi w:val="0"/>
        <w:rPr>
          <w:rFonts w:hint="eastAsia"/>
          <w:color w:val="auto"/>
          <w:lang w:val="en-US" w:eastAsia="zh-CN"/>
        </w:rPr>
      </w:pPr>
      <w:bookmarkStart w:id="1533" w:name="_Toc13957"/>
      <w:bookmarkStart w:id="1534" w:name="_Toc3421"/>
      <w:bookmarkStart w:id="1535" w:name="_Toc11435"/>
      <w:bookmarkStart w:id="1536" w:name="_Toc18611"/>
      <w:bookmarkStart w:id="1537" w:name="_Toc20880"/>
      <w:bookmarkStart w:id="1538" w:name="_Toc15852"/>
      <w:bookmarkStart w:id="1539" w:name="_Toc22241"/>
      <w:r>
        <w:rPr>
          <w:rFonts w:hint="eastAsia"/>
          <w:color w:val="auto"/>
          <w:lang w:val="en-US" w:eastAsia="zh-CN"/>
        </w:rPr>
        <w:t>应急处置</w:t>
      </w:r>
      <w:bookmarkEnd w:id="1532"/>
      <w:bookmarkEnd w:id="1533"/>
      <w:bookmarkEnd w:id="1534"/>
      <w:bookmarkEnd w:id="1535"/>
      <w:bookmarkEnd w:id="1536"/>
      <w:bookmarkEnd w:id="1537"/>
      <w:bookmarkEnd w:id="1538"/>
      <w:bookmarkEnd w:id="1539"/>
    </w:p>
    <w:p>
      <w:pPr>
        <w:numPr>
          <w:ilvl w:val="0"/>
          <w:numId w:val="61"/>
        </w:numPr>
        <w:bidi w:val="0"/>
        <w:rPr>
          <w:rFonts w:hint="eastAsia"/>
          <w:color w:val="auto"/>
          <w:lang w:val="en-US" w:eastAsia="zh-CN"/>
        </w:rPr>
      </w:pPr>
      <w:r>
        <w:rPr>
          <w:rFonts w:hint="eastAsia"/>
          <w:color w:val="auto"/>
          <w:lang w:val="en-US" w:eastAsia="zh-CN"/>
        </w:rPr>
        <w:t>当发生灼烫事故后，现场人员立即向周围人员呼救，迅速将烫伤人员脱离危险区域立即冷疗，面积较小的烫伤可用大量冷水冲洗至少30分钟，保护好烧伤创面，尽量避免污染；面积较大或程度较深的烫伤应以干净的纱布覆盖患部简单包扎，尽快转送医院或拨打120。</w:t>
      </w:r>
    </w:p>
    <w:p>
      <w:pPr>
        <w:numPr>
          <w:ilvl w:val="0"/>
          <w:numId w:val="61"/>
        </w:numPr>
        <w:bidi w:val="0"/>
        <w:rPr>
          <w:rFonts w:hint="eastAsia"/>
          <w:color w:val="auto"/>
          <w:lang w:val="en-US" w:eastAsia="zh-CN"/>
        </w:rPr>
      </w:pPr>
      <w:r>
        <w:rPr>
          <w:rFonts w:hint="eastAsia"/>
          <w:color w:val="auto"/>
          <w:lang w:val="en-US" w:eastAsia="zh-CN"/>
        </w:rPr>
        <w:t>高温物料烫伤时，应立即清除身体部位附着的物料，必要时脱去衣物，然后冷水冲洗，如贴身衣服与伤口粘在一起时，切勿强行撕脱，以免使伤口加重，可用剪刀先剪开，然后慢慢将衣服脱去。</w:t>
      </w:r>
    </w:p>
    <w:p>
      <w:pPr>
        <w:numPr>
          <w:ilvl w:val="0"/>
          <w:numId w:val="61"/>
        </w:numPr>
        <w:bidi w:val="0"/>
        <w:rPr>
          <w:rFonts w:hint="eastAsia"/>
          <w:color w:val="auto"/>
          <w:lang w:val="en-US" w:eastAsia="zh-CN"/>
        </w:rPr>
      </w:pPr>
      <w:r>
        <w:rPr>
          <w:rFonts w:hint="eastAsia"/>
          <w:color w:val="auto"/>
          <w:lang w:val="en-US" w:eastAsia="zh-CN"/>
        </w:rPr>
        <w:t>对烫伤严重者应禁止大量饮水，以防休克；口渴严重时可饮盐水，以减少皮肤渗出，有利于预防休克。</w:t>
      </w:r>
    </w:p>
    <w:p>
      <w:pPr>
        <w:numPr>
          <w:ilvl w:val="0"/>
          <w:numId w:val="61"/>
        </w:numPr>
        <w:bidi w:val="0"/>
        <w:rPr>
          <w:rFonts w:hint="eastAsia"/>
          <w:color w:val="auto"/>
          <w:lang w:val="en-US" w:eastAsia="zh-CN"/>
        </w:rPr>
      </w:pPr>
      <w:r>
        <w:rPr>
          <w:rFonts w:hint="eastAsia"/>
          <w:color w:val="auto"/>
          <w:lang w:val="en-US" w:eastAsia="zh-CN"/>
        </w:rPr>
        <w:t>如果现场人员烫伤严重，应立即拨打120或将伤者送至就近医院。</w:t>
      </w:r>
    </w:p>
    <w:p>
      <w:pPr>
        <w:pStyle w:val="5"/>
        <w:numPr>
          <w:ilvl w:val="0"/>
          <w:numId w:val="38"/>
        </w:numPr>
        <w:bidi w:val="0"/>
        <w:rPr>
          <w:rFonts w:hint="eastAsia"/>
          <w:color w:val="auto"/>
          <w:lang w:val="en-US" w:eastAsia="zh-CN"/>
        </w:rPr>
      </w:pPr>
      <w:bookmarkStart w:id="1540" w:name="_Toc4051"/>
      <w:bookmarkStart w:id="1541" w:name="_Toc5218"/>
      <w:bookmarkStart w:id="1542" w:name="_Toc17963"/>
      <w:bookmarkStart w:id="1543" w:name="_Toc1380"/>
      <w:bookmarkStart w:id="1544" w:name="_Toc20002"/>
      <w:bookmarkStart w:id="1545" w:name="_Toc31375"/>
      <w:bookmarkStart w:id="1546" w:name="_Toc28135"/>
      <w:bookmarkStart w:id="1547" w:name="_Toc29705"/>
      <w:bookmarkStart w:id="1548" w:name="_Toc15108"/>
      <w:r>
        <w:rPr>
          <w:rFonts w:hint="eastAsia"/>
          <w:color w:val="auto"/>
          <w:lang w:val="en-US" w:eastAsia="zh-CN"/>
        </w:rPr>
        <w:t>注意事项</w:t>
      </w:r>
      <w:bookmarkEnd w:id="1540"/>
      <w:bookmarkEnd w:id="1541"/>
      <w:bookmarkEnd w:id="1542"/>
      <w:bookmarkEnd w:id="1543"/>
      <w:bookmarkEnd w:id="1544"/>
      <w:bookmarkEnd w:id="1545"/>
      <w:bookmarkEnd w:id="1546"/>
      <w:bookmarkEnd w:id="1547"/>
      <w:bookmarkEnd w:id="1548"/>
    </w:p>
    <w:p>
      <w:pPr>
        <w:numPr>
          <w:ilvl w:val="0"/>
          <w:numId w:val="62"/>
        </w:numPr>
        <w:bidi w:val="0"/>
        <w:rPr>
          <w:rFonts w:hint="eastAsia"/>
          <w:color w:val="auto"/>
          <w:lang w:val="en-US" w:eastAsia="zh-CN"/>
        </w:rPr>
      </w:pPr>
      <w:r>
        <w:rPr>
          <w:rFonts w:hint="eastAsia"/>
          <w:color w:val="auto"/>
          <w:lang w:val="en-US" w:eastAsia="zh-CN"/>
        </w:rPr>
        <w:t>当发生灼烫事件后，现场人员在抢救受伤的同时要做好自身防护措施。</w:t>
      </w:r>
    </w:p>
    <w:p>
      <w:pPr>
        <w:numPr>
          <w:ilvl w:val="0"/>
          <w:numId w:val="62"/>
        </w:numPr>
        <w:bidi w:val="0"/>
        <w:rPr>
          <w:rFonts w:hint="eastAsia"/>
          <w:color w:val="auto"/>
          <w:lang w:val="en-US" w:eastAsia="zh-CN"/>
        </w:rPr>
      </w:pPr>
      <w:r>
        <w:rPr>
          <w:rFonts w:hint="eastAsia"/>
          <w:color w:val="auto"/>
          <w:lang w:val="en-US" w:eastAsia="zh-CN"/>
        </w:rPr>
        <w:t>切勿在创面上涂抹有颜色药物，以免影响对烧伤程度的观察：在除去伤者衣物时注意不要生拉硬扯，以免造成组织二次损伤，可用干净敷料或布类保护创面避免转送途中不再污染。</w:t>
      </w:r>
    </w:p>
    <w:p>
      <w:pPr>
        <w:numPr>
          <w:ilvl w:val="0"/>
          <w:numId w:val="62"/>
        </w:numPr>
        <w:bidi w:val="0"/>
        <w:rPr>
          <w:rFonts w:hint="eastAsia"/>
          <w:color w:val="auto"/>
          <w:lang w:val="en-US" w:eastAsia="zh-CN"/>
        </w:rPr>
      </w:pPr>
      <w:r>
        <w:rPr>
          <w:rFonts w:hint="eastAsia"/>
          <w:color w:val="auto"/>
          <w:lang w:val="en-US" w:eastAsia="zh-CN"/>
        </w:rPr>
        <w:t>烧伤患者伤后多有不同程度的疼痛和躁动，应尽量减少镇静止痛药物的应用，防止掩盖病情变化，还应考虑有休克因素。</w:t>
      </w:r>
    </w:p>
    <w:p>
      <w:pPr>
        <w:numPr>
          <w:ilvl w:val="0"/>
          <w:numId w:val="62"/>
        </w:numPr>
        <w:bidi w:val="0"/>
        <w:rPr>
          <w:rFonts w:hint="default"/>
          <w:color w:val="auto"/>
          <w:lang w:val="en-US" w:eastAsia="zh-CN"/>
        </w:rPr>
      </w:pPr>
      <w:r>
        <w:rPr>
          <w:rFonts w:hint="eastAsia"/>
          <w:color w:val="auto"/>
          <w:lang w:val="en-US" w:eastAsia="zh-CN"/>
        </w:rPr>
        <w:t>气道吸入性损伤的治疗应于现场即开始，保持呼吸通畅，解除气道梗阻，不能等待诊断明确后再进行。</w:t>
      </w:r>
    </w:p>
    <w:p>
      <w:pPr>
        <w:rPr>
          <w:rFonts w:hint="default" w:ascii="宋体" w:hAnsi="宋体" w:eastAsia="宋体" w:cs="宋体"/>
          <w:color w:val="auto"/>
          <w:sz w:val="28"/>
          <w:szCs w:val="28"/>
          <w:highlight w:val="yellow"/>
          <w:lang w:val="en-US" w:eastAsia="zh-CN"/>
        </w:rPr>
      </w:pPr>
      <w:r>
        <w:rPr>
          <w:rFonts w:hint="eastAsia"/>
          <w:color w:val="auto"/>
          <w:lang w:val="en-US" w:eastAsia="zh-CN"/>
        </w:rPr>
        <w:br w:type="page"/>
      </w:r>
    </w:p>
    <w:p>
      <w:pPr>
        <w:pStyle w:val="5"/>
        <w:numPr>
          <w:ilvl w:val="0"/>
          <w:numId w:val="0"/>
        </w:numPr>
        <w:bidi w:val="0"/>
        <w:jc w:val="center"/>
        <w:outlineLvl w:val="1"/>
        <w:rPr>
          <w:rFonts w:hint="eastAsia" w:ascii="宋体" w:hAnsi="宋体" w:eastAsia="宋体" w:cs="宋体"/>
          <w:b/>
          <w:bCs/>
          <w:color w:val="auto"/>
          <w:sz w:val="28"/>
          <w:szCs w:val="36"/>
          <w:highlight w:val="yellow"/>
          <w:lang w:val="en-US" w:eastAsia="zh-CN"/>
        </w:rPr>
      </w:pPr>
      <w:bookmarkStart w:id="1549" w:name="_Toc7502"/>
      <w:bookmarkStart w:id="1550" w:name="_Toc24929"/>
      <w:bookmarkStart w:id="1551" w:name="_Toc20175"/>
      <w:r>
        <w:rPr>
          <w:rFonts w:hint="eastAsia"/>
          <w:color w:val="auto"/>
          <w:lang w:val="en-US" w:eastAsia="zh-CN"/>
        </w:rPr>
        <w:t>（七）高处坠落事故现场处置方案</w:t>
      </w:r>
      <w:bookmarkEnd w:id="1549"/>
      <w:bookmarkEnd w:id="1550"/>
      <w:bookmarkEnd w:id="1551"/>
    </w:p>
    <w:p>
      <w:pPr>
        <w:pStyle w:val="5"/>
        <w:numPr>
          <w:ilvl w:val="0"/>
          <w:numId w:val="63"/>
        </w:numPr>
        <w:bidi w:val="0"/>
        <w:rPr>
          <w:rFonts w:hint="eastAsia"/>
          <w:color w:val="auto"/>
          <w:lang w:val="en-US" w:eastAsia="zh-CN"/>
        </w:rPr>
      </w:pPr>
      <w:bookmarkStart w:id="1552" w:name="_Toc15445"/>
      <w:bookmarkStart w:id="1553" w:name="_Toc8577"/>
      <w:bookmarkStart w:id="1554" w:name="_Toc4381"/>
      <w:bookmarkStart w:id="1555" w:name="_Toc6661"/>
      <w:bookmarkStart w:id="1556" w:name="_Toc3109"/>
      <w:bookmarkStart w:id="1557" w:name="_Toc5625"/>
      <w:bookmarkStart w:id="1558" w:name="_Toc26799"/>
      <w:bookmarkStart w:id="1559" w:name="_Toc22612"/>
      <w:r>
        <w:rPr>
          <w:rFonts w:hint="eastAsia"/>
          <w:color w:val="auto"/>
          <w:lang w:val="en-US" w:eastAsia="zh-CN"/>
        </w:rPr>
        <w:t>事故风险描述</w:t>
      </w:r>
      <w:bookmarkEnd w:id="1552"/>
      <w:bookmarkEnd w:id="1553"/>
      <w:bookmarkEnd w:id="1554"/>
      <w:bookmarkEnd w:id="1555"/>
      <w:bookmarkEnd w:id="1556"/>
      <w:bookmarkEnd w:id="1557"/>
      <w:bookmarkEnd w:id="1558"/>
      <w:bookmarkEnd w:id="1559"/>
    </w:p>
    <w:p>
      <w:pPr>
        <w:bidi w:val="0"/>
        <w:rPr>
          <w:rFonts w:hint="eastAsia"/>
          <w:lang w:val="en-US" w:eastAsia="zh-CN"/>
        </w:rPr>
      </w:pPr>
      <w:bookmarkStart w:id="1560" w:name="_Toc23038"/>
      <w:bookmarkStart w:id="1561" w:name="_Toc29671"/>
      <w:bookmarkStart w:id="1562" w:name="_Toc29436"/>
      <w:bookmarkStart w:id="1563" w:name="_Toc18582"/>
      <w:bookmarkStart w:id="1564" w:name="_Toc6746"/>
      <w:bookmarkStart w:id="1565" w:name="_Toc13148"/>
      <w:r>
        <w:rPr>
          <w:rFonts w:hint="eastAsia"/>
          <w:lang w:val="en-US" w:eastAsia="zh-CN"/>
        </w:rPr>
        <w:t>（1）</w:t>
      </w:r>
      <w:bookmarkEnd w:id="1560"/>
      <w:bookmarkEnd w:id="1561"/>
      <w:bookmarkEnd w:id="1562"/>
      <w:bookmarkEnd w:id="1563"/>
      <w:bookmarkEnd w:id="1564"/>
      <w:bookmarkEnd w:id="1565"/>
      <w:r>
        <w:rPr>
          <w:rFonts w:hint="eastAsia"/>
          <w:lang w:val="en-US" w:eastAsia="zh-CN"/>
        </w:rPr>
        <w:t>事故特征：凡在坠落高度基准面2m以上（含2m）的可能坠落的高处所进行的作业，都称为高处作业。在施工现场</w:t>
      </w:r>
      <w:r>
        <w:rPr>
          <w:rFonts w:hint="default"/>
          <w:lang w:val="en-US" w:eastAsia="zh-CN"/>
        </w:rPr>
        <w:fldChar w:fldCharType="begin"/>
      </w:r>
      <w:r>
        <w:rPr>
          <w:rFonts w:hint="default"/>
          <w:lang w:val="en-US" w:eastAsia="zh-CN"/>
        </w:rPr>
        <w:instrText xml:space="preserve"> HYPERLINK "https://baike.baidu.com/item/%E9%AB%98%E7%A9%BA%E4%BD%9C%E4%B8%9A/6323683?fromModule=lemma_inlink" \t "https://baike.baidu.com/item/%E9%AB%98%E5%A4%84%E5%9D%A0%E8%90%BD/_blank" </w:instrText>
      </w:r>
      <w:r>
        <w:rPr>
          <w:rFonts w:hint="default"/>
          <w:lang w:val="en-US" w:eastAsia="zh-CN"/>
        </w:rPr>
        <w:fldChar w:fldCharType="separate"/>
      </w:r>
      <w:r>
        <w:rPr>
          <w:rFonts w:hint="default"/>
          <w:lang w:val="en-US" w:eastAsia="zh-CN"/>
        </w:rPr>
        <w:t>高空作业</w:t>
      </w:r>
      <w:r>
        <w:rPr>
          <w:rFonts w:hint="default"/>
          <w:lang w:val="en-US" w:eastAsia="zh-CN"/>
        </w:rPr>
        <w:fldChar w:fldCharType="end"/>
      </w:r>
      <w:r>
        <w:rPr>
          <w:rFonts w:hint="default"/>
          <w:lang w:val="en-US" w:eastAsia="zh-CN"/>
        </w:rPr>
        <w:t>中，如果未防护，防护不好或作业不当都可能发生人或物的坠落。人从高处坠落的事故，称为</w:t>
      </w:r>
      <w:r>
        <w:rPr>
          <w:rFonts w:hint="default"/>
          <w:lang w:val="en-US" w:eastAsia="zh-CN"/>
        </w:rPr>
        <w:fldChar w:fldCharType="begin"/>
      </w:r>
      <w:r>
        <w:rPr>
          <w:rFonts w:hint="default"/>
          <w:lang w:val="en-US" w:eastAsia="zh-CN"/>
        </w:rPr>
        <w:instrText xml:space="preserve"> HYPERLINK "https://baike.baidu.com/item/%E9%AB%98%E5%A4%84%E5%9D%A0%E8%90%BD%E4%BA%8B%E6%95%85/0?fromModule=lemma_inlink" \t "https://baike.baidu.com/item/%E9%AB%98%E5%A4%84%E5%9D%A0%E8%90%BD/_blank" </w:instrText>
      </w:r>
      <w:r>
        <w:rPr>
          <w:rFonts w:hint="default"/>
          <w:lang w:val="en-US" w:eastAsia="zh-CN"/>
        </w:rPr>
        <w:fldChar w:fldCharType="separate"/>
      </w:r>
      <w:r>
        <w:rPr>
          <w:rFonts w:hint="default"/>
          <w:lang w:val="en-US" w:eastAsia="zh-CN"/>
        </w:rPr>
        <w:t>高处坠落事故</w:t>
      </w:r>
      <w:r>
        <w:rPr>
          <w:rFonts w:hint="default"/>
          <w:lang w:val="en-US" w:eastAsia="zh-CN"/>
        </w:rPr>
        <w:fldChar w:fldCharType="end"/>
      </w:r>
    </w:p>
    <w:p>
      <w:pPr>
        <w:bidi w:val="0"/>
        <w:rPr>
          <w:rFonts w:hint="eastAsia"/>
          <w:lang w:val="en-US" w:eastAsia="zh-CN"/>
        </w:rPr>
      </w:pPr>
      <w:bookmarkStart w:id="1566" w:name="_Toc5624"/>
      <w:bookmarkStart w:id="1567" w:name="_Toc16512"/>
      <w:bookmarkStart w:id="1568" w:name="_Toc10388"/>
      <w:bookmarkStart w:id="1569" w:name="_Toc18787"/>
      <w:bookmarkStart w:id="1570" w:name="_Toc12075"/>
      <w:bookmarkStart w:id="1571" w:name="_Toc10943"/>
      <w:r>
        <w:rPr>
          <w:rFonts w:hint="eastAsia"/>
          <w:lang w:val="en-US" w:eastAsia="zh-CN"/>
        </w:rPr>
        <w:t>（2）事故发生的区域、地点或装置</w:t>
      </w:r>
      <w:bookmarkEnd w:id="1566"/>
      <w:bookmarkEnd w:id="1567"/>
      <w:bookmarkEnd w:id="1568"/>
      <w:bookmarkEnd w:id="1569"/>
      <w:bookmarkEnd w:id="1570"/>
      <w:bookmarkEnd w:id="1571"/>
      <w:r>
        <w:rPr>
          <w:rFonts w:hint="eastAsia"/>
          <w:lang w:val="en-US" w:eastAsia="zh-CN"/>
        </w:rPr>
        <w:t>：窗户、楼顶、高处作业等。</w:t>
      </w:r>
    </w:p>
    <w:p>
      <w:pPr>
        <w:bidi w:val="0"/>
        <w:rPr>
          <w:rFonts w:hint="eastAsia"/>
          <w:lang w:val="en-US" w:eastAsia="zh-CN"/>
        </w:rPr>
      </w:pPr>
      <w:bookmarkStart w:id="1572" w:name="_Toc4790"/>
      <w:bookmarkStart w:id="1573" w:name="_Toc14084"/>
      <w:bookmarkStart w:id="1574" w:name="_Toc20906"/>
      <w:bookmarkStart w:id="1575" w:name="_Toc26568"/>
      <w:bookmarkStart w:id="1576" w:name="_Toc19544"/>
      <w:bookmarkStart w:id="1577" w:name="_Toc23297"/>
      <w:r>
        <w:rPr>
          <w:rFonts w:hint="eastAsia"/>
          <w:lang w:val="en-US" w:eastAsia="zh-CN"/>
        </w:rPr>
        <w:t>（3）事故前可能出现的预兆</w:t>
      </w:r>
      <w:bookmarkEnd w:id="1572"/>
      <w:bookmarkEnd w:id="1573"/>
      <w:bookmarkEnd w:id="1574"/>
      <w:bookmarkEnd w:id="1575"/>
      <w:bookmarkEnd w:id="1576"/>
      <w:bookmarkEnd w:id="1577"/>
      <w:r>
        <w:rPr>
          <w:rFonts w:hint="eastAsia"/>
          <w:lang w:val="en-US" w:eastAsia="zh-CN"/>
        </w:rPr>
        <w:t>：高处作业平台发出松动、异响，材料磨耗、磨损超标，边缘护栏松动、高处作业未采取保护措施。</w:t>
      </w:r>
    </w:p>
    <w:p>
      <w:pPr>
        <w:pStyle w:val="5"/>
        <w:numPr>
          <w:ilvl w:val="0"/>
          <w:numId w:val="38"/>
        </w:numPr>
        <w:bidi w:val="0"/>
        <w:rPr>
          <w:rFonts w:hint="eastAsia"/>
          <w:color w:val="auto"/>
          <w:lang w:val="en-US" w:eastAsia="zh-CN"/>
        </w:rPr>
      </w:pPr>
      <w:bookmarkStart w:id="1578" w:name="_Toc19607"/>
      <w:bookmarkStart w:id="1579" w:name="_Toc26362"/>
      <w:bookmarkStart w:id="1580" w:name="_Toc19053"/>
      <w:bookmarkStart w:id="1581" w:name="_Toc25814"/>
      <w:bookmarkStart w:id="1582" w:name="_Toc24620"/>
      <w:bookmarkStart w:id="1583" w:name="_Toc97"/>
      <w:bookmarkStart w:id="1584" w:name="_Toc12783"/>
      <w:bookmarkStart w:id="1585" w:name="_Toc27766"/>
      <w:r>
        <w:rPr>
          <w:rFonts w:hint="eastAsia"/>
          <w:color w:val="auto"/>
          <w:lang w:val="en-US" w:eastAsia="zh-CN"/>
        </w:rPr>
        <w:t>应急工作职责</w:t>
      </w:r>
      <w:bookmarkEnd w:id="1578"/>
      <w:bookmarkEnd w:id="1579"/>
      <w:bookmarkEnd w:id="1580"/>
      <w:bookmarkEnd w:id="1581"/>
      <w:bookmarkEnd w:id="1582"/>
      <w:bookmarkEnd w:id="1583"/>
      <w:bookmarkEnd w:id="1584"/>
      <w:bookmarkEnd w:id="1585"/>
    </w:p>
    <w:p>
      <w:pPr>
        <w:numPr>
          <w:ilvl w:val="0"/>
          <w:numId w:val="64"/>
        </w:numPr>
        <w:bidi w:val="0"/>
        <w:rPr>
          <w:rFonts w:hint="eastAsia"/>
          <w:color w:val="auto"/>
          <w:lang w:eastAsia="zh-CN"/>
        </w:rPr>
      </w:pPr>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64"/>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64"/>
        </w:numPr>
        <w:bidi w:val="0"/>
        <w:rPr>
          <w:color w:val="auto"/>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bidi w:val="0"/>
        <w:rPr>
          <w:rFonts w:hint="eastAsia"/>
          <w:color w:val="auto"/>
          <w:lang w:val="en-US" w:eastAsia="zh-CN"/>
        </w:rPr>
      </w:pPr>
      <w:bookmarkStart w:id="1586" w:name="_Toc10135"/>
      <w:bookmarkStart w:id="1587" w:name="_Toc31067"/>
      <w:bookmarkStart w:id="1588" w:name="_Toc1418"/>
      <w:bookmarkStart w:id="1589" w:name="_Toc22722"/>
      <w:bookmarkStart w:id="1590" w:name="_Toc17464"/>
      <w:bookmarkStart w:id="1591" w:name="_Toc31993"/>
      <w:bookmarkStart w:id="1592" w:name="_Toc9556"/>
      <w:bookmarkStart w:id="1593" w:name="_Toc15472"/>
      <w:r>
        <w:rPr>
          <w:rFonts w:hint="eastAsia"/>
          <w:color w:val="auto"/>
          <w:lang w:val="en-US" w:eastAsia="zh-CN"/>
        </w:rPr>
        <w:t>应急处置</w:t>
      </w:r>
      <w:bookmarkEnd w:id="1586"/>
      <w:bookmarkEnd w:id="1587"/>
      <w:bookmarkEnd w:id="1588"/>
      <w:bookmarkEnd w:id="1589"/>
      <w:bookmarkEnd w:id="1590"/>
      <w:bookmarkEnd w:id="1591"/>
      <w:bookmarkEnd w:id="1592"/>
      <w:bookmarkEnd w:id="1593"/>
    </w:p>
    <w:p>
      <w:pPr>
        <w:shd w:val="clear"/>
        <w:ind w:firstLine="652"/>
        <w:rPr>
          <w:rFonts w:hint="eastAsia"/>
          <w:color w:val="auto"/>
        </w:rPr>
      </w:pPr>
      <w:bookmarkStart w:id="1594" w:name="_Toc14777"/>
      <w:bookmarkStart w:id="1595" w:name="_Toc26244"/>
      <w:bookmarkStart w:id="1596" w:name="_Toc25806"/>
      <w:r>
        <w:rPr>
          <w:rFonts w:hint="eastAsia"/>
          <w:highlight w:val="none"/>
        </w:rPr>
        <w:t>一旦发生事故，现场人员首先应自救，自救的同时报告现场应急救援小组组长，组长启动现场处置方案，并根据事故事态的发展以及严重性报告应急救援指挥部。</w:t>
      </w:r>
    </w:p>
    <w:p>
      <w:pPr>
        <w:pStyle w:val="6"/>
        <w:numPr>
          <w:ilvl w:val="1"/>
          <w:numId w:val="38"/>
        </w:numPr>
        <w:bidi w:val="0"/>
        <w:rPr>
          <w:rFonts w:hint="eastAsia"/>
          <w:color w:val="auto"/>
        </w:rPr>
      </w:pPr>
      <w:bookmarkStart w:id="1597" w:name="_Toc30704"/>
      <w:r>
        <w:rPr>
          <w:rFonts w:hint="eastAsia"/>
          <w:color w:val="auto"/>
        </w:rPr>
        <w:t>应急处置措施</w:t>
      </w:r>
      <w:bookmarkEnd w:id="1594"/>
      <w:bookmarkEnd w:id="1595"/>
      <w:bookmarkEnd w:id="1596"/>
      <w:bookmarkEnd w:id="1597"/>
    </w:p>
    <w:p>
      <w:pPr>
        <w:bidi w:val="0"/>
        <w:rPr>
          <w:rFonts w:hint="eastAsia"/>
          <w:color w:val="auto"/>
        </w:rPr>
      </w:pPr>
      <w:r>
        <w:rPr>
          <w:rFonts w:hint="eastAsia"/>
          <w:color w:val="auto"/>
        </w:rPr>
        <w:t>若坠落人员为轻伤时，现场人员采取防止受伤人员大量失血、急救电话，并详细说明事故地点、受伤部位、严重程度；若坠落人员处于昏迷状态但呼吸心跳未停止，应立即</w:t>
      </w:r>
      <w:r>
        <w:rPr>
          <w:rFonts w:hint="eastAsia"/>
          <w:color w:val="auto"/>
          <w:lang w:eastAsia="zh-CN"/>
        </w:rPr>
        <w:t>将受伤人员转移至通风地带。</w:t>
      </w:r>
    </w:p>
    <w:p>
      <w:pPr>
        <w:pageBreakBefore w:val="0"/>
        <w:kinsoku/>
        <w:wordWrap/>
        <w:overflowPunct/>
        <w:topLinePunct w:val="0"/>
        <w:bidi w:val="0"/>
        <w:adjustRightInd w:val="0"/>
        <w:snapToGrid w:val="0"/>
        <w:spacing w:line="560" w:lineRule="exact"/>
        <w:ind w:firstLine="650" w:firstLineChars="200"/>
        <w:textAlignment w:val="auto"/>
        <w:rPr>
          <w:rFonts w:hint="eastAsia"/>
          <w:color w:val="auto"/>
        </w:rPr>
      </w:pPr>
      <w:r>
        <w:rPr>
          <w:rFonts w:hint="eastAsia"/>
          <w:color w:val="auto"/>
        </w:rPr>
        <w:t>若伤员心跳已停止，应先进行胸外心脏按压，让伤员仰卧，然后松手臂（手不离开胸骨）使胸骨复原</w:t>
      </w:r>
      <w:r>
        <w:rPr>
          <w:rFonts w:hint="eastAsia"/>
          <w:color w:val="auto"/>
          <w:lang w:eastAsia="zh-CN"/>
        </w:rPr>
        <w:t>（</w:t>
      </w:r>
      <w:r>
        <w:rPr>
          <w:rFonts w:hint="eastAsia"/>
          <w:color w:val="auto"/>
        </w:rPr>
        <w:t>60</w:t>
      </w:r>
      <w:r>
        <w:rPr>
          <w:rFonts w:hint="eastAsia"/>
          <w:color w:val="auto"/>
          <w:lang w:eastAsia="zh-CN"/>
        </w:rPr>
        <w:t>—</w:t>
      </w:r>
      <w:r>
        <w:rPr>
          <w:rFonts w:hint="eastAsia"/>
          <w:color w:val="auto"/>
        </w:rPr>
        <w:t>80次），直到心跳恢复为止。</w:t>
      </w:r>
    </w:p>
    <w:p>
      <w:pPr>
        <w:bidi w:val="0"/>
        <w:rPr>
          <w:rFonts w:hint="eastAsia"/>
          <w:color w:val="auto"/>
        </w:rPr>
      </w:pPr>
      <w:r>
        <w:rPr>
          <w:rFonts w:hint="eastAsia"/>
          <w:color w:val="auto"/>
        </w:rPr>
        <w:t>以上</w:t>
      </w:r>
      <w:r>
        <w:rPr>
          <w:rFonts w:hint="eastAsia"/>
          <w:color w:val="auto"/>
          <w:lang w:eastAsia="zh-CN"/>
        </w:rPr>
        <w:t>措施</w:t>
      </w:r>
      <w:r>
        <w:rPr>
          <w:rFonts w:hint="eastAsia"/>
          <w:color w:val="auto"/>
        </w:rPr>
        <w:t>在</w:t>
      </w:r>
      <w:r>
        <w:rPr>
          <w:rFonts w:hint="eastAsia"/>
          <w:color w:val="auto"/>
          <w:lang w:eastAsia="zh-CN"/>
        </w:rPr>
        <w:t>医疗救护</w:t>
      </w:r>
      <w:r>
        <w:rPr>
          <w:rFonts w:hint="eastAsia"/>
          <w:color w:val="auto"/>
        </w:rPr>
        <w:t>人员到达现场后</w:t>
      </w:r>
      <w:r>
        <w:rPr>
          <w:rFonts w:hint="eastAsia"/>
          <w:color w:val="auto"/>
          <w:lang w:eastAsia="zh-CN"/>
        </w:rPr>
        <w:t>立即停止</w:t>
      </w:r>
      <w:r>
        <w:rPr>
          <w:rFonts w:hint="eastAsia"/>
          <w:color w:val="auto"/>
        </w:rPr>
        <w:t>结束，</w:t>
      </w:r>
      <w:r>
        <w:rPr>
          <w:rFonts w:hint="eastAsia"/>
          <w:color w:val="auto"/>
          <w:lang w:eastAsia="zh-CN"/>
        </w:rPr>
        <w:t>现场</w:t>
      </w:r>
      <w:r>
        <w:rPr>
          <w:rFonts w:hint="eastAsia"/>
          <w:color w:val="auto"/>
        </w:rPr>
        <w:t>工作人员应配合</w:t>
      </w:r>
      <w:r>
        <w:rPr>
          <w:rFonts w:hint="eastAsia"/>
          <w:color w:val="auto"/>
          <w:lang w:eastAsia="zh-CN"/>
        </w:rPr>
        <w:t>医护人员用担架运送重伤人员，</w:t>
      </w:r>
      <w:r>
        <w:rPr>
          <w:rFonts w:hint="eastAsia"/>
          <w:color w:val="auto"/>
        </w:rPr>
        <w:t>腹部受创及脊椎创伤者应卧位运送，胸部受伤者一般采取仰卧偏头或侧卧抢救脊柱受伤的伤员，不要随便翻动或移动伤员。</w:t>
      </w:r>
    </w:p>
    <w:p>
      <w:pPr>
        <w:bidi w:val="0"/>
        <w:rPr>
          <w:rFonts w:hint="eastAsia"/>
          <w:color w:val="auto"/>
        </w:rPr>
      </w:pPr>
      <w:r>
        <w:rPr>
          <w:rFonts w:hint="eastAsia"/>
          <w:color w:val="auto"/>
        </w:rPr>
        <w:t>注意保护现场，便于调查分析事故原因。救援人员要做好自身防护措施，高处救援需正确使用防坠落用具。</w:t>
      </w:r>
    </w:p>
    <w:p>
      <w:pPr>
        <w:pStyle w:val="6"/>
        <w:numPr>
          <w:ilvl w:val="1"/>
          <w:numId w:val="38"/>
        </w:numPr>
        <w:bidi w:val="0"/>
        <w:rPr>
          <w:rFonts w:hint="eastAsia"/>
          <w:color w:val="auto"/>
        </w:rPr>
      </w:pPr>
      <w:bookmarkStart w:id="1598" w:name="_Toc23768"/>
      <w:bookmarkStart w:id="1599" w:name="_Toc27414"/>
      <w:bookmarkStart w:id="1600" w:name="_Toc27024"/>
      <w:bookmarkStart w:id="1601" w:name="_Toc7917"/>
      <w:r>
        <w:rPr>
          <w:rFonts w:hint="eastAsia"/>
          <w:color w:val="auto"/>
        </w:rPr>
        <w:t>医疗救护应急处置措施</w:t>
      </w:r>
      <w:bookmarkEnd w:id="1598"/>
      <w:bookmarkEnd w:id="1599"/>
      <w:bookmarkEnd w:id="1600"/>
      <w:bookmarkEnd w:id="1601"/>
    </w:p>
    <w:p>
      <w:pPr>
        <w:numPr>
          <w:ilvl w:val="0"/>
          <w:numId w:val="65"/>
        </w:numPr>
        <w:bidi w:val="0"/>
        <w:rPr>
          <w:rFonts w:hint="eastAsia"/>
          <w:color w:val="auto"/>
        </w:rPr>
      </w:pPr>
      <w:r>
        <w:rPr>
          <w:rFonts w:hint="eastAsia"/>
          <w:color w:val="auto"/>
        </w:rPr>
        <w:t>不要轻易移动受伤者，保持其呼吸道通畅；</w:t>
      </w:r>
    </w:p>
    <w:p>
      <w:pPr>
        <w:numPr>
          <w:ilvl w:val="0"/>
          <w:numId w:val="65"/>
        </w:numPr>
        <w:bidi w:val="0"/>
        <w:rPr>
          <w:rFonts w:hint="eastAsia"/>
          <w:color w:val="auto"/>
        </w:rPr>
      </w:pPr>
      <w:r>
        <w:rPr>
          <w:rFonts w:hint="eastAsia"/>
          <w:color w:val="auto"/>
        </w:rPr>
        <w:t>有出血时，应有效止血，包扎伤口；</w:t>
      </w:r>
    </w:p>
    <w:p>
      <w:pPr>
        <w:numPr>
          <w:ilvl w:val="0"/>
          <w:numId w:val="65"/>
        </w:numPr>
        <w:bidi w:val="0"/>
        <w:rPr>
          <w:rFonts w:hint="eastAsia"/>
          <w:color w:val="auto"/>
        </w:rPr>
      </w:pPr>
      <w:r>
        <w:rPr>
          <w:rFonts w:hint="eastAsia"/>
          <w:color w:val="auto"/>
        </w:rPr>
        <w:t>如果发生骨折，用双手稳定及承托受伤部位，限制骨折处活动并设置软垫，用绷带、夹板或替代品妥善固定伤肢；</w:t>
      </w:r>
    </w:p>
    <w:p>
      <w:pPr>
        <w:numPr>
          <w:ilvl w:val="0"/>
          <w:numId w:val="65"/>
        </w:numPr>
        <w:bidi w:val="0"/>
        <w:rPr>
          <w:rFonts w:hint="eastAsia"/>
          <w:color w:val="auto"/>
        </w:rPr>
      </w:pPr>
      <w:r>
        <w:rPr>
          <w:rFonts w:hint="eastAsia"/>
          <w:color w:val="auto"/>
        </w:rPr>
        <w:t>发生断指（肢）应立即止血，应马上用止血带扎紧受伤的手或脚，或用手指压迫受伤的部位止血。伤口用无菌纱布或清洁棉布包扎，将断指（肢）也要用无菌纱布包扎，</w:t>
      </w:r>
      <w:r>
        <w:rPr>
          <w:rFonts w:hint="eastAsia"/>
          <w:color w:val="auto"/>
          <w:lang w:eastAsia="zh-CN"/>
        </w:rPr>
        <w:t>有条件地与</w:t>
      </w:r>
      <w:r>
        <w:rPr>
          <w:rFonts w:hint="eastAsia"/>
          <w:color w:val="auto"/>
        </w:rPr>
        <w:t>冰块一起放入干净胶袋，并立即送医院进行手术；</w:t>
      </w:r>
    </w:p>
    <w:p>
      <w:pPr>
        <w:numPr>
          <w:ilvl w:val="0"/>
          <w:numId w:val="65"/>
        </w:numPr>
        <w:bidi w:val="0"/>
        <w:rPr>
          <w:rFonts w:hint="eastAsia"/>
          <w:color w:val="auto"/>
        </w:rPr>
      </w:pPr>
      <w:r>
        <w:rPr>
          <w:rFonts w:hint="eastAsia"/>
          <w:color w:val="auto"/>
        </w:rPr>
        <w:t>如果伤者出现呼吸或心跳停止，应进行心肺复苏急救。</w:t>
      </w:r>
    </w:p>
    <w:p>
      <w:pPr>
        <w:pStyle w:val="5"/>
        <w:numPr>
          <w:ilvl w:val="0"/>
          <w:numId w:val="38"/>
        </w:numPr>
        <w:bidi w:val="0"/>
        <w:rPr>
          <w:rFonts w:hint="eastAsia"/>
          <w:color w:val="auto"/>
          <w:lang w:val="en-US" w:eastAsia="zh-CN"/>
        </w:rPr>
      </w:pPr>
      <w:bookmarkStart w:id="1602" w:name="_Toc3170"/>
      <w:bookmarkStart w:id="1603" w:name="_Toc12389"/>
      <w:bookmarkStart w:id="1604" w:name="_Toc25178"/>
      <w:bookmarkStart w:id="1605" w:name="_Toc9837"/>
      <w:bookmarkStart w:id="1606" w:name="_Toc24932"/>
      <w:bookmarkStart w:id="1607" w:name="_Toc31294"/>
      <w:r>
        <w:rPr>
          <w:rFonts w:hint="eastAsia"/>
          <w:color w:val="auto"/>
          <w:lang w:val="en-US" w:eastAsia="zh-CN"/>
        </w:rPr>
        <w:t>注意事项</w:t>
      </w:r>
      <w:bookmarkEnd w:id="1602"/>
      <w:bookmarkEnd w:id="1603"/>
      <w:bookmarkEnd w:id="1604"/>
      <w:bookmarkEnd w:id="1605"/>
      <w:bookmarkEnd w:id="1606"/>
      <w:bookmarkEnd w:id="1607"/>
    </w:p>
    <w:p>
      <w:pPr>
        <w:numPr>
          <w:ilvl w:val="0"/>
          <w:numId w:val="66"/>
        </w:numPr>
        <w:bidi w:val="0"/>
        <w:rPr>
          <w:rFonts w:hint="eastAsia"/>
          <w:color w:val="auto"/>
          <w:lang w:eastAsia="zh-CN"/>
        </w:rPr>
      </w:pPr>
      <w:r>
        <w:rPr>
          <w:rFonts w:hint="eastAsia"/>
          <w:color w:val="auto"/>
        </w:rPr>
        <w:t>应急队员必须观察事故现场周边环境情况</w:t>
      </w:r>
      <w:r>
        <w:rPr>
          <w:rFonts w:hint="eastAsia"/>
          <w:color w:val="auto"/>
          <w:lang w:eastAsia="zh-CN"/>
        </w:rPr>
        <w:t>。</w:t>
      </w:r>
    </w:p>
    <w:p>
      <w:pPr>
        <w:numPr>
          <w:ilvl w:val="0"/>
          <w:numId w:val="66"/>
        </w:numPr>
        <w:bidi w:val="0"/>
        <w:rPr>
          <w:rFonts w:hint="eastAsia"/>
          <w:color w:val="auto"/>
          <w:lang w:eastAsia="zh-CN"/>
        </w:rPr>
      </w:pPr>
      <w:r>
        <w:rPr>
          <w:rFonts w:hint="eastAsia"/>
          <w:color w:val="auto"/>
        </w:rPr>
        <w:t>进入现场必须确认现场受控、人员安全防护措施</w:t>
      </w:r>
      <w:r>
        <w:rPr>
          <w:rFonts w:hint="eastAsia"/>
          <w:color w:val="auto"/>
          <w:lang w:eastAsia="zh-CN"/>
        </w:rPr>
        <w:t>到位</w:t>
      </w:r>
      <w:r>
        <w:rPr>
          <w:rFonts w:hint="eastAsia"/>
          <w:color w:val="auto"/>
        </w:rPr>
        <w:t>；当事故不能控制或发生紧急情况时，应急指挥人员应立即通知应急队员撤离事故现场</w:t>
      </w:r>
      <w:r>
        <w:rPr>
          <w:rFonts w:hint="eastAsia"/>
          <w:color w:val="auto"/>
          <w:lang w:eastAsia="zh-CN"/>
        </w:rPr>
        <w:t>。</w:t>
      </w:r>
    </w:p>
    <w:p>
      <w:pPr>
        <w:numPr>
          <w:ilvl w:val="0"/>
          <w:numId w:val="66"/>
        </w:numPr>
        <w:bidi w:val="0"/>
        <w:rPr>
          <w:rFonts w:hint="eastAsia"/>
          <w:color w:val="auto"/>
          <w:lang w:eastAsia="zh-CN"/>
        </w:rPr>
      </w:pPr>
      <w:r>
        <w:rPr>
          <w:rFonts w:hint="eastAsia"/>
          <w:color w:val="auto"/>
        </w:rPr>
        <w:t>受伤者伤势严重，不要轻易移动伤者</w:t>
      </w:r>
      <w:r>
        <w:rPr>
          <w:rFonts w:hint="eastAsia"/>
          <w:color w:val="auto"/>
          <w:lang w:eastAsia="zh-CN"/>
        </w:rPr>
        <w:t>。</w:t>
      </w:r>
    </w:p>
    <w:p>
      <w:pPr>
        <w:numPr>
          <w:ilvl w:val="0"/>
          <w:numId w:val="66"/>
        </w:numPr>
        <w:bidi w:val="0"/>
        <w:rPr>
          <w:rFonts w:hint="eastAsia"/>
          <w:color w:val="auto"/>
          <w:lang w:eastAsia="zh-CN"/>
        </w:rPr>
      </w:pPr>
      <w:r>
        <w:rPr>
          <w:rFonts w:hint="eastAsia"/>
          <w:color w:val="auto"/>
        </w:rPr>
        <w:t>去除伤员身上的用具和口袋中的硬物，注意不要让伤者再受到挤压</w:t>
      </w:r>
      <w:r>
        <w:rPr>
          <w:rFonts w:hint="eastAsia"/>
          <w:color w:val="auto"/>
          <w:lang w:eastAsia="zh-CN"/>
        </w:rPr>
        <w:t>。</w:t>
      </w:r>
    </w:p>
    <w:p>
      <w:pPr>
        <w:numPr>
          <w:ilvl w:val="0"/>
          <w:numId w:val="66"/>
        </w:numPr>
        <w:bidi w:val="0"/>
        <w:rPr>
          <w:rFonts w:hint="eastAsia"/>
          <w:color w:val="auto"/>
          <w:lang w:eastAsia="zh-CN"/>
        </w:rPr>
      </w:pPr>
      <w:r>
        <w:rPr>
          <w:rFonts w:hint="eastAsia"/>
          <w:color w:val="auto"/>
        </w:rPr>
        <w:t>如上肢受伤将其固定于躯干，如下肢受伤将其固定于另一健肢。应垫高伤肢，消除肿胀。如上肢已扭曲，可用牵引法将上肢沿骨骼轴心拉直，但若拉伸时引起伤者剧痛或皮肤变白，应立即停止</w:t>
      </w:r>
      <w:r>
        <w:rPr>
          <w:rFonts w:hint="eastAsia"/>
          <w:color w:val="auto"/>
          <w:lang w:eastAsia="zh-CN"/>
        </w:rPr>
        <w:t>。</w:t>
      </w:r>
    </w:p>
    <w:p>
      <w:pPr>
        <w:numPr>
          <w:ilvl w:val="0"/>
          <w:numId w:val="66"/>
        </w:numPr>
        <w:bidi w:val="0"/>
        <w:rPr>
          <w:color w:val="auto"/>
        </w:rPr>
      </w:pPr>
      <w:r>
        <w:rPr>
          <w:rFonts w:hint="eastAsia"/>
          <w:color w:val="auto"/>
        </w:rPr>
        <w:t>如果伤口中已有脏物，不要用水冲洗，不要使用药物，也不要试图将裸露在伤口外的断骨复位，应在伤口上覆盖灭菌纱布，然后进行适度的包扎、固定</w:t>
      </w:r>
      <w:r>
        <w:rPr>
          <w:rFonts w:hint="eastAsia"/>
          <w:color w:val="auto"/>
          <w:lang w:eastAsia="zh-CN"/>
        </w:rPr>
        <w:t>。</w:t>
      </w:r>
    </w:p>
    <w:p>
      <w:pPr>
        <w:numPr>
          <w:ilvl w:val="0"/>
          <w:numId w:val="66"/>
        </w:numPr>
        <w:bidi w:val="0"/>
        <w:rPr>
          <w:rFonts w:hint="eastAsia"/>
          <w:color w:val="auto"/>
          <w:lang w:val="en-US" w:eastAsia="zh-CN"/>
        </w:rPr>
        <w:sectPr>
          <w:headerReference r:id="rId7" w:type="default"/>
          <w:pgSz w:w="11906" w:h="16838"/>
          <w:pgMar w:top="2098" w:right="1474" w:bottom="1984" w:left="1587" w:header="1134" w:footer="1020" w:gutter="0"/>
          <w:pgBorders>
            <w:top w:val="none" w:sz="0" w:space="0"/>
            <w:left w:val="none" w:sz="0" w:space="0"/>
            <w:bottom w:val="none" w:sz="0" w:space="0"/>
            <w:right w:val="none" w:sz="0" w:space="0"/>
          </w:pgBorders>
          <w:pgNumType w:fmt="decimal"/>
          <w:cols w:space="720" w:num="1"/>
          <w:rtlGutter w:val="0"/>
          <w:docGrid w:type="linesAndChars" w:linePitch="589" w:charSpace="1228"/>
        </w:sectPr>
      </w:pPr>
      <w:r>
        <w:rPr>
          <w:rFonts w:hint="eastAsia"/>
          <w:color w:val="auto"/>
        </w:rPr>
        <w:t>若发现窒息者，应及时解除其呼吸道</w:t>
      </w:r>
      <w:r>
        <w:rPr>
          <w:rFonts w:hint="eastAsia"/>
          <w:color w:val="auto"/>
          <w:lang w:eastAsia="zh-CN"/>
        </w:rPr>
        <w:t>梗死</w:t>
      </w:r>
      <w:r>
        <w:rPr>
          <w:rFonts w:hint="eastAsia"/>
          <w:color w:val="auto"/>
        </w:rPr>
        <w:t>和呼吸机能障碍，应立即解开伤员衣领，消除伤员口鼻、咽喉部的异物、血块、分泌物、呕吐物等</w:t>
      </w:r>
      <w:bookmarkStart w:id="1608" w:name="_Toc28096"/>
      <w:bookmarkEnd w:id="1608"/>
      <w:r>
        <w:rPr>
          <w:rFonts w:hint="eastAsia"/>
          <w:color w:val="auto"/>
          <w:lang w:eastAsia="zh-CN"/>
        </w:rPr>
        <w:t>。</w:t>
      </w:r>
    </w:p>
    <w:p>
      <w:pPr>
        <w:pStyle w:val="5"/>
        <w:numPr>
          <w:ilvl w:val="0"/>
          <w:numId w:val="0"/>
        </w:numPr>
        <w:bidi w:val="0"/>
        <w:jc w:val="center"/>
        <w:outlineLvl w:val="1"/>
        <w:rPr>
          <w:rFonts w:hint="eastAsia"/>
          <w:lang w:val="en-US" w:eastAsia="zh-CN"/>
        </w:rPr>
      </w:pPr>
      <w:bookmarkStart w:id="1609" w:name="_Toc24017"/>
      <w:bookmarkStart w:id="1610" w:name="_Toc30224"/>
      <w:r>
        <w:rPr>
          <w:rFonts w:hint="eastAsia"/>
          <w:color w:val="auto"/>
          <w:lang w:val="en-US" w:eastAsia="zh-CN"/>
        </w:rPr>
        <w:t>（八）物体打击事故现场处置方案</w:t>
      </w:r>
      <w:bookmarkEnd w:id="1609"/>
      <w:bookmarkEnd w:id="1610"/>
    </w:p>
    <w:p>
      <w:pPr>
        <w:pStyle w:val="5"/>
        <w:numPr>
          <w:ilvl w:val="0"/>
          <w:numId w:val="67"/>
        </w:numPr>
        <w:bidi w:val="0"/>
        <w:rPr>
          <w:rFonts w:hint="eastAsia"/>
          <w:color w:val="auto"/>
          <w:lang w:val="en-US" w:eastAsia="zh-CN"/>
        </w:rPr>
      </w:pPr>
      <w:bookmarkStart w:id="1611" w:name="_Toc16177"/>
      <w:bookmarkStart w:id="1612" w:name="_Toc15193"/>
      <w:r>
        <w:rPr>
          <w:rFonts w:hint="eastAsia"/>
          <w:color w:val="auto"/>
          <w:lang w:val="en-US" w:eastAsia="zh-CN"/>
        </w:rPr>
        <w:t>事故风险描述</w:t>
      </w:r>
      <w:bookmarkEnd w:id="1611"/>
      <w:bookmarkEnd w:id="1612"/>
    </w:p>
    <w:p>
      <w:pPr>
        <w:bidi w:val="0"/>
        <w:rPr>
          <w:rFonts w:hint="eastAsia"/>
          <w:lang w:val="en-US" w:eastAsia="zh-CN"/>
        </w:rPr>
      </w:pPr>
      <w:r>
        <w:rPr>
          <w:rFonts w:hint="eastAsia"/>
          <w:lang w:val="en-US" w:eastAsia="zh-CN"/>
        </w:rPr>
        <w:t>（1）事故特征：物体打击</w:t>
      </w:r>
      <w:r>
        <w:rPr>
          <w:rFonts w:hint="default"/>
          <w:lang w:val="en-US" w:eastAsia="zh-CN"/>
        </w:rPr>
        <w:t>是指失控的物体在惯性力或重力等其他外力的作用下产生运动，打击人体而造成人身伤亡事故。</w:t>
      </w:r>
    </w:p>
    <w:p>
      <w:pPr>
        <w:shd w:val="clear"/>
        <w:spacing w:line="580" w:lineRule="exact"/>
        <w:ind w:firstLine="652"/>
        <w:rPr>
          <w:rFonts w:hint="eastAsia" w:eastAsia="仿宋"/>
          <w:highlight w:val="none"/>
          <w:lang w:eastAsia="zh-CN"/>
        </w:rPr>
      </w:pPr>
      <w:r>
        <w:rPr>
          <w:rFonts w:hint="eastAsia"/>
          <w:lang w:val="en-US" w:eastAsia="zh-CN"/>
        </w:rPr>
        <w:t>（2）事故发生的区域、地点或装置：</w:t>
      </w:r>
      <w:r>
        <w:rPr>
          <w:rFonts w:cs="Times New Roman"/>
          <w:highlight w:val="none"/>
        </w:rPr>
        <w:t>检修高处设备及垂直对应的地面区域、高处设备垂直对应地面区域</w:t>
      </w:r>
      <w:r>
        <w:rPr>
          <w:rFonts w:hint="eastAsia" w:cs="Times New Roman"/>
          <w:highlight w:val="none"/>
          <w:lang w:eastAsia="zh-CN"/>
        </w:rPr>
        <w:t>、健身房等。</w:t>
      </w:r>
    </w:p>
    <w:p>
      <w:pPr>
        <w:shd w:val="clear"/>
        <w:spacing w:line="580" w:lineRule="exact"/>
        <w:ind w:firstLine="652"/>
        <w:rPr>
          <w:rFonts w:hint="eastAsia" w:cs="Times New Roman"/>
          <w:highlight w:val="none"/>
          <w:lang w:eastAsia="zh-CN"/>
        </w:rPr>
      </w:pPr>
      <w:r>
        <w:rPr>
          <w:rFonts w:hint="eastAsia"/>
          <w:lang w:val="en-US" w:eastAsia="zh-CN"/>
        </w:rPr>
        <w:t>（3）事故前可能出现的预兆：酒店</w:t>
      </w:r>
      <w:r>
        <w:rPr>
          <w:rFonts w:cs="Times New Roman"/>
          <w:highlight w:val="none"/>
        </w:rPr>
        <w:t>安装的照明灯具、</w:t>
      </w:r>
      <w:r>
        <w:rPr>
          <w:rFonts w:hint="eastAsia" w:cs="Times New Roman"/>
          <w:highlight w:val="none"/>
          <w:lang w:eastAsia="zh-CN"/>
        </w:rPr>
        <w:t>装饰物、</w:t>
      </w:r>
      <w:r>
        <w:rPr>
          <w:rFonts w:cs="Times New Roman"/>
          <w:highlight w:val="none"/>
        </w:rPr>
        <w:t>标志牌等，如果设施维护不到位，出现松动，发生掉落，可能会砸中人员，发生物体打击事故。</w:t>
      </w:r>
      <w:r>
        <w:rPr>
          <w:rFonts w:cs="Times New Roman"/>
          <w:szCs w:val="28"/>
          <w:highlight w:val="none"/>
          <w:lang w:val="zh-CN"/>
        </w:rPr>
        <w:t>在</w:t>
      </w:r>
      <w:r>
        <w:rPr>
          <w:rFonts w:cs="Times New Roman"/>
          <w:szCs w:val="28"/>
          <w:highlight w:val="none"/>
        </w:rPr>
        <w:t>高处的设备设施等进行检维修</w:t>
      </w:r>
      <w:r>
        <w:rPr>
          <w:rFonts w:cs="Times New Roman"/>
          <w:szCs w:val="28"/>
          <w:highlight w:val="none"/>
          <w:lang w:val="zh-CN"/>
        </w:rPr>
        <w:t>过程中维修</w:t>
      </w:r>
      <w:r>
        <w:rPr>
          <w:rFonts w:cs="Times New Roman"/>
          <w:szCs w:val="28"/>
          <w:highlight w:val="none"/>
        </w:rPr>
        <w:t>人员</w:t>
      </w:r>
      <w:r>
        <w:rPr>
          <w:rFonts w:cs="Times New Roman"/>
          <w:szCs w:val="28"/>
          <w:highlight w:val="none"/>
          <w:lang w:val="zh-CN"/>
        </w:rPr>
        <w:t>注意力不集中，有</w:t>
      </w:r>
      <w:r>
        <w:rPr>
          <w:rFonts w:hint="eastAsia" w:cs="Times New Roman"/>
          <w:szCs w:val="28"/>
          <w:highlight w:val="none"/>
          <w:lang w:val="zh-CN"/>
        </w:rPr>
        <w:t>可能使用</w:t>
      </w:r>
      <w:r>
        <w:rPr>
          <w:rFonts w:cs="Times New Roman"/>
          <w:szCs w:val="28"/>
          <w:highlight w:val="none"/>
        </w:rPr>
        <w:t>的工具掉落，发生物体打击</w:t>
      </w:r>
      <w:r>
        <w:rPr>
          <w:rFonts w:hint="eastAsia"/>
          <w:highlight w:val="none"/>
        </w:rPr>
        <w:t>。</w:t>
      </w:r>
      <w:r>
        <w:rPr>
          <w:rFonts w:hint="eastAsia"/>
          <w:highlight w:val="none"/>
          <w:lang w:eastAsia="zh-CN"/>
        </w:rPr>
        <w:t>酒店设有健身房，健身人员器材使用不当或力竭，导致器材掉落，发生物体打击。</w:t>
      </w:r>
    </w:p>
    <w:p>
      <w:pPr>
        <w:pStyle w:val="5"/>
        <w:numPr>
          <w:ilvl w:val="0"/>
          <w:numId w:val="38"/>
        </w:numPr>
        <w:shd w:val="clear"/>
        <w:spacing w:line="580" w:lineRule="exact"/>
        <w:ind w:firstLine="652"/>
        <w:rPr>
          <w:highlight w:val="none"/>
        </w:rPr>
      </w:pPr>
      <w:bookmarkStart w:id="1613" w:name="_Toc30464"/>
      <w:bookmarkStart w:id="1614" w:name="_Toc29890"/>
      <w:bookmarkStart w:id="1615" w:name="_Toc13321"/>
      <w:bookmarkStart w:id="1616" w:name="_Toc3323"/>
      <w:bookmarkStart w:id="1617" w:name="_Toc1844"/>
      <w:bookmarkStart w:id="1618" w:name="_Toc23220"/>
      <w:bookmarkStart w:id="1619" w:name="_Toc21490"/>
      <w:bookmarkStart w:id="1620" w:name="_Toc11776"/>
      <w:bookmarkStart w:id="1621" w:name="_Toc17329"/>
      <w:bookmarkStart w:id="1622" w:name="_Toc30706"/>
      <w:bookmarkStart w:id="1623" w:name="_Toc5123"/>
      <w:bookmarkStart w:id="1624" w:name="_Toc31735"/>
      <w:bookmarkStart w:id="1625" w:name="_Toc19873"/>
      <w:bookmarkStart w:id="1626" w:name="_Toc28382"/>
      <w:bookmarkStart w:id="1627" w:name="_Toc32498"/>
      <w:bookmarkStart w:id="1628" w:name="_Toc31767"/>
      <w:r>
        <w:rPr>
          <w:rFonts w:hint="eastAsia"/>
          <w:highlight w:val="none"/>
        </w:rPr>
        <w:t>应急工作职责</w:t>
      </w:r>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p>
    <w:p>
      <w:pPr>
        <w:numPr>
          <w:ilvl w:val="0"/>
          <w:numId w:val="68"/>
        </w:numPr>
        <w:bidi w:val="0"/>
        <w:rPr>
          <w:rFonts w:hint="eastAsia"/>
          <w:color w:val="auto"/>
          <w:lang w:eastAsia="zh-CN"/>
        </w:rPr>
      </w:pPr>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68"/>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68"/>
        </w:numPr>
        <w:bidi w:val="0"/>
        <w:rPr>
          <w:highlight w:val="none"/>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38"/>
        </w:numPr>
        <w:shd w:val="clear"/>
        <w:spacing w:line="580" w:lineRule="exact"/>
        <w:ind w:firstLine="652"/>
        <w:rPr>
          <w:highlight w:val="none"/>
        </w:rPr>
      </w:pPr>
      <w:bookmarkStart w:id="1629" w:name="_Toc10337"/>
      <w:bookmarkStart w:id="1630" w:name="_Toc13843"/>
      <w:bookmarkStart w:id="1631" w:name="_Toc14497"/>
      <w:bookmarkStart w:id="1632" w:name="_Toc20411"/>
      <w:bookmarkStart w:id="1633" w:name="_Toc12376"/>
      <w:bookmarkStart w:id="1634" w:name="_Toc29257"/>
      <w:bookmarkStart w:id="1635" w:name="_Toc32261"/>
      <w:bookmarkStart w:id="1636" w:name="_Toc14917"/>
      <w:bookmarkStart w:id="1637" w:name="_Toc28773"/>
      <w:bookmarkStart w:id="1638" w:name="_Toc7339"/>
      <w:bookmarkStart w:id="1639" w:name="_Toc18539"/>
      <w:bookmarkStart w:id="1640" w:name="_Toc26539"/>
      <w:bookmarkStart w:id="1641" w:name="_Toc14517"/>
      <w:bookmarkStart w:id="1642" w:name="_Toc5594"/>
      <w:bookmarkStart w:id="1643" w:name="_Toc28029"/>
      <w:bookmarkStart w:id="1644" w:name="_Toc5978"/>
      <w:bookmarkStart w:id="1645" w:name="_Toc17957"/>
      <w:r>
        <w:rPr>
          <w:rFonts w:hint="eastAsia"/>
          <w:highlight w:val="none"/>
        </w:rPr>
        <w:t>应急处置</w:t>
      </w:r>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p>
    <w:p>
      <w:pPr>
        <w:shd w:val="clear"/>
        <w:ind w:firstLine="652"/>
      </w:pPr>
      <w:r>
        <w:rPr>
          <w:rFonts w:hint="eastAsia"/>
          <w:highlight w:val="none"/>
        </w:rPr>
        <w:t>处理程序：一旦发生事故，现场人员首先应自救，自救的同时报告现场应急救援小组组长，组长启动现场处置方案，并根据事故事态的发展以及严重性报告应急救援指挥部。</w:t>
      </w:r>
    </w:p>
    <w:p>
      <w:pPr>
        <w:pStyle w:val="6"/>
        <w:numPr>
          <w:ilvl w:val="1"/>
          <w:numId w:val="0"/>
        </w:numPr>
        <w:shd w:val="clear"/>
        <w:spacing w:line="580" w:lineRule="exact"/>
        <w:ind w:leftChars="200"/>
        <w:rPr>
          <w:highlight w:val="none"/>
        </w:rPr>
      </w:pPr>
      <w:bookmarkStart w:id="1646" w:name="_Toc8400"/>
      <w:bookmarkStart w:id="1647" w:name="_Toc24020"/>
      <w:bookmarkStart w:id="1648" w:name="_Toc22925"/>
      <w:bookmarkStart w:id="1649" w:name="_Toc4283"/>
      <w:bookmarkStart w:id="1650" w:name="_Toc29789"/>
      <w:bookmarkStart w:id="1651" w:name="_Toc28999"/>
      <w:bookmarkStart w:id="1652" w:name="_Toc24966"/>
      <w:bookmarkStart w:id="1653" w:name="_Toc16412"/>
      <w:bookmarkStart w:id="1654" w:name="_Toc223"/>
      <w:bookmarkStart w:id="1655" w:name="_Toc19364"/>
      <w:bookmarkStart w:id="1656" w:name="_Toc18148"/>
      <w:bookmarkStart w:id="1657" w:name="_Toc28436"/>
      <w:bookmarkStart w:id="1658" w:name="_Toc15916"/>
      <w:bookmarkStart w:id="1659" w:name="_Toc6475"/>
      <w:bookmarkStart w:id="1660" w:name="_Toc19855"/>
      <w:r>
        <w:rPr>
          <w:rFonts w:hint="eastAsia"/>
          <w:highlight w:val="none"/>
        </w:rPr>
        <w:t>应急处置措施</w:t>
      </w:r>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p>
    <w:p>
      <w:pPr>
        <w:numPr>
          <w:ilvl w:val="0"/>
          <w:numId w:val="69"/>
        </w:numPr>
        <w:shd w:val="clear"/>
        <w:spacing w:line="580" w:lineRule="exact"/>
        <w:ind w:firstLine="652"/>
        <w:rPr>
          <w:highlight w:val="none"/>
        </w:rPr>
      </w:pPr>
      <w:r>
        <w:rPr>
          <w:highlight w:val="none"/>
        </w:rPr>
        <w:t>发生物体打击事故时，伤者或第一发现人大声呼叫发出求救信号，现场人员关闭运转</w:t>
      </w:r>
      <w:r>
        <w:rPr>
          <w:rFonts w:hint="eastAsia"/>
          <w:highlight w:val="none"/>
        </w:rPr>
        <w:t>设备</w:t>
      </w:r>
      <w:r>
        <w:rPr>
          <w:highlight w:val="none"/>
        </w:rPr>
        <w:t>，将伤者</w:t>
      </w:r>
      <w:r>
        <w:rPr>
          <w:rFonts w:hint="eastAsia"/>
          <w:highlight w:val="none"/>
        </w:rPr>
        <w:t>抬离危险区域</w:t>
      </w:r>
      <w:r>
        <w:rPr>
          <w:highlight w:val="none"/>
        </w:rPr>
        <w:t>，报告</w:t>
      </w:r>
      <w:r>
        <w:rPr>
          <w:rFonts w:hint="eastAsia"/>
          <w:highlight w:val="none"/>
        </w:rPr>
        <w:t>现场应急救援小组</w:t>
      </w:r>
      <w:r>
        <w:rPr>
          <w:highlight w:val="none"/>
        </w:rPr>
        <w:t>，开展救援工作。</w:t>
      </w:r>
    </w:p>
    <w:p>
      <w:pPr>
        <w:numPr>
          <w:ilvl w:val="0"/>
          <w:numId w:val="69"/>
        </w:numPr>
        <w:shd w:val="clear"/>
        <w:spacing w:line="580" w:lineRule="exact"/>
        <w:ind w:firstLine="652"/>
        <w:rPr>
          <w:highlight w:val="none"/>
        </w:rPr>
      </w:pPr>
      <w:r>
        <w:rPr>
          <w:rFonts w:hint="eastAsia"/>
          <w:highlight w:val="none"/>
        </w:rPr>
        <w:t>现场应急救援小组</w:t>
      </w:r>
      <w:r>
        <w:rPr>
          <w:highlight w:val="none"/>
        </w:rPr>
        <w:t>组长与医疗救护人员立即赶赴出事现场，检查受伤者情况，向伤者或目击者询问受伤经过，并根据具体情况进行现场施救。</w:t>
      </w:r>
    </w:p>
    <w:p>
      <w:pPr>
        <w:numPr>
          <w:ilvl w:val="0"/>
          <w:numId w:val="69"/>
        </w:numPr>
        <w:shd w:val="clear"/>
        <w:spacing w:line="580" w:lineRule="exact"/>
        <w:ind w:firstLine="652"/>
        <w:rPr>
          <w:highlight w:val="none"/>
        </w:rPr>
      </w:pPr>
      <w:r>
        <w:rPr>
          <w:highlight w:val="none"/>
        </w:rPr>
        <w:t>受伤人员伤势较轻，创伤处用消毒纱布或干净的棉布覆盖。</w:t>
      </w:r>
    </w:p>
    <w:p>
      <w:pPr>
        <w:numPr>
          <w:ilvl w:val="0"/>
          <w:numId w:val="69"/>
        </w:numPr>
        <w:shd w:val="clear"/>
        <w:spacing w:line="580" w:lineRule="exact"/>
        <w:ind w:firstLine="652"/>
        <w:rPr>
          <w:highlight w:val="none"/>
        </w:rPr>
      </w:pPr>
      <w:r>
        <w:rPr>
          <w:highlight w:val="none"/>
        </w:rPr>
        <w:t>对有骨折或出血的受伤人员，做相应的包扎，固定处理，搬运伤员时应以不压迫创伤面和不引起呼吸困难。</w:t>
      </w:r>
    </w:p>
    <w:p>
      <w:pPr>
        <w:numPr>
          <w:ilvl w:val="0"/>
          <w:numId w:val="69"/>
        </w:numPr>
        <w:shd w:val="clear"/>
        <w:spacing w:line="580" w:lineRule="exact"/>
        <w:ind w:firstLine="652"/>
        <w:rPr>
          <w:highlight w:val="none"/>
        </w:rPr>
      </w:pPr>
      <w:r>
        <w:rPr>
          <w:highlight w:val="none"/>
        </w:rPr>
        <w:t>对心跳、呼吸骤停应立即进行复苏，人工呼吸，胸部外伤者不能用胸外心脏按压术。</w:t>
      </w:r>
    </w:p>
    <w:p>
      <w:pPr>
        <w:numPr>
          <w:ilvl w:val="0"/>
          <w:numId w:val="69"/>
        </w:numPr>
        <w:shd w:val="clear"/>
        <w:spacing w:line="580" w:lineRule="exact"/>
        <w:ind w:firstLine="652"/>
        <w:rPr>
          <w:highlight w:val="none"/>
        </w:rPr>
      </w:pPr>
      <w:r>
        <w:rPr>
          <w:highlight w:val="none"/>
        </w:rPr>
        <w:t>若受伤者呼吸短促或微弱，胸部无明显呼吸起伏，应立即给其</w:t>
      </w:r>
      <w:r>
        <w:rPr>
          <w:rFonts w:hint="eastAsia"/>
          <w:highlight w:val="none"/>
        </w:rPr>
        <w:t>做</w:t>
      </w:r>
      <w:r>
        <w:rPr>
          <w:highlight w:val="none"/>
        </w:rPr>
        <w:t>口对口人工呼吸，频率为每分钟14</w:t>
      </w:r>
      <w:r>
        <w:rPr>
          <w:rFonts w:hint="eastAsia"/>
          <w:highlight w:val="none"/>
        </w:rPr>
        <w:t>～</w:t>
      </w:r>
      <w:r>
        <w:rPr>
          <w:highlight w:val="none"/>
        </w:rPr>
        <w:t>16次；如脉搏微弱，应立即对其进行人工</w:t>
      </w:r>
      <w:r>
        <w:rPr>
          <w:rFonts w:hint="eastAsia"/>
          <w:highlight w:val="none"/>
        </w:rPr>
        <w:t>心脏按压</w:t>
      </w:r>
      <w:r>
        <w:rPr>
          <w:highlight w:val="none"/>
        </w:rPr>
        <w:t>，在心脏部位不断按压、松开，频率为60次每分钟，帮助窒息者恢复心脏跳动。</w:t>
      </w:r>
    </w:p>
    <w:p>
      <w:pPr>
        <w:numPr>
          <w:ilvl w:val="0"/>
          <w:numId w:val="69"/>
        </w:numPr>
        <w:shd w:val="clear"/>
        <w:spacing w:line="580" w:lineRule="exact"/>
        <w:ind w:firstLine="652"/>
        <w:rPr>
          <w:highlight w:val="none"/>
        </w:rPr>
      </w:pPr>
      <w:r>
        <w:rPr>
          <w:highlight w:val="none"/>
        </w:rPr>
        <w:t>如有出血、立即止血包扎。</w:t>
      </w:r>
    </w:p>
    <w:p>
      <w:pPr>
        <w:numPr>
          <w:ilvl w:val="0"/>
          <w:numId w:val="69"/>
        </w:numPr>
        <w:shd w:val="clear"/>
        <w:spacing w:line="580" w:lineRule="exact"/>
        <w:ind w:firstLine="652"/>
        <w:rPr>
          <w:highlight w:val="none"/>
        </w:rPr>
      </w:pPr>
      <w:r>
        <w:rPr>
          <w:highlight w:val="none"/>
        </w:rPr>
        <w:t>抢救受伤较重的伤员，在抢救的同时，及时拨打急救中心电话，由医务人员救治伤员。</w:t>
      </w:r>
    </w:p>
    <w:p>
      <w:pPr>
        <w:numPr>
          <w:ilvl w:val="0"/>
          <w:numId w:val="69"/>
        </w:numPr>
        <w:shd w:val="clear"/>
        <w:spacing w:line="580" w:lineRule="exact"/>
        <w:ind w:firstLine="652"/>
        <w:rPr>
          <w:highlight w:val="none"/>
        </w:rPr>
      </w:pPr>
      <w:r>
        <w:rPr>
          <w:highlight w:val="none"/>
        </w:rPr>
        <w:t>如无能力救治，尽快将受伤人员送往医院救治。</w:t>
      </w:r>
    </w:p>
    <w:p>
      <w:pPr>
        <w:numPr>
          <w:ilvl w:val="0"/>
          <w:numId w:val="69"/>
        </w:numPr>
        <w:shd w:val="clear"/>
        <w:spacing w:line="580" w:lineRule="exact"/>
        <w:ind w:firstLine="652"/>
        <w:rPr>
          <w:highlight w:val="none"/>
        </w:rPr>
      </w:pPr>
      <w:r>
        <w:rPr>
          <w:highlight w:val="none"/>
        </w:rPr>
        <w:t>肢体骨折尽快固定伤肢，减少骨折断端对周围组织的进一步损伤，如没有任何物品可做固定器材，可使用伤者侧肢体，躯干与伤肢绑在一起，再送往医院。</w:t>
      </w:r>
    </w:p>
    <w:p>
      <w:pPr>
        <w:pStyle w:val="5"/>
        <w:numPr>
          <w:ilvl w:val="0"/>
          <w:numId w:val="38"/>
        </w:numPr>
        <w:shd w:val="clear"/>
        <w:spacing w:line="580" w:lineRule="exact"/>
        <w:ind w:firstLine="652"/>
        <w:rPr>
          <w:highlight w:val="none"/>
        </w:rPr>
      </w:pPr>
      <w:bookmarkStart w:id="1661" w:name="_Toc4430"/>
      <w:bookmarkStart w:id="1662" w:name="_Toc23998"/>
      <w:bookmarkStart w:id="1663" w:name="_Toc1786"/>
      <w:bookmarkStart w:id="1664" w:name="_Toc25171"/>
      <w:bookmarkStart w:id="1665" w:name="_Toc25827"/>
      <w:bookmarkStart w:id="1666" w:name="_Toc7461"/>
      <w:bookmarkStart w:id="1667" w:name="_Toc13138"/>
      <w:bookmarkStart w:id="1668" w:name="_Toc13291"/>
      <w:bookmarkStart w:id="1669" w:name="_Toc6038"/>
      <w:bookmarkStart w:id="1670" w:name="_Toc23833"/>
      <w:bookmarkStart w:id="1671" w:name="_Toc7985"/>
      <w:bookmarkStart w:id="1672" w:name="_Toc12122"/>
      <w:bookmarkStart w:id="1673" w:name="_Toc23851"/>
      <w:bookmarkStart w:id="1674" w:name="_Toc32500"/>
      <w:bookmarkStart w:id="1675" w:name="_Toc31224"/>
      <w:bookmarkStart w:id="1676" w:name="_Toc18763"/>
      <w:bookmarkStart w:id="1677" w:name="_Toc16506"/>
      <w:bookmarkStart w:id="1678" w:name="_Toc19294"/>
      <w:r>
        <w:rPr>
          <w:rFonts w:hint="eastAsia"/>
          <w:highlight w:val="none"/>
        </w:rPr>
        <w:t>注意事项</w:t>
      </w:r>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p>
    <w:p>
      <w:pPr>
        <w:numPr>
          <w:ilvl w:val="0"/>
          <w:numId w:val="70"/>
        </w:numPr>
        <w:shd w:val="clear"/>
        <w:spacing w:line="580" w:lineRule="exact"/>
        <w:ind w:firstLine="652"/>
        <w:rPr>
          <w:highlight w:val="none"/>
        </w:rPr>
      </w:pPr>
      <w:r>
        <w:rPr>
          <w:highlight w:val="none"/>
        </w:rPr>
        <w:t>救护人员在进行</w:t>
      </w:r>
      <w:r>
        <w:rPr>
          <w:rFonts w:hint="eastAsia"/>
          <w:highlight w:val="none"/>
        </w:rPr>
        <w:t>物体打击</w:t>
      </w:r>
      <w:r>
        <w:rPr>
          <w:highlight w:val="none"/>
        </w:rPr>
        <w:t>伤害人员救治时，必须进行伤员伤情的初步判断，不可盲目进行救护，以免由于救护</w:t>
      </w:r>
      <w:r>
        <w:rPr>
          <w:rFonts w:hint="eastAsia"/>
          <w:highlight w:val="none"/>
        </w:rPr>
        <w:t>人员</w:t>
      </w:r>
      <w:r>
        <w:rPr>
          <w:highlight w:val="none"/>
        </w:rPr>
        <w:t>的不当施救造成伤员的伤情恶化</w:t>
      </w:r>
      <w:r>
        <w:rPr>
          <w:rFonts w:hint="eastAsia"/>
          <w:highlight w:val="none"/>
        </w:rPr>
        <w:t>。</w:t>
      </w:r>
    </w:p>
    <w:p>
      <w:pPr>
        <w:numPr>
          <w:ilvl w:val="0"/>
          <w:numId w:val="70"/>
        </w:numPr>
        <w:shd w:val="clear"/>
        <w:spacing w:line="580" w:lineRule="exact"/>
        <w:ind w:firstLine="652"/>
        <w:rPr>
          <w:highlight w:val="none"/>
        </w:rPr>
      </w:pPr>
      <w:r>
        <w:rPr>
          <w:rFonts w:hint="eastAsia"/>
          <w:highlight w:val="none"/>
        </w:rPr>
        <w:t>物体打击</w:t>
      </w:r>
      <w:r>
        <w:rPr>
          <w:highlight w:val="none"/>
        </w:rPr>
        <w:t>伤害人员受伤可能在高处，存在高处坠落的危险，防止伤员高空坠落，救护者也应做好相应措施防止高处坠落</w:t>
      </w:r>
      <w:r>
        <w:rPr>
          <w:rFonts w:hint="eastAsia"/>
          <w:highlight w:val="none"/>
        </w:rPr>
        <w:t>。</w:t>
      </w:r>
    </w:p>
    <w:p>
      <w:pPr>
        <w:numPr>
          <w:ilvl w:val="0"/>
          <w:numId w:val="70"/>
        </w:numPr>
        <w:shd w:val="clear"/>
        <w:spacing w:line="580" w:lineRule="exact"/>
        <w:ind w:firstLine="652"/>
        <w:rPr>
          <w:highlight w:val="none"/>
        </w:rPr>
      </w:pPr>
      <w:r>
        <w:rPr>
          <w:highlight w:val="none"/>
        </w:rPr>
        <w:t>如事故发生在夜间，应设置临时照明灯，以便于抢救。</w:t>
      </w:r>
    </w:p>
    <w:p>
      <w:pPr>
        <w:pStyle w:val="5"/>
        <w:numPr>
          <w:ilvl w:val="0"/>
          <w:numId w:val="0"/>
        </w:numPr>
        <w:bidi w:val="0"/>
        <w:jc w:val="center"/>
        <w:outlineLvl w:val="1"/>
        <w:rPr>
          <w:rFonts w:hint="eastAsia"/>
          <w:color w:val="auto"/>
          <w:lang w:val="en-US" w:eastAsia="zh-CN"/>
        </w:rPr>
      </w:pPr>
      <w:bookmarkStart w:id="1679" w:name="_Toc8998"/>
      <w:r>
        <w:rPr>
          <w:rFonts w:hint="eastAsia"/>
          <w:color w:val="auto"/>
          <w:lang w:val="en-US" w:eastAsia="zh-CN"/>
        </w:rPr>
        <w:br w:type="page"/>
      </w:r>
      <w:bookmarkStart w:id="1680" w:name="_Toc22357"/>
      <w:bookmarkStart w:id="1681" w:name="_Toc3598"/>
      <w:bookmarkStart w:id="1682" w:name="_Toc23419"/>
      <w:r>
        <w:rPr>
          <w:rFonts w:hint="eastAsia"/>
          <w:color w:val="auto"/>
          <w:lang w:val="en-US" w:eastAsia="zh-CN"/>
        </w:rPr>
        <w:t>（九）中毒和窒息事故现场处置方案</w:t>
      </w:r>
      <w:bookmarkEnd w:id="1680"/>
      <w:bookmarkEnd w:id="1681"/>
      <w:bookmarkEnd w:id="1682"/>
    </w:p>
    <w:p>
      <w:pPr>
        <w:pStyle w:val="5"/>
        <w:numPr>
          <w:ilvl w:val="0"/>
          <w:numId w:val="71"/>
        </w:numPr>
        <w:bidi w:val="0"/>
        <w:rPr>
          <w:rFonts w:hint="default"/>
          <w:color w:val="auto"/>
          <w:sz w:val="32"/>
          <w:szCs w:val="32"/>
          <w:highlight w:val="none"/>
          <w:lang w:val="en-US" w:eastAsia="zh-CN"/>
        </w:rPr>
      </w:pPr>
      <w:bookmarkStart w:id="1683" w:name="_Toc17882"/>
      <w:bookmarkStart w:id="1684" w:name="_Toc2282"/>
      <w:bookmarkStart w:id="1685" w:name="_Toc7953"/>
      <w:bookmarkStart w:id="1686" w:name="_Toc11515"/>
      <w:bookmarkStart w:id="1687" w:name="_Toc27005"/>
      <w:r>
        <w:rPr>
          <w:rFonts w:hint="default"/>
          <w:color w:val="auto"/>
          <w:sz w:val="32"/>
          <w:szCs w:val="32"/>
          <w:highlight w:val="none"/>
          <w:lang w:val="en-US" w:eastAsia="zh-CN"/>
        </w:rPr>
        <w:t>事故风险描述</w:t>
      </w:r>
      <w:bookmarkEnd w:id="1683"/>
      <w:bookmarkEnd w:id="1684"/>
      <w:bookmarkEnd w:id="1685"/>
      <w:bookmarkEnd w:id="1686"/>
      <w:bookmarkEnd w:id="1687"/>
    </w:p>
    <w:p>
      <w:pPr>
        <w:bidi w:val="0"/>
        <w:rPr>
          <w:rFonts w:hint="default"/>
        </w:rPr>
      </w:pPr>
      <w:bookmarkStart w:id="1688" w:name="_Toc27983"/>
      <w:r>
        <w:rPr>
          <w:rFonts w:hint="eastAsia"/>
          <w:lang w:eastAsia="zh-CN"/>
        </w:rPr>
        <w:t>（</w:t>
      </w:r>
      <w:r>
        <w:rPr>
          <w:rFonts w:hint="eastAsia"/>
          <w:lang w:val="en-US" w:eastAsia="zh-CN"/>
        </w:rPr>
        <w:t>1</w:t>
      </w:r>
      <w:r>
        <w:rPr>
          <w:rFonts w:hint="eastAsia"/>
          <w:lang w:eastAsia="zh-CN"/>
        </w:rPr>
        <w:t>）</w:t>
      </w:r>
      <w:r>
        <w:rPr>
          <w:rFonts w:hint="default"/>
        </w:rPr>
        <w:t>事故特征</w:t>
      </w:r>
      <w:bookmarkEnd w:id="1688"/>
      <w:r>
        <w:rPr>
          <w:rFonts w:hint="eastAsia"/>
          <w:lang w:eastAsia="zh-CN"/>
        </w:rPr>
        <w:t>：</w:t>
      </w:r>
      <w:r>
        <w:rPr>
          <w:rFonts w:hint="default"/>
        </w:rPr>
        <w:t>包括中毒、缺氧窒息、中毒性窒息。</w:t>
      </w:r>
    </w:p>
    <w:p>
      <w:pPr>
        <w:bidi w:val="0"/>
        <w:rPr>
          <w:rFonts w:hint="default"/>
        </w:rPr>
      </w:pPr>
      <w:bookmarkStart w:id="1689" w:name="_Toc3813"/>
      <w:r>
        <w:rPr>
          <w:rFonts w:hint="eastAsia"/>
          <w:lang w:eastAsia="zh-CN"/>
        </w:rPr>
        <w:t>（</w:t>
      </w:r>
      <w:r>
        <w:rPr>
          <w:rFonts w:hint="eastAsia"/>
          <w:lang w:val="en-US" w:eastAsia="zh-CN"/>
        </w:rPr>
        <w:t>2</w:t>
      </w:r>
      <w:r>
        <w:rPr>
          <w:rFonts w:hint="eastAsia"/>
          <w:lang w:eastAsia="zh-CN"/>
        </w:rPr>
        <w:t>）</w:t>
      </w:r>
      <w:r>
        <w:rPr>
          <w:rFonts w:hint="default"/>
        </w:rPr>
        <w:t>事故发生区域、地点及装置名称</w:t>
      </w:r>
      <w:bookmarkEnd w:id="1689"/>
      <w:r>
        <w:rPr>
          <w:rFonts w:hint="eastAsia"/>
          <w:lang w:eastAsia="zh-CN"/>
        </w:rPr>
        <w:t>：消防水池、生活水箱、烟道、隔油池、化粪池等</w:t>
      </w:r>
      <w:r>
        <w:rPr>
          <w:rFonts w:hint="default"/>
        </w:rPr>
        <w:t>。</w:t>
      </w:r>
    </w:p>
    <w:p>
      <w:pPr>
        <w:bidi w:val="0"/>
        <w:rPr>
          <w:rFonts w:hint="default"/>
        </w:rPr>
      </w:pPr>
      <w:bookmarkStart w:id="1690" w:name="_Toc21031"/>
      <w:r>
        <w:rPr>
          <w:rFonts w:hint="eastAsia"/>
          <w:lang w:eastAsia="zh-CN"/>
        </w:rPr>
        <w:t>（</w:t>
      </w:r>
      <w:r>
        <w:rPr>
          <w:rFonts w:hint="eastAsia"/>
          <w:lang w:val="en-US" w:eastAsia="zh-CN"/>
        </w:rPr>
        <w:t>3</w:t>
      </w:r>
      <w:r>
        <w:rPr>
          <w:rFonts w:hint="eastAsia"/>
          <w:lang w:eastAsia="zh-CN"/>
        </w:rPr>
        <w:t>）事故发生前的征兆</w:t>
      </w:r>
      <w:bookmarkEnd w:id="1690"/>
      <w:r>
        <w:rPr>
          <w:rFonts w:hint="eastAsia"/>
          <w:lang w:eastAsia="zh-CN"/>
        </w:rPr>
        <w:t>：</w:t>
      </w:r>
      <w:r>
        <w:rPr>
          <w:rFonts w:hint="default"/>
        </w:rPr>
        <w:t>进入有限空间未通风换气、未进行氧气含量检测</w:t>
      </w:r>
      <w:r>
        <w:rPr>
          <w:rFonts w:hint="eastAsia"/>
          <w:lang w:eastAsia="zh-CN"/>
        </w:rPr>
        <w:t>，</w:t>
      </w:r>
      <w:r>
        <w:rPr>
          <w:rFonts w:hint="default"/>
        </w:rPr>
        <w:t>工作人员违章操作或未做相应安全防护措施，容易造成中毒和窒息。</w:t>
      </w:r>
    </w:p>
    <w:p>
      <w:pPr>
        <w:pStyle w:val="5"/>
        <w:numPr>
          <w:ilvl w:val="0"/>
          <w:numId w:val="1"/>
        </w:numPr>
        <w:shd w:val="clear"/>
        <w:spacing w:line="580" w:lineRule="exact"/>
        <w:ind w:firstLine="652"/>
        <w:rPr>
          <w:highlight w:val="none"/>
        </w:rPr>
      </w:pPr>
      <w:bookmarkStart w:id="1691" w:name="_Toc30411"/>
      <w:bookmarkStart w:id="1692" w:name="_Toc15766"/>
      <w:bookmarkStart w:id="1693" w:name="_Toc6501"/>
      <w:bookmarkStart w:id="1694" w:name="_Toc24337"/>
      <w:r>
        <w:rPr>
          <w:rFonts w:hint="eastAsia"/>
          <w:highlight w:val="none"/>
        </w:rPr>
        <w:t>应急工作职责</w:t>
      </w:r>
      <w:bookmarkEnd w:id="1691"/>
      <w:bookmarkEnd w:id="1692"/>
      <w:bookmarkEnd w:id="1693"/>
      <w:bookmarkEnd w:id="1694"/>
    </w:p>
    <w:p>
      <w:pPr>
        <w:numPr>
          <w:ilvl w:val="0"/>
          <w:numId w:val="72"/>
        </w:numPr>
        <w:bidi w:val="0"/>
        <w:rPr>
          <w:rFonts w:hint="eastAsia"/>
          <w:color w:val="auto"/>
          <w:lang w:eastAsia="zh-CN"/>
        </w:rPr>
      </w:pPr>
      <w:r>
        <w:rPr>
          <w:rFonts w:hint="eastAsia"/>
          <w:color w:val="auto"/>
        </w:rPr>
        <w:t>成立</w:t>
      </w:r>
      <w:r>
        <w:rPr>
          <w:rFonts w:hint="eastAsia"/>
          <w:color w:val="auto"/>
          <w:lang w:eastAsia="zh-CN"/>
        </w:rPr>
        <w:t>当日值班经理</w:t>
      </w:r>
      <w:r>
        <w:rPr>
          <w:rFonts w:hint="eastAsia"/>
          <w:color w:val="auto"/>
        </w:rPr>
        <w:t>为组长，</w:t>
      </w:r>
      <w:r>
        <w:rPr>
          <w:rFonts w:hint="eastAsia"/>
          <w:color w:val="auto"/>
          <w:lang w:eastAsia="zh-CN"/>
        </w:rPr>
        <w:t>现场工作人员</w:t>
      </w:r>
      <w:r>
        <w:rPr>
          <w:rFonts w:hint="eastAsia"/>
          <w:color w:val="auto"/>
        </w:rPr>
        <w:t>为成员的现场处置小组</w:t>
      </w:r>
      <w:r>
        <w:rPr>
          <w:rFonts w:hint="eastAsia"/>
          <w:color w:val="auto"/>
          <w:lang w:eastAsia="zh-CN"/>
        </w:rPr>
        <w:t>。</w:t>
      </w:r>
    </w:p>
    <w:p>
      <w:pPr>
        <w:numPr>
          <w:ilvl w:val="0"/>
          <w:numId w:val="72"/>
        </w:numPr>
        <w:bidi w:val="0"/>
        <w:rPr>
          <w:color w:val="auto"/>
        </w:rPr>
      </w:pPr>
      <w:r>
        <w:rPr>
          <w:rFonts w:hint="eastAsia"/>
          <w:color w:val="auto"/>
        </w:rPr>
        <w:t>组长职责：</w:t>
      </w:r>
      <w:r>
        <w:rPr>
          <w:rFonts w:hint="eastAsia"/>
          <w:color w:val="auto"/>
          <w:lang w:eastAsia="zh-CN"/>
        </w:rPr>
        <w:t>主持现场应急救援小组的工作，全面开展现场救护工作，根据现场变化及时调整处置方案（根据现场方案需要，请求应急救援指挥部组织其他应急资源），组织善后处理。</w:t>
      </w:r>
    </w:p>
    <w:p>
      <w:pPr>
        <w:numPr>
          <w:ilvl w:val="0"/>
          <w:numId w:val="72"/>
        </w:numPr>
        <w:bidi w:val="0"/>
        <w:rPr>
          <w:highlight w:val="none"/>
        </w:rPr>
      </w:pPr>
      <w:r>
        <w:rPr>
          <w:rFonts w:hint="eastAsia"/>
          <w:color w:val="auto"/>
        </w:rPr>
        <w:t>成员职责：</w:t>
      </w:r>
      <w:r>
        <w:rPr>
          <w:rFonts w:hint="eastAsia"/>
          <w:color w:val="auto"/>
          <w:lang w:eastAsia="zh-CN"/>
        </w:rPr>
        <w:t>迅速隔离事发现场，抢救伤亡人员，撤离无关人员；参加事故救援、配合事故调查；实施人员疏散、搜救和医疗救助。</w:t>
      </w:r>
    </w:p>
    <w:p>
      <w:pPr>
        <w:pStyle w:val="5"/>
        <w:numPr>
          <w:ilvl w:val="0"/>
          <w:numId w:val="1"/>
        </w:numPr>
        <w:bidi w:val="0"/>
        <w:rPr>
          <w:rFonts w:hint="default"/>
          <w:color w:val="auto"/>
          <w:sz w:val="32"/>
          <w:szCs w:val="32"/>
          <w:highlight w:val="none"/>
          <w:lang w:val="en-US" w:eastAsia="zh-CN"/>
        </w:rPr>
      </w:pPr>
      <w:bookmarkStart w:id="1695" w:name="_Toc19946"/>
      <w:bookmarkStart w:id="1696" w:name="_Toc10509"/>
      <w:bookmarkStart w:id="1697" w:name="_Toc15256"/>
      <w:bookmarkStart w:id="1698" w:name="_Toc19706"/>
      <w:bookmarkStart w:id="1699" w:name="_Toc29114"/>
      <w:bookmarkStart w:id="1700" w:name="_Toc4695"/>
      <w:bookmarkStart w:id="1701" w:name="_Toc13430"/>
      <w:bookmarkStart w:id="1702" w:name="_Toc5841"/>
      <w:bookmarkStart w:id="1703" w:name="_Toc5604"/>
      <w:bookmarkStart w:id="1704" w:name="_Toc7087"/>
      <w:bookmarkStart w:id="1705" w:name="_Toc23080"/>
      <w:bookmarkStart w:id="1706" w:name="_Toc22200"/>
      <w:r>
        <w:rPr>
          <w:rFonts w:hint="default"/>
          <w:color w:val="auto"/>
          <w:sz w:val="32"/>
          <w:szCs w:val="32"/>
          <w:highlight w:val="none"/>
          <w:lang w:val="en-US" w:eastAsia="zh-CN"/>
        </w:rPr>
        <w:t>应急处置</w:t>
      </w:r>
      <w:bookmarkEnd w:id="1695"/>
      <w:bookmarkEnd w:id="1696"/>
      <w:bookmarkEnd w:id="1697"/>
      <w:bookmarkEnd w:id="1698"/>
      <w:bookmarkEnd w:id="1699"/>
      <w:bookmarkEnd w:id="1700"/>
      <w:bookmarkEnd w:id="1701"/>
      <w:bookmarkEnd w:id="1702"/>
      <w:bookmarkEnd w:id="1703"/>
      <w:bookmarkEnd w:id="1704"/>
      <w:bookmarkEnd w:id="1705"/>
      <w:bookmarkEnd w:id="1706"/>
    </w:p>
    <w:p>
      <w:pPr>
        <w:numPr>
          <w:ilvl w:val="0"/>
          <w:numId w:val="73"/>
        </w:numPr>
        <w:bidi w:val="0"/>
        <w:rPr>
          <w:rFonts w:hint="default" w:ascii="Times New Roman" w:hAnsi="Times New Roman"/>
          <w:color w:val="auto"/>
          <w:lang w:eastAsia="zh-CN"/>
        </w:rPr>
      </w:pPr>
      <w:bookmarkStart w:id="1707" w:name="_Toc20677"/>
      <w:bookmarkStart w:id="1708" w:name="_Toc26752"/>
      <w:bookmarkStart w:id="1709" w:name="_Toc6997"/>
      <w:bookmarkStart w:id="1710" w:name="_Toc16298"/>
      <w:r>
        <w:rPr>
          <w:rFonts w:hint="default" w:ascii="Times New Roman" w:hAnsi="Times New Roman"/>
          <w:color w:val="auto"/>
          <w:lang w:eastAsia="zh-CN"/>
        </w:rPr>
        <w:t>将窒息人员脱离危险地点。</w:t>
      </w:r>
    </w:p>
    <w:p>
      <w:pPr>
        <w:numPr>
          <w:ilvl w:val="0"/>
          <w:numId w:val="73"/>
        </w:numPr>
        <w:bidi w:val="0"/>
        <w:rPr>
          <w:rFonts w:hint="default" w:ascii="Times New Roman" w:hAnsi="Times New Roman"/>
          <w:color w:val="auto"/>
          <w:lang w:eastAsia="zh-CN"/>
        </w:rPr>
      </w:pPr>
      <w:r>
        <w:rPr>
          <w:rFonts w:hint="default" w:ascii="Times New Roman" w:hAnsi="Times New Roman"/>
          <w:color w:val="auto"/>
          <w:lang w:eastAsia="zh-CN"/>
        </w:rPr>
        <w:t>对于密闭空间内由于缺氧导致人员窒息的事故，施救人员应先强制向空间内部通风换气后方可进入进行施救。</w:t>
      </w:r>
    </w:p>
    <w:p>
      <w:pPr>
        <w:numPr>
          <w:ilvl w:val="0"/>
          <w:numId w:val="73"/>
        </w:numPr>
        <w:bidi w:val="0"/>
        <w:rPr>
          <w:rFonts w:hint="default" w:ascii="Times New Roman" w:hAnsi="Times New Roman"/>
          <w:color w:val="auto"/>
          <w:lang w:eastAsia="zh-CN"/>
        </w:rPr>
      </w:pPr>
      <w:r>
        <w:rPr>
          <w:rFonts w:hint="default" w:ascii="Times New Roman" w:hAnsi="Times New Roman"/>
          <w:color w:val="auto"/>
          <w:lang w:eastAsia="zh-CN"/>
        </w:rPr>
        <w:t>对于封闭或半封闭的地下沟道内可能产生有毒气体的地点，救援人员在施救前应先进行有毒气体检测（方法通过有毒气体检测仪、小动物试验等），确认安全或者现场有防毒面具则应正确戴好防毒面具后进入进行施救。</w:t>
      </w:r>
    </w:p>
    <w:p>
      <w:pPr>
        <w:numPr>
          <w:ilvl w:val="0"/>
          <w:numId w:val="73"/>
        </w:numPr>
        <w:bidi w:val="0"/>
        <w:rPr>
          <w:rFonts w:hint="default" w:ascii="Times New Roman" w:hAnsi="Times New Roman"/>
          <w:color w:val="auto"/>
          <w:lang w:eastAsia="zh-CN"/>
        </w:rPr>
      </w:pPr>
      <w:r>
        <w:rPr>
          <w:rFonts w:hint="default" w:ascii="Times New Roman" w:hAnsi="Times New Roman"/>
          <w:color w:val="auto"/>
          <w:lang w:eastAsia="zh-CN"/>
        </w:rPr>
        <w:t>施救人员做好自身防护措施后，将窒息人员救出受害地点至地面以上或通风良好的地点，然后等待医务人员或在医务人员没有到场的情况进行紧急救助。</w:t>
      </w:r>
    </w:p>
    <w:p>
      <w:pPr>
        <w:numPr>
          <w:ilvl w:val="0"/>
          <w:numId w:val="73"/>
        </w:numPr>
        <w:bidi w:val="0"/>
        <w:rPr>
          <w:rFonts w:hint="eastAsia" w:ascii="Times New Roman" w:hAnsi="Times New Roman"/>
          <w:color w:val="auto"/>
          <w:lang w:eastAsia="zh-CN"/>
        </w:rPr>
      </w:pPr>
      <w:r>
        <w:rPr>
          <w:rFonts w:hint="eastAsia" w:ascii="Times New Roman" w:hAnsi="Times New Roman"/>
          <w:color w:val="auto"/>
          <w:lang w:eastAsia="zh-CN"/>
        </w:rPr>
        <w:t>呼吸、心跳情况的判定</w:t>
      </w:r>
    </w:p>
    <w:p>
      <w:pPr>
        <w:pStyle w:val="60"/>
        <w:keepNext w:val="0"/>
        <w:keepLines w:val="0"/>
        <w:pageBreakBefore w:val="0"/>
        <w:widowControl w:val="0"/>
        <w:tabs>
          <w:tab w:val="clear" w:pos="7938"/>
          <w:tab w:val="clear" w:pos="8789"/>
        </w:tabs>
        <w:kinsoku/>
        <w:wordWrap/>
        <w:overflowPunct/>
        <w:topLinePunct w:val="0"/>
        <w:autoSpaceDE/>
        <w:autoSpaceDN/>
        <w:bidi w:val="0"/>
        <w:adjustRightInd/>
        <w:snapToGrid/>
        <w:spacing w:line="240" w:lineRule="auto"/>
        <w:ind w:firstLine="650" w:firstLineChars="200"/>
        <w:textAlignment w:val="auto"/>
        <w:rPr>
          <w:rFonts w:hint="eastAsia" w:ascii="仿宋" w:hAnsi="仿宋" w:eastAsia="仿宋" w:cs="仿宋"/>
          <w:color w:val="auto"/>
          <w:kern w:val="2"/>
          <w:sz w:val="32"/>
          <w:szCs w:val="32"/>
          <w:highlight w:val="none"/>
          <w:lang w:eastAsia="zh-CN"/>
        </w:rPr>
      </w:pPr>
      <w:r>
        <w:rPr>
          <w:rFonts w:hint="eastAsia" w:ascii="仿宋" w:hAnsi="仿宋" w:eastAsia="仿宋" w:cs="仿宋"/>
          <w:color w:val="auto"/>
          <w:kern w:val="2"/>
          <w:sz w:val="32"/>
          <w:szCs w:val="32"/>
          <w:highlight w:val="none"/>
          <w:lang w:eastAsia="zh-CN"/>
        </w:rPr>
        <w:t>密闭空间中毒窒息伤员如意识丧失，应在10s内，用看、听、试的方法判定伤员呼吸心跳情况。看—看伤员的胸部、腹部有无起伏动作。听—用耳贴近伤员的口鼻处，听有无呼气声音。试—试口鼻有无呼气的气流。再用两手指轻试一侧（左或右）喉结旁凹陷处的颈动脉有无搏动。 若看、听、试结果，既无呼吸又无颈动脉搏动，可判定呼吸心跳停止。</w:t>
      </w:r>
    </w:p>
    <w:p>
      <w:pPr>
        <w:pStyle w:val="60"/>
        <w:keepNext w:val="0"/>
        <w:keepLines w:val="0"/>
        <w:pageBreakBefore w:val="0"/>
        <w:widowControl w:val="0"/>
        <w:tabs>
          <w:tab w:val="clear" w:pos="7938"/>
          <w:tab w:val="clear" w:pos="8789"/>
        </w:tabs>
        <w:kinsoku/>
        <w:wordWrap/>
        <w:overflowPunct/>
        <w:topLinePunct w:val="0"/>
        <w:autoSpaceDE/>
        <w:autoSpaceDN/>
        <w:bidi w:val="0"/>
        <w:adjustRightInd/>
        <w:snapToGrid/>
        <w:spacing w:line="240" w:lineRule="auto"/>
        <w:ind w:firstLine="650" w:firstLineChars="200"/>
        <w:textAlignment w:val="auto"/>
        <w:rPr>
          <w:rFonts w:hint="eastAsia" w:ascii="仿宋" w:hAnsi="仿宋" w:eastAsia="仿宋" w:cs="仿宋"/>
          <w:color w:val="auto"/>
          <w:kern w:val="2"/>
          <w:sz w:val="32"/>
          <w:szCs w:val="32"/>
          <w:highlight w:val="none"/>
          <w:lang w:eastAsia="zh-CN"/>
        </w:rPr>
      </w:pPr>
      <w:r>
        <w:rPr>
          <w:rFonts w:hint="eastAsia" w:ascii="仿宋" w:hAnsi="仿宋" w:eastAsia="仿宋" w:cs="仿宋"/>
          <w:color w:val="auto"/>
          <w:kern w:val="2"/>
          <w:sz w:val="32"/>
          <w:szCs w:val="32"/>
          <w:highlight w:val="none"/>
          <w:lang w:eastAsia="zh-CN"/>
        </w:rPr>
        <w:t>密闭空间中毒窒息伤员呼吸和心跳均停止时，应立即按心肺复苏法支持生命的三项基本措施（a.通畅气道b.口对口（鼻）人工呼吸c.胸外按压，人工循环），进行就地抢救。</w:t>
      </w:r>
    </w:p>
    <w:p>
      <w:pPr>
        <w:pStyle w:val="60"/>
        <w:keepNext w:val="0"/>
        <w:keepLines w:val="0"/>
        <w:pageBreakBefore w:val="0"/>
        <w:widowControl w:val="0"/>
        <w:numPr>
          <w:ilvl w:val="0"/>
          <w:numId w:val="73"/>
        </w:numPr>
        <w:tabs>
          <w:tab w:val="clear" w:pos="7938"/>
          <w:tab w:val="clear" w:pos="8789"/>
        </w:tabs>
        <w:kinsoku/>
        <w:wordWrap/>
        <w:overflowPunct/>
        <w:topLinePunct w:val="0"/>
        <w:autoSpaceDE/>
        <w:autoSpaceDN/>
        <w:bidi w:val="0"/>
        <w:adjustRightInd/>
        <w:snapToGrid/>
        <w:spacing w:line="240" w:lineRule="auto"/>
        <w:ind w:left="0" w:leftChars="0" w:firstLine="650" w:firstLineChars="200"/>
        <w:textAlignment w:val="auto"/>
        <w:rPr>
          <w:rFonts w:hint="eastAsia" w:ascii="仿宋" w:hAnsi="仿宋" w:eastAsia="仿宋" w:cs="仿宋"/>
          <w:color w:val="auto"/>
          <w:kern w:val="2"/>
          <w:sz w:val="32"/>
          <w:szCs w:val="32"/>
          <w:highlight w:val="none"/>
          <w:lang w:eastAsia="zh-CN"/>
        </w:rPr>
      </w:pPr>
      <w:r>
        <w:rPr>
          <w:rFonts w:hint="eastAsia" w:ascii="仿宋" w:hAnsi="仿宋" w:eastAsia="仿宋" w:cs="仿宋"/>
          <w:color w:val="auto"/>
          <w:kern w:val="2"/>
          <w:sz w:val="32"/>
          <w:szCs w:val="32"/>
          <w:highlight w:val="none"/>
          <w:lang w:eastAsia="zh-CN"/>
        </w:rPr>
        <w:t>抢救过程中的再判定</w:t>
      </w:r>
    </w:p>
    <w:p>
      <w:pPr>
        <w:pStyle w:val="60"/>
        <w:keepNext w:val="0"/>
        <w:keepLines w:val="0"/>
        <w:pageBreakBefore w:val="0"/>
        <w:widowControl w:val="0"/>
        <w:numPr>
          <w:ilvl w:val="0"/>
          <w:numId w:val="0"/>
        </w:numPr>
        <w:tabs>
          <w:tab w:val="clear" w:pos="7938"/>
          <w:tab w:val="clear" w:pos="8789"/>
        </w:tabs>
        <w:kinsoku/>
        <w:wordWrap/>
        <w:overflowPunct/>
        <w:topLinePunct w:val="0"/>
        <w:autoSpaceDE/>
        <w:autoSpaceDN/>
        <w:bidi w:val="0"/>
        <w:adjustRightInd/>
        <w:snapToGrid/>
        <w:spacing w:line="240" w:lineRule="auto"/>
        <w:ind w:firstLine="650" w:firstLineChars="200"/>
        <w:textAlignment w:val="auto"/>
        <w:rPr>
          <w:rFonts w:hint="eastAsia" w:ascii="仿宋" w:hAnsi="仿宋" w:eastAsia="仿宋" w:cs="仿宋"/>
          <w:color w:val="auto"/>
          <w:kern w:val="2"/>
          <w:sz w:val="32"/>
          <w:szCs w:val="32"/>
          <w:highlight w:val="none"/>
          <w:lang w:eastAsia="zh-CN"/>
        </w:rPr>
      </w:pPr>
      <w:r>
        <w:rPr>
          <w:rFonts w:hint="eastAsia" w:ascii="仿宋" w:hAnsi="仿宋" w:eastAsia="仿宋" w:cs="仿宋"/>
          <w:color w:val="auto"/>
          <w:kern w:val="2"/>
          <w:sz w:val="32"/>
          <w:szCs w:val="32"/>
          <w:highlight w:val="none"/>
          <w:lang w:eastAsia="zh-CN"/>
        </w:rPr>
        <w:t>按压吹气1m</w:t>
      </w:r>
      <w:r>
        <w:rPr>
          <w:rFonts w:hint="eastAsia" w:ascii="仿宋" w:hAnsi="仿宋" w:eastAsia="仿宋" w:cs="仿宋"/>
          <w:color w:val="auto"/>
          <w:kern w:val="2"/>
          <w:sz w:val="32"/>
          <w:szCs w:val="32"/>
          <w:highlight w:val="none"/>
          <w:lang w:val="en-US" w:eastAsia="zh-CN"/>
        </w:rPr>
        <w:t>i</w:t>
      </w:r>
      <w:r>
        <w:rPr>
          <w:rFonts w:hint="eastAsia" w:ascii="仿宋" w:hAnsi="仿宋" w:eastAsia="仿宋" w:cs="仿宋"/>
          <w:color w:val="auto"/>
          <w:kern w:val="2"/>
          <w:sz w:val="32"/>
          <w:szCs w:val="32"/>
          <w:highlight w:val="none"/>
          <w:lang w:eastAsia="zh-CN"/>
        </w:rPr>
        <w:t>n后，应用看、听、试方法在5～7s时间内完成对伤员呼吸和心跳是否恢复的再判定。</w:t>
      </w:r>
    </w:p>
    <w:p>
      <w:pPr>
        <w:keepNext w:val="0"/>
        <w:keepLines w:val="0"/>
        <w:pageBreakBefore w:val="0"/>
        <w:widowControl w:val="0"/>
        <w:numPr>
          <w:ilvl w:val="0"/>
          <w:numId w:val="0"/>
        </w:numPr>
        <w:tabs>
          <w:tab w:val="left" w:pos="1134"/>
        </w:tabs>
        <w:kinsoku/>
        <w:wordWrap/>
        <w:overflowPunct/>
        <w:topLinePunct w:val="0"/>
        <w:autoSpaceDE/>
        <w:autoSpaceDN/>
        <w:bidi w:val="0"/>
        <w:adjustRightInd/>
        <w:snapToGrid/>
        <w:spacing w:before="0" w:beforeAutospacing="0" w:after="0" w:afterAutospacing="0" w:line="240" w:lineRule="auto"/>
        <w:ind w:firstLine="650" w:firstLineChars="200"/>
        <w:textAlignment w:val="auto"/>
        <w:rPr>
          <w:rFonts w:hint="eastAsia" w:ascii="仿宋" w:hAnsi="仿宋" w:eastAsia="仿宋" w:cs="仿宋"/>
          <w:color w:val="auto"/>
          <w:kern w:val="2"/>
          <w:sz w:val="32"/>
          <w:szCs w:val="32"/>
          <w:highlight w:val="none"/>
          <w:lang w:eastAsia="zh-CN"/>
        </w:rPr>
      </w:pPr>
      <w:r>
        <w:rPr>
          <w:rFonts w:hint="eastAsia" w:ascii="仿宋" w:hAnsi="仿宋" w:eastAsia="仿宋" w:cs="仿宋"/>
          <w:color w:val="auto"/>
          <w:kern w:val="2"/>
          <w:sz w:val="32"/>
          <w:szCs w:val="32"/>
          <w:highlight w:val="none"/>
          <w:lang w:eastAsia="zh-CN"/>
        </w:rPr>
        <w:t>若判定颈动脉已有搏动但无呼吸，则暂停胸外按压，而再进行2次口对口人工呼吸，接着每5s吹气一次（即每分钟12次）。如脉搏和呼吸均未恢复，则继续坚持心肺复苏法抢救。</w:t>
      </w:r>
    </w:p>
    <w:p>
      <w:pPr>
        <w:keepNext w:val="0"/>
        <w:keepLines w:val="0"/>
        <w:pageBreakBefore w:val="0"/>
        <w:widowControl w:val="0"/>
        <w:numPr>
          <w:ilvl w:val="0"/>
          <w:numId w:val="0"/>
        </w:numPr>
        <w:tabs>
          <w:tab w:val="left" w:pos="1134"/>
        </w:tabs>
        <w:kinsoku/>
        <w:wordWrap/>
        <w:overflowPunct/>
        <w:topLinePunct w:val="0"/>
        <w:autoSpaceDE/>
        <w:autoSpaceDN/>
        <w:bidi w:val="0"/>
        <w:adjustRightInd/>
        <w:snapToGrid/>
        <w:spacing w:before="0" w:beforeAutospacing="0" w:after="0" w:afterAutospacing="0" w:line="240" w:lineRule="auto"/>
        <w:ind w:firstLine="650" w:firstLineChars="200"/>
        <w:textAlignment w:val="auto"/>
        <w:rPr>
          <w:rFonts w:hint="eastAsia" w:ascii="仿宋" w:hAnsi="仿宋" w:eastAsia="仿宋" w:cs="仿宋"/>
          <w:color w:val="auto"/>
          <w:kern w:val="2"/>
          <w:sz w:val="32"/>
          <w:szCs w:val="32"/>
          <w:highlight w:val="none"/>
          <w:lang w:eastAsia="zh-CN"/>
        </w:rPr>
      </w:pPr>
      <w:r>
        <w:rPr>
          <w:rFonts w:hint="eastAsia" w:ascii="仿宋" w:hAnsi="仿宋" w:eastAsia="仿宋" w:cs="仿宋"/>
          <w:color w:val="auto"/>
          <w:kern w:val="2"/>
          <w:sz w:val="32"/>
          <w:szCs w:val="32"/>
          <w:highlight w:val="none"/>
          <w:lang w:eastAsia="zh-CN"/>
        </w:rPr>
        <w:t>在抢救过程中，要每隔数分钟再判定一次，每次判定时间均不得超过5～7s。在医务人员未接替抢救前，现场抢救人员不得放弃现场抢救。</w:t>
      </w:r>
    </w:p>
    <w:p>
      <w:pPr>
        <w:pStyle w:val="5"/>
        <w:numPr>
          <w:ilvl w:val="0"/>
          <w:numId w:val="1"/>
        </w:numPr>
        <w:bidi w:val="0"/>
        <w:rPr>
          <w:rFonts w:hint="default"/>
          <w:color w:val="auto"/>
          <w:sz w:val="32"/>
          <w:szCs w:val="32"/>
          <w:highlight w:val="none"/>
          <w:lang w:val="en-US" w:eastAsia="zh-CN"/>
        </w:rPr>
      </w:pPr>
      <w:bookmarkStart w:id="1711" w:name="_Toc22548"/>
      <w:bookmarkStart w:id="1712" w:name="_Toc6324"/>
      <w:bookmarkStart w:id="1713" w:name="_Toc12064"/>
      <w:bookmarkStart w:id="1714" w:name="_Toc31082"/>
      <w:bookmarkStart w:id="1715" w:name="_Toc12558"/>
      <w:bookmarkStart w:id="1716" w:name="_Toc16428"/>
      <w:bookmarkStart w:id="1717" w:name="_Toc12161"/>
      <w:bookmarkStart w:id="1718" w:name="_Toc30090"/>
      <w:bookmarkStart w:id="1719" w:name="_Toc32193"/>
      <w:bookmarkStart w:id="1720" w:name="_Toc32304"/>
      <w:bookmarkStart w:id="1721" w:name="_Toc28197"/>
      <w:bookmarkStart w:id="1722" w:name="_Toc7472"/>
      <w:bookmarkStart w:id="1723" w:name="_Toc18975"/>
      <w:bookmarkStart w:id="1724" w:name="_Toc17157"/>
      <w:bookmarkStart w:id="1725" w:name="_Toc9710"/>
      <w:r>
        <w:rPr>
          <w:rFonts w:hint="default"/>
          <w:color w:val="auto"/>
          <w:sz w:val="32"/>
          <w:szCs w:val="32"/>
          <w:highlight w:val="none"/>
          <w:lang w:val="en-US" w:eastAsia="zh-CN"/>
        </w:rPr>
        <w:t>注意事项</w:t>
      </w:r>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p>
    <w:p>
      <w:pPr>
        <w:numPr>
          <w:ilvl w:val="0"/>
          <w:numId w:val="74"/>
        </w:numPr>
        <w:bidi w:val="0"/>
        <w:rPr>
          <w:rFonts w:hint="default"/>
          <w:color w:val="auto"/>
          <w:sz w:val="32"/>
          <w:szCs w:val="32"/>
          <w:highlight w:val="none"/>
        </w:rPr>
      </w:pPr>
      <w:r>
        <w:rPr>
          <w:rFonts w:hint="default"/>
          <w:color w:val="auto"/>
          <w:sz w:val="32"/>
          <w:szCs w:val="32"/>
          <w:highlight w:val="none"/>
        </w:rPr>
        <w:t>救护</w:t>
      </w:r>
      <w:r>
        <w:rPr>
          <w:rFonts w:hint="default"/>
          <w:color w:val="auto"/>
          <w:sz w:val="32"/>
          <w:szCs w:val="32"/>
          <w:highlight w:val="none"/>
          <w:lang w:eastAsia="zh-CN"/>
        </w:rPr>
        <w:t>人员</w:t>
      </w:r>
      <w:r>
        <w:rPr>
          <w:rFonts w:hint="default"/>
          <w:color w:val="auto"/>
          <w:sz w:val="32"/>
          <w:szCs w:val="32"/>
          <w:highlight w:val="none"/>
        </w:rPr>
        <w:t>在对伤者进行救治时，必须第一时间将有伤人员转移至空气流通区域。</w:t>
      </w:r>
    </w:p>
    <w:p>
      <w:pPr>
        <w:numPr>
          <w:ilvl w:val="0"/>
          <w:numId w:val="74"/>
        </w:numPr>
        <w:bidi w:val="0"/>
        <w:rPr>
          <w:rFonts w:hint="default"/>
          <w:color w:val="auto"/>
          <w:sz w:val="32"/>
          <w:szCs w:val="32"/>
          <w:highlight w:val="none"/>
        </w:rPr>
      </w:pPr>
      <w:r>
        <w:rPr>
          <w:rFonts w:hint="default"/>
          <w:color w:val="auto"/>
          <w:sz w:val="32"/>
          <w:szCs w:val="32"/>
          <w:highlight w:val="none"/>
        </w:rPr>
        <w:t>救护</w:t>
      </w:r>
      <w:r>
        <w:rPr>
          <w:rFonts w:hint="default"/>
          <w:color w:val="auto"/>
          <w:sz w:val="32"/>
          <w:szCs w:val="32"/>
          <w:highlight w:val="none"/>
          <w:lang w:eastAsia="zh-CN"/>
        </w:rPr>
        <w:t>人员</w:t>
      </w:r>
      <w:r>
        <w:rPr>
          <w:rFonts w:hint="default"/>
          <w:color w:val="auto"/>
          <w:sz w:val="32"/>
          <w:szCs w:val="32"/>
          <w:highlight w:val="none"/>
        </w:rPr>
        <w:t>对伤者伤情应有初步判断，不可盲目进行救护，避免因施救不当造成伤者伤情恶化。</w:t>
      </w:r>
    </w:p>
    <w:p>
      <w:pPr>
        <w:numPr>
          <w:ilvl w:val="0"/>
          <w:numId w:val="74"/>
        </w:numPr>
        <w:bidi w:val="0"/>
        <w:rPr>
          <w:rFonts w:hint="default"/>
          <w:color w:val="auto"/>
          <w:sz w:val="32"/>
          <w:szCs w:val="32"/>
          <w:highlight w:val="none"/>
        </w:rPr>
      </w:pPr>
      <w:r>
        <w:rPr>
          <w:rFonts w:hint="default"/>
          <w:color w:val="auto"/>
          <w:sz w:val="32"/>
          <w:szCs w:val="32"/>
          <w:highlight w:val="none"/>
        </w:rPr>
        <w:t>如事故发生在夜间，应设置临时照明灯，以便于抢救。</w:t>
      </w:r>
    </w:p>
    <w:p>
      <w:pPr>
        <w:numPr>
          <w:ilvl w:val="0"/>
          <w:numId w:val="74"/>
        </w:numPr>
        <w:bidi w:val="0"/>
        <w:rPr>
          <w:rFonts w:hint="default"/>
          <w:color w:val="auto"/>
          <w:sz w:val="32"/>
          <w:szCs w:val="32"/>
          <w:highlight w:val="none"/>
        </w:rPr>
        <w:sectPr>
          <w:pgSz w:w="11906" w:h="16838"/>
          <w:pgMar w:top="1440" w:right="1803" w:bottom="1440" w:left="1803" w:header="1134" w:footer="1020" w:gutter="0"/>
          <w:pgBorders>
            <w:top w:val="none" w:sz="0" w:space="0"/>
            <w:left w:val="none" w:sz="0" w:space="0"/>
            <w:bottom w:val="none" w:sz="0" w:space="0"/>
            <w:right w:val="none" w:sz="0" w:space="0"/>
          </w:pgBorders>
          <w:pgNumType w:fmt="decimal"/>
          <w:cols w:space="720" w:num="1"/>
          <w:rtlGutter w:val="0"/>
          <w:docGrid w:type="linesAndChars" w:linePitch="589" w:charSpace="1228"/>
        </w:sectPr>
      </w:pPr>
      <w:r>
        <w:rPr>
          <w:rFonts w:hint="default"/>
          <w:color w:val="auto"/>
          <w:sz w:val="32"/>
          <w:szCs w:val="32"/>
          <w:highlight w:val="none"/>
        </w:rPr>
        <w:t>注意保护现场，因抢救伤员和防止事故扩大，需要移动现场物件时，应做出标志，拍照</w:t>
      </w:r>
      <w:r>
        <w:rPr>
          <w:rFonts w:hint="eastAsia"/>
          <w:color w:val="auto"/>
          <w:sz w:val="32"/>
          <w:szCs w:val="32"/>
          <w:highlight w:val="none"/>
          <w:lang w:eastAsia="zh-CN"/>
        </w:rPr>
        <w:t>。</w:t>
      </w:r>
    </w:p>
    <w:bookmarkEnd w:id="1679"/>
    <w:p>
      <w:pPr>
        <w:pStyle w:val="5"/>
        <w:keepNext/>
        <w:keepLines w:val="0"/>
        <w:pageBreakBefore w:val="0"/>
        <w:widowControl w:val="0"/>
        <w:numPr>
          <w:ilvl w:val="0"/>
          <w:numId w:val="0"/>
        </w:numPr>
        <w:kinsoku/>
        <w:wordWrap/>
        <w:overflowPunct/>
        <w:topLinePunct w:val="0"/>
        <w:autoSpaceDE/>
        <w:autoSpaceDN/>
        <w:bidi w:val="0"/>
        <w:adjustRightInd/>
        <w:snapToGrid/>
        <w:jc w:val="center"/>
        <w:textAlignment w:val="auto"/>
        <w:outlineLvl w:val="1"/>
        <w:rPr>
          <w:rFonts w:hint="eastAsia"/>
          <w:color w:val="auto"/>
          <w:lang w:val="en-US" w:eastAsia="zh-CN"/>
        </w:rPr>
      </w:pPr>
      <w:bookmarkStart w:id="1726" w:name="_Toc31586"/>
      <w:bookmarkStart w:id="1727" w:name="_Toc23902"/>
      <w:r>
        <w:rPr>
          <w:rFonts w:hint="eastAsia"/>
          <w:color w:val="auto"/>
          <w:lang w:val="en-US" w:eastAsia="zh-CN"/>
        </w:rPr>
        <w:t>（十）淹溺事故现场处置方案</w:t>
      </w:r>
      <w:bookmarkEnd w:id="1726"/>
      <w:bookmarkEnd w:id="1727"/>
    </w:p>
    <w:p>
      <w:pPr>
        <w:pStyle w:val="5"/>
        <w:numPr>
          <w:ilvl w:val="0"/>
          <w:numId w:val="75"/>
        </w:numPr>
        <w:bidi w:val="0"/>
        <w:rPr>
          <w:rFonts w:hint="default"/>
          <w:color w:val="auto"/>
          <w:lang w:val="en-US" w:eastAsia="zh-CN"/>
        </w:rPr>
      </w:pPr>
      <w:bookmarkStart w:id="1728" w:name="_Toc29665"/>
      <w:bookmarkStart w:id="1729" w:name="_Toc25475"/>
      <w:bookmarkStart w:id="1730" w:name="_Toc28756"/>
      <w:bookmarkStart w:id="1731" w:name="_Toc22964"/>
      <w:bookmarkStart w:id="1732" w:name="_Toc7193"/>
      <w:bookmarkStart w:id="1733" w:name="_Toc25636"/>
      <w:bookmarkStart w:id="1734" w:name="_Toc21681"/>
      <w:bookmarkStart w:id="1735" w:name="_Toc4725"/>
      <w:r>
        <w:rPr>
          <w:rFonts w:hint="default"/>
          <w:color w:val="auto"/>
          <w:lang w:val="en-US" w:eastAsia="zh-CN"/>
        </w:rPr>
        <w:t>事故风险分析</w:t>
      </w:r>
      <w:bookmarkEnd w:id="1728"/>
      <w:bookmarkEnd w:id="1729"/>
      <w:bookmarkEnd w:id="1730"/>
      <w:bookmarkEnd w:id="1731"/>
      <w:bookmarkEnd w:id="1732"/>
      <w:bookmarkEnd w:id="1733"/>
      <w:bookmarkEnd w:id="1734"/>
      <w:bookmarkEnd w:id="1735"/>
    </w:p>
    <w:p>
      <w:pPr>
        <w:numPr>
          <w:ilvl w:val="0"/>
          <w:numId w:val="76"/>
        </w:numPr>
        <w:bidi w:val="0"/>
        <w:rPr>
          <w:rFonts w:hint="default"/>
          <w:color w:val="auto"/>
          <w:lang w:val="en-US" w:eastAsia="zh-CN"/>
        </w:rPr>
      </w:pPr>
      <w:bookmarkStart w:id="1736" w:name="_Toc22930"/>
      <w:bookmarkStart w:id="1737" w:name="_Toc512"/>
      <w:bookmarkStart w:id="1738" w:name="_Toc16549"/>
      <w:r>
        <w:rPr>
          <w:rFonts w:hint="default"/>
          <w:color w:val="auto"/>
          <w:lang w:val="en-US" w:eastAsia="zh-CN"/>
        </w:rPr>
        <w:t>事故特征</w:t>
      </w:r>
      <w:bookmarkEnd w:id="1736"/>
      <w:bookmarkEnd w:id="1737"/>
      <w:bookmarkEnd w:id="1738"/>
      <w:r>
        <w:rPr>
          <w:rFonts w:hint="eastAsia"/>
          <w:color w:val="auto"/>
          <w:lang w:val="en-US" w:eastAsia="zh-CN"/>
        </w:rPr>
        <w:t>：</w:t>
      </w:r>
      <w:r>
        <w:rPr>
          <w:rFonts w:hint="default"/>
          <w:color w:val="auto"/>
          <w:lang w:val="en-US" w:eastAsia="zh-CN"/>
        </w:rPr>
        <w:t>淹溺又称</w:t>
      </w:r>
      <w:r>
        <w:rPr>
          <w:rFonts w:hint="default"/>
          <w:color w:val="auto"/>
          <w:lang w:val="en-US" w:eastAsia="zh-CN"/>
        </w:rPr>
        <w:fldChar w:fldCharType="begin"/>
      </w:r>
      <w:r>
        <w:rPr>
          <w:rFonts w:hint="default"/>
          <w:color w:val="auto"/>
          <w:lang w:val="en-US" w:eastAsia="zh-CN"/>
        </w:rPr>
        <w:instrText xml:space="preserve"> HYPERLINK "https://baike.baidu.com/item/%E6%BA%BA%E6%B0%B4/795867?fromModule=lemma_inlink" \t "https://baike.baidu.com/item/_blank" </w:instrText>
      </w:r>
      <w:r>
        <w:rPr>
          <w:rFonts w:hint="default"/>
          <w:color w:val="auto"/>
          <w:lang w:val="en-US" w:eastAsia="zh-CN"/>
        </w:rPr>
        <w:fldChar w:fldCharType="separate"/>
      </w:r>
      <w:r>
        <w:rPr>
          <w:rFonts w:hint="default"/>
          <w:color w:val="auto"/>
          <w:lang w:val="en-US" w:eastAsia="zh-CN"/>
        </w:rPr>
        <w:t>溺水</w:t>
      </w:r>
      <w:r>
        <w:rPr>
          <w:rFonts w:hint="default"/>
          <w:color w:val="auto"/>
          <w:lang w:val="en-US" w:eastAsia="zh-CN"/>
        </w:rPr>
        <w:fldChar w:fldCharType="end"/>
      </w:r>
      <w:r>
        <w:rPr>
          <w:rFonts w:hint="default"/>
          <w:color w:val="auto"/>
          <w:lang w:val="en-US" w:eastAsia="zh-CN"/>
        </w:rPr>
        <w:t>，是人淹没于水或其他液体介质中并受到伤害的状况。水充满呼吸道和肺泡引起缺氧窒息；吸收到血液循环的水引起血液渗透压改变、电解质紊乱和组织损害；最后造成呼吸停止和心脏停搏而死亡。淹溺的后果可以分为非病态、病态和死亡，其过程是连续的。淹溺发生后患者未丧失生命者称为近乎淹溺。淹溺后窒息合并心脏停搏者称为溺死，如心脏未停搏则称近乎溺死。</w:t>
      </w:r>
    </w:p>
    <w:p>
      <w:pPr>
        <w:numPr>
          <w:ilvl w:val="0"/>
          <w:numId w:val="76"/>
        </w:numPr>
        <w:bidi w:val="0"/>
        <w:rPr>
          <w:rFonts w:hint="default"/>
          <w:color w:val="auto"/>
          <w:lang w:val="en-US" w:eastAsia="zh-CN"/>
        </w:rPr>
      </w:pPr>
      <w:bookmarkStart w:id="1739" w:name="_Toc4811"/>
      <w:bookmarkStart w:id="1740" w:name="_Toc23997"/>
      <w:bookmarkStart w:id="1741" w:name="_Toc14868"/>
      <w:r>
        <w:rPr>
          <w:rFonts w:hint="default"/>
          <w:color w:val="auto"/>
          <w:lang w:val="en-US" w:eastAsia="zh-CN"/>
        </w:rPr>
        <w:t>事故发生区域、地点及装置名称</w:t>
      </w:r>
      <w:bookmarkEnd w:id="1739"/>
      <w:bookmarkEnd w:id="1740"/>
      <w:bookmarkEnd w:id="1741"/>
      <w:r>
        <w:rPr>
          <w:rFonts w:hint="eastAsia"/>
          <w:color w:val="auto"/>
          <w:lang w:val="en-US" w:eastAsia="zh-CN"/>
        </w:rPr>
        <w:t>：游泳池、温泉、</w:t>
      </w:r>
      <w:bookmarkStart w:id="2112" w:name="_GoBack"/>
      <w:bookmarkEnd w:id="2112"/>
      <w:r>
        <w:rPr>
          <w:rFonts w:hint="eastAsia"/>
          <w:color w:val="auto"/>
          <w:lang w:val="en-US" w:eastAsia="zh-CN"/>
        </w:rPr>
        <w:t>消防水池、生活水箱、化粪池。</w:t>
      </w:r>
    </w:p>
    <w:p>
      <w:pPr>
        <w:numPr>
          <w:ilvl w:val="0"/>
          <w:numId w:val="76"/>
        </w:numPr>
        <w:bidi w:val="0"/>
        <w:rPr>
          <w:rFonts w:hint="default"/>
          <w:color w:val="auto"/>
          <w:lang w:eastAsia="zh-CN"/>
        </w:rPr>
      </w:pPr>
      <w:bookmarkStart w:id="1742" w:name="_Toc4483"/>
      <w:bookmarkStart w:id="1743" w:name="_Toc6282"/>
      <w:bookmarkStart w:id="1744" w:name="_Toc20696"/>
      <w:r>
        <w:rPr>
          <w:rFonts w:hint="default"/>
          <w:color w:val="auto"/>
          <w:lang w:val="en-US" w:eastAsia="zh-CN"/>
        </w:rPr>
        <w:t>事故发生前征兆</w:t>
      </w:r>
      <w:bookmarkEnd w:id="1742"/>
      <w:bookmarkEnd w:id="1743"/>
      <w:bookmarkEnd w:id="1744"/>
      <w:r>
        <w:rPr>
          <w:rFonts w:hint="eastAsia"/>
          <w:color w:val="auto"/>
          <w:lang w:val="en-US" w:eastAsia="zh-CN"/>
        </w:rPr>
        <w:t>：酒店有消防水池、生活水箱，作业</w:t>
      </w:r>
      <w:r>
        <w:rPr>
          <w:rFonts w:hint="default"/>
          <w:color w:val="auto"/>
        </w:rPr>
        <w:t>过程中，因防护不当</w:t>
      </w:r>
      <w:r>
        <w:rPr>
          <w:rFonts w:hint="eastAsia"/>
          <w:color w:val="auto"/>
          <w:lang w:eastAsia="zh-CN"/>
        </w:rPr>
        <w:t>、防护措施失效、人员违章作业、作业时疏忽大意，</w:t>
      </w:r>
      <w:r>
        <w:rPr>
          <w:rFonts w:hint="default"/>
          <w:color w:val="auto"/>
        </w:rPr>
        <w:t>可</w:t>
      </w:r>
      <w:r>
        <w:rPr>
          <w:rFonts w:hint="eastAsia"/>
          <w:color w:val="auto"/>
          <w:lang w:eastAsia="zh-CN"/>
        </w:rPr>
        <w:t>能</w:t>
      </w:r>
      <w:r>
        <w:rPr>
          <w:rFonts w:hint="default"/>
          <w:color w:val="auto"/>
        </w:rPr>
        <w:t>造成淹溺事故</w:t>
      </w:r>
      <w:r>
        <w:rPr>
          <w:rFonts w:hint="default"/>
          <w:color w:val="auto"/>
          <w:lang w:eastAsia="zh-CN"/>
        </w:rPr>
        <w:t>。</w:t>
      </w:r>
      <w:r>
        <w:rPr>
          <w:rFonts w:hint="eastAsia"/>
          <w:lang w:val="en-US" w:eastAsia="zh-CN"/>
        </w:rPr>
        <w:t>酒店</w:t>
      </w:r>
      <w:r>
        <w:rPr>
          <w:rFonts w:hint="default"/>
        </w:rPr>
        <w:t>设有</w:t>
      </w:r>
      <w:r>
        <w:rPr>
          <w:rFonts w:hint="eastAsia"/>
          <w:lang w:eastAsia="zh-CN"/>
        </w:rPr>
        <w:t>游泳池、</w:t>
      </w:r>
      <w:r>
        <w:rPr>
          <w:rFonts w:hint="eastAsia"/>
          <w:lang w:val="en-US" w:eastAsia="zh-CN"/>
        </w:rPr>
        <w:t>温泉</w:t>
      </w:r>
      <w:r>
        <w:rPr>
          <w:rFonts w:hint="eastAsia"/>
          <w:lang w:eastAsia="zh-CN"/>
        </w:rPr>
        <w:t>。在泳池中</w:t>
      </w:r>
      <w:r>
        <w:rPr>
          <w:rFonts w:hint="eastAsia"/>
          <w:lang w:val="en-US" w:eastAsia="zh-CN"/>
        </w:rPr>
        <w:t>或温泉</w:t>
      </w:r>
      <w:r>
        <w:rPr>
          <w:rFonts w:hint="eastAsia"/>
          <w:lang w:eastAsia="zh-CN"/>
        </w:rPr>
        <w:t>，若</w:t>
      </w:r>
      <w:r>
        <w:rPr>
          <w:rFonts w:hint="default" w:ascii="Times New Roman" w:hAnsi="Times New Roman" w:cs="Times New Roman"/>
          <w:snapToGrid w:val="0"/>
          <w:color w:val="auto"/>
          <w:kern w:val="0"/>
          <w:sz w:val="32"/>
          <w:szCs w:val="32"/>
          <w:highlight w:val="none"/>
          <w:lang w:val="en-US" w:eastAsia="zh-CN"/>
        </w:rPr>
        <w:t>安全警示标志设置不当或设置有缺陷</w:t>
      </w:r>
      <w:r>
        <w:rPr>
          <w:rFonts w:hint="eastAsia" w:cs="Times New Roman"/>
          <w:snapToGrid w:val="0"/>
          <w:color w:val="auto"/>
          <w:kern w:val="0"/>
          <w:sz w:val="32"/>
          <w:szCs w:val="32"/>
          <w:highlight w:val="none"/>
          <w:lang w:val="en-US" w:eastAsia="zh-CN"/>
        </w:rPr>
        <w:t>，可能会因提示不当发生淹溺事故。</w:t>
      </w:r>
    </w:p>
    <w:p>
      <w:pPr>
        <w:pStyle w:val="5"/>
        <w:bidi w:val="0"/>
        <w:rPr>
          <w:rFonts w:hint="eastAsia"/>
          <w:color w:val="auto"/>
          <w:lang w:val="en-US" w:eastAsia="zh-CN"/>
        </w:rPr>
      </w:pPr>
      <w:bookmarkStart w:id="1745" w:name="_Toc22968"/>
      <w:bookmarkStart w:id="1746" w:name="_Toc7425"/>
      <w:bookmarkStart w:id="1747" w:name="_Toc5000"/>
      <w:bookmarkStart w:id="1748" w:name="_Toc22320"/>
      <w:bookmarkStart w:id="1749" w:name="_Toc29733"/>
      <w:bookmarkStart w:id="1750" w:name="_Toc11875"/>
      <w:bookmarkStart w:id="1751" w:name="_Toc31031"/>
      <w:bookmarkStart w:id="1752" w:name="_Toc27426"/>
      <w:r>
        <w:rPr>
          <w:rFonts w:hint="eastAsia"/>
          <w:color w:val="auto"/>
          <w:lang w:val="en-US" w:eastAsia="zh-CN"/>
        </w:rPr>
        <w:t>应急工作职责</w:t>
      </w:r>
      <w:bookmarkEnd w:id="1745"/>
      <w:bookmarkEnd w:id="1746"/>
      <w:bookmarkEnd w:id="1747"/>
      <w:bookmarkEnd w:id="1748"/>
      <w:bookmarkEnd w:id="1749"/>
      <w:bookmarkEnd w:id="1750"/>
      <w:bookmarkEnd w:id="1751"/>
      <w:bookmarkEnd w:id="1752"/>
    </w:p>
    <w:p>
      <w:pPr>
        <w:numPr>
          <w:ilvl w:val="0"/>
          <w:numId w:val="77"/>
        </w:numPr>
        <w:bidi w:val="0"/>
        <w:rPr>
          <w:rFonts w:hint="eastAsia"/>
          <w:color w:val="auto"/>
          <w:sz w:val="32"/>
          <w:szCs w:val="32"/>
          <w:highlight w:val="none"/>
          <w:lang w:eastAsia="zh-CN"/>
        </w:rPr>
      </w:pPr>
      <w:bookmarkStart w:id="1753" w:name="_Toc25478"/>
      <w:bookmarkStart w:id="1754" w:name="_Toc22401"/>
      <w:bookmarkStart w:id="1755" w:name="_Toc7334"/>
      <w:bookmarkStart w:id="1756" w:name="_Toc31604"/>
      <w:bookmarkStart w:id="1757" w:name="_Toc20410"/>
      <w:bookmarkStart w:id="1758" w:name="_Toc7942"/>
      <w:r>
        <w:rPr>
          <w:rFonts w:hint="eastAsia"/>
          <w:color w:val="auto"/>
          <w:sz w:val="32"/>
          <w:szCs w:val="32"/>
          <w:highlight w:val="none"/>
        </w:rPr>
        <w:t>成立</w:t>
      </w:r>
      <w:r>
        <w:rPr>
          <w:rFonts w:hint="eastAsia"/>
          <w:color w:val="auto"/>
          <w:sz w:val="32"/>
          <w:szCs w:val="32"/>
          <w:highlight w:val="none"/>
          <w:lang w:eastAsia="zh-CN"/>
        </w:rPr>
        <w:t>当日值班经理</w:t>
      </w:r>
      <w:r>
        <w:rPr>
          <w:rFonts w:hint="eastAsia"/>
          <w:color w:val="auto"/>
          <w:sz w:val="32"/>
          <w:szCs w:val="32"/>
          <w:highlight w:val="none"/>
        </w:rPr>
        <w:t>为组长，</w:t>
      </w:r>
      <w:r>
        <w:rPr>
          <w:rFonts w:hint="eastAsia"/>
          <w:color w:val="auto"/>
          <w:sz w:val="32"/>
          <w:szCs w:val="32"/>
          <w:highlight w:val="none"/>
          <w:lang w:eastAsia="zh-CN"/>
        </w:rPr>
        <w:t>现场</w:t>
      </w:r>
      <w:r>
        <w:rPr>
          <w:rFonts w:hint="eastAsia"/>
          <w:color w:val="auto"/>
          <w:sz w:val="32"/>
          <w:szCs w:val="32"/>
          <w:highlight w:val="none"/>
        </w:rPr>
        <w:t>作业人员为成员的现场处置小组</w:t>
      </w:r>
      <w:r>
        <w:rPr>
          <w:rFonts w:hint="eastAsia"/>
          <w:color w:val="auto"/>
          <w:sz w:val="32"/>
          <w:szCs w:val="32"/>
          <w:highlight w:val="none"/>
          <w:lang w:eastAsia="zh-CN"/>
        </w:rPr>
        <w:t>。</w:t>
      </w:r>
    </w:p>
    <w:p>
      <w:pPr>
        <w:numPr>
          <w:ilvl w:val="0"/>
          <w:numId w:val="77"/>
        </w:numPr>
        <w:bidi w:val="0"/>
        <w:rPr>
          <w:color w:val="auto"/>
          <w:sz w:val="32"/>
          <w:szCs w:val="32"/>
          <w:highlight w:val="none"/>
        </w:rPr>
      </w:pPr>
      <w:r>
        <w:rPr>
          <w:rFonts w:hint="eastAsia"/>
          <w:color w:val="auto"/>
          <w:sz w:val="32"/>
          <w:szCs w:val="32"/>
          <w:highlight w:val="none"/>
        </w:rPr>
        <w:t>组长职责：负责</w:t>
      </w:r>
      <w:r>
        <w:rPr>
          <w:rFonts w:hint="eastAsia"/>
          <w:color w:val="auto"/>
          <w:sz w:val="32"/>
          <w:szCs w:val="32"/>
          <w:highlight w:val="none"/>
          <w:lang w:eastAsia="zh-CN"/>
        </w:rPr>
        <w:t>现场应急处置</w:t>
      </w:r>
      <w:r>
        <w:rPr>
          <w:rFonts w:hint="eastAsia"/>
          <w:color w:val="auto"/>
          <w:sz w:val="32"/>
          <w:szCs w:val="32"/>
          <w:highlight w:val="none"/>
        </w:rPr>
        <w:t>指挥工作，发布命令，对特殊情况进行紧急决断，对</w:t>
      </w:r>
      <w:r>
        <w:rPr>
          <w:rFonts w:hint="eastAsia"/>
          <w:color w:val="auto"/>
          <w:sz w:val="32"/>
          <w:szCs w:val="32"/>
          <w:highlight w:val="none"/>
          <w:lang w:eastAsia="zh-CN"/>
        </w:rPr>
        <w:t>现场应急处置</w:t>
      </w:r>
      <w:r>
        <w:rPr>
          <w:rFonts w:hint="eastAsia"/>
          <w:color w:val="auto"/>
          <w:sz w:val="32"/>
          <w:szCs w:val="32"/>
          <w:highlight w:val="none"/>
        </w:rPr>
        <w:t>工作全面负责。</w:t>
      </w:r>
    </w:p>
    <w:p>
      <w:pPr>
        <w:numPr>
          <w:ilvl w:val="0"/>
          <w:numId w:val="77"/>
        </w:numPr>
        <w:bidi w:val="0"/>
        <w:rPr>
          <w:color w:val="auto"/>
          <w:sz w:val="32"/>
          <w:szCs w:val="32"/>
          <w:highlight w:val="none"/>
        </w:rPr>
      </w:pPr>
      <w:r>
        <w:rPr>
          <w:rFonts w:hint="eastAsia"/>
          <w:color w:val="auto"/>
          <w:sz w:val="32"/>
          <w:szCs w:val="32"/>
          <w:highlight w:val="none"/>
        </w:rPr>
        <w:t>成员职责：服从组长的指挥，承担事故的抢险工作。</w:t>
      </w:r>
    </w:p>
    <w:p>
      <w:pPr>
        <w:pStyle w:val="5"/>
        <w:bidi w:val="0"/>
        <w:rPr>
          <w:rFonts w:hint="default"/>
          <w:color w:val="auto"/>
          <w:lang w:val="en-US" w:eastAsia="zh-CN"/>
        </w:rPr>
      </w:pPr>
      <w:bookmarkStart w:id="1759" w:name="_Toc23482"/>
      <w:bookmarkStart w:id="1760" w:name="_Toc2981"/>
      <w:bookmarkStart w:id="1761" w:name="_Toc186"/>
      <w:r>
        <w:rPr>
          <w:rFonts w:hint="default"/>
          <w:color w:val="auto"/>
          <w:lang w:val="en-US" w:eastAsia="zh-CN"/>
        </w:rPr>
        <w:t>应急处置</w:t>
      </w:r>
      <w:bookmarkEnd w:id="1753"/>
      <w:bookmarkEnd w:id="1754"/>
      <w:bookmarkEnd w:id="1755"/>
      <w:bookmarkEnd w:id="1756"/>
      <w:bookmarkEnd w:id="1757"/>
      <w:bookmarkEnd w:id="1758"/>
      <w:bookmarkEnd w:id="1759"/>
      <w:bookmarkEnd w:id="1760"/>
      <w:bookmarkEnd w:id="1761"/>
    </w:p>
    <w:p>
      <w:pPr>
        <w:pStyle w:val="6"/>
        <w:numPr>
          <w:ilvl w:val="1"/>
          <w:numId w:val="78"/>
        </w:numPr>
        <w:bidi w:val="0"/>
        <w:rPr>
          <w:rFonts w:hint="default" w:ascii="Times New Roman" w:hAnsi="Times New Roman" w:cs="Times New Roman"/>
          <w:color w:val="auto"/>
          <w:sz w:val="32"/>
          <w:szCs w:val="32"/>
          <w:highlight w:val="none"/>
        </w:rPr>
      </w:pPr>
      <w:bookmarkStart w:id="1762" w:name="_Toc22911"/>
      <w:bookmarkStart w:id="1763" w:name="_Toc2423"/>
      <w:bookmarkStart w:id="1764" w:name="_Toc22947"/>
      <w:bookmarkStart w:id="1765" w:name="_Toc15443"/>
      <w:bookmarkStart w:id="1766" w:name="_Toc14628"/>
      <w:bookmarkStart w:id="1767" w:name="_Toc7308"/>
      <w:bookmarkStart w:id="1768" w:name="_Toc32755"/>
      <w:bookmarkStart w:id="1769" w:name="_Toc5913"/>
      <w:r>
        <w:rPr>
          <w:rFonts w:hint="default" w:ascii="Times New Roman" w:hAnsi="Times New Roman" w:cs="Times New Roman"/>
          <w:color w:val="auto"/>
          <w:sz w:val="32"/>
          <w:szCs w:val="32"/>
          <w:highlight w:val="none"/>
        </w:rPr>
        <w:t>现场应急处置程序</w:t>
      </w:r>
      <w:bookmarkEnd w:id="1762"/>
      <w:bookmarkEnd w:id="1763"/>
      <w:bookmarkEnd w:id="1764"/>
      <w:bookmarkEnd w:id="1765"/>
      <w:bookmarkEnd w:id="1766"/>
      <w:bookmarkEnd w:id="1767"/>
      <w:bookmarkEnd w:id="1768"/>
      <w:bookmarkEnd w:id="1769"/>
    </w:p>
    <w:p>
      <w:pPr>
        <w:numPr>
          <w:ilvl w:val="0"/>
          <w:numId w:val="79"/>
        </w:numPr>
        <w:bidi w:val="0"/>
        <w:rPr>
          <w:rFonts w:hint="default"/>
          <w:color w:val="auto"/>
          <w:sz w:val="32"/>
          <w:szCs w:val="32"/>
          <w:highlight w:val="none"/>
        </w:rPr>
      </w:pPr>
      <w:r>
        <w:rPr>
          <w:rFonts w:hint="eastAsia" w:ascii="Times New Roman" w:hAnsi="Times New Roman"/>
          <w:color w:val="auto"/>
          <w:sz w:val="32"/>
          <w:szCs w:val="32"/>
          <w:highlight w:val="none"/>
          <w:lang w:eastAsia="zh-CN"/>
        </w:rPr>
        <w:t>发现有人跌入</w:t>
      </w:r>
      <w:r>
        <w:rPr>
          <w:rFonts w:hint="eastAsia"/>
          <w:color w:val="auto"/>
          <w:sz w:val="32"/>
          <w:szCs w:val="32"/>
          <w:highlight w:val="none"/>
          <w:lang w:val="en-US" w:eastAsia="zh-CN"/>
        </w:rPr>
        <w:t>水箱</w:t>
      </w:r>
      <w:r>
        <w:rPr>
          <w:rFonts w:hint="eastAsia" w:ascii="Times New Roman" w:hAnsi="Times New Roman"/>
          <w:color w:val="auto"/>
          <w:sz w:val="32"/>
          <w:szCs w:val="32"/>
          <w:highlight w:val="none"/>
          <w:lang w:eastAsia="zh-CN"/>
        </w:rPr>
        <w:t>，现场人员立即高声呼叫他人，并报告现场负责人。现场人员立即实施救护工作</w:t>
      </w:r>
      <w:r>
        <w:rPr>
          <w:rFonts w:hint="eastAsia"/>
          <w:color w:val="auto"/>
          <w:sz w:val="32"/>
          <w:szCs w:val="32"/>
          <w:highlight w:val="none"/>
          <w:lang w:eastAsia="zh-CN"/>
        </w:rPr>
        <w:t>。</w:t>
      </w:r>
      <w:r>
        <w:rPr>
          <w:rFonts w:hint="default"/>
          <w:color w:val="auto"/>
          <w:sz w:val="32"/>
          <w:szCs w:val="32"/>
          <w:highlight w:val="none"/>
        </w:rPr>
        <w:t>同时向</w:t>
      </w:r>
      <w:r>
        <w:rPr>
          <w:rFonts w:hint="default"/>
          <w:color w:val="auto"/>
          <w:sz w:val="32"/>
          <w:szCs w:val="32"/>
          <w:highlight w:val="none"/>
          <w:lang w:eastAsia="zh-CN"/>
        </w:rPr>
        <w:t>应急救援指挥部</w:t>
      </w:r>
      <w:r>
        <w:rPr>
          <w:rFonts w:hint="default"/>
          <w:color w:val="auto"/>
          <w:sz w:val="32"/>
          <w:szCs w:val="32"/>
          <w:highlight w:val="none"/>
        </w:rPr>
        <w:t>报告情况。</w:t>
      </w:r>
    </w:p>
    <w:p>
      <w:pPr>
        <w:numPr>
          <w:ilvl w:val="0"/>
          <w:numId w:val="79"/>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现场负责人接报后，启动溺水事故现场处置方案，应急救援小组立即到达现场，实施对溺水者的抢救。</w:t>
      </w:r>
    </w:p>
    <w:p>
      <w:pPr>
        <w:numPr>
          <w:ilvl w:val="0"/>
          <w:numId w:val="79"/>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立即拨打120联系相关医院进行外部救援。</w:t>
      </w:r>
    </w:p>
    <w:p>
      <w:pPr>
        <w:numPr>
          <w:ilvl w:val="0"/>
          <w:numId w:val="79"/>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响应升级时，组长及时向</w:t>
      </w:r>
      <w:r>
        <w:rPr>
          <w:rFonts w:hint="eastAsia"/>
          <w:color w:val="auto"/>
          <w:sz w:val="32"/>
          <w:szCs w:val="32"/>
          <w:highlight w:val="none"/>
          <w:lang w:eastAsia="zh-CN"/>
        </w:rPr>
        <w:t>公司应急救援指挥部报告</w:t>
      </w:r>
      <w:r>
        <w:rPr>
          <w:rFonts w:hint="eastAsia" w:ascii="Times New Roman" w:hAnsi="Times New Roman"/>
          <w:color w:val="auto"/>
          <w:sz w:val="32"/>
          <w:szCs w:val="32"/>
          <w:highlight w:val="none"/>
          <w:lang w:eastAsia="zh-CN"/>
        </w:rPr>
        <w:t>，申请启动综合应急预案。</w:t>
      </w:r>
    </w:p>
    <w:p>
      <w:pPr>
        <w:pStyle w:val="6"/>
        <w:numPr>
          <w:ilvl w:val="1"/>
          <w:numId w:val="78"/>
        </w:numPr>
        <w:bidi w:val="0"/>
        <w:rPr>
          <w:rFonts w:hint="default" w:ascii="Times New Roman" w:hAnsi="Times New Roman" w:cs="Times New Roman"/>
          <w:color w:val="auto"/>
          <w:sz w:val="32"/>
          <w:szCs w:val="32"/>
          <w:highlight w:val="none"/>
          <w:lang w:val="zh-CN"/>
        </w:rPr>
      </w:pPr>
      <w:bookmarkStart w:id="1770" w:name="_Toc28302"/>
      <w:bookmarkStart w:id="1771" w:name="_Toc24201"/>
      <w:bookmarkStart w:id="1772" w:name="_Toc27409"/>
      <w:bookmarkStart w:id="1773" w:name="_Toc17715"/>
      <w:bookmarkStart w:id="1774" w:name="_Toc20277"/>
      <w:bookmarkStart w:id="1775" w:name="_Toc15810"/>
      <w:bookmarkStart w:id="1776" w:name="_Toc4909"/>
      <w:bookmarkStart w:id="1777" w:name="_Toc19671"/>
      <w:bookmarkStart w:id="1778" w:name="_Toc18742"/>
      <w:r>
        <w:rPr>
          <w:rFonts w:hint="default" w:ascii="Times New Roman" w:hAnsi="Times New Roman" w:cs="Times New Roman"/>
          <w:color w:val="auto"/>
          <w:sz w:val="32"/>
          <w:szCs w:val="32"/>
          <w:highlight w:val="none"/>
          <w:lang w:val="zh-CN"/>
        </w:rPr>
        <w:t>现场应急处置措施</w:t>
      </w:r>
      <w:bookmarkEnd w:id="1770"/>
      <w:bookmarkEnd w:id="1771"/>
      <w:bookmarkEnd w:id="1772"/>
      <w:bookmarkEnd w:id="1773"/>
      <w:bookmarkEnd w:id="1774"/>
      <w:bookmarkEnd w:id="1775"/>
      <w:bookmarkEnd w:id="1776"/>
      <w:bookmarkEnd w:id="1777"/>
      <w:bookmarkEnd w:id="1778"/>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在发现人员溺水时，立即由现场人员通报应急组组长，不要盲目施救。</w:t>
      </w:r>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溺水者被抢救后，立即清除口、鼻的呕吐物，松解衣领、纽扣、腰带等，并注意保暖，必要时将舌头用毛巾、纱布包裹拉出，保持呼吸道畅通。</w:t>
      </w:r>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立即对溺水者进行控水（倒水），使胃内积水倒出。控水（倒水）方法：溺水者俯卧，救护者双手抱住溺水者腹部上提，或将溺水者放于救护者跪撑腿上，同时另一手拍溺水者后背，迅速将水控出。</w:t>
      </w:r>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有呼吸（有脉搏）时使溺水者处于侧卧位，保持呼吸道畅通。</w:t>
      </w:r>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无呼吸（有脉搏）时使溺水者处于仰卧位，扶住头部和下颌，头部向后微仰保证呼吸道通畅，进行人工呼吸。</w:t>
      </w:r>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无呼吸（无脉搏）时使溺水者处于仰卧，进行心肺复苏操作。</w:t>
      </w:r>
    </w:p>
    <w:p>
      <w:pPr>
        <w:numPr>
          <w:ilvl w:val="0"/>
          <w:numId w:val="80"/>
        </w:numPr>
        <w:bidi w:val="0"/>
        <w:rPr>
          <w:rFonts w:hint="eastAsia" w:ascii="Times New Roman" w:hAnsi="Times New Roman"/>
          <w:color w:val="auto"/>
          <w:sz w:val="32"/>
          <w:szCs w:val="32"/>
          <w:highlight w:val="none"/>
          <w:lang w:eastAsia="zh-CN"/>
        </w:rPr>
      </w:pPr>
      <w:r>
        <w:rPr>
          <w:rFonts w:hint="eastAsia" w:ascii="Times New Roman" w:hAnsi="Times New Roman"/>
          <w:color w:val="auto"/>
          <w:sz w:val="32"/>
          <w:szCs w:val="32"/>
          <w:highlight w:val="none"/>
          <w:lang w:eastAsia="zh-CN"/>
        </w:rPr>
        <w:t>在送往医院的途中对溺水者进行人工呼吸，心脏按压也不能停止，判断好转或死亡才能停止。</w:t>
      </w:r>
    </w:p>
    <w:p>
      <w:pPr>
        <w:pStyle w:val="5"/>
        <w:bidi w:val="0"/>
        <w:rPr>
          <w:rFonts w:hint="default"/>
          <w:color w:val="auto"/>
          <w:lang w:val="en-US" w:eastAsia="zh-CN"/>
        </w:rPr>
      </w:pPr>
      <w:bookmarkStart w:id="1779" w:name="_Toc15131"/>
      <w:bookmarkStart w:id="1780" w:name="_Toc23936"/>
      <w:bookmarkStart w:id="1781" w:name="_Toc20446"/>
      <w:bookmarkStart w:id="1782" w:name="_Toc24279"/>
      <w:bookmarkStart w:id="1783" w:name="_Toc15165"/>
      <w:bookmarkStart w:id="1784" w:name="_Toc20724"/>
      <w:bookmarkStart w:id="1785" w:name="_Toc24856"/>
      <w:bookmarkStart w:id="1786" w:name="_Toc13223"/>
      <w:r>
        <w:rPr>
          <w:rFonts w:hint="default"/>
          <w:color w:val="auto"/>
          <w:lang w:val="en-US" w:eastAsia="zh-CN"/>
        </w:rPr>
        <w:t>注意事项</w:t>
      </w:r>
      <w:bookmarkEnd w:id="1779"/>
      <w:bookmarkEnd w:id="1780"/>
      <w:bookmarkEnd w:id="1781"/>
      <w:bookmarkEnd w:id="1782"/>
      <w:bookmarkEnd w:id="1783"/>
      <w:bookmarkEnd w:id="1784"/>
      <w:bookmarkEnd w:id="1785"/>
      <w:bookmarkEnd w:id="1786"/>
    </w:p>
    <w:p>
      <w:pPr>
        <w:numPr>
          <w:ilvl w:val="0"/>
          <w:numId w:val="81"/>
        </w:numPr>
        <w:bidi w:val="0"/>
        <w:rPr>
          <w:rFonts w:hint="default"/>
          <w:color w:val="auto"/>
          <w:sz w:val="32"/>
          <w:szCs w:val="32"/>
          <w:highlight w:val="none"/>
        </w:rPr>
      </w:pPr>
      <w:r>
        <w:rPr>
          <w:rFonts w:hint="default"/>
          <w:color w:val="auto"/>
          <w:sz w:val="32"/>
          <w:szCs w:val="32"/>
          <w:highlight w:val="none"/>
        </w:rPr>
        <w:t>救护</w:t>
      </w:r>
      <w:r>
        <w:rPr>
          <w:rFonts w:hint="default"/>
          <w:color w:val="auto"/>
          <w:sz w:val="32"/>
          <w:szCs w:val="32"/>
          <w:highlight w:val="none"/>
          <w:lang w:eastAsia="zh-CN"/>
        </w:rPr>
        <w:t>人员</w:t>
      </w:r>
      <w:r>
        <w:rPr>
          <w:rFonts w:hint="default"/>
          <w:color w:val="auto"/>
          <w:sz w:val="32"/>
          <w:szCs w:val="32"/>
          <w:highlight w:val="none"/>
        </w:rPr>
        <w:t>在对伤者进行救治时，必须第一时间将有伤人员转移至空气流通区域。</w:t>
      </w:r>
    </w:p>
    <w:p>
      <w:pPr>
        <w:numPr>
          <w:ilvl w:val="0"/>
          <w:numId w:val="81"/>
        </w:numPr>
        <w:bidi w:val="0"/>
        <w:rPr>
          <w:rFonts w:hint="default"/>
          <w:color w:val="auto"/>
          <w:sz w:val="32"/>
          <w:szCs w:val="32"/>
          <w:highlight w:val="none"/>
        </w:rPr>
      </w:pPr>
      <w:r>
        <w:rPr>
          <w:rFonts w:hint="default"/>
          <w:color w:val="auto"/>
          <w:sz w:val="32"/>
          <w:szCs w:val="32"/>
          <w:highlight w:val="none"/>
        </w:rPr>
        <w:t>救护</w:t>
      </w:r>
      <w:r>
        <w:rPr>
          <w:rFonts w:hint="default"/>
          <w:color w:val="auto"/>
          <w:sz w:val="32"/>
          <w:szCs w:val="32"/>
          <w:highlight w:val="none"/>
          <w:lang w:eastAsia="zh-CN"/>
        </w:rPr>
        <w:t>人员</w:t>
      </w:r>
      <w:r>
        <w:rPr>
          <w:rFonts w:hint="default"/>
          <w:color w:val="auto"/>
          <w:sz w:val="32"/>
          <w:szCs w:val="32"/>
          <w:highlight w:val="none"/>
        </w:rPr>
        <w:t>对伤者伤情应有初步判断，不可盲目进行救护，避免因施救不当造成伤者伤情恶化。</w:t>
      </w:r>
    </w:p>
    <w:p>
      <w:pPr>
        <w:numPr>
          <w:ilvl w:val="0"/>
          <w:numId w:val="81"/>
        </w:numPr>
        <w:bidi w:val="0"/>
        <w:rPr>
          <w:rFonts w:hint="eastAsia" w:eastAsia="仿宋"/>
          <w:color w:val="auto"/>
          <w:lang w:val="en-US" w:eastAsia="zh-CN"/>
        </w:rPr>
      </w:pPr>
      <w:r>
        <w:rPr>
          <w:rFonts w:hint="default"/>
          <w:color w:val="auto"/>
          <w:sz w:val="32"/>
          <w:szCs w:val="32"/>
          <w:highlight w:val="none"/>
        </w:rPr>
        <w:t>如事故发生在夜间，应设置临时照明灯，以便于抢救。</w:t>
      </w:r>
    </w:p>
    <w:p>
      <w:pPr>
        <w:rPr>
          <w:rFonts w:hint="eastAsia"/>
          <w:color w:val="auto"/>
        </w:rPr>
      </w:pPr>
      <w:r>
        <w:rPr>
          <w:rFonts w:hint="default"/>
          <w:color w:val="auto"/>
          <w:sz w:val="32"/>
          <w:szCs w:val="32"/>
          <w:highlight w:val="none"/>
        </w:rPr>
        <w:t>注意保护现场，因抢救伤员和防止事故扩大，需要移动现场物件时，应做出</w:t>
      </w:r>
      <w:r>
        <w:rPr>
          <w:rFonts w:hint="eastAsia"/>
          <w:color w:val="auto"/>
          <w:sz w:val="32"/>
          <w:szCs w:val="32"/>
          <w:highlight w:val="none"/>
          <w:lang w:eastAsia="zh-CN"/>
        </w:rPr>
        <w:t>标记、</w:t>
      </w:r>
      <w:r>
        <w:rPr>
          <w:rFonts w:hint="default"/>
          <w:color w:val="auto"/>
          <w:sz w:val="32"/>
          <w:szCs w:val="32"/>
          <w:highlight w:val="none"/>
        </w:rPr>
        <w:t>拍照</w:t>
      </w:r>
      <w:r>
        <w:rPr>
          <w:rFonts w:hint="eastAsia"/>
          <w:color w:val="auto"/>
          <w:sz w:val="32"/>
          <w:szCs w:val="32"/>
          <w:highlight w:val="none"/>
          <w:lang w:eastAsia="zh-CN"/>
        </w:rPr>
        <w:t>。</w:t>
      </w:r>
      <w:r>
        <w:rPr>
          <w:rFonts w:hint="eastAsia"/>
          <w:color w:val="auto"/>
        </w:rPr>
        <w:br w:type="page"/>
      </w:r>
    </w:p>
    <w:p>
      <w:pPr>
        <w:pStyle w:val="5"/>
        <w:keepNext/>
        <w:keepLines w:val="0"/>
        <w:pageBreakBefore w:val="0"/>
        <w:widowControl w:val="0"/>
        <w:numPr>
          <w:ilvl w:val="0"/>
          <w:numId w:val="0"/>
        </w:numPr>
        <w:kinsoku/>
        <w:wordWrap/>
        <w:overflowPunct/>
        <w:topLinePunct w:val="0"/>
        <w:autoSpaceDE/>
        <w:autoSpaceDN/>
        <w:bidi w:val="0"/>
        <w:adjustRightInd/>
        <w:snapToGrid/>
        <w:jc w:val="center"/>
        <w:textAlignment w:val="auto"/>
        <w:outlineLvl w:val="1"/>
        <w:rPr>
          <w:rFonts w:hint="eastAsia"/>
          <w:color w:val="auto"/>
          <w:highlight w:val="green"/>
          <w:lang w:val="en-US" w:eastAsia="zh-CN"/>
        </w:rPr>
      </w:pPr>
      <w:bookmarkStart w:id="1787" w:name="_Toc15043"/>
      <w:bookmarkStart w:id="1788" w:name="_Toc190"/>
      <w:r>
        <w:rPr>
          <w:rFonts w:hint="eastAsia"/>
          <w:color w:val="auto"/>
          <w:lang w:val="en-US" w:eastAsia="zh-CN"/>
        </w:rPr>
        <w:t>（十一）起重伤害事故现场处置</w:t>
      </w:r>
      <w:bookmarkEnd w:id="1787"/>
      <w:r>
        <w:rPr>
          <w:rFonts w:hint="eastAsia"/>
          <w:color w:val="auto"/>
          <w:lang w:val="en-US" w:eastAsia="zh-CN"/>
        </w:rPr>
        <w:t>方案</w:t>
      </w:r>
      <w:bookmarkEnd w:id="1788"/>
    </w:p>
    <w:p>
      <w:pPr>
        <w:pStyle w:val="5"/>
        <w:numPr>
          <w:ilvl w:val="0"/>
          <w:numId w:val="82"/>
        </w:numPr>
        <w:ind w:firstLine="640"/>
        <w:rPr>
          <w:color w:val="auto"/>
          <w:highlight w:val="none"/>
        </w:rPr>
      </w:pPr>
      <w:bookmarkStart w:id="1789" w:name="_Toc898"/>
      <w:bookmarkStart w:id="1790" w:name="_Toc11287"/>
      <w:bookmarkStart w:id="1791" w:name="_Toc28175"/>
      <w:bookmarkStart w:id="1792" w:name="_Toc31876"/>
      <w:r>
        <w:rPr>
          <w:rFonts w:hint="eastAsia"/>
          <w:color w:val="auto"/>
          <w:highlight w:val="none"/>
        </w:rPr>
        <w:t>事故风险描述</w:t>
      </w:r>
      <w:bookmarkEnd w:id="1789"/>
      <w:bookmarkEnd w:id="1790"/>
      <w:bookmarkEnd w:id="1791"/>
      <w:bookmarkEnd w:id="1792"/>
    </w:p>
    <w:p>
      <w:pPr>
        <w:numPr>
          <w:ilvl w:val="0"/>
          <w:numId w:val="83"/>
        </w:numPr>
        <w:tabs>
          <w:tab w:val="left" w:pos="0"/>
        </w:tabs>
        <w:bidi w:val="0"/>
        <w:ind w:firstLine="654" w:firstLineChars="200"/>
        <w:rPr>
          <w:rFonts w:hint="eastAsia"/>
          <w:color w:val="auto"/>
          <w:highlight w:val="none"/>
          <w:lang w:val="en-US" w:eastAsia="zh-CN"/>
        </w:rPr>
      </w:pPr>
      <w:r>
        <w:rPr>
          <w:highlight w:val="none"/>
        </w:rPr>
        <w:t>事故特征</w:t>
      </w:r>
      <w:r>
        <w:rPr>
          <w:rFonts w:hint="eastAsia"/>
          <w:color w:val="auto"/>
          <w:highlight w:val="none"/>
          <w:lang w:val="en-US" w:eastAsia="zh-CN"/>
        </w:rPr>
        <w:t>：起重伤害事故是指在日常起重作业中，脱钩砸人，钢丝绳断裂抽人，移动吊物撞人，滑车砸人以及倾翻事故，坠落事故，提升设备过卷事故，起重设备误触高压线或感应带电体触电等。</w:t>
      </w:r>
      <w:bookmarkStart w:id="1793" w:name="_Toc20739"/>
    </w:p>
    <w:p>
      <w:pPr>
        <w:numPr>
          <w:ilvl w:val="0"/>
          <w:numId w:val="83"/>
        </w:numPr>
        <w:tabs>
          <w:tab w:val="left" w:pos="0"/>
        </w:tabs>
        <w:bidi w:val="0"/>
        <w:ind w:firstLine="654" w:firstLineChars="200"/>
        <w:rPr>
          <w:rFonts w:hint="eastAsia"/>
        </w:rPr>
      </w:pPr>
      <w:r>
        <w:rPr>
          <w:rFonts w:hint="eastAsia"/>
        </w:rPr>
        <w:t>事故可能发生的区域、地点或装置</w:t>
      </w:r>
      <w:bookmarkEnd w:id="1793"/>
      <w:r>
        <w:rPr>
          <w:rFonts w:hint="eastAsia"/>
          <w:lang w:eastAsia="zh-CN"/>
        </w:rPr>
        <w:t>：</w:t>
      </w:r>
      <w:r>
        <w:rPr>
          <w:rFonts w:hint="eastAsia"/>
        </w:rPr>
        <w:t>电梯</w:t>
      </w:r>
      <w:r>
        <w:rPr>
          <w:rFonts w:hint="eastAsia"/>
          <w:lang w:eastAsia="zh-CN"/>
        </w:rPr>
        <w:t>。</w:t>
      </w:r>
      <w:bookmarkStart w:id="1794" w:name="_Toc4845"/>
    </w:p>
    <w:p>
      <w:pPr>
        <w:numPr>
          <w:ilvl w:val="0"/>
          <w:numId w:val="83"/>
        </w:numPr>
        <w:tabs>
          <w:tab w:val="left" w:pos="0"/>
        </w:tabs>
        <w:bidi w:val="0"/>
        <w:ind w:firstLine="654" w:firstLineChars="200"/>
        <w:rPr>
          <w:rFonts w:hint="eastAsia"/>
        </w:rPr>
      </w:pPr>
      <w:r>
        <w:rPr>
          <w:rFonts w:hint="eastAsia"/>
        </w:rPr>
        <w:t>事故发生前的征兆</w:t>
      </w:r>
      <w:bookmarkEnd w:id="1794"/>
      <w:r>
        <w:rPr>
          <w:rFonts w:hint="eastAsia"/>
          <w:lang w:eastAsia="zh-CN"/>
        </w:rPr>
        <w:t>：</w:t>
      </w:r>
      <w:r>
        <w:rPr>
          <w:rFonts w:hint="eastAsia"/>
          <w:color w:val="auto"/>
          <w:highlight w:val="none"/>
          <w:lang w:val="en-US" w:eastAsia="zh-CN"/>
        </w:rPr>
        <w:t>酒店内</w:t>
      </w:r>
      <w:r>
        <w:rPr>
          <w:rFonts w:hint="eastAsia"/>
          <w:color w:val="auto"/>
          <w:highlight w:val="none"/>
        </w:rPr>
        <w:t>电梯</w:t>
      </w:r>
      <w:r>
        <w:rPr>
          <w:rFonts w:hint="eastAsia"/>
        </w:rPr>
        <w:t>安装后未进行年检与日常保养，操作工未经培训持证上岗，员工违反安全操作规程，电梯本身存在缺陷、超载运行</w:t>
      </w:r>
      <w:r>
        <w:rPr>
          <w:rFonts w:hint="eastAsia"/>
          <w:lang w:eastAsia="zh-CN"/>
        </w:rPr>
        <w:t>、</w:t>
      </w:r>
      <w:r>
        <w:rPr>
          <w:rFonts w:hint="eastAsia"/>
          <w:color w:val="auto"/>
          <w:highlight w:val="none"/>
        </w:rPr>
        <w:t>故障等原因可能发生冲顶、蹲坑等，造成电梯内人员被困或受伤</w:t>
      </w:r>
      <w:r>
        <w:rPr>
          <w:rFonts w:hint="eastAsia"/>
        </w:rPr>
        <w:t>。</w:t>
      </w:r>
    </w:p>
    <w:p>
      <w:pPr>
        <w:pStyle w:val="5"/>
        <w:bidi w:val="0"/>
      </w:pPr>
      <w:bookmarkStart w:id="1795" w:name="_Toc10901"/>
      <w:bookmarkStart w:id="1796" w:name="_Toc20190"/>
      <w:bookmarkStart w:id="1797" w:name="_Toc16129"/>
      <w:bookmarkStart w:id="1798" w:name="_Toc25164"/>
      <w:r>
        <w:rPr>
          <w:rFonts w:hint="eastAsia"/>
        </w:rPr>
        <w:t>应急工作职责</w:t>
      </w:r>
      <w:bookmarkEnd w:id="1795"/>
      <w:bookmarkEnd w:id="1796"/>
      <w:bookmarkEnd w:id="1797"/>
      <w:bookmarkEnd w:id="1798"/>
    </w:p>
    <w:p>
      <w:pPr>
        <w:numPr>
          <w:ilvl w:val="0"/>
          <w:numId w:val="84"/>
        </w:numPr>
        <w:bidi w:val="0"/>
        <w:rPr>
          <w:rFonts w:hint="eastAsia"/>
          <w:color w:val="auto"/>
          <w:sz w:val="32"/>
          <w:szCs w:val="32"/>
          <w:highlight w:val="none"/>
          <w:lang w:eastAsia="zh-CN"/>
        </w:rPr>
      </w:pPr>
      <w:bookmarkStart w:id="1799" w:name="_Toc25656"/>
      <w:r>
        <w:rPr>
          <w:rFonts w:hint="eastAsia"/>
          <w:color w:val="auto"/>
          <w:sz w:val="32"/>
          <w:szCs w:val="32"/>
          <w:highlight w:val="none"/>
        </w:rPr>
        <w:t>成立</w:t>
      </w:r>
      <w:r>
        <w:rPr>
          <w:rFonts w:hint="eastAsia"/>
          <w:color w:val="auto"/>
          <w:sz w:val="32"/>
          <w:szCs w:val="32"/>
          <w:highlight w:val="none"/>
          <w:lang w:eastAsia="zh-CN"/>
        </w:rPr>
        <w:t>当日值班经理</w:t>
      </w:r>
      <w:r>
        <w:rPr>
          <w:rFonts w:hint="eastAsia"/>
          <w:color w:val="auto"/>
          <w:sz w:val="32"/>
          <w:szCs w:val="32"/>
          <w:highlight w:val="none"/>
        </w:rPr>
        <w:t>为组长，</w:t>
      </w:r>
      <w:r>
        <w:rPr>
          <w:rFonts w:hint="eastAsia"/>
          <w:color w:val="auto"/>
          <w:sz w:val="32"/>
          <w:szCs w:val="32"/>
          <w:highlight w:val="none"/>
          <w:lang w:eastAsia="zh-CN"/>
        </w:rPr>
        <w:t>现场</w:t>
      </w:r>
      <w:r>
        <w:rPr>
          <w:rFonts w:hint="eastAsia"/>
          <w:color w:val="auto"/>
          <w:sz w:val="32"/>
          <w:szCs w:val="32"/>
          <w:highlight w:val="none"/>
        </w:rPr>
        <w:t>作业人员为成员的现场处置小组</w:t>
      </w:r>
      <w:r>
        <w:rPr>
          <w:rFonts w:hint="eastAsia"/>
          <w:color w:val="auto"/>
          <w:sz w:val="32"/>
          <w:szCs w:val="32"/>
          <w:highlight w:val="none"/>
          <w:lang w:eastAsia="zh-CN"/>
        </w:rPr>
        <w:t>。</w:t>
      </w:r>
    </w:p>
    <w:p>
      <w:pPr>
        <w:numPr>
          <w:ilvl w:val="0"/>
          <w:numId w:val="84"/>
        </w:numPr>
        <w:bidi w:val="0"/>
        <w:rPr>
          <w:color w:val="auto"/>
          <w:sz w:val="32"/>
          <w:szCs w:val="32"/>
          <w:highlight w:val="none"/>
        </w:rPr>
      </w:pPr>
      <w:r>
        <w:rPr>
          <w:rFonts w:hint="eastAsia"/>
          <w:color w:val="auto"/>
          <w:sz w:val="32"/>
          <w:szCs w:val="32"/>
          <w:highlight w:val="none"/>
        </w:rPr>
        <w:t>组长职责：负责</w:t>
      </w:r>
      <w:r>
        <w:rPr>
          <w:rFonts w:hint="eastAsia"/>
          <w:color w:val="auto"/>
          <w:sz w:val="32"/>
          <w:szCs w:val="32"/>
          <w:highlight w:val="none"/>
          <w:lang w:eastAsia="zh-CN"/>
        </w:rPr>
        <w:t>现场应急处置</w:t>
      </w:r>
      <w:r>
        <w:rPr>
          <w:rFonts w:hint="eastAsia"/>
          <w:color w:val="auto"/>
          <w:sz w:val="32"/>
          <w:szCs w:val="32"/>
          <w:highlight w:val="none"/>
        </w:rPr>
        <w:t>指挥工作，发布命令，对特殊情况进行紧急决断，对</w:t>
      </w:r>
      <w:r>
        <w:rPr>
          <w:rFonts w:hint="eastAsia"/>
          <w:color w:val="auto"/>
          <w:sz w:val="32"/>
          <w:szCs w:val="32"/>
          <w:highlight w:val="none"/>
          <w:lang w:eastAsia="zh-CN"/>
        </w:rPr>
        <w:t>现场应急处置</w:t>
      </w:r>
      <w:r>
        <w:rPr>
          <w:rFonts w:hint="eastAsia"/>
          <w:color w:val="auto"/>
          <w:sz w:val="32"/>
          <w:szCs w:val="32"/>
          <w:highlight w:val="none"/>
        </w:rPr>
        <w:t>工作全面负责。</w:t>
      </w:r>
    </w:p>
    <w:p>
      <w:pPr>
        <w:numPr>
          <w:ilvl w:val="0"/>
          <w:numId w:val="84"/>
        </w:numPr>
        <w:bidi w:val="0"/>
        <w:rPr>
          <w:color w:val="auto"/>
          <w:sz w:val="32"/>
          <w:szCs w:val="32"/>
          <w:highlight w:val="none"/>
        </w:rPr>
      </w:pPr>
      <w:r>
        <w:rPr>
          <w:rFonts w:hint="eastAsia"/>
          <w:color w:val="auto"/>
          <w:sz w:val="32"/>
          <w:szCs w:val="32"/>
          <w:highlight w:val="none"/>
        </w:rPr>
        <w:t>成员职责：服从组长的指挥，承担事故的抢险工作。</w:t>
      </w:r>
    </w:p>
    <w:p>
      <w:pPr>
        <w:pStyle w:val="5"/>
        <w:bidi w:val="0"/>
        <w:rPr>
          <w:rFonts w:hint="eastAsia"/>
          <w:lang w:eastAsia="zh-CN"/>
        </w:rPr>
      </w:pPr>
      <w:bookmarkStart w:id="1800" w:name="_Toc27306"/>
      <w:bookmarkStart w:id="1801" w:name="_Toc7053"/>
      <w:bookmarkStart w:id="1802" w:name="_Toc26891"/>
      <w:r>
        <w:rPr>
          <w:rFonts w:hint="eastAsia"/>
          <w:lang w:eastAsia="zh-CN"/>
        </w:rPr>
        <w:t>应急处置</w:t>
      </w:r>
      <w:bookmarkEnd w:id="1799"/>
      <w:bookmarkEnd w:id="1800"/>
      <w:bookmarkEnd w:id="1801"/>
      <w:bookmarkEnd w:id="1802"/>
    </w:p>
    <w:p>
      <w:pPr>
        <w:pStyle w:val="6"/>
        <w:bidi w:val="0"/>
        <w:rPr>
          <w:rFonts w:hint="default"/>
          <w:lang w:val="en-US" w:eastAsia="zh-CN"/>
        </w:rPr>
      </w:pPr>
      <w:bookmarkStart w:id="1803" w:name="_Toc1955"/>
      <w:bookmarkStart w:id="1804" w:name="_Toc16941"/>
      <w:bookmarkStart w:id="1805" w:name="_Toc32265"/>
      <w:bookmarkStart w:id="1806" w:name="_Toc17228"/>
      <w:r>
        <w:rPr>
          <w:rFonts w:hint="eastAsia"/>
          <w:lang w:eastAsia="zh-CN"/>
        </w:rPr>
        <w:t>应急处置程序</w:t>
      </w:r>
      <w:bookmarkEnd w:id="1803"/>
      <w:bookmarkEnd w:id="1804"/>
      <w:bookmarkEnd w:id="1805"/>
      <w:bookmarkEnd w:id="1806"/>
    </w:p>
    <w:p>
      <w:pPr>
        <w:numPr>
          <w:ilvl w:val="0"/>
          <w:numId w:val="85"/>
        </w:numPr>
        <w:bidi w:val="0"/>
        <w:rPr>
          <w:rFonts w:hint="eastAsia"/>
          <w:color w:val="auto"/>
          <w:highlight w:val="none"/>
        </w:rPr>
      </w:pPr>
      <w:r>
        <w:rPr>
          <w:rFonts w:hint="eastAsia"/>
          <w:color w:val="auto"/>
          <w:highlight w:val="none"/>
        </w:rPr>
        <w:t>发现事故人员或被困人员应在第一时间呼喊，同时拨打电梯急救电话或</w:t>
      </w:r>
      <w:r>
        <w:rPr>
          <w:rFonts w:hint="eastAsia"/>
          <w:color w:val="auto"/>
          <w:highlight w:val="none"/>
          <w:lang w:val="en-US" w:eastAsia="zh-CN"/>
        </w:rPr>
        <w:t>酒店</w:t>
      </w:r>
      <w:r>
        <w:rPr>
          <w:rFonts w:hint="eastAsia"/>
          <w:color w:val="auto"/>
          <w:highlight w:val="none"/>
        </w:rPr>
        <w:t>24小时应急值班电话，并在确保安全的状态下采取措施，立即将现场情况报告</w:t>
      </w:r>
      <w:r>
        <w:rPr>
          <w:rFonts w:hint="eastAsia"/>
          <w:color w:val="auto"/>
          <w:highlight w:val="none"/>
          <w:lang w:eastAsia="zh-CN"/>
        </w:rPr>
        <w:t>当日值班经理</w:t>
      </w:r>
      <w:r>
        <w:rPr>
          <w:rFonts w:hint="eastAsia"/>
          <w:color w:val="auto"/>
          <w:highlight w:val="none"/>
        </w:rPr>
        <w:t>或安保人员。</w:t>
      </w:r>
    </w:p>
    <w:p>
      <w:pPr>
        <w:numPr>
          <w:ilvl w:val="0"/>
          <w:numId w:val="85"/>
        </w:numPr>
        <w:bidi w:val="0"/>
        <w:rPr>
          <w:rFonts w:hint="eastAsia"/>
          <w:color w:val="auto"/>
          <w:highlight w:val="none"/>
          <w:lang w:eastAsia="zh-CN"/>
        </w:rPr>
      </w:pPr>
      <w:r>
        <w:rPr>
          <w:rFonts w:hint="eastAsia"/>
          <w:color w:val="auto"/>
          <w:highlight w:val="none"/>
        </w:rPr>
        <w:t>当班</w:t>
      </w:r>
      <w:r>
        <w:rPr>
          <w:rFonts w:hint="eastAsia"/>
          <w:color w:val="auto"/>
          <w:highlight w:val="none"/>
          <w:lang w:eastAsia="zh-CN"/>
        </w:rPr>
        <w:t>经理</w:t>
      </w:r>
      <w:r>
        <w:rPr>
          <w:rFonts w:hint="eastAsia"/>
          <w:color w:val="auto"/>
          <w:highlight w:val="none"/>
        </w:rPr>
        <w:t>或安保人员接警后，根据现场情况立即启动电梯事故现场处置方案，组织抢救，防止事故扩大，减少人员伤亡和财产损失。</w:t>
      </w:r>
    </w:p>
    <w:p>
      <w:pPr>
        <w:numPr>
          <w:ilvl w:val="0"/>
          <w:numId w:val="85"/>
        </w:numPr>
        <w:bidi w:val="0"/>
        <w:rPr>
          <w:rFonts w:hint="eastAsia"/>
          <w:color w:val="auto"/>
          <w:highlight w:val="none"/>
          <w:lang w:eastAsia="zh-CN"/>
        </w:rPr>
      </w:pPr>
      <w:r>
        <w:rPr>
          <w:rFonts w:hint="eastAsia"/>
          <w:color w:val="auto"/>
          <w:highlight w:val="none"/>
        </w:rPr>
        <w:t>如果事态较为严重，无法控制，则立即上报应急救援指挥部，并根据实际情况申请启动特种设备专项应急预案或综合应急预案。</w:t>
      </w:r>
    </w:p>
    <w:p>
      <w:pPr>
        <w:pStyle w:val="6"/>
        <w:bidi w:val="0"/>
        <w:rPr>
          <w:rFonts w:hint="eastAsia"/>
          <w:lang w:eastAsia="zh-CN"/>
        </w:rPr>
      </w:pPr>
      <w:bookmarkStart w:id="1807" w:name="_Toc6331"/>
      <w:bookmarkStart w:id="1808" w:name="_Toc1240"/>
      <w:bookmarkStart w:id="1809" w:name="_Toc21777"/>
      <w:bookmarkStart w:id="1810" w:name="_Toc31727"/>
      <w:r>
        <w:rPr>
          <w:rFonts w:hint="eastAsia"/>
          <w:lang w:eastAsia="zh-CN"/>
        </w:rPr>
        <w:t>处置措施</w:t>
      </w:r>
      <w:bookmarkEnd w:id="1807"/>
      <w:bookmarkEnd w:id="1808"/>
      <w:bookmarkEnd w:id="1809"/>
      <w:bookmarkEnd w:id="1810"/>
    </w:p>
    <w:p>
      <w:pPr>
        <w:bidi w:val="0"/>
        <w:rPr>
          <w:rFonts w:hint="eastAsia" w:ascii="仿宋_GB2312" w:hAnsi="宋体" w:eastAsia="仿宋_GB2312" w:cs="宋体"/>
          <w:color w:val="auto"/>
          <w:szCs w:val="28"/>
          <w:highlight w:val="green"/>
        </w:rPr>
      </w:pPr>
      <w:r>
        <w:rPr>
          <w:rFonts w:hint="eastAsia"/>
        </w:rPr>
        <w:t>运行中的电梯会因供电线路故障、限电、电梯设备老化等因素，致使乘客被困在轿厢内，乘客首先要及时报警。电梯的轿厢里通常都设有报警装置，配有电话、对讲机，或有摄像监控镜头。一旦受困，应及时使用。其次是在救援中要听从维修人员的指挥，密切合作。维保人员应设法与轿厢内被困人员取得联系，说明原因，使乘客保持镇静。如事故因供电</w:t>
      </w:r>
      <w:r>
        <w:rPr>
          <w:rFonts w:hint="eastAsia"/>
          <w:lang w:eastAsia="zh-CN"/>
        </w:rPr>
        <w:t>、</w:t>
      </w:r>
      <w:r>
        <w:rPr>
          <w:rFonts w:hint="eastAsia"/>
        </w:rPr>
        <w:t>线路故障</w:t>
      </w:r>
      <w:r>
        <w:rPr>
          <w:rFonts w:hint="eastAsia"/>
          <w:lang w:eastAsia="zh-CN"/>
        </w:rPr>
        <w:t>或因其他</w:t>
      </w:r>
      <w:r>
        <w:rPr>
          <w:rFonts w:hint="eastAsia"/>
        </w:rPr>
        <w:t>原因造成的长时间停电，应考虑采用盘车等适当的方式将乘客救出。</w:t>
      </w:r>
    </w:p>
    <w:p>
      <w:pPr>
        <w:pStyle w:val="7"/>
        <w:bidi w:val="0"/>
        <w:rPr>
          <w:rFonts w:hint="eastAsia"/>
        </w:rPr>
      </w:pPr>
      <w:r>
        <w:rPr>
          <w:rFonts w:hint="eastAsia"/>
        </w:rPr>
        <w:t>电梯停靠在楼层附近的处理方法</w:t>
      </w:r>
    </w:p>
    <w:p>
      <w:pPr>
        <w:numPr>
          <w:ilvl w:val="0"/>
          <w:numId w:val="86"/>
        </w:numPr>
        <w:bidi w:val="0"/>
        <w:rPr>
          <w:rFonts w:hint="eastAsia"/>
          <w:lang w:val="en-US" w:eastAsia="zh-CN"/>
        </w:rPr>
      </w:pPr>
      <w:r>
        <w:rPr>
          <w:rFonts w:hint="eastAsia"/>
        </w:rPr>
        <w:t>到机房将电源开关断开，防止电梯突然运行造成事故</w:t>
      </w:r>
      <w:r>
        <w:rPr>
          <w:rFonts w:hint="eastAsia"/>
          <w:lang w:val="en-US" w:eastAsia="zh-CN"/>
        </w:rPr>
        <w:t>。</w:t>
      </w:r>
    </w:p>
    <w:p>
      <w:pPr>
        <w:numPr>
          <w:ilvl w:val="0"/>
          <w:numId w:val="86"/>
        </w:numPr>
        <w:bidi w:val="0"/>
        <w:rPr>
          <w:rFonts w:hint="eastAsia"/>
        </w:rPr>
      </w:pPr>
      <w:r>
        <w:rPr>
          <w:rFonts w:hint="eastAsia"/>
        </w:rPr>
        <w:t>在厅外用三角钥匙将层门打开，将乘客从轿厢内放出。</w:t>
      </w:r>
    </w:p>
    <w:p>
      <w:pPr>
        <w:pStyle w:val="7"/>
        <w:bidi w:val="0"/>
        <w:rPr>
          <w:rFonts w:hint="eastAsia"/>
        </w:rPr>
      </w:pPr>
      <w:r>
        <w:rPr>
          <w:rFonts w:hint="eastAsia"/>
        </w:rPr>
        <w:t>电梯轿厢在两层楼的中间或冲顶、</w:t>
      </w:r>
      <w:r>
        <w:rPr>
          <w:rFonts w:hint="eastAsia"/>
          <w:lang w:eastAsia="zh-CN"/>
        </w:rPr>
        <w:t>蹾底</w:t>
      </w:r>
      <w:r>
        <w:rPr>
          <w:rFonts w:hint="eastAsia"/>
        </w:rPr>
        <w:t>时的应急处理方法</w:t>
      </w:r>
    </w:p>
    <w:p>
      <w:pPr>
        <w:bidi w:val="0"/>
        <w:rPr>
          <w:rFonts w:hint="eastAsia"/>
          <w:color w:val="auto"/>
          <w:highlight w:val="none"/>
        </w:rPr>
      </w:pPr>
      <w:r>
        <w:rPr>
          <w:rFonts w:hint="eastAsia"/>
          <w:color w:val="auto"/>
          <w:highlight w:val="none"/>
        </w:rPr>
        <w:t>电梯运行中因供电中断、电梯故障等原因而突然停驶，将乘客困在轿厢内时，维修管理人员应做好下列工作：</w:t>
      </w:r>
    </w:p>
    <w:p>
      <w:pPr>
        <w:numPr>
          <w:ilvl w:val="0"/>
          <w:numId w:val="87"/>
        </w:numPr>
        <w:bidi w:val="0"/>
        <w:rPr>
          <w:rFonts w:hint="eastAsia"/>
          <w:color w:val="auto"/>
          <w:highlight w:val="none"/>
        </w:rPr>
      </w:pPr>
      <w:r>
        <w:rPr>
          <w:rFonts w:hint="eastAsia"/>
          <w:color w:val="auto"/>
          <w:highlight w:val="none"/>
        </w:rPr>
        <w:t>应使乘客镇静等待，劝阻乘客不要强行手扒轿门或企图出入轿厢，并与维保人员或消防值班室管理人员取得联系。</w:t>
      </w:r>
    </w:p>
    <w:p>
      <w:pPr>
        <w:numPr>
          <w:ilvl w:val="0"/>
          <w:numId w:val="87"/>
        </w:numPr>
        <w:bidi w:val="0"/>
        <w:rPr>
          <w:rFonts w:hint="eastAsia"/>
          <w:color w:val="auto"/>
          <w:highlight w:val="none"/>
        </w:rPr>
      </w:pPr>
      <w:r>
        <w:rPr>
          <w:rFonts w:hint="eastAsia"/>
          <w:color w:val="auto"/>
          <w:highlight w:val="none"/>
        </w:rPr>
        <w:t>维保人员到现场后，应了解轿厢被困人数及其健康状况、轿厢内应急灯是否点亮、轿厢所停层站位置，以便于解困工作的开展。</w:t>
      </w:r>
    </w:p>
    <w:p>
      <w:pPr>
        <w:numPr>
          <w:ilvl w:val="0"/>
          <w:numId w:val="87"/>
        </w:numPr>
        <w:bidi w:val="0"/>
        <w:rPr>
          <w:rFonts w:hint="eastAsia"/>
          <w:color w:val="auto"/>
          <w:highlight w:val="none"/>
        </w:rPr>
      </w:pPr>
      <w:r>
        <w:rPr>
          <w:rFonts w:hint="eastAsia"/>
          <w:color w:val="auto"/>
          <w:highlight w:val="none"/>
        </w:rPr>
        <w:t>告知乘客尽量远离轿门或已开启的轿厢门口，不要倚靠厅、轿门，不要在轿厢内吸烟、打闹，听从操作人员指挥。</w:t>
      </w:r>
    </w:p>
    <w:p>
      <w:pPr>
        <w:bidi w:val="0"/>
        <w:rPr>
          <w:rFonts w:hint="eastAsia"/>
          <w:color w:val="auto"/>
          <w:highlight w:val="none"/>
        </w:rPr>
      </w:pPr>
      <w:r>
        <w:rPr>
          <w:rFonts w:hint="eastAsia"/>
          <w:color w:val="auto"/>
          <w:highlight w:val="none"/>
        </w:rPr>
        <w:t>施救方法如下：</w:t>
      </w:r>
    </w:p>
    <w:p>
      <w:pPr>
        <w:bidi w:val="0"/>
        <w:rPr>
          <w:rFonts w:hint="eastAsia"/>
          <w:color w:val="auto"/>
          <w:highlight w:val="none"/>
        </w:rPr>
      </w:pPr>
      <w:r>
        <w:rPr>
          <w:rFonts w:hint="eastAsia"/>
          <w:color w:val="auto"/>
          <w:highlight w:val="none"/>
        </w:rPr>
        <w:t>方法一：施救人员在轿厢位置的上层将层门用钥匙打开，进入轿顶，将电梯置于检修运行状态，以慢速运行方式将轿厢运行至就近楼层的平层位置，用钥匙将门打开，让乘客撤离。</w:t>
      </w:r>
    </w:p>
    <w:p>
      <w:pPr>
        <w:bidi w:val="0"/>
        <w:rPr>
          <w:rFonts w:hint="eastAsia"/>
          <w:color w:val="auto"/>
          <w:highlight w:val="none"/>
        </w:rPr>
      </w:pPr>
      <w:r>
        <w:rPr>
          <w:rFonts w:hint="eastAsia"/>
          <w:color w:val="auto"/>
          <w:highlight w:val="none"/>
        </w:rPr>
        <w:t>方法二：盘车放人操作</w:t>
      </w:r>
    </w:p>
    <w:p>
      <w:pPr>
        <w:numPr>
          <w:ilvl w:val="0"/>
          <w:numId w:val="88"/>
        </w:numPr>
        <w:bidi w:val="0"/>
        <w:rPr>
          <w:rFonts w:hint="eastAsia"/>
          <w:color w:val="auto"/>
          <w:highlight w:val="none"/>
        </w:rPr>
      </w:pPr>
      <w:r>
        <w:rPr>
          <w:rFonts w:hint="eastAsia"/>
          <w:color w:val="auto"/>
          <w:highlight w:val="none"/>
        </w:rPr>
        <w:t>操作前先通知被困人员，盘车操作已经开始，请乘客配合。</w:t>
      </w:r>
    </w:p>
    <w:p>
      <w:pPr>
        <w:numPr>
          <w:ilvl w:val="0"/>
          <w:numId w:val="88"/>
        </w:numPr>
        <w:bidi w:val="0"/>
        <w:rPr>
          <w:rFonts w:hint="eastAsia"/>
          <w:color w:val="auto"/>
          <w:highlight w:val="none"/>
        </w:rPr>
      </w:pPr>
      <w:r>
        <w:rPr>
          <w:rFonts w:hint="eastAsia"/>
          <w:color w:val="auto"/>
          <w:highlight w:val="none"/>
        </w:rPr>
        <w:t>盘车放人操作一般由两人在机房进行。操作前必须先切断总电源开关，一人用松闸板手打开制动器，另一人盘车。当将轿厢盘至最近层楼面时〈轿门地坎应不高于层门地坎600mm〉可停止盘车，使制动器复位。</w:t>
      </w:r>
    </w:p>
    <w:p>
      <w:pPr>
        <w:numPr>
          <w:ilvl w:val="0"/>
          <w:numId w:val="88"/>
        </w:numPr>
        <w:bidi w:val="0"/>
        <w:rPr>
          <w:rFonts w:hint="eastAsia"/>
          <w:color w:val="auto"/>
          <w:highlight w:val="none"/>
        </w:rPr>
      </w:pPr>
      <w:r>
        <w:rPr>
          <w:rFonts w:hint="eastAsia"/>
          <w:color w:val="auto"/>
          <w:highlight w:val="none"/>
        </w:rPr>
        <w:t>让乘客在轿厢内打开层门，或用钥匙打开紧急门锁，并协助乘客离去。</w:t>
      </w:r>
    </w:p>
    <w:p>
      <w:pPr>
        <w:numPr>
          <w:ilvl w:val="0"/>
          <w:numId w:val="88"/>
        </w:numPr>
        <w:bidi w:val="0"/>
        <w:rPr>
          <w:rFonts w:hint="eastAsia"/>
          <w:color w:val="auto"/>
          <w:highlight w:val="none"/>
        </w:rPr>
      </w:pPr>
      <w:r>
        <w:rPr>
          <w:rFonts w:hint="eastAsia"/>
          <w:color w:val="auto"/>
          <w:highlight w:val="none"/>
        </w:rPr>
        <w:t>盘车时，应缓慢进行，尤其当轿厢轻载状态下往上盘车时，应防止因对重侧比轿厢重而造成溜车。当对无齿轮曳引机的高速电梯进行盘车时，应采用“渐进式”，一步步松动制动器，以防止电梯失控。</w:t>
      </w:r>
    </w:p>
    <w:p>
      <w:pPr>
        <w:bidi w:val="0"/>
        <w:rPr>
          <w:rFonts w:hint="eastAsia"/>
          <w:color w:val="auto"/>
          <w:highlight w:val="none"/>
        </w:rPr>
      </w:pPr>
      <w:r>
        <w:rPr>
          <w:rFonts w:hint="eastAsia"/>
          <w:color w:val="auto"/>
          <w:highlight w:val="none"/>
        </w:rPr>
        <w:t>如事故时轿厢处于冲顶或</w:t>
      </w:r>
      <w:r>
        <w:rPr>
          <w:rFonts w:hint="eastAsia"/>
          <w:color w:val="auto"/>
          <w:highlight w:val="none"/>
          <w:lang w:eastAsia="zh-CN"/>
        </w:rPr>
        <w:t>蹾底</w:t>
      </w:r>
      <w:r>
        <w:rPr>
          <w:rFonts w:hint="eastAsia"/>
          <w:color w:val="auto"/>
          <w:highlight w:val="none"/>
        </w:rPr>
        <w:t>的状态时，宜采用上述方法二的盘车放人操作方式解救被困乘客。在电梯技术条件允许时，也可以在检修状态下，短接好相关安全回路，在机房控制柜处以检修速度将轿厢运行至顶楼平层或底楼的平层位置，救出被困乘客后，使安全回路恢复正常功能。</w:t>
      </w:r>
    </w:p>
    <w:p>
      <w:pPr>
        <w:pStyle w:val="7"/>
        <w:bidi w:val="0"/>
        <w:rPr>
          <w:rFonts w:hint="eastAsia"/>
        </w:rPr>
      </w:pPr>
      <w:r>
        <w:rPr>
          <w:rFonts w:hint="eastAsia"/>
        </w:rPr>
        <w:t>垂直电梯剪切事故</w:t>
      </w:r>
    </w:p>
    <w:p>
      <w:pPr>
        <w:numPr>
          <w:ilvl w:val="0"/>
          <w:numId w:val="89"/>
        </w:numPr>
        <w:bidi w:val="0"/>
        <w:rPr>
          <w:rFonts w:hint="eastAsia"/>
          <w:color w:val="auto"/>
          <w:highlight w:val="none"/>
        </w:rPr>
      </w:pPr>
      <w:r>
        <w:rPr>
          <w:rFonts w:hint="eastAsia"/>
          <w:color w:val="auto"/>
          <w:highlight w:val="none"/>
        </w:rPr>
        <w:t>首先断开电梯主电源开关，以避免在救援过程中突然恢复供电而导致发生意外，同时通知应急办和拨打120。</w:t>
      </w:r>
    </w:p>
    <w:p>
      <w:pPr>
        <w:numPr>
          <w:ilvl w:val="0"/>
          <w:numId w:val="89"/>
        </w:numPr>
        <w:bidi w:val="0"/>
        <w:rPr>
          <w:rFonts w:hint="eastAsia"/>
          <w:color w:val="auto"/>
          <w:highlight w:val="none"/>
        </w:rPr>
      </w:pPr>
      <w:r>
        <w:rPr>
          <w:rFonts w:hint="eastAsia"/>
          <w:color w:val="auto"/>
          <w:highlight w:val="none"/>
        </w:rPr>
        <w:t>有足够的救援人员且先行救援不会导致受伤人员进一步伤害的情况下，可在专业急救人员到来之前进行救援，否则应根据专业急救人员的指示进行前期救援准备工作并在专业急救人员到来后配合救援工作。</w:t>
      </w:r>
    </w:p>
    <w:p>
      <w:pPr>
        <w:numPr>
          <w:ilvl w:val="0"/>
          <w:numId w:val="89"/>
        </w:numPr>
        <w:bidi w:val="0"/>
        <w:rPr>
          <w:rFonts w:hint="eastAsia"/>
          <w:color w:val="auto"/>
          <w:highlight w:val="none"/>
        </w:rPr>
      </w:pPr>
      <w:r>
        <w:rPr>
          <w:rFonts w:hint="eastAsia"/>
          <w:color w:val="auto"/>
          <w:highlight w:val="none"/>
        </w:rPr>
        <w:t>轿厢内人员或层站乘客在出入轿厢时被剪切</w:t>
      </w:r>
    </w:p>
    <w:p>
      <w:pPr>
        <w:bidi w:val="0"/>
        <w:rPr>
          <w:rFonts w:hint="eastAsia"/>
          <w:color w:val="auto"/>
          <w:highlight w:val="none"/>
        </w:rPr>
      </w:pPr>
      <w:r>
        <w:rPr>
          <w:rFonts w:hint="default"/>
          <w:color w:val="auto"/>
          <w:highlight w:val="none"/>
        </w:rPr>
        <w:t>①</w:t>
      </w:r>
      <w:r>
        <w:rPr>
          <w:rFonts w:hint="eastAsia"/>
          <w:color w:val="auto"/>
          <w:highlight w:val="none"/>
        </w:rPr>
        <w:t>如果可以通过打开电梯门直接救出乘客，则应在保证安全的前提下，用层门钥匙打开相应层门，救出被困乘客。</w:t>
      </w:r>
    </w:p>
    <w:p>
      <w:pPr>
        <w:bidi w:val="0"/>
        <w:rPr>
          <w:rFonts w:hint="eastAsia"/>
          <w:color w:val="auto"/>
          <w:highlight w:val="none"/>
        </w:rPr>
      </w:pPr>
      <w:r>
        <w:rPr>
          <w:rFonts w:hint="default"/>
          <w:color w:val="auto"/>
          <w:highlight w:val="none"/>
        </w:rPr>
        <w:t>②</w:t>
      </w:r>
      <w:r>
        <w:rPr>
          <w:rFonts w:hint="eastAsia"/>
          <w:color w:val="auto"/>
          <w:highlight w:val="none"/>
        </w:rPr>
        <w:t>如果不可以通过打开电梯门直接救出乘客，则相应人员在受伤乘客所在楼层留守，相应人员进行盘车救援操作或紧急电动运行，并且保持与留守在受伤乘客所在楼层的</w:t>
      </w:r>
      <w:r>
        <w:rPr>
          <w:rFonts w:hint="eastAsia"/>
          <w:color w:val="auto"/>
          <w:highlight w:val="none"/>
          <w:lang w:eastAsia="zh-CN"/>
        </w:rPr>
        <w:t>人员通信</w:t>
      </w:r>
      <w:r>
        <w:rPr>
          <w:rFonts w:hint="eastAsia"/>
          <w:color w:val="auto"/>
          <w:highlight w:val="none"/>
        </w:rPr>
        <w:t>，一旦可以将受伤乘客救出，则停止盘车救援操作或紧急电动运行。在保证安全的前提下，用层门开锁钥匙打开相应层门，救出被困乘客。</w:t>
      </w:r>
    </w:p>
    <w:p>
      <w:pPr>
        <w:numPr>
          <w:ilvl w:val="0"/>
          <w:numId w:val="89"/>
        </w:numPr>
        <w:bidi w:val="0"/>
        <w:rPr>
          <w:rFonts w:hint="eastAsia" w:ascii="Times New Roman" w:hAnsi="Times New Roman"/>
          <w:color w:val="auto"/>
          <w:highlight w:val="none"/>
        </w:rPr>
      </w:pPr>
      <w:r>
        <w:rPr>
          <w:rFonts w:hint="eastAsia" w:ascii="Times New Roman" w:hAnsi="Times New Roman"/>
          <w:color w:val="auto"/>
          <w:highlight w:val="none"/>
        </w:rPr>
        <w:t>乘客或其他人员在非出入轿厢时被剪切</w:t>
      </w:r>
      <w:r>
        <w:rPr>
          <w:rFonts w:hint="eastAsia" w:ascii="Times New Roman" w:hAnsi="Times New Roman"/>
          <w:color w:val="auto"/>
          <w:highlight w:val="none"/>
          <w:lang w:eastAsia="zh-CN"/>
        </w:rPr>
        <w:t>（</w:t>
      </w:r>
      <w:r>
        <w:rPr>
          <w:rFonts w:hint="eastAsia" w:ascii="Times New Roman" w:hAnsi="Times New Roman"/>
          <w:color w:val="auto"/>
          <w:highlight w:val="none"/>
        </w:rPr>
        <w:t>发生轿底或轿顶剪切</w:t>
      </w:r>
      <w:r>
        <w:rPr>
          <w:rFonts w:hint="eastAsia" w:ascii="Times New Roman" w:hAnsi="Times New Roman"/>
          <w:color w:val="auto"/>
          <w:highlight w:val="none"/>
          <w:lang w:eastAsia="zh-CN"/>
        </w:rPr>
        <w:t>）</w:t>
      </w:r>
    </w:p>
    <w:p>
      <w:pPr>
        <w:bidi w:val="0"/>
        <w:rPr>
          <w:rFonts w:hint="eastAsia"/>
          <w:color w:val="auto"/>
          <w:highlight w:val="none"/>
        </w:rPr>
      </w:pPr>
      <w:r>
        <w:rPr>
          <w:rFonts w:hint="default"/>
          <w:color w:val="auto"/>
          <w:highlight w:val="none"/>
        </w:rPr>
        <w:t>①</w:t>
      </w:r>
      <w:r>
        <w:rPr>
          <w:rFonts w:hint="eastAsia"/>
          <w:color w:val="auto"/>
          <w:highlight w:val="none"/>
        </w:rPr>
        <w:t>发生轿底剪切时，相应人员在受伤乘客所在楼层留守，相应人员进行盘车救援操作或紧急电动运行（使轿厢向上移动），并且保持与留守在受伤乘客所在楼层的</w:t>
      </w:r>
      <w:r>
        <w:rPr>
          <w:rFonts w:hint="eastAsia"/>
          <w:color w:val="auto"/>
          <w:highlight w:val="none"/>
          <w:lang w:eastAsia="zh-CN"/>
        </w:rPr>
        <w:t>人员通信</w:t>
      </w:r>
      <w:r>
        <w:rPr>
          <w:rFonts w:hint="eastAsia"/>
          <w:color w:val="auto"/>
          <w:highlight w:val="none"/>
        </w:rPr>
        <w:t>，一旦可以将受伤乘客救出，则停止盘车救援操作或紧急电动运行。</w:t>
      </w:r>
    </w:p>
    <w:p>
      <w:pPr>
        <w:bidi w:val="0"/>
        <w:rPr>
          <w:rFonts w:hint="eastAsia"/>
          <w:color w:val="auto"/>
          <w:highlight w:val="none"/>
        </w:rPr>
      </w:pPr>
      <w:r>
        <w:rPr>
          <w:rFonts w:hint="default"/>
          <w:color w:val="auto"/>
          <w:highlight w:val="none"/>
        </w:rPr>
        <w:t>②</w:t>
      </w:r>
      <w:r>
        <w:rPr>
          <w:rFonts w:hint="eastAsia"/>
          <w:color w:val="auto"/>
          <w:highlight w:val="none"/>
        </w:rPr>
        <w:t>发生轿顶剪切时，相应人员在受伤乘客所在楼层留守，相应人员进行盘车救援操作或紧急电动运行（使轿厢向下移动），并且保持与留守在受伤乘客所在楼层的</w:t>
      </w:r>
      <w:r>
        <w:rPr>
          <w:rFonts w:hint="eastAsia"/>
          <w:color w:val="auto"/>
          <w:highlight w:val="none"/>
          <w:lang w:eastAsia="zh-CN"/>
        </w:rPr>
        <w:t>人员通信</w:t>
      </w:r>
      <w:r>
        <w:rPr>
          <w:rFonts w:hint="eastAsia"/>
          <w:color w:val="auto"/>
          <w:highlight w:val="none"/>
        </w:rPr>
        <w:t>，一旦可以将受伤乘客救出，则停止盘车救援操作。</w:t>
      </w:r>
    </w:p>
    <w:p>
      <w:pPr>
        <w:numPr>
          <w:ilvl w:val="0"/>
          <w:numId w:val="89"/>
        </w:numPr>
        <w:bidi w:val="0"/>
        <w:rPr>
          <w:rFonts w:hint="eastAsia" w:ascii="Times New Roman" w:hAnsi="Times New Roman"/>
          <w:color w:val="auto"/>
          <w:highlight w:val="none"/>
        </w:rPr>
      </w:pPr>
      <w:r>
        <w:rPr>
          <w:rFonts w:hint="eastAsia" w:ascii="Times New Roman" w:hAnsi="Times New Roman"/>
          <w:color w:val="auto"/>
          <w:highlight w:val="none"/>
        </w:rPr>
        <w:t>救出乘客后，根据专业急救人员的指示进行下一步救援工作。</w:t>
      </w:r>
    </w:p>
    <w:p>
      <w:pPr>
        <w:pStyle w:val="5"/>
        <w:bidi w:val="0"/>
        <w:rPr>
          <w:color w:val="auto"/>
          <w:highlight w:val="none"/>
        </w:rPr>
      </w:pPr>
      <w:bookmarkStart w:id="1811" w:name="_Toc12662"/>
      <w:bookmarkStart w:id="1812" w:name="_Toc10372"/>
      <w:bookmarkStart w:id="1813" w:name="_Toc7386"/>
      <w:bookmarkStart w:id="1814" w:name="_Toc2005"/>
      <w:bookmarkStart w:id="1815" w:name="_Toc28170"/>
      <w:r>
        <w:rPr>
          <w:rFonts w:hint="eastAsia"/>
          <w:color w:val="auto"/>
          <w:highlight w:val="none"/>
        </w:rPr>
        <w:t>注意事项</w:t>
      </w:r>
      <w:bookmarkEnd w:id="1811"/>
      <w:bookmarkEnd w:id="1812"/>
      <w:bookmarkEnd w:id="1813"/>
      <w:bookmarkEnd w:id="1814"/>
      <w:bookmarkEnd w:id="1815"/>
    </w:p>
    <w:p>
      <w:pPr>
        <w:numPr>
          <w:ilvl w:val="0"/>
          <w:numId w:val="90"/>
        </w:numPr>
        <w:bidi w:val="0"/>
        <w:rPr>
          <w:rFonts w:hint="eastAsia"/>
          <w:color w:val="auto"/>
          <w:highlight w:val="none"/>
        </w:rPr>
      </w:pPr>
      <w:r>
        <w:rPr>
          <w:rFonts w:hint="eastAsia"/>
          <w:color w:val="auto"/>
          <w:highlight w:val="none"/>
        </w:rPr>
        <w:t>所谓的电梯困人其实是在电梯的控制系统发现存在故障后自动采取保护人身安全的技术措施。在这种情况下，乘客不得强制掰开电梯门或者撬开安全窗从而逃离电梯轿厢。应该沉着应对，按照电梯内正确的提示操作进行报警求救，冷静对待救援并配合专业的工作人员，这样才是最安全的。</w:t>
      </w:r>
    </w:p>
    <w:p>
      <w:pPr>
        <w:numPr>
          <w:ilvl w:val="0"/>
          <w:numId w:val="90"/>
        </w:numPr>
        <w:bidi w:val="0"/>
        <w:rPr>
          <w:rFonts w:hint="default"/>
          <w:color w:val="auto"/>
          <w:lang w:val="en-US" w:eastAsia="zh-CN"/>
        </w:rPr>
      </w:pPr>
      <w:r>
        <w:rPr>
          <w:rFonts w:hint="eastAsia"/>
          <w:color w:val="auto"/>
          <w:highlight w:val="none"/>
        </w:rPr>
        <w:t>现场处置人员必须佩戴和使用符合要求的防护用品，严禁救援人员在没有采取防护措施的情况下盲目施救。</w:t>
      </w:r>
    </w:p>
    <w:p>
      <w:pPr>
        <w:rPr>
          <w:rFonts w:hint="eastAsia"/>
          <w:color w:val="auto"/>
        </w:rPr>
      </w:pPr>
      <w:r>
        <w:rPr>
          <w:rFonts w:hint="eastAsia"/>
          <w:color w:val="auto"/>
        </w:rPr>
        <w:br w:type="page"/>
      </w:r>
    </w:p>
    <w:p>
      <w:pPr>
        <w:pStyle w:val="5"/>
        <w:keepNext/>
        <w:keepLines w:val="0"/>
        <w:pageBreakBefore w:val="0"/>
        <w:widowControl w:val="0"/>
        <w:numPr>
          <w:ilvl w:val="0"/>
          <w:numId w:val="0"/>
        </w:numPr>
        <w:kinsoku/>
        <w:wordWrap/>
        <w:overflowPunct/>
        <w:topLinePunct w:val="0"/>
        <w:autoSpaceDE/>
        <w:autoSpaceDN/>
        <w:bidi w:val="0"/>
        <w:adjustRightInd/>
        <w:snapToGrid/>
        <w:jc w:val="center"/>
        <w:textAlignment w:val="auto"/>
        <w:outlineLvl w:val="1"/>
        <w:rPr>
          <w:rFonts w:hint="eastAsia"/>
          <w:color w:val="auto"/>
        </w:rPr>
      </w:pPr>
      <w:bookmarkStart w:id="1816" w:name="_Toc4630"/>
      <w:bookmarkStart w:id="1817" w:name="_Toc457807294"/>
      <w:bookmarkStart w:id="1818" w:name="_Toc16151"/>
      <w:bookmarkStart w:id="1819" w:name="_Toc501981052"/>
      <w:bookmarkStart w:id="1820" w:name="_Toc5720"/>
      <w:bookmarkStart w:id="1821" w:name="_Toc22939"/>
      <w:bookmarkStart w:id="1822" w:name="_Toc8105"/>
      <w:bookmarkStart w:id="1823" w:name="_Toc15915"/>
      <w:bookmarkStart w:id="1824" w:name="_Toc17077"/>
      <w:bookmarkStart w:id="1825" w:name="_Toc508634324"/>
      <w:bookmarkStart w:id="1826" w:name="_Toc25073303"/>
      <w:bookmarkStart w:id="1827" w:name="_Toc453609569"/>
      <w:r>
        <w:rPr>
          <w:rFonts w:hint="eastAsia"/>
          <w:color w:val="auto"/>
          <w:lang w:val="en-US" w:eastAsia="zh-CN"/>
        </w:rPr>
        <w:t>（十二）车辆伤害事故现场处置方案</w:t>
      </w:r>
      <w:bookmarkEnd w:id="1816"/>
    </w:p>
    <w:p>
      <w:pPr>
        <w:pStyle w:val="5"/>
        <w:numPr>
          <w:ilvl w:val="0"/>
          <w:numId w:val="91"/>
        </w:numPr>
        <w:bidi w:val="0"/>
        <w:rPr>
          <w:color w:val="auto"/>
        </w:rPr>
      </w:pPr>
      <w:bookmarkStart w:id="1828" w:name="_Toc27991"/>
      <w:bookmarkStart w:id="1829" w:name="_Toc24108"/>
      <w:bookmarkStart w:id="1830" w:name="_Toc29922"/>
      <w:bookmarkStart w:id="1831" w:name="_Toc15863"/>
      <w:bookmarkStart w:id="1832" w:name="_Toc701"/>
      <w:bookmarkStart w:id="1833" w:name="_Toc333"/>
      <w:bookmarkStart w:id="1834" w:name="_Toc26218"/>
      <w:r>
        <w:rPr>
          <w:color w:val="auto"/>
        </w:rPr>
        <w:t>事故风险分析</w:t>
      </w:r>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p>
    <w:p>
      <w:pPr>
        <w:numPr>
          <w:ilvl w:val="0"/>
          <w:numId w:val="92"/>
        </w:numPr>
        <w:tabs>
          <w:tab w:val="left" w:pos="0"/>
        </w:tabs>
        <w:bidi w:val="0"/>
        <w:ind w:firstLine="654" w:firstLineChars="200"/>
        <w:rPr>
          <w:rFonts w:hint="eastAsia"/>
          <w:color w:val="auto"/>
          <w:highlight w:val="none"/>
        </w:rPr>
      </w:pPr>
      <w:r>
        <w:rPr>
          <w:highlight w:val="none"/>
        </w:rPr>
        <w:t>事故特</w:t>
      </w:r>
      <w:r>
        <w:rPr>
          <w:rFonts w:hint="eastAsia"/>
        </w:rPr>
        <w:t>征</w:t>
      </w:r>
      <w:r>
        <w:rPr>
          <w:rFonts w:hint="eastAsia"/>
          <w:lang w:eastAsia="zh-CN"/>
        </w:rPr>
        <w:t>：</w:t>
      </w:r>
      <w:r>
        <w:rPr>
          <w:rFonts w:hint="eastAsia"/>
        </w:rPr>
        <w:t>车辆伤害指企业机动车辆在行驶中引起的人体坠落和物体倒塌、下落、挤压</w:t>
      </w:r>
      <w:r>
        <w:rPr>
          <w:rFonts w:hint="default"/>
        </w:rPr>
        <w:fldChar w:fldCharType="begin"/>
      </w:r>
      <w:r>
        <w:rPr>
          <w:rFonts w:hint="default"/>
        </w:rPr>
        <w:instrText xml:space="preserve"> HYPERLINK "https://baike.baidu.com/item/%E4%BC%A4%E4%BA%A1%E4%BA%8B%E6%95%85/6421119?fromModule=lemma_inlink" \t "https://baike.baidu.com/item/_blank" </w:instrText>
      </w:r>
      <w:r>
        <w:rPr>
          <w:rFonts w:hint="default"/>
        </w:rPr>
        <w:fldChar w:fldCharType="separate"/>
      </w:r>
      <w:r>
        <w:rPr>
          <w:rFonts w:hint="default"/>
        </w:rPr>
        <w:t>伤亡事故</w:t>
      </w:r>
      <w:r>
        <w:rPr>
          <w:rFonts w:hint="default"/>
        </w:rPr>
        <w:fldChar w:fldCharType="end"/>
      </w:r>
      <w:r>
        <w:rPr>
          <w:rFonts w:hint="default"/>
        </w:rPr>
        <w:t>，不包括</w:t>
      </w:r>
      <w:r>
        <w:rPr>
          <w:rFonts w:hint="default"/>
        </w:rPr>
        <w:fldChar w:fldCharType="begin"/>
      </w:r>
      <w:r>
        <w:rPr>
          <w:rFonts w:hint="default"/>
        </w:rPr>
        <w:instrText xml:space="preserve"> HYPERLINK "https://baike.baidu.com/item/%E8%B5%B7%E9%87%8D%E8%AE%BE%E5%A4%87/9358385?fromModule=lemma_inlink" \t "https://baike.baidu.com/item/_blank" </w:instrText>
      </w:r>
      <w:r>
        <w:rPr>
          <w:rFonts w:hint="default"/>
        </w:rPr>
        <w:fldChar w:fldCharType="separate"/>
      </w:r>
      <w:r>
        <w:rPr>
          <w:rFonts w:hint="default"/>
        </w:rPr>
        <w:t>起重设备</w:t>
      </w:r>
      <w:r>
        <w:rPr>
          <w:rFonts w:hint="default"/>
        </w:rPr>
        <w:fldChar w:fldCharType="end"/>
      </w:r>
      <w:r>
        <w:rPr>
          <w:rFonts w:hint="default"/>
        </w:rPr>
        <w:t>提升、牵引车辆和车辆停驶时发生的事故。</w:t>
      </w:r>
      <w:r>
        <w:rPr>
          <w:rFonts w:hint="eastAsia"/>
        </w:rPr>
        <w:t>。</w:t>
      </w:r>
    </w:p>
    <w:p>
      <w:pPr>
        <w:numPr>
          <w:ilvl w:val="0"/>
          <w:numId w:val="92"/>
        </w:numPr>
        <w:tabs>
          <w:tab w:val="left" w:pos="0"/>
        </w:tabs>
        <w:bidi w:val="0"/>
        <w:ind w:firstLine="654" w:firstLineChars="200"/>
        <w:rPr>
          <w:rFonts w:hint="eastAsia"/>
        </w:rPr>
      </w:pPr>
      <w:r>
        <w:rPr>
          <w:rFonts w:hint="eastAsia"/>
        </w:rPr>
        <w:t>事故可能发生的区域、地点或装置</w:t>
      </w:r>
      <w:r>
        <w:rPr>
          <w:rFonts w:hint="eastAsia"/>
          <w:lang w:eastAsia="zh-CN"/>
        </w:rPr>
        <w:t>：酒店停车场。</w:t>
      </w:r>
    </w:p>
    <w:p>
      <w:pPr>
        <w:numPr>
          <w:ilvl w:val="0"/>
          <w:numId w:val="92"/>
        </w:numPr>
        <w:tabs>
          <w:tab w:val="left" w:pos="0"/>
        </w:tabs>
        <w:bidi w:val="0"/>
        <w:ind w:firstLine="654" w:firstLineChars="200"/>
      </w:pPr>
      <w:r>
        <w:rPr>
          <w:rFonts w:hint="eastAsia"/>
        </w:rPr>
        <w:t>事故发生前的征兆</w:t>
      </w:r>
      <w:r>
        <w:rPr>
          <w:rFonts w:hint="eastAsia"/>
          <w:lang w:eastAsia="zh-CN"/>
        </w:rPr>
        <w:t>：酒店</w:t>
      </w:r>
      <w:r>
        <w:rPr>
          <w:color w:val="auto"/>
          <w:lang w:eastAsia="zh-CN"/>
        </w:rPr>
        <w:t>内道路安全标志不全或设计不合理（如道路狭窄，路口间距短等），地面不平整、视线受限，或车辆本身安全性能缺陷、驾驶人员操作失误、</w:t>
      </w:r>
      <w:r>
        <w:rPr>
          <w:rFonts w:hint="eastAsia"/>
          <w:color w:val="auto"/>
          <w:lang w:eastAsia="zh-CN"/>
        </w:rPr>
        <w:t>驾驶人员未取得操作资格，违章驾驶、超速驾驶，未规划行车道和限速标志，可能发生车辆伤害事故</w:t>
      </w:r>
      <w:r>
        <w:rPr>
          <w:rFonts w:hint="eastAsia"/>
        </w:rPr>
        <w:t>。</w:t>
      </w:r>
    </w:p>
    <w:p>
      <w:pPr>
        <w:pStyle w:val="5"/>
        <w:bidi w:val="0"/>
        <w:rPr>
          <w:color w:val="auto"/>
        </w:rPr>
      </w:pPr>
      <w:bookmarkStart w:id="1835" w:name="_Toc508634325"/>
      <w:bookmarkStart w:id="1836" w:name="_Toc7957"/>
      <w:bookmarkStart w:id="1837" w:name="_Toc453609570"/>
      <w:bookmarkStart w:id="1838" w:name="_Toc24749"/>
      <w:bookmarkStart w:id="1839" w:name="_Toc4728"/>
      <w:bookmarkStart w:id="1840" w:name="_Toc12344"/>
      <w:bookmarkStart w:id="1841" w:name="_Toc28110"/>
      <w:bookmarkStart w:id="1842" w:name="_Toc20986"/>
      <w:bookmarkStart w:id="1843" w:name="_Toc501981053"/>
      <w:bookmarkStart w:id="1844" w:name="_Toc19728"/>
      <w:bookmarkStart w:id="1845" w:name="_Toc23129"/>
      <w:bookmarkStart w:id="1846" w:name="_Toc3604"/>
      <w:bookmarkStart w:id="1847" w:name="_Toc14129"/>
      <w:bookmarkStart w:id="1848" w:name="_Toc6399"/>
      <w:bookmarkStart w:id="1849" w:name="_Toc30574"/>
      <w:bookmarkStart w:id="1850" w:name="_Toc25073304"/>
      <w:bookmarkStart w:id="1851" w:name="_Toc23300"/>
      <w:bookmarkStart w:id="1852" w:name="_Toc457807295"/>
      <w:r>
        <w:rPr>
          <w:color w:val="auto"/>
        </w:rPr>
        <w:t>应急工作职责</w:t>
      </w:r>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p>
    <w:p>
      <w:pPr>
        <w:numPr>
          <w:ilvl w:val="0"/>
          <w:numId w:val="93"/>
        </w:numPr>
        <w:bidi w:val="0"/>
        <w:rPr>
          <w:rFonts w:hint="eastAsia"/>
          <w:color w:val="auto"/>
          <w:sz w:val="32"/>
          <w:szCs w:val="32"/>
          <w:highlight w:val="none"/>
          <w:lang w:eastAsia="zh-CN"/>
        </w:rPr>
      </w:pPr>
      <w:bookmarkStart w:id="1853" w:name="_Toc508634326"/>
      <w:bookmarkStart w:id="1854" w:name="_Toc453609571"/>
      <w:bookmarkStart w:id="1855" w:name="_Toc29188"/>
      <w:bookmarkStart w:id="1856" w:name="_Toc501981054"/>
      <w:bookmarkStart w:id="1857" w:name="_Toc21904"/>
      <w:bookmarkStart w:id="1858" w:name="_Toc10559"/>
      <w:bookmarkStart w:id="1859" w:name="_Toc16631"/>
      <w:bookmarkStart w:id="1860" w:name="_Toc26902"/>
      <w:bookmarkStart w:id="1861" w:name="_Toc25073305"/>
      <w:bookmarkStart w:id="1862" w:name="_Toc16473"/>
      <w:bookmarkStart w:id="1863" w:name="_Toc457807296"/>
      <w:r>
        <w:rPr>
          <w:rFonts w:hint="eastAsia"/>
          <w:color w:val="auto"/>
          <w:sz w:val="32"/>
          <w:szCs w:val="32"/>
          <w:highlight w:val="none"/>
        </w:rPr>
        <w:t>成立</w:t>
      </w:r>
      <w:r>
        <w:rPr>
          <w:rFonts w:hint="eastAsia"/>
          <w:color w:val="auto"/>
          <w:sz w:val="32"/>
          <w:szCs w:val="32"/>
          <w:highlight w:val="none"/>
          <w:lang w:eastAsia="zh-CN"/>
        </w:rPr>
        <w:t>当日值班经理</w:t>
      </w:r>
      <w:r>
        <w:rPr>
          <w:rFonts w:hint="eastAsia"/>
          <w:color w:val="auto"/>
          <w:sz w:val="32"/>
          <w:szCs w:val="32"/>
          <w:highlight w:val="none"/>
        </w:rPr>
        <w:t>为组长，</w:t>
      </w:r>
      <w:r>
        <w:rPr>
          <w:rFonts w:hint="eastAsia"/>
          <w:color w:val="auto"/>
          <w:sz w:val="32"/>
          <w:szCs w:val="32"/>
          <w:highlight w:val="none"/>
          <w:lang w:eastAsia="zh-CN"/>
        </w:rPr>
        <w:t>现场工作</w:t>
      </w:r>
      <w:r>
        <w:rPr>
          <w:rFonts w:hint="eastAsia"/>
          <w:color w:val="auto"/>
          <w:sz w:val="32"/>
          <w:szCs w:val="32"/>
          <w:highlight w:val="none"/>
        </w:rPr>
        <w:t>人员为成员的现场处置小组</w:t>
      </w:r>
      <w:r>
        <w:rPr>
          <w:rFonts w:hint="eastAsia"/>
          <w:color w:val="auto"/>
          <w:sz w:val="32"/>
          <w:szCs w:val="32"/>
          <w:highlight w:val="none"/>
          <w:lang w:eastAsia="zh-CN"/>
        </w:rPr>
        <w:t>。</w:t>
      </w:r>
    </w:p>
    <w:p>
      <w:pPr>
        <w:numPr>
          <w:ilvl w:val="0"/>
          <w:numId w:val="93"/>
        </w:numPr>
        <w:bidi w:val="0"/>
        <w:rPr>
          <w:color w:val="auto"/>
          <w:sz w:val="32"/>
          <w:szCs w:val="32"/>
          <w:highlight w:val="none"/>
        </w:rPr>
      </w:pPr>
      <w:r>
        <w:rPr>
          <w:rFonts w:hint="eastAsia"/>
          <w:color w:val="auto"/>
          <w:sz w:val="32"/>
          <w:szCs w:val="32"/>
          <w:highlight w:val="none"/>
        </w:rPr>
        <w:t>组长职责：负责</w:t>
      </w:r>
      <w:r>
        <w:rPr>
          <w:rFonts w:hint="eastAsia"/>
          <w:color w:val="auto"/>
          <w:sz w:val="32"/>
          <w:szCs w:val="32"/>
          <w:highlight w:val="none"/>
          <w:lang w:eastAsia="zh-CN"/>
        </w:rPr>
        <w:t>现场应急处置</w:t>
      </w:r>
      <w:r>
        <w:rPr>
          <w:rFonts w:hint="eastAsia"/>
          <w:color w:val="auto"/>
          <w:sz w:val="32"/>
          <w:szCs w:val="32"/>
          <w:highlight w:val="none"/>
        </w:rPr>
        <w:t>指挥工作，发布命令，对特殊情况进行紧急决断，对</w:t>
      </w:r>
      <w:r>
        <w:rPr>
          <w:rFonts w:hint="eastAsia"/>
          <w:color w:val="auto"/>
          <w:sz w:val="32"/>
          <w:szCs w:val="32"/>
          <w:highlight w:val="none"/>
          <w:lang w:eastAsia="zh-CN"/>
        </w:rPr>
        <w:t>现场应急处置</w:t>
      </w:r>
      <w:r>
        <w:rPr>
          <w:rFonts w:hint="eastAsia"/>
          <w:color w:val="auto"/>
          <w:sz w:val="32"/>
          <w:szCs w:val="32"/>
          <w:highlight w:val="none"/>
        </w:rPr>
        <w:t>工作全面负责。</w:t>
      </w:r>
    </w:p>
    <w:p>
      <w:pPr>
        <w:numPr>
          <w:ilvl w:val="0"/>
          <w:numId w:val="93"/>
        </w:numPr>
        <w:bidi w:val="0"/>
        <w:rPr>
          <w:color w:val="auto"/>
          <w:sz w:val="32"/>
          <w:szCs w:val="32"/>
          <w:highlight w:val="none"/>
        </w:rPr>
      </w:pPr>
      <w:r>
        <w:rPr>
          <w:rFonts w:hint="eastAsia"/>
          <w:color w:val="auto"/>
          <w:sz w:val="32"/>
          <w:szCs w:val="32"/>
          <w:highlight w:val="none"/>
        </w:rPr>
        <w:t>成员职责：服从组长的指挥，承担事故的抢险工作。</w:t>
      </w:r>
    </w:p>
    <w:p>
      <w:pPr>
        <w:pStyle w:val="5"/>
        <w:bidi w:val="0"/>
        <w:rPr>
          <w:color w:val="auto"/>
        </w:rPr>
      </w:pPr>
      <w:bookmarkStart w:id="1864" w:name="_Toc6218"/>
      <w:bookmarkStart w:id="1865" w:name="_Toc24711"/>
      <w:bookmarkStart w:id="1866" w:name="_Toc20380"/>
      <w:bookmarkStart w:id="1867" w:name="_Toc24653"/>
      <w:bookmarkStart w:id="1868" w:name="_Toc3836"/>
      <w:bookmarkStart w:id="1869" w:name="_Toc6696"/>
      <w:bookmarkStart w:id="1870" w:name="_Toc4282"/>
      <w:r>
        <w:rPr>
          <w:color w:val="auto"/>
        </w:rPr>
        <w:t>应急处置措施</w:t>
      </w:r>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p>
    <w:p>
      <w:pPr>
        <w:pStyle w:val="6"/>
        <w:bidi w:val="0"/>
        <w:rPr>
          <w:rFonts w:hint="eastAsia"/>
          <w:color w:val="auto"/>
        </w:rPr>
      </w:pPr>
      <w:bookmarkStart w:id="1871" w:name="_Toc29915"/>
      <w:bookmarkStart w:id="1872" w:name="_Toc14937"/>
      <w:bookmarkStart w:id="1873" w:name="_Toc26185"/>
      <w:bookmarkStart w:id="1874" w:name="_Toc2864"/>
      <w:bookmarkStart w:id="1875" w:name="_Toc6637"/>
      <w:bookmarkStart w:id="1876" w:name="_Toc24327"/>
      <w:bookmarkStart w:id="1877" w:name="_Toc23483"/>
      <w:r>
        <w:rPr>
          <w:rFonts w:hint="eastAsia"/>
          <w:color w:val="auto"/>
        </w:rPr>
        <w:t>处置程序</w:t>
      </w:r>
      <w:bookmarkEnd w:id="1871"/>
      <w:bookmarkEnd w:id="1872"/>
      <w:bookmarkEnd w:id="1873"/>
      <w:bookmarkEnd w:id="1874"/>
      <w:bookmarkEnd w:id="1875"/>
      <w:bookmarkEnd w:id="1876"/>
      <w:bookmarkEnd w:id="1877"/>
    </w:p>
    <w:p>
      <w:pPr>
        <w:numPr>
          <w:ilvl w:val="0"/>
          <w:numId w:val="94"/>
        </w:numPr>
        <w:bidi w:val="0"/>
        <w:rPr>
          <w:color w:val="auto"/>
          <w:lang w:eastAsia="zh-CN"/>
        </w:rPr>
      </w:pPr>
      <w:r>
        <w:rPr>
          <w:rFonts w:hint="eastAsia"/>
          <w:color w:val="auto"/>
          <w:lang w:eastAsia="zh-CN"/>
        </w:rPr>
        <w:t>发生车辆伤害事故，现场人员应立即向</w:t>
      </w:r>
      <w:r>
        <w:rPr>
          <w:color w:val="auto"/>
          <w:lang w:eastAsia="zh-CN"/>
        </w:rPr>
        <w:t>现场</w:t>
      </w:r>
      <w:r>
        <w:rPr>
          <w:rFonts w:hint="eastAsia"/>
          <w:color w:val="auto"/>
          <w:lang w:eastAsia="zh-CN"/>
        </w:rPr>
        <w:t>应急</w:t>
      </w:r>
      <w:r>
        <w:rPr>
          <w:color w:val="auto"/>
          <w:lang w:eastAsia="zh-CN"/>
        </w:rPr>
        <w:t>小组组长报告。</w:t>
      </w:r>
    </w:p>
    <w:p>
      <w:pPr>
        <w:numPr>
          <w:ilvl w:val="0"/>
          <w:numId w:val="94"/>
        </w:numPr>
        <w:bidi w:val="0"/>
        <w:rPr>
          <w:rFonts w:hint="eastAsia"/>
          <w:color w:val="auto"/>
          <w:lang w:eastAsia="zh-CN"/>
        </w:rPr>
      </w:pPr>
      <w:r>
        <w:rPr>
          <w:rFonts w:hint="eastAsia"/>
          <w:color w:val="auto"/>
          <w:lang w:eastAsia="zh-CN"/>
        </w:rPr>
        <w:t>现场应急小组组长接报告应立即向应急办报告，同时赶赴事故现场组织应急处置工作。</w:t>
      </w:r>
    </w:p>
    <w:p>
      <w:pPr>
        <w:numPr>
          <w:ilvl w:val="0"/>
          <w:numId w:val="94"/>
        </w:numPr>
        <w:bidi w:val="0"/>
        <w:rPr>
          <w:rFonts w:hint="eastAsia"/>
          <w:color w:val="auto"/>
          <w:lang w:eastAsia="zh-CN"/>
        </w:rPr>
      </w:pPr>
      <w:r>
        <w:rPr>
          <w:rFonts w:hint="eastAsia"/>
          <w:color w:val="auto"/>
          <w:lang w:eastAsia="zh-CN"/>
        </w:rPr>
        <w:t>事故报告内容：</w:t>
      </w:r>
    </w:p>
    <w:p>
      <w:pPr>
        <w:bidi w:val="0"/>
        <w:rPr>
          <w:color w:val="auto"/>
          <w:lang w:eastAsia="zh-CN"/>
        </w:rPr>
      </w:pPr>
      <w:r>
        <w:rPr>
          <w:rFonts w:hint="eastAsia"/>
          <w:color w:val="auto"/>
          <w:lang w:eastAsia="zh-CN"/>
        </w:rPr>
        <w:t>①</w:t>
      </w:r>
      <w:r>
        <w:rPr>
          <w:color w:val="auto"/>
          <w:lang w:eastAsia="zh-CN"/>
        </w:rPr>
        <w:t>事故发生</w:t>
      </w:r>
      <w:r>
        <w:rPr>
          <w:rFonts w:hint="eastAsia"/>
          <w:color w:val="auto"/>
          <w:lang w:eastAsia="zh-CN"/>
        </w:rPr>
        <w:t>区域；</w:t>
      </w:r>
    </w:p>
    <w:p>
      <w:pPr>
        <w:bidi w:val="0"/>
        <w:rPr>
          <w:color w:val="auto"/>
          <w:lang w:eastAsia="zh-CN"/>
        </w:rPr>
      </w:pPr>
      <w:r>
        <w:rPr>
          <w:rFonts w:hint="eastAsia"/>
          <w:color w:val="auto"/>
          <w:lang w:eastAsia="zh-CN"/>
        </w:rPr>
        <w:t>②</w:t>
      </w:r>
      <w:r>
        <w:rPr>
          <w:color w:val="auto"/>
          <w:lang w:eastAsia="zh-CN"/>
        </w:rPr>
        <w:t>事故发生</w:t>
      </w:r>
      <w:r>
        <w:rPr>
          <w:rFonts w:hint="eastAsia"/>
          <w:color w:val="auto"/>
          <w:lang w:eastAsia="zh-CN"/>
        </w:rPr>
        <w:t>的</w:t>
      </w:r>
      <w:r>
        <w:rPr>
          <w:color w:val="auto"/>
          <w:lang w:eastAsia="zh-CN"/>
        </w:rPr>
        <w:t>时间及事故现场情况</w:t>
      </w:r>
      <w:r>
        <w:rPr>
          <w:rFonts w:hint="eastAsia"/>
          <w:color w:val="auto"/>
          <w:lang w:eastAsia="zh-CN"/>
        </w:rPr>
        <w:t>；</w:t>
      </w:r>
    </w:p>
    <w:p>
      <w:pPr>
        <w:bidi w:val="0"/>
        <w:rPr>
          <w:color w:val="auto"/>
          <w:lang w:eastAsia="zh-CN"/>
        </w:rPr>
      </w:pPr>
      <w:r>
        <w:rPr>
          <w:rFonts w:hint="eastAsia"/>
          <w:color w:val="auto"/>
          <w:lang w:eastAsia="zh-CN"/>
        </w:rPr>
        <w:t>③</w:t>
      </w:r>
      <w:r>
        <w:rPr>
          <w:color w:val="auto"/>
          <w:lang w:eastAsia="zh-CN"/>
        </w:rPr>
        <w:t>事故的简要经过</w:t>
      </w:r>
      <w:r>
        <w:rPr>
          <w:rFonts w:hint="eastAsia"/>
          <w:color w:val="auto"/>
          <w:lang w:eastAsia="zh-CN"/>
        </w:rPr>
        <w:t>；</w:t>
      </w:r>
    </w:p>
    <w:p>
      <w:pPr>
        <w:bidi w:val="0"/>
        <w:rPr>
          <w:color w:val="auto"/>
          <w:lang w:eastAsia="zh-CN"/>
        </w:rPr>
      </w:pPr>
      <w:r>
        <w:rPr>
          <w:rFonts w:hint="eastAsia"/>
          <w:color w:val="auto"/>
          <w:lang w:eastAsia="zh-CN"/>
        </w:rPr>
        <w:t>④</w:t>
      </w:r>
      <w:r>
        <w:rPr>
          <w:color w:val="auto"/>
          <w:lang w:eastAsia="zh-CN"/>
        </w:rPr>
        <w:t>已经采取的措施</w:t>
      </w:r>
      <w:r>
        <w:rPr>
          <w:rFonts w:hint="eastAsia"/>
          <w:color w:val="auto"/>
          <w:lang w:eastAsia="zh-CN"/>
        </w:rPr>
        <w:t>。</w:t>
      </w:r>
    </w:p>
    <w:p>
      <w:pPr>
        <w:pStyle w:val="6"/>
        <w:bidi w:val="0"/>
        <w:rPr>
          <w:color w:val="auto"/>
        </w:rPr>
      </w:pPr>
      <w:bookmarkStart w:id="1878" w:name="_Toc10254"/>
      <w:bookmarkStart w:id="1879" w:name="_Toc504"/>
      <w:bookmarkStart w:id="1880" w:name="_Toc21459"/>
      <w:bookmarkStart w:id="1881" w:name="_Toc14066"/>
      <w:bookmarkStart w:id="1882" w:name="_Toc26068"/>
      <w:bookmarkStart w:id="1883" w:name="_Toc25963"/>
      <w:bookmarkStart w:id="1884" w:name="_Toc13370"/>
      <w:r>
        <w:rPr>
          <w:rFonts w:hint="eastAsia"/>
          <w:color w:val="auto"/>
        </w:rPr>
        <w:t>处置措施</w:t>
      </w:r>
      <w:bookmarkEnd w:id="1878"/>
      <w:bookmarkEnd w:id="1879"/>
      <w:bookmarkEnd w:id="1880"/>
      <w:bookmarkEnd w:id="1881"/>
      <w:bookmarkEnd w:id="1882"/>
      <w:bookmarkEnd w:id="1883"/>
      <w:bookmarkEnd w:id="1884"/>
    </w:p>
    <w:p>
      <w:pPr>
        <w:numPr>
          <w:ilvl w:val="0"/>
          <w:numId w:val="95"/>
        </w:numPr>
        <w:bidi w:val="0"/>
        <w:rPr>
          <w:rFonts w:hint="eastAsia"/>
          <w:color w:val="auto"/>
          <w:lang w:eastAsia="zh-CN"/>
        </w:rPr>
      </w:pPr>
      <w:r>
        <w:rPr>
          <w:color w:val="auto"/>
          <w:lang w:eastAsia="zh-CN"/>
        </w:rPr>
        <w:t>设置警戒区。在事故现场设置警戒线，设置明显的警示标志，禁止其他车辆和无关人员进入警戒区，干扰救援工作开展。</w:t>
      </w:r>
    </w:p>
    <w:p>
      <w:pPr>
        <w:numPr>
          <w:ilvl w:val="0"/>
          <w:numId w:val="95"/>
        </w:numPr>
        <w:bidi w:val="0"/>
        <w:rPr>
          <w:color w:val="auto"/>
          <w:lang w:eastAsia="zh-CN"/>
        </w:rPr>
      </w:pPr>
      <w:r>
        <w:rPr>
          <w:color w:val="auto"/>
          <w:lang w:eastAsia="zh-CN"/>
        </w:rPr>
        <w:t>发生车辆伤害事故时，应立即熄火，紧急制动</w:t>
      </w:r>
      <w:r>
        <w:rPr>
          <w:rFonts w:hint="eastAsia"/>
          <w:color w:val="auto"/>
          <w:lang w:eastAsia="zh-CN"/>
        </w:rPr>
        <w:t>或采取其他措施</w:t>
      </w:r>
      <w:r>
        <w:rPr>
          <w:color w:val="auto"/>
          <w:lang w:eastAsia="zh-CN"/>
        </w:rPr>
        <w:t>制动，防止车辆滑行，造成二次伤害。</w:t>
      </w:r>
    </w:p>
    <w:p>
      <w:pPr>
        <w:numPr>
          <w:ilvl w:val="0"/>
          <w:numId w:val="95"/>
        </w:numPr>
        <w:bidi w:val="0"/>
        <w:rPr>
          <w:color w:val="auto"/>
          <w:lang w:eastAsia="zh-CN"/>
        </w:rPr>
      </w:pPr>
      <w:r>
        <w:rPr>
          <w:color w:val="auto"/>
          <w:lang w:eastAsia="zh-CN"/>
        </w:rPr>
        <w:t>对受压、受困的人员，立即移动车辆或物件，将人员转移出危险区域。若车辆起火，应及时进行扑灭</w:t>
      </w:r>
      <w:r>
        <w:rPr>
          <w:rFonts w:hint="eastAsia"/>
          <w:color w:val="auto"/>
          <w:lang w:eastAsia="zh-CN"/>
        </w:rPr>
        <w:t>。</w:t>
      </w:r>
    </w:p>
    <w:p>
      <w:pPr>
        <w:numPr>
          <w:ilvl w:val="0"/>
          <w:numId w:val="95"/>
        </w:numPr>
        <w:bidi w:val="0"/>
        <w:rPr>
          <w:color w:val="auto"/>
          <w:lang w:eastAsia="zh-CN"/>
        </w:rPr>
      </w:pPr>
      <w:r>
        <w:rPr>
          <w:color w:val="auto"/>
          <w:lang w:eastAsia="zh-CN"/>
        </w:rPr>
        <w:t>对受伤人员进行现场急救，采取必要的辅助措施。受伤人员肢体骨折时，采取措施将受伤肢体固定，出血时，进行紧急包扎止血。在抢救受伤人员的同时拨打120急救电话，请求支援。</w:t>
      </w:r>
    </w:p>
    <w:p>
      <w:pPr>
        <w:numPr>
          <w:ilvl w:val="0"/>
          <w:numId w:val="95"/>
        </w:numPr>
        <w:bidi w:val="0"/>
        <w:rPr>
          <w:color w:val="auto"/>
          <w:lang w:eastAsia="zh-CN"/>
        </w:rPr>
      </w:pPr>
      <w:r>
        <w:rPr>
          <w:color w:val="auto"/>
          <w:lang w:eastAsia="zh-CN"/>
        </w:rPr>
        <w:t>现场有医护人员时，在医护人员的指导下，其他救援人员配合医护人员进行必要的救护工作。</w:t>
      </w:r>
    </w:p>
    <w:p>
      <w:pPr>
        <w:numPr>
          <w:ilvl w:val="0"/>
          <w:numId w:val="95"/>
        </w:numPr>
        <w:bidi w:val="0"/>
        <w:rPr>
          <w:color w:val="auto"/>
          <w:lang w:eastAsia="zh-CN"/>
        </w:rPr>
      </w:pPr>
      <w:r>
        <w:rPr>
          <w:color w:val="auto"/>
          <w:lang w:eastAsia="zh-CN"/>
        </w:rPr>
        <w:t>受困人员被救出或脱离险境，受伤人员已送医救治，事故事态得到控制、生产恢复正常时，方可宣布应急救援结束。</w:t>
      </w:r>
    </w:p>
    <w:p>
      <w:pPr>
        <w:pStyle w:val="5"/>
        <w:bidi w:val="0"/>
        <w:rPr>
          <w:color w:val="auto"/>
        </w:rPr>
      </w:pPr>
      <w:bookmarkStart w:id="1885" w:name="_Toc49"/>
      <w:bookmarkStart w:id="1886" w:name="_Toc14040"/>
      <w:bookmarkStart w:id="1887" w:name="_Toc27709"/>
      <w:bookmarkStart w:id="1888" w:name="_Toc2281"/>
      <w:bookmarkStart w:id="1889" w:name="_Toc21643"/>
      <w:bookmarkStart w:id="1890" w:name="_Toc457807297"/>
      <w:bookmarkStart w:id="1891" w:name="_Toc7529"/>
      <w:bookmarkStart w:id="1892" w:name="_Toc5523"/>
      <w:bookmarkStart w:id="1893" w:name="_Toc19615"/>
      <w:bookmarkStart w:id="1894" w:name="_Toc4632"/>
      <w:bookmarkStart w:id="1895" w:name="_Toc5721"/>
      <w:bookmarkStart w:id="1896" w:name="_Toc501981055"/>
      <w:bookmarkStart w:id="1897" w:name="_Toc14044"/>
      <w:bookmarkStart w:id="1898" w:name="_Toc5606"/>
      <w:bookmarkStart w:id="1899" w:name="_Toc19490"/>
      <w:bookmarkStart w:id="1900" w:name="_Toc453609572"/>
      <w:bookmarkStart w:id="1901" w:name="_Toc508634327"/>
      <w:bookmarkStart w:id="1902" w:name="_Toc25073306"/>
      <w:r>
        <w:rPr>
          <w:color w:val="auto"/>
        </w:rPr>
        <w:t>注意事项</w:t>
      </w:r>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p>
    <w:p>
      <w:pPr>
        <w:bidi w:val="0"/>
        <w:rPr>
          <w:color w:val="auto"/>
          <w:lang w:eastAsia="zh-CN"/>
        </w:rPr>
      </w:pPr>
      <w:r>
        <w:rPr>
          <w:color w:val="auto"/>
          <w:lang w:eastAsia="zh-CN"/>
        </w:rPr>
        <w:t>若受伤人员伤势严重，现场医疗条件不够，应尽快送往就近医院医治。</w:t>
      </w:r>
    </w:p>
    <w:p>
      <w:pPr>
        <w:rPr>
          <w:rFonts w:hint="eastAsia"/>
          <w:color w:val="auto"/>
        </w:rPr>
      </w:pPr>
      <w:r>
        <w:rPr>
          <w:rFonts w:hint="eastAsia"/>
          <w:color w:val="auto"/>
        </w:rPr>
        <w:br w:type="page"/>
      </w:r>
    </w:p>
    <w:p>
      <w:pPr>
        <w:pStyle w:val="5"/>
        <w:numPr>
          <w:ilvl w:val="0"/>
          <w:numId w:val="0"/>
        </w:numPr>
        <w:bidi w:val="0"/>
        <w:jc w:val="center"/>
      </w:pPr>
      <w:bookmarkStart w:id="1903" w:name="_Toc25469"/>
      <w:r>
        <w:rPr>
          <w:rFonts w:hint="eastAsia"/>
          <w:color w:val="auto"/>
        </w:rPr>
        <w:t>附件1</w:t>
      </w:r>
      <w:bookmarkEnd w:id="1152"/>
      <w:bookmarkEnd w:id="1153"/>
      <w:bookmarkEnd w:id="1154"/>
      <w:bookmarkEnd w:id="1155"/>
      <w:bookmarkEnd w:id="1156"/>
      <w:bookmarkEnd w:id="1157"/>
      <w:r>
        <w:rPr>
          <w:rFonts w:hint="eastAsia"/>
          <w:color w:val="auto"/>
        </w:rPr>
        <w:t>：</w:t>
      </w:r>
      <w:bookmarkStart w:id="1904" w:name="_Toc31202"/>
      <w:bookmarkStart w:id="1905" w:name="_Toc21145"/>
      <w:bookmarkStart w:id="1906" w:name="_Toc2329"/>
      <w:bookmarkStart w:id="1907" w:name="_Toc25942"/>
      <w:bookmarkStart w:id="1908" w:name="_Toc3755"/>
      <w:bookmarkStart w:id="1909" w:name="_Toc12006"/>
      <w:bookmarkStart w:id="1910" w:name="_Toc25031"/>
      <w:r>
        <w:rPr>
          <w:rFonts w:hint="eastAsia"/>
          <w:color w:val="auto"/>
        </w:rPr>
        <w:t>企业概况</w:t>
      </w:r>
      <w:bookmarkEnd w:id="1158"/>
      <w:bookmarkEnd w:id="1159"/>
      <w:bookmarkEnd w:id="1160"/>
      <w:bookmarkEnd w:id="1903"/>
      <w:bookmarkEnd w:id="1904"/>
      <w:bookmarkEnd w:id="1905"/>
      <w:bookmarkEnd w:id="1906"/>
      <w:bookmarkEnd w:id="1907"/>
      <w:bookmarkEnd w:id="1908"/>
      <w:bookmarkEnd w:id="1909"/>
      <w:bookmarkEnd w:id="1910"/>
    </w:p>
    <w:p>
      <w:pPr>
        <w:bidi w:val="0"/>
        <w:rPr>
          <w:rFonts w:hint="eastAsia"/>
          <w:color w:val="auto"/>
          <w:highlight w:val="none"/>
          <w:lang w:val="en-US" w:eastAsia="zh-CN"/>
        </w:rPr>
      </w:pPr>
      <w:r>
        <w:rPr>
          <w:rFonts w:hint="eastAsia"/>
          <w:color w:val="auto"/>
          <w:highlight w:val="none"/>
          <w:lang w:eastAsia="zh-CN"/>
        </w:rPr>
        <w:t>酒店位于灞桥区，坐享灞河一线浩淼河景，地理位置优越，户外环境幽静，是西安市区难得一寻的城市花园酒店。酒店着重于自然与人文互动的建筑理念，花卉园林设计，让您在繁忙的工作中享受片刻的宁静，让宾客体验出则繁华，入则宁静的河岸生活。酒店距离咸阳国际机场40分钟左右车程，距离世博园仅15分钟车程。</w:t>
      </w:r>
      <w:r>
        <w:rPr>
          <w:rFonts w:hint="eastAsia"/>
          <w:color w:val="auto"/>
          <w:highlight w:val="none"/>
          <w:lang w:val="en-US" w:eastAsia="zh-CN"/>
        </w:rPr>
        <w:t>房8套、无障碍客房2间、闺月房8间、休闲房2间、标准间160间（大床房81间、双床房79间）、行政套房1套。酒店设有自助餐厅、中餐厅、大堂果吧，设有一个260平方米的大宴会厅、一个150平方米多功能厅和3个面积从80-100平米的会议厅，配有专门的健身中心，酒店停车场共计70个停车位并设有残疾人专用停车位。</w:t>
      </w:r>
    </w:p>
    <w:p>
      <w:pPr>
        <w:bidi w:val="0"/>
        <w:rPr>
          <w:rFonts w:hint="eastAsia" w:ascii="仿宋" w:hAnsi="仿宋" w:eastAsia="仿宋" w:cs="仿宋"/>
          <w:sz w:val="32"/>
          <w:szCs w:val="32"/>
        </w:rPr>
        <w:sectPr>
          <w:footerReference r:id="rId8" w:type="default"/>
          <w:pgSz w:w="11906" w:h="16838"/>
          <w:pgMar w:top="2098" w:right="1474" w:bottom="1984" w:left="1587" w:header="1134" w:footer="1020" w:gutter="0"/>
          <w:pgNumType w:fmt="decimal"/>
          <w:cols w:space="0" w:num="1"/>
          <w:docGrid w:type="linesAndChars" w:linePitch="589" w:charSpace="1554"/>
        </w:sectPr>
      </w:pPr>
      <w:r>
        <w:rPr>
          <w:rFonts w:hint="eastAsia"/>
          <w:color w:val="auto"/>
          <w:highlight w:val="none"/>
          <w:lang w:val="en-US" w:eastAsia="zh-CN"/>
        </w:rPr>
        <w:t>酒店地址：西安灞桥区柳雪路1006号。酒店西邻国际艺术街区，南邻灞桥老年大学，东邻三棉社区，北侧东坊雅居。酒店无自然保护区、风景名胜区、饮用水水源保护区、基本农田保护区和其他需要特别保护的区域及环境敏感点及法律、行政法规规定予以保护的其他区域。</w:t>
      </w:r>
    </w:p>
    <w:p>
      <w:pPr>
        <w:bidi w:val="0"/>
        <w:ind w:left="0" w:leftChars="0" w:firstLine="0" w:firstLineChars="0"/>
        <w:jc w:val="center"/>
        <w:rPr>
          <w:rFonts w:hint="default" w:ascii="宋体" w:hAnsi="宋体" w:eastAsia="宋体" w:cs="宋体"/>
          <w:b/>
          <w:bCs/>
          <w:color w:val="auto"/>
          <w:sz w:val="28"/>
          <w:szCs w:val="28"/>
          <w:lang w:eastAsia="zh-CN"/>
        </w:rPr>
      </w:pPr>
      <w:r>
        <w:drawing>
          <wp:inline distT="0" distB="0" distL="114300" distR="114300">
            <wp:extent cx="7154545" cy="4940935"/>
            <wp:effectExtent l="0" t="0" r="825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7154545" cy="4940935"/>
                    </a:xfrm>
                    <a:prstGeom prst="rect">
                      <a:avLst/>
                    </a:prstGeom>
                    <a:noFill/>
                    <a:ln>
                      <a:noFill/>
                    </a:ln>
                  </pic:spPr>
                </pic:pic>
              </a:graphicData>
            </a:graphic>
          </wp:inline>
        </w:drawing>
      </w:r>
    </w:p>
    <w:p>
      <w:pPr>
        <w:bidi w:val="0"/>
        <w:ind w:left="0" w:leftChars="0" w:firstLine="0" w:firstLineChars="0"/>
        <w:jc w:val="center"/>
        <w:rPr>
          <w:rFonts w:hint="eastAsia" w:ascii="仿宋" w:hAnsi="仿宋" w:eastAsia="仿宋" w:cs="仿宋"/>
          <w:sz w:val="32"/>
          <w:szCs w:val="32"/>
        </w:rPr>
        <w:sectPr>
          <w:pgSz w:w="16838" w:h="11906" w:orient="landscape"/>
          <w:pgMar w:top="1587" w:right="2098" w:bottom="1474" w:left="1984" w:header="1134" w:footer="1020" w:gutter="0"/>
          <w:pgNumType w:fmt="decimal"/>
          <w:cols w:space="0" w:num="1"/>
          <w:docGrid w:type="linesAndChars" w:linePitch="589" w:charSpace="1554"/>
        </w:sectPr>
      </w:pPr>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lang w:val="en-US" w:eastAsia="zh-CN"/>
        </w:rPr>
        <w:t>营业执照</w:t>
      </w:r>
    </w:p>
    <w:p>
      <w:pPr>
        <w:pStyle w:val="5"/>
        <w:numPr>
          <w:ilvl w:val="0"/>
          <w:numId w:val="0"/>
        </w:numPr>
        <w:jc w:val="center"/>
      </w:pPr>
      <w:bookmarkStart w:id="1911" w:name="_Toc24178"/>
      <w:bookmarkStart w:id="1912" w:name="_Toc26693"/>
      <w:bookmarkStart w:id="1913" w:name="_Toc1414"/>
      <w:bookmarkStart w:id="1914" w:name="_Toc30819"/>
      <w:bookmarkStart w:id="1915" w:name="_Toc19955"/>
      <w:bookmarkStart w:id="1916" w:name="_Toc30690"/>
      <w:bookmarkStart w:id="1917" w:name="_Toc21376"/>
      <w:bookmarkStart w:id="1918" w:name="_Toc3160"/>
      <w:bookmarkStart w:id="1919" w:name="_Toc18084"/>
      <w:bookmarkStart w:id="1920" w:name="_Toc29696"/>
      <w:bookmarkStart w:id="1921" w:name="_Toc9448"/>
      <w:r>
        <w:rPr>
          <w:rFonts w:hint="eastAsia"/>
          <w:color w:val="auto"/>
        </w:rPr>
        <w:t>附件2</w:t>
      </w:r>
      <w:bookmarkEnd w:id="1911"/>
      <w:bookmarkEnd w:id="1912"/>
      <w:bookmarkEnd w:id="1913"/>
      <w:bookmarkEnd w:id="1914"/>
      <w:bookmarkEnd w:id="1915"/>
      <w:bookmarkEnd w:id="1916"/>
      <w:bookmarkEnd w:id="1917"/>
      <w:r>
        <w:rPr>
          <w:rFonts w:hint="eastAsia"/>
          <w:color w:val="auto"/>
        </w:rPr>
        <w:t>：</w:t>
      </w:r>
      <w:bookmarkStart w:id="1922" w:name="_Toc23592"/>
      <w:bookmarkStart w:id="1923" w:name="_Toc16433"/>
      <w:bookmarkStart w:id="1924" w:name="_Toc17524"/>
      <w:bookmarkStart w:id="1925" w:name="_Toc6139"/>
      <w:bookmarkStart w:id="1926" w:name="_Toc26554"/>
      <w:bookmarkStart w:id="1927" w:name="_Toc15593"/>
      <w:bookmarkStart w:id="1928" w:name="_Toc26937"/>
      <w:bookmarkStart w:id="1929" w:name="_Toc15687"/>
      <w:r>
        <w:rPr>
          <w:rFonts w:hint="eastAsia"/>
          <w:color w:val="auto"/>
        </w:rPr>
        <w:t>风险评估结果</w:t>
      </w:r>
      <w:bookmarkEnd w:id="1918"/>
      <w:bookmarkEnd w:id="1919"/>
      <w:bookmarkEnd w:id="1920"/>
      <w:bookmarkEnd w:id="1921"/>
      <w:bookmarkEnd w:id="1922"/>
      <w:bookmarkEnd w:id="1923"/>
      <w:bookmarkEnd w:id="1924"/>
      <w:bookmarkEnd w:id="1925"/>
      <w:bookmarkEnd w:id="1926"/>
      <w:bookmarkEnd w:id="1927"/>
      <w:bookmarkEnd w:id="1928"/>
      <w:bookmarkEnd w:id="1929"/>
    </w:p>
    <w:p>
      <w:pPr>
        <w:bidi w:val="0"/>
        <w:rPr>
          <w:color w:val="auto"/>
          <w:highlight w:val="none"/>
        </w:rPr>
      </w:pPr>
      <w:r>
        <w:rPr>
          <w:rFonts w:hint="eastAsia"/>
          <w:color w:val="auto"/>
          <w:highlight w:val="none"/>
        </w:rPr>
        <w:t>通过对</w:t>
      </w:r>
      <w:r>
        <w:rPr>
          <w:rFonts w:hint="default"/>
          <w:color w:val="auto"/>
          <w:highlight w:val="none"/>
          <w:lang w:eastAsia="zh-CN"/>
        </w:rPr>
        <w:t>酒店</w:t>
      </w:r>
      <w:r>
        <w:rPr>
          <w:rFonts w:hint="eastAsia"/>
          <w:color w:val="auto"/>
          <w:highlight w:val="none"/>
          <w:lang w:val="en-US" w:eastAsia="zh-CN"/>
        </w:rPr>
        <w:t>生产经营过程</w:t>
      </w:r>
      <w:r>
        <w:rPr>
          <w:rFonts w:hint="eastAsia"/>
          <w:color w:val="auto"/>
          <w:highlight w:val="none"/>
        </w:rPr>
        <w:t>中的危险有害因素辨识分析，确定</w:t>
      </w:r>
      <w:r>
        <w:rPr>
          <w:rFonts w:hint="default"/>
          <w:color w:val="auto"/>
          <w:highlight w:val="none"/>
          <w:lang w:eastAsia="zh-CN"/>
        </w:rPr>
        <w:t>酒店</w:t>
      </w:r>
      <w:r>
        <w:rPr>
          <w:rFonts w:hint="eastAsia"/>
          <w:color w:val="auto"/>
          <w:highlight w:val="none"/>
        </w:rPr>
        <w:t>可能存在的主要危险、有害因素及潜在的事故有：</w:t>
      </w:r>
      <w:r>
        <w:rPr>
          <w:rFonts w:hint="eastAsia"/>
          <w:color w:val="auto"/>
          <w:highlight w:val="none"/>
          <w:lang w:eastAsia="zh-CN"/>
        </w:rPr>
        <w:t>火灾、爆炸、其他伤害（踩踏事故）、触电、中毒和窒息、车辆伤害、物体打击、高处坠落、灼伤、淹溺、起重伤害、机械伤害</w:t>
      </w:r>
      <w:r>
        <w:rPr>
          <w:rFonts w:hint="eastAsia"/>
          <w:color w:val="auto"/>
          <w:highlight w:val="none"/>
        </w:rPr>
        <w:t>。</w:t>
      </w:r>
    </w:p>
    <w:tbl>
      <w:tblPr>
        <w:tblStyle w:val="22"/>
        <w:tblW w:w="5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2994"/>
        <w:gridCol w:w="841"/>
        <w:gridCol w:w="779"/>
        <w:gridCol w:w="1004"/>
        <w:gridCol w:w="23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0" w:hRule="atLeast"/>
          <w:jc w:val="center"/>
        </w:trPr>
        <w:tc>
          <w:tcPr>
            <w:tcW w:w="636" w:type="pct"/>
            <w:vAlign w:val="center"/>
          </w:tcPr>
          <w:p>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序号</w:t>
            </w:r>
          </w:p>
        </w:tc>
        <w:tc>
          <w:tcPr>
            <w:tcW w:w="1634" w:type="pct"/>
            <w:vAlign w:val="center"/>
          </w:tcPr>
          <w:p>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事故类型</w:t>
            </w:r>
          </w:p>
        </w:tc>
        <w:tc>
          <w:tcPr>
            <w:tcW w:w="459" w:type="pct"/>
            <w:vAlign w:val="center"/>
          </w:tcPr>
          <w:p>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L</w:t>
            </w:r>
          </w:p>
        </w:tc>
        <w:tc>
          <w:tcPr>
            <w:tcW w:w="425" w:type="pct"/>
            <w:vAlign w:val="center"/>
          </w:tcPr>
          <w:p>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S</w:t>
            </w:r>
          </w:p>
        </w:tc>
        <w:tc>
          <w:tcPr>
            <w:tcW w:w="548" w:type="pct"/>
            <w:vAlign w:val="center"/>
          </w:tcPr>
          <w:p>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R</w:t>
            </w:r>
          </w:p>
        </w:tc>
        <w:tc>
          <w:tcPr>
            <w:tcW w:w="1296" w:type="pct"/>
            <w:vAlign w:val="center"/>
          </w:tcPr>
          <w:p>
            <w:pPr>
              <w:ind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vAlign w:val="center"/>
          </w:tcPr>
          <w:p>
            <w:pPr>
              <w:pStyle w:val="34"/>
              <w:bidi w:val="0"/>
              <w:ind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w:t>
            </w:r>
          </w:p>
        </w:tc>
        <w:tc>
          <w:tcPr>
            <w:tcW w:w="1634"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rPr>
              <w:t>火灾</w:t>
            </w:r>
          </w:p>
        </w:tc>
        <w:tc>
          <w:tcPr>
            <w:tcW w:w="459"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425"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15</w:t>
            </w:r>
          </w:p>
        </w:tc>
        <w:tc>
          <w:tcPr>
            <w:tcW w:w="1296" w:type="pct"/>
            <w:shd w:val="clear" w:color="auto" w:fill="E36C09" w:themeFill="accent6" w:themeFillShade="BF"/>
            <w:vAlign w:val="center"/>
          </w:tcPr>
          <w:p>
            <w:pPr>
              <w:pStyle w:val="34"/>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vAlign w:val="center"/>
          </w:tcPr>
          <w:p>
            <w:pPr>
              <w:pStyle w:val="34"/>
              <w:bidi w:val="0"/>
              <w:ind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w:t>
            </w:r>
          </w:p>
        </w:tc>
        <w:tc>
          <w:tcPr>
            <w:tcW w:w="1634"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eastAsia="zh-CN"/>
              </w:rPr>
              <w:t>爆炸</w:t>
            </w:r>
          </w:p>
        </w:tc>
        <w:tc>
          <w:tcPr>
            <w:tcW w:w="459"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425"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15</w:t>
            </w:r>
          </w:p>
        </w:tc>
        <w:tc>
          <w:tcPr>
            <w:tcW w:w="1296" w:type="pct"/>
            <w:shd w:val="clear" w:color="auto" w:fill="E36C09" w:themeFill="accent6" w:themeFillShade="BF"/>
            <w:vAlign w:val="center"/>
          </w:tcPr>
          <w:p>
            <w:pPr>
              <w:pStyle w:val="34"/>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vAlign w:val="center"/>
          </w:tcPr>
          <w:p>
            <w:pPr>
              <w:pStyle w:val="34"/>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3</w:t>
            </w:r>
          </w:p>
        </w:tc>
        <w:tc>
          <w:tcPr>
            <w:tcW w:w="1634" w:type="pct"/>
            <w:vAlign w:val="center"/>
          </w:tcPr>
          <w:p>
            <w:pPr>
              <w:pStyle w:val="34"/>
              <w:bidi w:val="0"/>
              <w:ind w:firstLine="0" w:firstLineChars="0"/>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其他伤害（踩踏事故）</w:t>
            </w:r>
          </w:p>
        </w:tc>
        <w:tc>
          <w:tcPr>
            <w:tcW w:w="459" w:type="pct"/>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425" w:type="pct"/>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5</w:t>
            </w:r>
          </w:p>
        </w:tc>
        <w:tc>
          <w:tcPr>
            <w:tcW w:w="548" w:type="pct"/>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15</w:t>
            </w:r>
          </w:p>
        </w:tc>
        <w:tc>
          <w:tcPr>
            <w:tcW w:w="1296" w:type="pct"/>
            <w:shd w:val="clear" w:color="auto" w:fill="E36C09" w:themeFill="accent6" w:themeFillShade="BF"/>
            <w:vAlign w:val="center"/>
          </w:tcPr>
          <w:p>
            <w:pPr>
              <w:pStyle w:val="34"/>
              <w:bidi w:val="0"/>
              <w:ind w:firstLine="0" w:firstLineChars="0"/>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4</w:t>
            </w:r>
          </w:p>
        </w:tc>
        <w:tc>
          <w:tcPr>
            <w:tcW w:w="1634"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rPr>
              <w:t>触电</w:t>
            </w:r>
          </w:p>
        </w:tc>
        <w:tc>
          <w:tcPr>
            <w:tcW w:w="459"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96" w:type="pct"/>
            <w:shd w:val="clear" w:color="auto" w:fill="FFFF00"/>
            <w:vAlign w:val="center"/>
          </w:tcPr>
          <w:p>
            <w:pPr>
              <w:pStyle w:val="34"/>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5</w:t>
            </w:r>
          </w:p>
        </w:tc>
        <w:tc>
          <w:tcPr>
            <w:tcW w:w="1634"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eastAsia="zh-CN"/>
              </w:rPr>
              <w:t>中毒</w:t>
            </w:r>
            <w:r>
              <w:rPr>
                <w:rFonts w:hint="eastAsia" w:ascii="宋体" w:hAnsi="宋体" w:eastAsia="宋体" w:cs="宋体"/>
                <w:color w:val="auto"/>
                <w:lang w:val="en-US" w:eastAsia="zh-CN"/>
              </w:rPr>
              <w:t>和</w:t>
            </w:r>
            <w:r>
              <w:rPr>
                <w:rFonts w:hint="eastAsia" w:ascii="宋体" w:hAnsi="宋体" w:eastAsia="宋体" w:cs="宋体"/>
                <w:color w:val="auto"/>
                <w:lang w:eastAsia="zh-CN"/>
              </w:rPr>
              <w:t>窒息</w:t>
            </w:r>
          </w:p>
        </w:tc>
        <w:tc>
          <w:tcPr>
            <w:tcW w:w="459"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96" w:type="pct"/>
            <w:shd w:val="clear" w:color="auto" w:fill="FFFF00"/>
            <w:vAlign w:val="center"/>
          </w:tcPr>
          <w:p>
            <w:pPr>
              <w:pStyle w:val="34"/>
              <w:bidi w:val="0"/>
              <w:ind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6</w:t>
            </w:r>
          </w:p>
        </w:tc>
        <w:tc>
          <w:tcPr>
            <w:tcW w:w="1634" w:type="pct"/>
            <w:shd w:val="clear" w:color="auto" w:fill="auto"/>
            <w:vAlign w:val="center"/>
          </w:tcPr>
          <w:p>
            <w:pPr>
              <w:pStyle w:val="34"/>
              <w:bidi w:val="0"/>
              <w:ind w:firstLine="0" w:firstLineChars="0"/>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车辆伤害</w:t>
            </w:r>
          </w:p>
        </w:tc>
        <w:tc>
          <w:tcPr>
            <w:tcW w:w="459"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548"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96" w:type="pct"/>
            <w:shd w:val="clear" w:color="auto" w:fill="FFFF00"/>
            <w:vAlign w:val="center"/>
          </w:tcPr>
          <w:p>
            <w:pPr>
              <w:pStyle w:val="34"/>
              <w:bidi w:val="0"/>
              <w:ind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7</w:t>
            </w:r>
          </w:p>
        </w:tc>
        <w:tc>
          <w:tcPr>
            <w:tcW w:w="1634"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eastAsia="zh-CN"/>
              </w:rPr>
              <w:t>物体打击</w:t>
            </w:r>
          </w:p>
        </w:tc>
        <w:tc>
          <w:tcPr>
            <w:tcW w:w="459"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548"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96" w:type="pct"/>
            <w:shd w:val="clear" w:color="auto" w:fill="0070C0"/>
            <w:vAlign w:val="center"/>
          </w:tcPr>
          <w:p>
            <w:pPr>
              <w:pStyle w:val="34"/>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8</w:t>
            </w:r>
          </w:p>
        </w:tc>
        <w:tc>
          <w:tcPr>
            <w:tcW w:w="1634"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color w:val="auto"/>
                <w:lang w:eastAsia="zh-CN"/>
              </w:rPr>
              <w:t>高处坠落</w:t>
            </w:r>
          </w:p>
        </w:tc>
        <w:tc>
          <w:tcPr>
            <w:tcW w:w="459"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548"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96" w:type="pct"/>
            <w:shd w:val="clear" w:color="auto" w:fill="0070C0"/>
            <w:vAlign w:val="center"/>
          </w:tcPr>
          <w:p>
            <w:pPr>
              <w:pStyle w:val="34"/>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9</w:t>
            </w:r>
          </w:p>
        </w:tc>
        <w:tc>
          <w:tcPr>
            <w:tcW w:w="1634"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color w:val="auto"/>
                <w:lang w:val="en-US" w:eastAsia="zh-CN"/>
              </w:rPr>
              <w:t>灼伤</w:t>
            </w:r>
          </w:p>
        </w:tc>
        <w:tc>
          <w:tcPr>
            <w:tcW w:w="459"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548"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6</w:t>
            </w:r>
          </w:p>
        </w:tc>
        <w:tc>
          <w:tcPr>
            <w:tcW w:w="1296" w:type="pct"/>
            <w:shd w:val="clear" w:color="auto" w:fill="0070C0"/>
            <w:vAlign w:val="center"/>
          </w:tcPr>
          <w:p>
            <w:pPr>
              <w:pStyle w:val="34"/>
              <w:bidi w:val="0"/>
              <w:ind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1</w:t>
            </w:r>
            <w:r>
              <w:rPr>
                <w:rFonts w:hint="eastAsia" w:ascii="宋体" w:hAnsi="宋体" w:cs="宋体"/>
                <w:color w:val="auto"/>
                <w:sz w:val="24"/>
                <w:szCs w:val="24"/>
                <w:lang w:val="en-US" w:eastAsia="zh-CN"/>
              </w:rPr>
              <w:t>0</w:t>
            </w:r>
          </w:p>
        </w:tc>
        <w:tc>
          <w:tcPr>
            <w:tcW w:w="1634"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color w:val="auto"/>
                <w:lang w:val="en-US" w:eastAsia="zh-CN"/>
              </w:rPr>
              <w:t>淹溺</w:t>
            </w:r>
          </w:p>
        </w:tc>
        <w:tc>
          <w:tcPr>
            <w:tcW w:w="459"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548" w:type="pct"/>
            <w:shd w:val="clear" w:color="auto" w:fill="auto"/>
            <w:vAlign w:val="center"/>
          </w:tcPr>
          <w:p>
            <w:pPr>
              <w:pStyle w:val="34"/>
              <w:bidi w:val="0"/>
              <w:ind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4</w:t>
            </w:r>
          </w:p>
        </w:tc>
        <w:tc>
          <w:tcPr>
            <w:tcW w:w="1296" w:type="pct"/>
            <w:shd w:val="clear" w:color="auto" w:fill="0070C0"/>
            <w:vAlign w:val="center"/>
          </w:tcPr>
          <w:p>
            <w:pPr>
              <w:pStyle w:val="34"/>
              <w:bidi w:val="0"/>
              <w:ind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636" w:type="pct"/>
            <w:shd w:val="clear" w:color="auto" w:fill="auto"/>
            <w:vAlign w:val="center"/>
          </w:tcPr>
          <w:p>
            <w:pPr>
              <w:pStyle w:val="34"/>
              <w:bidi w:val="0"/>
              <w:ind w:firstLine="0" w:firstLineChars="0"/>
              <w:jc w:val="center"/>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11</w:t>
            </w:r>
          </w:p>
        </w:tc>
        <w:tc>
          <w:tcPr>
            <w:tcW w:w="1634" w:type="pct"/>
            <w:shd w:val="clear" w:color="auto" w:fill="auto"/>
            <w:vAlign w:val="center"/>
          </w:tcPr>
          <w:p>
            <w:pPr>
              <w:pStyle w:val="34"/>
              <w:bidi w:val="0"/>
              <w:ind w:firstLine="0" w:firstLineChars="0"/>
              <w:rPr>
                <w:rFonts w:hint="default"/>
                <w:color w:val="auto"/>
                <w:lang w:val="en-US" w:eastAsia="zh-CN"/>
              </w:rPr>
            </w:pPr>
            <w:r>
              <w:rPr>
                <w:rFonts w:hint="eastAsia"/>
                <w:color w:val="auto"/>
                <w:lang w:val="en-US" w:eastAsia="zh-CN"/>
              </w:rPr>
              <w:t>起重伤害</w:t>
            </w:r>
          </w:p>
        </w:tc>
        <w:tc>
          <w:tcPr>
            <w:tcW w:w="459"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425"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548" w:type="pct"/>
            <w:shd w:val="clear" w:color="auto" w:fill="auto"/>
            <w:vAlign w:val="center"/>
          </w:tcPr>
          <w:p>
            <w:pPr>
              <w:pStyle w:val="34"/>
              <w:bidi w:val="0"/>
              <w:ind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96" w:type="pct"/>
            <w:shd w:val="clear" w:color="auto" w:fill="0070C0"/>
            <w:vAlign w:val="center"/>
          </w:tcPr>
          <w:p>
            <w:pPr>
              <w:pStyle w:val="34"/>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3" w:hRule="atLeast"/>
          <w:jc w:val="center"/>
        </w:trPr>
        <w:tc>
          <w:tcPr>
            <w:tcW w:w="636" w:type="pct"/>
            <w:shd w:val="clear" w:color="auto" w:fill="auto"/>
            <w:vAlign w:val="center"/>
          </w:tcPr>
          <w:p>
            <w:pPr>
              <w:pStyle w:val="34"/>
              <w:bidi w:val="0"/>
              <w:ind w:firstLine="0" w:firstLineChars="0"/>
              <w:jc w:val="center"/>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12</w:t>
            </w:r>
          </w:p>
        </w:tc>
        <w:tc>
          <w:tcPr>
            <w:tcW w:w="1634" w:type="pct"/>
            <w:shd w:val="clear" w:color="auto" w:fill="auto"/>
            <w:vAlign w:val="center"/>
          </w:tcPr>
          <w:p>
            <w:pPr>
              <w:pStyle w:val="34"/>
              <w:bidi w:val="0"/>
              <w:ind w:firstLine="0" w:firstLineChars="0"/>
              <w:rPr>
                <w:rFonts w:hint="eastAsia"/>
                <w:color w:val="auto"/>
                <w:lang w:val="en-US" w:eastAsia="zh-CN"/>
              </w:rPr>
            </w:pPr>
            <w:r>
              <w:rPr>
                <w:rFonts w:hint="eastAsia"/>
                <w:color w:val="auto"/>
                <w:lang w:val="en-US" w:eastAsia="zh-CN"/>
              </w:rPr>
              <w:t>机械伤害</w:t>
            </w:r>
          </w:p>
        </w:tc>
        <w:tc>
          <w:tcPr>
            <w:tcW w:w="459" w:type="pct"/>
            <w:shd w:val="clear" w:color="auto" w:fill="auto"/>
            <w:vAlign w:val="center"/>
          </w:tcPr>
          <w:p>
            <w:pPr>
              <w:pStyle w:val="34"/>
              <w:bidi w:val="0"/>
              <w:ind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2</w:t>
            </w:r>
          </w:p>
        </w:tc>
        <w:tc>
          <w:tcPr>
            <w:tcW w:w="425" w:type="pct"/>
            <w:shd w:val="clear" w:color="auto" w:fill="auto"/>
            <w:vAlign w:val="center"/>
          </w:tcPr>
          <w:p>
            <w:pPr>
              <w:pStyle w:val="34"/>
              <w:bidi w:val="0"/>
              <w:ind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3</w:t>
            </w:r>
          </w:p>
        </w:tc>
        <w:tc>
          <w:tcPr>
            <w:tcW w:w="548" w:type="pct"/>
            <w:shd w:val="clear" w:color="auto" w:fill="auto"/>
            <w:vAlign w:val="center"/>
          </w:tcPr>
          <w:p>
            <w:pPr>
              <w:pStyle w:val="34"/>
              <w:bidi w:val="0"/>
              <w:ind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6</w:t>
            </w:r>
          </w:p>
        </w:tc>
        <w:tc>
          <w:tcPr>
            <w:tcW w:w="1296" w:type="pct"/>
            <w:shd w:val="clear" w:color="auto" w:fill="0070C0"/>
            <w:vAlign w:val="center"/>
          </w:tcPr>
          <w:p>
            <w:pPr>
              <w:pStyle w:val="34"/>
              <w:bidi w:val="0"/>
              <w:ind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bl>
    <w:p>
      <w:pPr>
        <w:rPr>
          <w:rFonts w:hint="eastAsia"/>
          <w:color w:val="auto"/>
          <w:lang w:val="en-US" w:eastAsia="zh-CN"/>
        </w:rPr>
      </w:pPr>
      <w:r>
        <w:rPr>
          <w:rFonts w:hint="eastAsia"/>
          <w:color w:val="auto"/>
          <w:lang w:val="en-US" w:eastAsia="zh-CN"/>
        </w:rPr>
        <w:br w:type="page"/>
      </w:r>
    </w:p>
    <w:p>
      <w:pPr>
        <w:pStyle w:val="5"/>
        <w:numPr>
          <w:ilvl w:val="0"/>
          <w:numId w:val="0"/>
        </w:numPr>
        <w:jc w:val="center"/>
        <w:rPr>
          <w:color w:val="auto"/>
        </w:rPr>
      </w:pPr>
      <w:bookmarkStart w:id="1930" w:name="_Toc20758"/>
      <w:bookmarkStart w:id="1931" w:name="_Toc25673"/>
      <w:bookmarkStart w:id="1932" w:name="_Toc2243"/>
      <w:bookmarkStart w:id="1933" w:name="_Toc2904"/>
      <w:bookmarkStart w:id="1934" w:name="_Toc25163"/>
      <w:bookmarkStart w:id="1935" w:name="_Toc23007"/>
      <w:bookmarkStart w:id="1936" w:name="_Toc18749"/>
      <w:bookmarkStart w:id="1937" w:name="_Toc15550"/>
      <w:bookmarkStart w:id="1938" w:name="_Toc12362"/>
      <w:bookmarkStart w:id="1939" w:name="_Toc24520"/>
      <w:bookmarkStart w:id="1940" w:name="_Toc22428"/>
      <w:r>
        <w:rPr>
          <w:rFonts w:hint="eastAsia"/>
          <w:color w:val="auto"/>
        </w:rPr>
        <w:t>附件3</w:t>
      </w:r>
      <w:bookmarkEnd w:id="1930"/>
      <w:bookmarkEnd w:id="1931"/>
      <w:bookmarkEnd w:id="1932"/>
      <w:bookmarkEnd w:id="1933"/>
      <w:bookmarkEnd w:id="1934"/>
      <w:bookmarkEnd w:id="1935"/>
      <w:bookmarkEnd w:id="1936"/>
      <w:r>
        <w:rPr>
          <w:rFonts w:hint="eastAsia"/>
          <w:color w:val="auto"/>
        </w:rPr>
        <w:t>：</w:t>
      </w:r>
      <w:bookmarkStart w:id="1941" w:name="_Toc30338"/>
      <w:bookmarkStart w:id="1942" w:name="_Toc13515"/>
      <w:bookmarkStart w:id="1943" w:name="_Toc17510"/>
      <w:bookmarkStart w:id="1944" w:name="_Toc24336"/>
      <w:bookmarkStart w:id="1945" w:name="_Toc24561"/>
      <w:bookmarkStart w:id="1946" w:name="_Toc3768"/>
      <w:bookmarkStart w:id="1947" w:name="_Toc6874"/>
      <w:bookmarkStart w:id="1948" w:name="_Toc12942"/>
      <w:r>
        <w:rPr>
          <w:rFonts w:hint="eastAsia"/>
          <w:color w:val="auto"/>
        </w:rPr>
        <w:t>预案体系与衔接</w:t>
      </w:r>
      <w:bookmarkEnd w:id="1937"/>
      <w:bookmarkEnd w:id="1938"/>
      <w:bookmarkEnd w:id="1939"/>
      <w:bookmarkEnd w:id="1940"/>
      <w:bookmarkEnd w:id="1941"/>
      <w:bookmarkEnd w:id="1942"/>
      <w:bookmarkEnd w:id="1943"/>
      <w:bookmarkEnd w:id="1944"/>
      <w:bookmarkEnd w:id="1945"/>
      <w:bookmarkEnd w:id="1946"/>
      <w:bookmarkEnd w:id="1947"/>
      <w:bookmarkEnd w:id="1948"/>
    </w:p>
    <w:p>
      <w:pPr>
        <w:numPr>
          <w:ilvl w:val="0"/>
          <w:numId w:val="96"/>
        </w:numPr>
        <w:ind w:firstLine="652"/>
        <w:rPr>
          <w:color w:val="auto"/>
        </w:rPr>
      </w:pPr>
      <w:r>
        <w:rPr>
          <w:rFonts w:hint="eastAsia"/>
          <w:color w:val="auto"/>
        </w:rPr>
        <w:t>预案体系</w:t>
      </w:r>
    </w:p>
    <w:p>
      <w:pPr>
        <w:bidi w:val="0"/>
        <w:rPr>
          <w:color w:val="auto"/>
        </w:rPr>
      </w:pPr>
      <w:r>
        <w:rPr>
          <w:color w:val="auto"/>
        </w:rPr>
        <w:t>根据管理体系、</w:t>
      </w:r>
      <w:r>
        <w:rPr>
          <w:rFonts w:hint="eastAsia"/>
          <w:color w:val="auto"/>
        </w:rPr>
        <w:t>运营经营</w:t>
      </w:r>
      <w:r>
        <w:rPr>
          <w:color w:val="auto"/>
        </w:rPr>
        <w:t>规模、危险源的性质以及可能发生的事故类型确定了应急预案体系的构成，</w:t>
      </w:r>
      <w:r>
        <w:rPr>
          <w:rFonts w:hint="default"/>
          <w:color w:val="auto"/>
          <w:highlight w:val="none"/>
          <w:lang w:eastAsia="zh-CN"/>
        </w:rPr>
        <w:t>西安新兴紫楹台酒店有限公司</w:t>
      </w:r>
      <w:r>
        <w:rPr>
          <w:rFonts w:hint="eastAsia"/>
          <w:color w:val="auto"/>
          <w:lang w:val="en-US" w:eastAsia="zh-CN"/>
        </w:rPr>
        <w:t>生产安全事故</w:t>
      </w:r>
      <w:r>
        <w:rPr>
          <w:color w:val="auto"/>
        </w:rPr>
        <w:t>应急预案体系包括：综合应急预案、专项应急预案和现场应急处置方案。</w:t>
      </w:r>
    </w:p>
    <w:p>
      <w:pPr>
        <w:bidi w:val="0"/>
        <w:rPr>
          <w:rFonts w:hint="eastAsia"/>
          <w:color w:val="auto"/>
        </w:rPr>
      </w:pPr>
      <w:r>
        <w:rPr>
          <w:rFonts w:hint="eastAsia"/>
          <w:color w:val="auto"/>
        </w:rPr>
        <w:t>综合应急预案是</w:t>
      </w:r>
      <w:r>
        <w:rPr>
          <w:rFonts w:hint="default"/>
          <w:color w:val="auto"/>
          <w:highlight w:val="none"/>
          <w:lang w:eastAsia="zh-CN"/>
        </w:rPr>
        <w:t>西安新兴紫楹台酒店有限公司</w:t>
      </w:r>
      <w:r>
        <w:rPr>
          <w:rFonts w:hint="eastAsia"/>
          <w:color w:val="auto"/>
          <w:lang w:val="en-US" w:eastAsia="zh-CN"/>
        </w:rPr>
        <w:t>生产安全事故</w:t>
      </w:r>
      <w:r>
        <w:rPr>
          <w:rFonts w:hint="eastAsia"/>
          <w:color w:val="auto"/>
        </w:rPr>
        <w:t>应急预案体系的总纲，是应对各类事故（险情）的规范性文件。</w:t>
      </w:r>
    </w:p>
    <w:p>
      <w:pPr>
        <w:bidi w:val="0"/>
        <w:rPr>
          <w:rFonts w:hint="eastAsia"/>
          <w:color w:val="auto"/>
        </w:rPr>
      </w:pPr>
      <w:r>
        <w:rPr>
          <w:rFonts w:hint="eastAsia"/>
          <w:color w:val="auto"/>
        </w:rPr>
        <w:t>专项预案是为应对某一类型或某几种类型具有重大影响的生产安全事故而制定，是综合预案的细化和补充。</w:t>
      </w:r>
    </w:p>
    <w:p>
      <w:pPr>
        <w:bidi w:val="0"/>
        <w:rPr>
          <w:color w:val="auto"/>
        </w:rPr>
      </w:pPr>
      <w:r>
        <w:rPr>
          <w:rFonts w:hint="eastAsia"/>
          <w:color w:val="auto"/>
        </w:rPr>
        <w:t>现场处置方案是结合事故的类别、设备设施、岗位所制定的应急处置措施。由</w:t>
      </w:r>
      <w:r>
        <w:rPr>
          <w:rFonts w:hint="default"/>
          <w:color w:val="auto"/>
          <w:highlight w:val="none"/>
          <w:lang w:eastAsia="zh-CN"/>
        </w:rPr>
        <w:t>西安新兴紫楹台酒店有限公司</w:t>
      </w:r>
      <w:r>
        <w:rPr>
          <w:rFonts w:hint="eastAsia"/>
          <w:color w:val="auto"/>
        </w:rPr>
        <w:t>组织各相关部门进行编制、维护和更新。</w:t>
      </w:r>
    </w:p>
    <w:p>
      <w:pPr>
        <w:bidi w:val="0"/>
        <w:rPr>
          <w:rFonts w:hint="eastAsia"/>
          <w:color w:val="auto"/>
          <w:lang w:val="en-US" w:eastAsia="zh-CN"/>
        </w:rPr>
        <w:sectPr>
          <w:pgSz w:w="11906" w:h="16838"/>
          <w:pgMar w:top="2098" w:right="1474" w:bottom="1984" w:left="1587" w:header="1134" w:footer="1020" w:gutter="0"/>
          <w:pgNumType w:fmt="decimal"/>
          <w:cols w:space="0" w:num="1"/>
          <w:docGrid w:type="linesAndChars" w:linePitch="589" w:charSpace="1554"/>
        </w:sectPr>
      </w:pPr>
      <w:r>
        <w:rPr>
          <w:color w:val="auto"/>
        </w:rPr>
        <w:t>应急预案体系如下图所示</w:t>
      </w:r>
      <w:r>
        <w:rPr>
          <w:rFonts w:hint="eastAsia"/>
          <w:color w:val="auto"/>
        </w:rPr>
        <w:t>，</w:t>
      </w:r>
      <w:r>
        <w:rPr>
          <w:color w:val="auto"/>
        </w:rPr>
        <w:t>应急预案构成种类及内容应根据实际情况变化不断补充、完善</w:t>
      </w:r>
      <w:r>
        <w:rPr>
          <w:rFonts w:hint="eastAsia"/>
          <w:color w:val="auto"/>
        </w:rPr>
        <w:t>。</w:t>
      </w:r>
    </w:p>
    <w:p>
      <w:pPr>
        <w:pStyle w:val="4"/>
        <w:ind w:left="0" w:leftChars="0" w:firstLine="0" w:firstLineChars="0"/>
        <w:rPr>
          <w:rFonts w:hint="eastAsia"/>
          <w:color w:val="auto"/>
          <w:lang w:val="en-US" w:eastAsia="zh-CN"/>
        </w:rPr>
      </w:pPr>
      <w:r>
        <w:rPr>
          <w:rFonts w:hint="default" w:ascii="宋体" w:hAnsi="宋体" w:cs="宋体"/>
          <w:lang w:val="en-US" w:eastAsia="zh-CN"/>
        </w:rPr>
        <w:drawing>
          <wp:inline distT="0" distB="0" distL="114300" distR="114300">
            <wp:extent cx="5697220" cy="3594735"/>
            <wp:effectExtent l="0" t="0" r="0" b="0"/>
            <wp:docPr id="17" name="ECB019B1-382A-4266-B25C-5B523AA43C14-3" descr="C:/Users/Administrator/AppData/Local/Temp/wps.CgGjO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B019B1-382A-4266-B25C-5B523AA43C14-3" descr="C:/Users/Administrator/AppData/Local/Temp/wps.CgGjOewps"/>
                    <pic:cNvPicPr>
                      <a:picLocks noChangeAspect="1"/>
                    </pic:cNvPicPr>
                  </pic:nvPicPr>
                  <pic:blipFill>
                    <a:blip r:embed="rId14"/>
                    <a:stretch>
                      <a:fillRect/>
                    </a:stretch>
                  </pic:blipFill>
                  <pic:spPr>
                    <a:xfrm>
                      <a:off x="0" y="0"/>
                      <a:ext cx="5697220" cy="3594735"/>
                    </a:xfrm>
                    <a:prstGeom prst="rect">
                      <a:avLst/>
                    </a:prstGeom>
                  </pic:spPr>
                </pic:pic>
              </a:graphicData>
            </a:graphic>
          </wp:inline>
        </w:drawing>
      </w:r>
    </w:p>
    <w:p>
      <w:pPr>
        <w:ind w:left="0" w:leftChars="0" w:firstLine="0" w:firstLineChars="0"/>
        <w:jc w:val="center"/>
        <w:rPr>
          <w:rFonts w:hint="eastAsia" w:ascii="宋体" w:hAnsi="宋体" w:eastAsia="宋体" w:cs="宋体"/>
          <w:b/>
          <w:bCs/>
          <w:color w:val="auto"/>
          <w:sz w:val="28"/>
          <w:szCs w:val="28"/>
        </w:rPr>
      </w:pPr>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rPr>
        <w:t>生产安全事故应急预案体系图</w:t>
      </w:r>
    </w:p>
    <w:p>
      <w:pPr>
        <w:numPr>
          <w:ilvl w:val="0"/>
          <w:numId w:val="96"/>
        </w:numPr>
        <w:ind w:firstLine="652"/>
        <w:rPr>
          <w:color w:val="auto"/>
        </w:rPr>
      </w:pPr>
      <w:r>
        <w:rPr>
          <w:rFonts w:hint="eastAsia"/>
          <w:color w:val="auto"/>
        </w:rPr>
        <w:t>预案衔接</w:t>
      </w:r>
    </w:p>
    <w:p>
      <w:pPr>
        <w:jc w:val="both"/>
        <w:rPr>
          <w:rFonts w:hint="eastAsia"/>
          <w:color w:val="auto"/>
          <w:lang w:val="en-US" w:eastAsia="zh-CN"/>
        </w:rPr>
      </w:pPr>
      <w:r>
        <w:rPr>
          <w:rFonts w:hint="eastAsia"/>
          <w:color w:val="auto"/>
          <w:lang w:val="en-US" w:eastAsia="zh-CN"/>
        </w:rPr>
        <w:t>《西安市灞桥区生产安全事故应急预案》</w:t>
      </w:r>
    </w:p>
    <w:p>
      <w:pPr>
        <w:jc w:val="both"/>
        <w:rPr>
          <w:rFonts w:hint="default" w:ascii="Times New Roman" w:hAnsi="Times New Roman"/>
          <w:color w:val="auto"/>
          <w:lang w:val="en-US" w:eastAsia="zh-CN"/>
        </w:rPr>
      </w:pPr>
      <w:r>
        <w:rPr>
          <w:rFonts w:hint="eastAsia" w:ascii="Times New Roman" w:hAnsi="Times New Roman"/>
          <w:color w:val="auto"/>
          <w:lang w:val="en-US" w:eastAsia="zh-CN"/>
        </w:rPr>
        <w:t>《</w:t>
      </w:r>
      <w:r>
        <w:rPr>
          <w:rFonts w:hint="default"/>
          <w:color w:val="auto"/>
          <w:lang w:eastAsia="zh-CN"/>
        </w:rPr>
        <w:t>西安新兴紫楹台酒店有限公司</w:t>
      </w:r>
      <w:r>
        <w:rPr>
          <w:rFonts w:hint="eastAsia" w:ascii="Times New Roman" w:hAnsi="Times New Roman"/>
          <w:color w:val="auto"/>
          <w:lang w:val="en-US" w:eastAsia="zh-CN"/>
        </w:rPr>
        <w:t>生产安全事故应急预案》</w:t>
      </w:r>
    </w:p>
    <w:p>
      <w:pPr>
        <w:rPr>
          <w:rFonts w:hint="eastAsia"/>
          <w:color w:val="auto"/>
          <w:lang w:eastAsia="zh-CN"/>
        </w:rPr>
      </w:pPr>
      <w:r>
        <w:rPr>
          <w:rFonts w:hint="eastAsia"/>
          <w:color w:val="auto"/>
          <w:lang w:eastAsia="zh-CN"/>
        </w:rPr>
        <w:br w:type="page"/>
      </w:r>
    </w:p>
    <w:p>
      <w:pPr>
        <w:pStyle w:val="5"/>
        <w:numPr>
          <w:ilvl w:val="0"/>
          <w:numId w:val="0"/>
        </w:numPr>
        <w:jc w:val="center"/>
        <w:rPr>
          <w:color w:val="auto"/>
        </w:rPr>
      </w:pPr>
      <w:bookmarkStart w:id="1949" w:name="_Toc3708"/>
      <w:bookmarkStart w:id="1950" w:name="_Toc32522"/>
      <w:bookmarkStart w:id="1951" w:name="_Toc6353"/>
      <w:bookmarkStart w:id="1952" w:name="_Toc30183"/>
      <w:bookmarkStart w:id="1953" w:name="_Toc11262"/>
      <w:bookmarkStart w:id="1954" w:name="_Toc3088"/>
      <w:bookmarkStart w:id="1955" w:name="_Toc22944"/>
      <w:bookmarkStart w:id="1956" w:name="_Toc29151"/>
      <w:bookmarkStart w:id="1957" w:name="_Toc8283"/>
      <w:bookmarkStart w:id="1958" w:name="_Toc18773"/>
      <w:bookmarkStart w:id="1959" w:name="_Toc5029"/>
      <w:r>
        <w:rPr>
          <w:rFonts w:hint="eastAsia"/>
          <w:color w:val="auto"/>
        </w:rPr>
        <w:t>附件</w:t>
      </w:r>
      <w:bookmarkEnd w:id="1949"/>
      <w:bookmarkEnd w:id="1950"/>
      <w:bookmarkEnd w:id="1951"/>
      <w:bookmarkEnd w:id="1952"/>
      <w:bookmarkEnd w:id="1953"/>
      <w:bookmarkEnd w:id="1954"/>
      <w:bookmarkEnd w:id="1955"/>
      <w:r>
        <w:rPr>
          <w:rFonts w:hint="eastAsia"/>
          <w:color w:val="auto"/>
        </w:rPr>
        <w:t>4：</w:t>
      </w:r>
      <w:bookmarkStart w:id="1960" w:name="_Toc20248"/>
      <w:bookmarkStart w:id="1961" w:name="_Toc284"/>
      <w:bookmarkStart w:id="1962" w:name="_Toc26290"/>
      <w:bookmarkStart w:id="1963" w:name="_Toc19830"/>
      <w:bookmarkStart w:id="1964" w:name="_Toc8023"/>
      <w:bookmarkStart w:id="1965" w:name="_Toc5312"/>
      <w:bookmarkStart w:id="1966" w:name="_Toc10047"/>
      <w:bookmarkStart w:id="1967" w:name="_Toc2639"/>
      <w:r>
        <w:rPr>
          <w:rFonts w:hint="eastAsia"/>
          <w:color w:val="auto"/>
        </w:rPr>
        <w:t>应急物资清单</w:t>
      </w:r>
      <w:bookmarkEnd w:id="1956"/>
      <w:bookmarkEnd w:id="1957"/>
      <w:bookmarkEnd w:id="1958"/>
      <w:bookmarkEnd w:id="1959"/>
      <w:bookmarkEnd w:id="1960"/>
      <w:bookmarkEnd w:id="1961"/>
      <w:bookmarkEnd w:id="1962"/>
      <w:bookmarkEnd w:id="1963"/>
      <w:bookmarkEnd w:id="1964"/>
      <w:bookmarkEnd w:id="1965"/>
      <w:bookmarkEnd w:id="1966"/>
      <w:bookmarkEnd w:id="1967"/>
    </w:p>
    <w:tbl>
      <w:tblPr>
        <w:tblStyle w:val="22"/>
        <w:tblW w:w="8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6"/>
        <w:gridCol w:w="2032"/>
        <w:gridCol w:w="636"/>
        <w:gridCol w:w="594"/>
        <w:gridCol w:w="2318"/>
        <w:gridCol w:w="1304"/>
        <w:gridCol w:w="15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4" w:hRule="atLeast"/>
          <w:tblHeader/>
        </w:trPr>
        <w:tc>
          <w:tcPr>
            <w:tcW w:w="466" w:type="dxa"/>
            <w:noWrap w:val="0"/>
            <w:vAlign w:val="center"/>
          </w:tcPr>
          <w:p>
            <w:pPr>
              <w:pStyle w:val="34"/>
              <w:bidi w:val="0"/>
              <w:jc w:val="center"/>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序号</w:t>
            </w:r>
          </w:p>
        </w:tc>
        <w:tc>
          <w:tcPr>
            <w:tcW w:w="2032" w:type="dxa"/>
            <w:noWrap w:val="0"/>
            <w:vAlign w:val="center"/>
          </w:tcPr>
          <w:p>
            <w:pPr>
              <w:pStyle w:val="34"/>
              <w:bidi w:val="0"/>
              <w:jc w:val="center"/>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应急物资</w:t>
            </w:r>
          </w:p>
        </w:tc>
        <w:tc>
          <w:tcPr>
            <w:tcW w:w="636" w:type="dxa"/>
            <w:noWrap w:val="0"/>
            <w:vAlign w:val="center"/>
          </w:tcPr>
          <w:p>
            <w:pPr>
              <w:pStyle w:val="34"/>
              <w:bidi w:val="0"/>
              <w:jc w:val="center"/>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数量</w:t>
            </w:r>
          </w:p>
        </w:tc>
        <w:tc>
          <w:tcPr>
            <w:tcW w:w="594" w:type="dxa"/>
            <w:noWrap w:val="0"/>
            <w:vAlign w:val="center"/>
          </w:tcPr>
          <w:p>
            <w:pPr>
              <w:pStyle w:val="34"/>
              <w:bidi w:val="0"/>
              <w:jc w:val="center"/>
              <w:rPr>
                <w:rFonts w:hint="eastAsia" w:asciiTheme="minorEastAsia" w:hAnsiTheme="minorEastAsia" w:eastAsiaTheme="minorEastAsia" w:cstheme="minorEastAsia"/>
                <w:b/>
                <w:bCs/>
                <w:color w:val="auto"/>
                <w:lang w:val="en-US" w:eastAsia="zh-CN"/>
              </w:rPr>
            </w:pPr>
            <w:r>
              <w:rPr>
                <w:rFonts w:hint="eastAsia" w:asciiTheme="minorEastAsia" w:hAnsiTheme="minorEastAsia" w:eastAsiaTheme="minorEastAsia" w:cstheme="minorEastAsia"/>
                <w:b/>
                <w:bCs/>
                <w:color w:val="auto"/>
                <w:lang w:val="en-US" w:eastAsia="zh-CN"/>
              </w:rPr>
              <w:t>单位</w:t>
            </w:r>
          </w:p>
        </w:tc>
        <w:tc>
          <w:tcPr>
            <w:tcW w:w="2318" w:type="dxa"/>
            <w:noWrap w:val="0"/>
            <w:vAlign w:val="center"/>
          </w:tcPr>
          <w:p>
            <w:pPr>
              <w:pStyle w:val="34"/>
              <w:bidi w:val="0"/>
              <w:jc w:val="center"/>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存放地点</w:t>
            </w:r>
          </w:p>
        </w:tc>
        <w:tc>
          <w:tcPr>
            <w:tcW w:w="1304" w:type="dxa"/>
            <w:noWrap w:val="0"/>
            <w:vAlign w:val="center"/>
          </w:tcPr>
          <w:p>
            <w:pPr>
              <w:pStyle w:val="34"/>
              <w:bidi w:val="0"/>
              <w:jc w:val="center"/>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保管人</w:t>
            </w:r>
          </w:p>
        </w:tc>
        <w:tc>
          <w:tcPr>
            <w:tcW w:w="1507" w:type="dxa"/>
            <w:noWrap w:val="0"/>
            <w:vAlign w:val="center"/>
          </w:tcPr>
          <w:p>
            <w:pPr>
              <w:pStyle w:val="34"/>
              <w:bidi w:val="0"/>
              <w:jc w:val="center"/>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消火栓</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118</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个</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酒店内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2</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灭火器</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360</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具</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酒店内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3</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应急广播</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186</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个</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酒店内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4</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摄像头</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232</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个</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酒店内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5</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消防服</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5</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件</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一楼大厅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3"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6</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消防头盔</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5</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顶</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一楼大厅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7</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消防腰带</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5</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个</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一楼大厅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8</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消防靴</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5</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双</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一楼大厅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1"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9</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消防手套</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5</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双</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一楼大厅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42" w:hRule="atLeast"/>
        </w:trPr>
        <w:tc>
          <w:tcPr>
            <w:tcW w:w="46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10</w:t>
            </w:r>
          </w:p>
        </w:tc>
        <w:tc>
          <w:tcPr>
            <w:tcW w:w="2032"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zh-CN" w:eastAsia="zh-CN"/>
              </w:rPr>
              <w:t>破拆斧</w:t>
            </w:r>
          </w:p>
        </w:tc>
        <w:tc>
          <w:tcPr>
            <w:tcW w:w="636"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2</w:t>
            </w:r>
          </w:p>
        </w:tc>
        <w:tc>
          <w:tcPr>
            <w:tcW w:w="59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把</w:t>
            </w:r>
          </w:p>
        </w:tc>
        <w:tc>
          <w:tcPr>
            <w:tcW w:w="2318" w:type="dxa"/>
            <w:noWrap w:val="0"/>
            <w:vAlign w:val="center"/>
          </w:tcPr>
          <w:p>
            <w:pPr>
              <w:pStyle w:val="34"/>
              <w:bidi w:val="0"/>
              <w:ind w:firstLine="0" w:firstLineChars="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一楼大厅</w:t>
            </w:r>
          </w:p>
        </w:tc>
        <w:tc>
          <w:tcPr>
            <w:tcW w:w="1304"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507" w:type="dxa"/>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18710508890</w:t>
            </w:r>
          </w:p>
        </w:tc>
      </w:tr>
    </w:tbl>
    <w:p>
      <w:pPr>
        <w:ind w:left="0" w:leftChars="0" w:firstLine="0" w:firstLineChars="0"/>
        <w:rPr>
          <w:color w:val="auto"/>
        </w:rPr>
      </w:pPr>
      <w:r>
        <w:rPr>
          <w:rFonts w:hint="eastAsia"/>
          <w:color w:val="auto"/>
        </w:rPr>
        <w:br w:type="page"/>
      </w:r>
    </w:p>
    <w:p>
      <w:pPr>
        <w:pStyle w:val="5"/>
        <w:numPr>
          <w:ilvl w:val="0"/>
          <w:numId w:val="0"/>
        </w:numPr>
        <w:jc w:val="center"/>
        <w:rPr>
          <w:rFonts w:ascii="宋体" w:hAnsi="宋体" w:eastAsia="宋体" w:cs="宋体"/>
          <w:b/>
          <w:bCs/>
          <w:color w:val="auto"/>
          <w:sz w:val="28"/>
          <w:szCs w:val="28"/>
        </w:rPr>
      </w:pPr>
      <w:bookmarkStart w:id="1968" w:name="_Toc3371"/>
      <w:bookmarkStart w:id="1969" w:name="_Toc17052"/>
      <w:bookmarkStart w:id="1970" w:name="_Toc24263"/>
      <w:bookmarkStart w:id="1971" w:name="_Toc27145"/>
      <w:bookmarkStart w:id="1972" w:name="_Toc18228"/>
      <w:bookmarkStart w:id="1973" w:name="_Toc15627"/>
      <w:bookmarkStart w:id="1974" w:name="_Toc7827"/>
      <w:bookmarkStart w:id="1975" w:name="_Toc29497"/>
      <w:bookmarkStart w:id="1976" w:name="_Toc24988"/>
      <w:bookmarkStart w:id="1977" w:name="_Toc4700"/>
      <w:bookmarkStart w:id="1978" w:name="_Toc9959"/>
      <w:r>
        <w:rPr>
          <w:rFonts w:hint="eastAsia"/>
          <w:color w:val="auto"/>
        </w:rPr>
        <w:t>附件</w:t>
      </w:r>
      <w:bookmarkEnd w:id="1968"/>
      <w:bookmarkEnd w:id="1969"/>
      <w:bookmarkEnd w:id="1970"/>
      <w:bookmarkEnd w:id="1971"/>
      <w:bookmarkEnd w:id="1972"/>
      <w:bookmarkEnd w:id="1973"/>
      <w:bookmarkEnd w:id="1974"/>
      <w:r>
        <w:rPr>
          <w:rFonts w:hint="eastAsia"/>
          <w:color w:val="auto"/>
        </w:rPr>
        <w:t>5：有关应急部门、机构或人员的联系方式</w:t>
      </w:r>
      <w:bookmarkEnd w:id="1975"/>
      <w:bookmarkEnd w:id="1976"/>
      <w:bookmarkEnd w:id="1977"/>
      <w:bookmarkEnd w:id="1978"/>
    </w:p>
    <w:p>
      <w:pPr>
        <w:ind w:firstLine="0" w:firstLineChars="0"/>
        <w:jc w:val="center"/>
        <w:rPr>
          <w:rFonts w:ascii="宋体" w:hAnsi="宋体" w:eastAsia="宋体" w:cs="宋体"/>
          <w:b/>
          <w:bCs/>
          <w:color w:val="auto"/>
          <w:sz w:val="28"/>
          <w:szCs w:val="28"/>
        </w:rPr>
      </w:pPr>
      <w:r>
        <w:rPr>
          <w:rFonts w:hint="eastAsia" w:ascii="宋体" w:hAnsi="宋体" w:eastAsia="宋体" w:cs="宋体"/>
          <w:b/>
          <w:bCs/>
          <w:color w:val="auto"/>
          <w:sz w:val="28"/>
          <w:szCs w:val="28"/>
        </w:rPr>
        <w:t xml:space="preserve">表1  </w:t>
      </w:r>
      <w:r>
        <w:rPr>
          <w:rFonts w:hint="eastAsia" w:ascii="宋体" w:hAnsi="宋体" w:eastAsia="宋体" w:cs="宋体"/>
          <w:b/>
          <w:bCs/>
          <w:color w:val="auto"/>
          <w:sz w:val="28"/>
          <w:szCs w:val="28"/>
          <w:lang w:val="en-US" w:eastAsia="zh-CN"/>
        </w:rPr>
        <w:t>新兴紫楹台酒店</w:t>
      </w:r>
      <w:r>
        <w:rPr>
          <w:rFonts w:hint="eastAsia" w:ascii="宋体" w:hAnsi="宋体" w:eastAsia="宋体" w:cs="宋体"/>
          <w:b/>
          <w:bCs/>
          <w:color w:val="auto"/>
          <w:sz w:val="28"/>
          <w:szCs w:val="28"/>
          <w:lang w:val="zh-CN"/>
        </w:rPr>
        <w:t>内部应急通讯录</w:t>
      </w:r>
    </w:p>
    <w:tbl>
      <w:tblPr>
        <w:tblStyle w:val="22"/>
        <w:tblW w:w="51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16"/>
        <w:gridCol w:w="1765"/>
        <w:gridCol w:w="2586"/>
        <w:gridCol w:w="22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应急职务</w:t>
            </w:r>
          </w:p>
        </w:tc>
        <w:tc>
          <w:tcPr>
            <w:tcW w:w="959" w:type="pct"/>
            <w:noWrap w:val="0"/>
            <w:vAlign w:val="center"/>
          </w:tcPr>
          <w:p>
            <w:pPr>
              <w:pStyle w:val="34"/>
              <w:bidi w:val="0"/>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姓名</w:t>
            </w:r>
          </w:p>
        </w:tc>
        <w:tc>
          <w:tcPr>
            <w:tcW w:w="1405" w:type="pct"/>
            <w:noWrap w:val="0"/>
            <w:vAlign w:val="center"/>
          </w:tcPr>
          <w:p>
            <w:pPr>
              <w:pStyle w:val="34"/>
              <w:bidi w:val="0"/>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部门/职务</w:t>
            </w:r>
          </w:p>
        </w:tc>
        <w:tc>
          <w:tcPr>
            <w:tcW w:w="1211" w:type="pct"/>
            <w:noWrap w:val="0"/>
            <w:vAlign w:val="center"/>
          </w:tcPr>
          <w:p>
            <w:pPr>
              <w:pStyle w:val="34"/>
              <w:bidi w:val="0"/>
              <w:rPr>
                <w:rFonts w:hint="eastAsia" w:asciiTheme="minorEastAsia" w:hAnsiTheme="minorEastAsia" w:eastAsiaTheme="minorEastAsia" w:cstheme="minorEastAsia"/>
                <w:b/>
                <w:bCs/>
                <w:color w:val="auto"/>
              </w:rPr>
            </w:pPr>
            <w:r>
              <w:rPr>
                <w:rFonts w:hint="eastAsia" w:asciiTheme="minorEastAsia" w:hAnsiTheme="minorEastAsia" w:eastAsiaTheme="minorEastAsia" w:cstheme="minorEastAsia"/>
                <w:b/>
                <w:bCs/>
                <w:color w:val="auto"/>
                <w:lang w:val="en-US" w:eastAsia="zh-CN"/>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应急救援总指挥</w:t>
            </w:r>
          </w:p>
        </w:tc>
        <w:tc>
          <w:tcPr>
            <w:tcW w:w="959" w:type="pct"/>
            <w:noWrap w:val="0"/>
            <w:vAlign w:val="center"/>
          </w:tcPr>
          <w:p>
            <w:pPr>
              <w:pStyle w:val="34"/>
              <w:bidi w:val="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张  红</w:t>
            </w:r>
          </w:p>
        </w:tc>
        <w:tc>
          <w:tcPr>
            <w:tcW w:w="1405" w:type="pct"/>
            <w:noWrap w:val="0"/>
            <w:vAlign w:val="center"/>
          </w:tcPr>
          <w:p>
            <w:pPr>
              <w:pStyle w:val="34"/>
              <w:bidi w:val="0"/>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color w:val="auto"/>
                <w:lang w:eastAsia="zh-CN"/>
              </w:rPr>
              <w:t>总经理</w:t>
            </w:r>
          </w:p>
        </w:tc>
        <w:tc>
          <w:tcPr>
            <w:tcW w:w="1211" w:type="pct"/>
            <w:noWrap w:val="0"/>
            <w:vAlign w:val="center"/>
          </w:tcPr>
          <w:p>
            <w:pPr>
              <w:pStyle w:val="34"/>
              <w:bidi w:val="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应急救援副总指挥</w:t>
            </w:r>
          </w:p>
        </w:tc>
        <w:tc>
          <w:tcPr>
            <w:tcW w:w="959" w:type="pct"/>
            <w:noWrap w:val="0"/>
            <w:vAlign w:val="center"/>
          </w:tcPr>
          <w:p>
            <w:pPr>
              <w:pStyle w:val="34"/>
              <w:bidi w:val="0"/>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color w:val="auto"/>
                <w:lang w:eastAsia="zh-CN"/>
              </w:rPr>
              <w:t>王晨曦</w:t>
            </w:r>
          </w:p>
        </w:tc>
        <w:tc>
          <w:tcPr>
            <w:tcW w:w="1405" w:type="pct"/>
            <w:noWrap w:val="0"/>
            <w:vAlign w:val="center"/>
          </w:tcPr>
          <w:p>
            <w:pPr>
              <w:pStyle w:val="34"/>
              <w:bidi w:val="0"/>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color w:val="auto"/>
                <w:lang w:eastAsia="zh-CN"/>
              </w:rPr>
              <w:t>店长</w:t>
            </w:r>
          </w:p>
        </w:tc>
        <w:tc>
          <w:tcPr>
            <w:tcW w:w="1211" w:type="pct"/>
            <w:noWrap w:val="0"/>
            <w:vAlign w:val="center"/>
          </w:tcPr>
          <w:p>
            <w:pPr>
              <w:pStyle w:val="34"/>
              <w:bidi w:val="0"/>
              <w:rPr>
                <w:rFonts w:hint="eastAsia" w:asciiTheme="minorEastAsia" w:hAnsiTheme="minorEastAsia" w:eastAsiaTheme="minorEastAsia" w:cstheme="minorEastAsia"/>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抢险救援组组长</w:t>
            </w: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杨  伟</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工程副经理</w:t>
            </w:r>
          </w:p>
        </w:tc>
        <w:tc>
          <w:tcPr>
            <w:tcW w:w="1211" w:type="pct"/>
            <w:noWrap w:val="0"/>
            <w:vAlign w:val="center"/>
          </w:tcPr>
          <w:p>
            <w:pPr>
              <w:spacing w:line="360" w:lineRule="auto"/>
              <w:ind w:firstLine="0" w:firstLineChars="0"/>
              <w:jc w:val="center"/>
              <w:rPr>
                <w:rFonts w:hint="eastAsia" w:ascii="Times New Roman" w:hAnsi="Times New Roman" w:eastAsia="宋体" w:cs="Times New Roman"/>
                <w:kern w:val="2"/>
                <w:sz w:val="28"/>
                <w:szCs w:val="20"/>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通讯联络组组长</w:t>
            </w:r>
          </w:p>
        </w:tc>
        <w:tc>
          <w:tcPr>
            <w:tcW w:w="959" w:type="pct"/>
            <w:noWrap w:val="0"/>
            <w:vAlign w:val="center"/>
          </w:tcPr>
          <w:p>
            <w:pPr>
              <w:pStyle w:val="34"/>
              <w:bidi w:val="0"/>
              <w:ind w:firstLine="0" w:firstLineChars="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靳吉全</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前厅副经理</w:t>
            </w:r>
          </w:p>
        </w:tc>
        <w:tc>
          <w:tcPr>
            <w:tcW w:w="1211" w:type="pct"/>
            <w:noWrap w:val="0"/>
            <w:vAlign w:val="center"/>
          </w:tcPr>
          <w:p>
            <w:pPr>
              <w:pStyle w:val="34"/>
              <w:bidi w:val="0"/>
              <w:ind w:firstLine="0" w:firstLineChars="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警戒疏散组组长</w:t>
            </w:r>
          </w:p>
        </w:tc>
        <w:tc>
          <w:tcPr>
            <w:tcW w:w="959" w:type="pct"/>
            <w:noWrap w:val="0"/>
            <w:vAlign w:val="center"/>
          </w:tcPr>
          <w:p>
            <w:pPr>
              <w:pStyle w:val="34"/>
              <w:bidi w:val="0"/>
              <w:ind w:firstLine="0" w:firstLineChars="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李志民</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p>
        </w:tc>
        <w:tc>
          <w:tcPr>
            <w:tcW w:w="1211" w:type="pct"/>
            <w:noWrap w:val="0"/>
            <w:vAlign w:val="center"/>
          </w:tcPr>
          <w:p>
            <w:pPr>
              <w:pStyle w:val="34"/>
              <w:bidi w:val="0"/>
              <w:ind w:firstLine="0" w:firstLineChars="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后勤保障组组长</w:t>
            </w: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程  玲</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餐饮经理</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医疗救护组组长</w:t>
            </w: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李  丹</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人事主管</w:t>
            </w:r>
          </w:p>
        </w:tc>
        <w:tc>
          <w:tcPr>
            <w:tcW w:w="1211" w:type="pct"/>
            <w:noWrap w:val="0"/>
            <w:vAlign w:val="center"/>
          </w:tcPr>
          <w:p>
            <w:pPr>
              <w:pStyle w:val="34"/>
              <w:bidi w:val="0"/>
              <w:rPr>
                <w:rFonts w:hint="default"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vMerge w:val="restart"/>
            <w:noWrap w:val="0"/>
            <w:vAlign w:val="center"/>
          </w:tcPr>
          <w:p>
            <w:pPr>
              <w:pStyle w:val="34"/>
              <w:bidi w:val="0"/>
              <w:jc w:val="center"/>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组员</w:t>
            </w: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翟鹏昌</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工程副经理</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vMerge w:val="continue"/>
            <w:noWrap w:val="0"/>
            <w:vAlign w:val="center"/>
          </w:tcPr>
          <w:p>
            <w:pPr>
              <w:pStyle w:val="34"/>
              <w:bidi w:val="0"/>
              <w:rPr>
                <w:rFonts w:hint="eastAsia" w:asciiTheme="minorEastAsia" w:hAnsiTheme="minorEastAsia" w:eastAsiaTheme="minorEastAsia" w:cstheme="minorEastAsia"/>
                <w:color w:val="auto"/>
                <w:lang w:val="en-US" w:eastAsia="zh-CN"/>
              </w:rPr>
            </w:pP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李小庆</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工程副经理</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vMerge w:val="continue"/>
            <w:noWrap w:val="0"/>
            <w:vAlign w:val="center"/>
          </w:tcPr>
          <w:p>
            <w:pPr>
              <w:pStyle w:val="34"/>
              <w:bidi w:val="0"/>
              <w:rPr>
                <w:rFonts w:hint="eastAsia" w:asciiTheme="minorEastAsia" w:hAnsiTheme="minorEastAsia" w:eastAsiaTheme="minorEastAsia" w:cstheme="minorEastAsia"/>
                <w:color w:val="auto"/>
                <w:lang w:val="en-US" w:eastAsia="zh-CN"/>
              </w:rPr>
            </w:pP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张粼波</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安全主管</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7" w:hRule="exact"/>
        </w:trPr>
        <w:tc>
          <w:tcPr>
            <w:tcW w:w="1422" w:type="pct"/>
            <w:vMerge w:val="continue"/>
            <w:noWrap w:val="0"/>
            <w:vAlign w:val="center"/>
          </w:tcPr>
          <w:p>
            <w:pPr>
              <w:pStyle w:val="34"/>
              <w:bidi w:val="0"/>
              <w:rPr>
                <w:rFonts w:hint="eastAsia" w:asciiTheme="minorEastAsia" w:hAnsiTheme="minorEastAsia" w:eastAsiaTheme="minorEastAsia" w:cstheme="minorEastAsia"/>
                <w:color w:val="auto"/>
                <w:lang w:val="en-US" w:eastAsia="zh-CN"/>
              </w:rPr>
            </w:pP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赖  娇</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客房主管</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7" w:hRule="exact"/>
        </w:trPr>
        <w:tc>
          <w:tcPr>
            <w:tcW w:w="1422" w:type="pct"/>
            <w:vMerge w:val="continue"/>
            <w:noWrap w:val="0"/>
            <w:vAlign w:val="center"/>
          </w:tcPr>
          <w:p>
            <w:pPr>
              <w:pStyle w:val="34"/>
              <w:bidi w:val="0"/>
              <w:rPr>
                <w:rFonts w:hint="eastAsia" w:asciiTheme="minorEastAsia" w:hAnsiTheme="minorEastAsia" w:eastAsiaTheme="minorEastAsia" w:cstheme="minorEastAsia"/>
                <w:color w:val="auto"/>
                <w:lang w:val="en-US" w:eastAsia="zh-CN"/>
              </w:rPr>
            </w:pP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王  菲</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餐饮主管</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36" w:hRule="exact"/>
        </w:trPr>
        <w:tc>
          <w:tcPr>
            <w:tcW w:w="1422" w:type="pct"/>
            <w:vMerge w:val="continue"/>
            <w:noWrap w:val="0"/>
            <w:vAlign w:val="center"/>
          </w:tcPr>
          <w:p>
            <w:pPr>
              <w:pStyle w:val="34"/>
              <w:bidi w:val="0"/>
              <w:rPr>
                <w:rFonts w:hint="eastAsia" w:asciiTheme="minorEastAsia" w:hAnsiTheme="minorEastAsia" w:eastAsiaTheme="minorEastAsia" w:cstheme="minorEastAsia"/>
                <w:color w:val="auto"/>
                <w:lang w:val="en-US" w:eastAsia="zh-CN"/>
              </w:rPr>
            </w:pPr>
          </w:p>
        </w:tc>
        <w:tc>
          <w:tcPr>
            <w:tcW w:w="959"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郭芙蓉</w:t>
            </w:r>
          </w:p>
        </w:tc>
        <w:tc>
          <w:tcPr>
            <w:tcW w:w="1405" w:type="pct"/>
            <w:noWrap w:val="0"/>
            <w:vAlign w:val="center"/>
          </w:tcPr>
          <w:p>
            <w:pPr>
              <w:pStyle w:val="34"/>
              <w:bidi w:val="0"/>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财务副经理</w:t>
            </w:r>
          </w:p>
        </w:tc>
        <w:tc>
          <w:tcPr>
            <w:tcW w:w="1211" w:type="pct"/>
            <w:noWrap w:val="0"/>
            <w:vAlign w:val="center"/>
          </w:tcPr>
          <w:p>
            <w:pPr>
              <w:pStyle w:val="34"/>
              <w:bidi w:val="0"/>
              <w:rPr>
                <w:rFonts w:hint="eastAsia" w:asciiTheme="minorEastAsia" w:hAnsiTheme="minorEastAsia" w:eastAsiaTheme="minorEastAsia" w:cstheme="minorEastAsia"/>
                <w:color w:val="auto"/>
                <w:lang w:val="en-US" w:eastAsia="zh-CN"/>
              </w:rPr>
            </w:pPr>
          </w:p>
        </w:tc>
      </w:tr>
    </w:tbl>
    <w:p>
      <w:pPr>
        <w:ind w:firstLine="0" w:firstLineChars="0"/>
        <w:rPr>
          <w:color w:val="auto"/>
        </w:rPr>
      </w:pPr>
      <w:r>
        <w:rPr>
          <w:color w:val="auto"/>
        </w:rPr>
        <w:br w:type="page"/>
      </w:r>
    </w:p>
    <w:p>
      <w:pPr>
        <w:ind w:firstLine="0" w:firstLineChars="0"/>
        <w:jc w:val="center"/>
        <w:rPr>
          <w:color w:val="auto"/>
          <w:highlight w:val="none"/>
        </w:rPr>
      </w:pPr>
      <w:r>
        <w:rPr>
          <w:rFonts w:hint="eastAsia" w:ascii="宋体" w:hAnsi="宋体" w:eastAsia="宋体" w:cs="宋体"/>
          <w:b/>
          <w:bCs/>
          <w:color w:val="auto"/>
          <w:sz w:val="28"/>
          <w:szCs w:val="28"/>
          <w:highlight w:val="none"/>
        </w:rPr>
        <w:t>表2  外部应急通讯录</w:t>
      </w:r>
    </w:p>
    <w:tbl>
      <w:tblPr>
        <w:tblStyle w:val="2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4"/>
        <w:gridCol w:w="4215"/>
        <w:gridCol w:w="2301"/>
        <w:gridCol w:w="20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9"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序号</w:t>
            </w:r>
          </w:p>
        </w:tc>
        <w:tc>
          <w:tcPr>
            <w:tcW w:w="4215"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单位名称</w:t>
            </w:r>
          </w:p>
        </w:tc>
        <w:tc>
          <w:tcPr>
            <w:tcW w:w="2301"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联系电话</w:t>
            </w:r>
          </w:p>
        </w:tc>
        <w:tc>
          <w:tcPr>
            <w:tcW w:w="2018"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9"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1</w:t>
            </w:r>
          </w:p>
        </w:tc>
        <w:tc>
          <w:tcPr>
            <w:tcW w:w="4215"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医疗救护/空军军医大学唐都医院</w:t>
            </w:r>
          </w:p>
        </w:tc>
        <w:tc>
          <w:tcPr>
            <w:tcW w:w="2301"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120/029-84777777</w:t>
            </w:r>
          </w:p>
        </w:tc>
        <w:tc>
          <w:tcPr>
            <w:tcW w:w="2018"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社会救援单位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9"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2</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sz w:val="24"/>
                <w:szCs w:val="24"/>
                <w:highlight w:val="none"/>
                <w:lang w:val="en-US" w:eastAsia="zh-CN"/>
              </w:rPr>
              <w:t>公安报警</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default"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sz w:val="24"/>
                <w:szCs w:val="24"/>
                <w:highlight w:val="none"/>
                <w:lang w:val="en-US" w:eastAsia="zh-CN"/>
              </w:rPr>
              <w:t>110</w:t>
            </w:r>
          </w:p>
        </w:tc>
        <w:tc>
          <w:tcPr>
            <w:tcW w:w="2018" w:type="dxa"/>
            <w:vMerge w:val="restart"/>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政府部门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4"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3</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sz w:val="24"/>
                <w:szCs w:val="24"/>
                <w:highlight w:val="none"/>
                <w:lang w:val="en-US" w:eastAsia="zh-CN"/>
              </w:rPr>
              <w:t>火警</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sz w:val="24"/>
                <w:szCs w:val="24"/>
                <w:highlight w:val="none"/>
                <w:lang w:val="en-US" w:eastAsia="zh-CN"/>
              </w:rPr>
              <w:t>119</w:t>
            </w:r>
          </w:p>
        </w:tc>
        <w:tc>
          <w:tcPr>
            <w:tcW w:w="2018" w:type="dxa"/>
            <w:vMerge w:val="continue"/>
            <w:noWrap w:val="0"/>
            <w:vAlign w:val="center"/>
          </w:tcPr>
          <w:p>
            <w:pPr>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4"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4</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交通事故报警</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122</w:t>
            </w:r>
          </w:p>
        </w:tc>
        <w:tc>
          <w:tcPr>
            <w:tcW w:w="2018" w:type="dxa"/>
            <w:vMerge w:val="continue"/>
            <w:noWrap w:val="0"/>
            <w:vAlign w:val="center"/>
          </w:tcPr>
          <w:p>
            <w:pPr>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val="en-US" w:eastAsia="zh-CN"/>
              </w:rPr>
              <w:t>灞桥区应急管理局</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029-83532764</w:t>
            </w:r>
          </w:p>
        </w:tc>
        <w:tc>
          <w:tcPr>
            <w:tcW w:w="2018" w:type="dxa"/>
            <w:vMerge w:val="continue"/>
            <w:noWrap w:val="0"/>
            <w:vAlign w:val="center"/>
          </w:tcPr>
          <w:p>
            <w:pPr>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6</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灞桥区市场监督管理局</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029-83510210</w:t>
            </w:r>
          </w:p>
        </w:tc>
        <w:tc>
          <w:tcPr>
            <w:tcW w:w="2018" w:type="dxa"/>
            <w:vMerge w:val="continue"/>
            <w:noWrap w:val="0"/>
            <w:vAlign w:val="center"/>
          </w:tcPr>
          <w:p>
            <w:pPr>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7</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西安市国家电网</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029-95598</w:t>
            </w:r>
          </w:p>
        </w:tc>
        <w:tc>
          <w:tcPr>
            <w:tcW w:w="2018" w:type="dxa"/>
            <w:vMerge w:val="restart"/>
            <w:noWrap w:val="0"/>
            <w:vAlign w:val="center"/>
          </w:tcPr>
          <w:p>
            <w:pPr>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抢修单位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944" w:type="dxa"/>
            <w:noWrap w:val="0"/>
            <w:vAlign w:val="center"/>
          </w:tcPr>
          <w:p>
            <w:pPr>
              <w:keepNext w:val="0"/>
              <w:keepLines w:val="0"/>
              <w:suppressLineNumbers w:val="0"/>
              <w:spacing w:before="0" w:beforeAutospacing="0" w:after="0" w:afterAutospacing="0" w:line="400" w:lineRule="exact"/>
              <w:ind w:left="0" w:leftChars="0" w:right="0" w:firstLine="0" w:firstLineChars="0"/>
              <w:jc w:val="cente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w:t>
            </w:r>
          </w:p>
        </w:tc>
        <w:tc>
          <w:tcPr>
            <w:tcW w:w="4215"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秦华天然气客服</w:t>
            </w:r>
          </w:p>
        </w:tc>
        <w:tc>
          <w:tcPr>
            <w:tcW w:w="2301" w:type="dxa"/>
            <w:noWrap w:val="0"/>
            <w:vAlign w:val="center"/>
          </w:tcPr>
          <w:p>
            <w:pPr>
              <w:keepNext w:val="0"/>
              <w:keepLines w:val="0"/>
              <w:suppressLineNumbers w:val="0"/>
              <w:spacing w:before="0" w:beforeAutospacing="0" w:after="0" w:afterAutospacing="0" w:line="400" w:lineRule="exact"/>
              <w:ind w:left="0" w:leftChars="0" w:right="0" w:rightChars="0" w:firstLine="0" w:firstLineChars="0"/>
              <w:jc w:val="cente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029-96777</w:t>
            </w:r>
          </w:p>
        </w:tc>
        <w:tc>
          <w:tcPr>
            <w:tcW w:w="2018" w:type="dxa"/>
            <w:vMerge w:val="continue"/>
            <w:noWrap w:val="0"/>
            <w:vAlign w:val="center"/>
          </w:tcPr>
          <w:p>
            <w:pPr>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p>
        </w:tc>
      </w:tr>
    </w:tbl>
    <w:p>
      <w:pPr>
        <w:ind w:firstLine="0" w:firstLineChars="0"/>
        <w:rPr>
          <w:color w:val="auto"/>
        </w:rPr>
      </w:pPr>
      <w:r>
        <w:rPr>
          <w:color w:val="auto"/>
        </w:rPr>
        <w:br w:type="page"/>
      </w:r>
    </w:p>
    <w:p>
      <w:pPr>
        <w:pStyle w:val="5"/>
        <w:numPr>
          <w:ilvl w:val="0"/>
          <w:numId w:val="0"/>
        </w:numPr>
        <w:jc w:val="center"/>
        <w:rPr>
          <w:rFonts w:ascii="宋体" w:hAnsi="宋体" w:eastAsia="宋体" w:cs="宋体"/>
          <w:b/>
          <w:bCs/>
          <w:color w:val="auto"/>
          <w:sz w:val="28"/>
          <w:szCs w:val="28"/>
        </w:rPr>
      </w:pPr>
      <w:bookmarkStart w:id="1979" w:name="_Toc1863"/>
      <w:bookmarkStart w:id="1980" w:name="_Toc28453"/>
      <w:bookmarkStart w:id="1981" w:name="_Toc21217"/>
      <w:bookmarkStart w:id="1982" w:name="_Toc4504"/>
      <w:bookmarkStart w:id="1983" w:name="_Toc1608"/>
      <w:bookmarkStart w:id="1984" w:name="_Toc21938"/>
      <w:bookmarkStart w:id="1985" w:name="_Toc17767"/>
      <w:bookmarkStart w:id="1986" w:name="_Toc3474"/>
      <w:bookmarkStart w:id="1987" w:name="_Toc23055"/>
      <w:bookmarkStart w:id="1988" w:name="_Toc26184"/>
      <w:bookmarkStart w:id="1989" w:name="_Toc27542"/>
      <w:r>
        <w:rPr>
          <w:rFonts w:hint="eastAsia"/>
          <w:color w:val="auto"/>
        </w:rPr>
        <w:t>附件</w:t>
      </w:r>
      <w:bookmarkEnd w:id="1979"/>
      <w:bookmarkEnd w:id="1980"/>
      <w:bookmarkEnd w:id="1981"/>
      <w:bookmarkEnd w:id="1982"/>
      <w:bookmarkEnd w:id="1983"/>
      <w:bookmarkEnd w:id="1984"/>
      <w:bookmarkEnd w:id="1985"/>
      <w:r>
        <w:rPr>
          <w:rFonts w:hint="eastAsia"/>
          <w:color w:val="auto"/>
        </w:rPr>
        <w:t>6：</w:t>
      </w:r>
      <w:bookmarkStart w:id="1990" w:name="_Toc23340"/>
      <w:bookmarkStart w:id="1991" w:name="_Toc20451"/>
      <w:bookmarkStart w:id="1992" w:name="_Toc25045"/>
      <w:bookmarkStart w:id="1993" w:name="_Toc21915"/>
      <w:bookmarkStart w:id="1994" w:name="_Toc18556"/>
      <w:bookmarkStart w:id="1995" w:name="_Toc9812"/>
      <w:bookmarkStart w:id="1996" w:name="_Toc27448"/>
      <w:bookmarkStart w:id="1997" w:name="_Toc2248"/>
      <w:r>
        <w:rPr>
          <w:rFonts w:hint="eastAsia"/>
          <w:color w:val="auto"/>
        </w:rPr>
        <w:t>格式化文本</w:t>
      </w:r>
      <w:bookmarkEnd w:id="1986"/>
      <w:bookmarkEnd w:id="1987"/>
      <w:bookmarkEnd w:id="1988"/>
      <w:bookmarkEnd w:id="1989"/>
    </w:p>
    <w:p>
      <w:pPr>
        <w:ind w:firstLine="0" w:firstLineChars="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 xml:space="preserve">表1  </w:t>
      </w:r>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rPr>
        <w:t>生产安全事故报告单</w:t>
      </w:r>
      <w:bookmarkEnd w:id="1990"/>
      <w:bookmarkEnd w:id="1991"/>
      <w:bookmarkEnd w:id="1992"/>
      <w:bookmarkEnd w:id="1993"/>
      <w:bookmarkEnd w:id="1994"/>
      <w:bookmarkEnd w:id="1995"/>
      <w:bookmarkEnd w:id="1996"/>
      <w:bookmarkEnd w:id="1997"/>
    </w:p>
    <w:tbl>
      <w:tblPr>
        <w:tblStyle w:val="2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1020"/>
        <w:gridCol w:w="1715"/>
        <w:gridCol w:w="1482"/>
        <w:gridCol w:w="1498"/>
        <w:gridCol w:w="1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报告单位</w:t>
            </w:r>
          </w:p>
        </w:tc>
        <w:tc>
          <w:tcPr>
            <w:tcW w:w="2328" w:type="pct"/>
            <w:gridSpan w:val="3"/>
            <w:vAlign w:val="center"/>
          </w:tcPr>
          <w:p>
            <w:pPr>
              <w:spacing w:line="0" w:lineRule="atLeast"/>
              <w:ind w:firstLine="0" w:firstLineChars="0"/>
              <w:jc w:val="center"/>
              <w:rPr>
                <w:rFonts w:ascii="宋体" w:hAnsi="宋体" w:eastAsia="宋体" w:cs="宋体"/>
                <w:bCs/>
                <w:color w:val="auto"/>
                <w:sz w:val="24"/>
                <w:szCs w:val="24"/>
              </w:rPr>
            </w:pPr>
          </w:p>
        </w:tc>
        <w:tc>
          <w:tcPr>
            <w:tcW w:w="82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报告编号</w:t>
            </w:r>
          </w:p>
        </w:tc>
        <w:tc>
          <w:tcPr>
            <w:tcW w:w="740" w:type="pct"/>
            <w:vAlign w:val="center"/>
          </w:tcPr>
          <w:p>
            <w:pPr>
              <w:spacing w:line="0" w:lineRule="atLeast"/>
              <w:ind w:firstLine="0" w:firstLineChars="0"/>
              <w:jc w:val="center"/>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报告时间</w:t>
            </w:r>
          </w:p>
        </w:tc>
        <w:tc>
          <w:tcPr>
            <w:tcW w:w="2328" w:type="pct"/>
            <w:gridSpan w:val="3"/>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 xml:space="preserve">   年   月   日   时   分</w:t>
            </w:r>
          </w:p>
        </w:tc>
        <w:tc>
          <w:tcPr>
            <w:tcW w:w="82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收到时间</w:t>
            </w:r>
          </w:p>
        </w:tc>
        <w:tc>
          <w:tcPr>
            <w:tcW w:w="740"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时分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报告人姓名</w:t>
            </w:r>
          </w:p>
        </w:tc>
        <w:tc>
          <w:tcPr>
            <w:tcW w:w="563" w:type="pct"/>
            <w:vAlign w:val="center"/>
          </w:tcPr>
          <w:p>
            <w:pPr>
              <w:spacing w:line="0" w:lineRule="atLeast"/>
              <w:ind w:firstLine="0" w:firstLineChars="0"/>
              <w:jc w:val="center"/>
              <w:rPr>
                <w:rFonts w:ascii="宋体" w:hAnsi="宋体" w:eastAsia="宋体" w:cs="宋体"/>
                <w:bCs/>
                <w:color w:val="auto"/>
                <w:sz w:val="24"/>
                <w:szCs w:val="24"/>
              </w:rPr>
            </w:pPr>
          </w:p>
        </w:tc>
        <w:tc>
          <w:tcPr>
            <w:tcW w:w="94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电话</w:t>
            </w:r>
          </w:p>
        </w:tc>
        <w:tc>
          <w:tcPr>
            <w:tcW w:w="817" w:type="pct"/>
            <w:vAlign w:val="center"/>
          </w:tcPr>
          <w:p>
            <w:pPr>
              <w:spacing w:line="0" w:lineRule="atLeast"/>
              <w:ind w:firstLine="0" w:firstLineChars="0"/>
              <w:jc w:val="center"/>
              <w:rPr>
                <w:rFonts w:ascii="宋体" w:hAnsi="宋体" w:eastAsia="宋体" w:cs="宋体"/>
                <w:bCs/>
                <w:color w:val="auto"/>
                <w:sz w:val="24"/>
                <w:szCs w:val="24"/>
              </w:rPr>
            </w:pPr>
          </w:p>
        </w:tc>
        <w:tc>
          <w:tcPr>
            <w:tcW w:w="82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报告地点</w:t>
            </w:r>
          </w:p>
        </w:tc>
        <w:tc>
          <w:tcPr>
            <w:tcW w:w="740" w:type="pct"/>
            <w:vAlign w:val="center"/>
          </w:tcPr>
          <w:p>
            <w:pPr>
              <w:spacing w:line="0" w:lineRule="atLeast"/>
              <w:ind w:firstLine="0" w:firstLineChars="0"/>
              <w:jc w:val="center"/>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Merge w:val="restar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信息联系人姓名</w:t>
            </w:r>
          </w:p>
        </w:tc>
        <w:tc>
          <w:tcPr>
            <w:tcW w:w="563" w:type="pct"/>
            <w:vMerge w:val="restart"/>
            <w:vAlign w:val="center"/>
          </w:tcPr>
          <w:p>
            <w:pPr>
              <w:spacing w:line="0" w:lineRule="atLeast"/>
              <w:ind w:firstLine="0" w:firstLineChars="0"/>
              <w:jc w:val="center"/>
              <w:rPr>
                <w:rFonts w:ascii="宋体" w:hAnsi="宋体" w:eastAsia="宋体" w:cs="宋体"/>
                <w:bCs/>
                <w:color w:val="auto"/>
                <w:sz w:val="24"/>
                <w:szCs w:val="24"/>
              </w:rPr>
            </w:pPr>
          </w:p>
        </w:tc>
        <w:tc>
          <w:tcPr>
            <w:tcW w:w="94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联系电话</w:t>
            </w:r>
          </w:p>
        </w:tc>
        <w:tc>
          <w:tcPr>
            <w:tcW w:w="817" w:type="pct"/>
            <w:vAlign w:val="center"/>
          </w:tcPr>
          <w:p>
            <w:pPr>
              <w:spacing w:line="0" w:lineRule="atLeast"/>
              <w:ind w:firstLine="0" w:firstLineChars="0"/>
              <w:jc w:val="center"/>
              <w:rPr>
                <w:rFonts w:ascii="宋体" w:hAnsi="宋体" w:eastAsia="宋体" w:cs="宋体"/>
                <w:bCs/>
                <w:color w:val="auto"/>
                <w:sz w:val="24"/>
                <w:szCs w:val="24"/>
              </w:rPr>
            </w:pPr>
          </w:p>
        </w:tc>
        <w:tc>
          <w:tcPr>
            <w:tcW w:w="82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移动电话</w:t>
            </w:r>
          </w:p>
        </w:tc>
        <w:tc>
          <w:tcPr>
            <w:tcW w:w="740" w:type="pct"/>
            <w:vAlign w:val="center"/>
          </w:tcPr>
          <w:p>
            <w:pPr>
              <w:spacing w:line="0" w:lineRule="atLeast"/>
              <w:ind w:firstLine="0" w:firstLineChars="0"/>
              <w:jc w:val="center"/>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Merge w:val="continue"/>
            <w:vAlign w:val="center"/>
          </w:tcPr>
          <w:p>
            <w:pPr>
              <w:spacing w:line="0" w:lineRule="atLeast"/>
              <w:ind w:firstLine="0" w:firstLineChars="0"/>
              <w:jc w:val="center"/>
              <w:rPr>
                <w:rFonts w:ascii="宋体" w:hAnsi="宋体" w:eastAsia="宋体" w:cs="宋体"/>
                <w:bCs/>
                <w:color w:val="auto"/>
                <w:sz w:val="24"/>
                <w:szCs w:val="24"/>
              </w:rPr>
            </w:pPr>
          </w:p>
        </w:tc>
        <w:tc>
          <w:tcPr>
            <w:tcW w:w="563" w:type="pct"/>
            <w:vMerge w:val="continue"/>
            <w:vAlign w:val="center"/>
          </w:tcPr>
          <w:p>
            <w:pPr>
              <w:spacing w:line="0" w:lineRule="atLeast"/>
              <w:ind w:firstLine="0" w:firstLineChars="0"/>
              <w:jc w:val="center"/>
              <w:rPr>
                <w:rFonts w:ascii="宋体" w:hAnsi="宋体" w:eastAsia="宋体" w:cs="宋体"/>
                <w:bCs/>
                <w:color w:val="auto"/>
                <w:sz w:val="24"/>
                <w:szCs w:val="24"/>
              </w:rPr>
            </w:pPr>
          </w:p>
        </w:tc>
        <w:tc>
          <w:tcPr>
            <w:tcW w:w="94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传真电话</w:t>
            </w:r>
          </w:p>
        </w:tc>
        <w:tc>
          <w:tcPr>
            <w:tcW w:w="817" w:type="pct"/>
            <w:vAlign w:val="center"/>
          </w:tcPr>
          <w:p>
            <w:pPr>
              <w:spacing w:line="0" w:lineRule="atLeast"/>
              <w:ind w:firstLine="0" w:firstLineChars="0"/>
              <w:jc w:val="center"/>
              <w:rPr>
                <w:rFonts w:ascii="宋体" w:hAnsi="宋体" w:eastAsia="宋体" w:cs="宋体"/>
                <w:bCs/>
                <w:color w:val="auto"/>
                <w:sz w:val="24"/>
                <w:szCs w:val="24"/>
              </w:rPr>
            </w:pPr>
          </w:p>
        </w:tc>
        <w:tc>
          <w:tcPr>
            <w:tcW w:w="827"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电子信箱</w:t>
            </w:r>
          </w:p>
        </w:tc>
        <w:tc>
          <w:tcPr>
            <w:tcW w:w="740" w:type="pct"/>
            <w:vAlign w:val="center"/>
          </w:tcPr>
          <w:p>
            <w:pPr>
              <w:spacing w:line="0" w:lineRule="atLeast"/>
              <w:ind w:firstLine="0" w:firstLineChars="0"/>
              <w:jc w:val="center"/>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5000" w:type="pct"/>
            <w:gridSpan w:val="6"/>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事故简要说明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事故发生时间</w:t>
            </w:r>
          </w:p>
        </w:tc>
        <w:tc>
          <w:tcPr>
            <w:tcW w:w="3895" w:type="pct"/>
            <w:gridSpan w:val="5"/>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 xml:space="preserve">   年   月   日   时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事故发生地点</w:t>
            </w:r>
          </w:p>
        </w:tc>
        <w:tc>
          <w:tcPr>
            <w:tcW w:w="3895" w:type="pct"/>
            <w:gridSpan w:val="5"/>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 xml:space="preserve">     省    市（县）    区（镇）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事故类型</w:t>
            </w:r>
          </w:p>
        </w:tc>
        <w:tc>
          <w:tcPr>
            <w:tcW w:w="3895" w:type="pct"/>
            <w:gridSpan w:val="5"/>
            <w:vAlign w:val="center"/>
          </w:tcPr>
          <w:p>
            <w:pPr>
              <w:spacing w:line="0" w:lineRule="atLeast"/>
              <w:ind w:firstLine="0" w:firstLineChars="0"/>
              <w:jc w:val="center"/>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18"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事故经过</w:t>
            </w:r>
          </w:p>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简要描述</w:t>
            </w:r>
          </w:p>
        </w:tc>
        <w:tc>
          <w:tcPr>
            <w:tcW w:w="3895" w:type="pct"/>
            <w:gridSpan w:val="5"/>
            <w:vAlign w:val="center"/>
          </w:tcPr>
          <w:p>
            <w:pPr>
              <w:spacing w:line="0" w:lineRule="atLeast"/>
              <w:ind w:firstLine="0" w:firstLineChars="0"/>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7"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目前人员</w:t>
            </w:r>
          </w:p>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伤亡情况</w:t>
            </w:r>
          </w:p>
        </w:tc>
        <w:tc>
          <w:tcPr>
            <w:tcW w:w="3895" w:type="pct"/>
            <w:gridSpan w:val="5"/>
            <w:vAlign w:val="center"/>
          </w:tcPr>
          <w:p>
            <w:pPr>
              <w:spacing w:line="0" w:lineRule="atLeast"/>
              <w:ind w:firstLine="0" w:firstLineChars="0"/>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2"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当前应急</w:t>
            </w:r>
          </w:p>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处置情况</w:t>
            </w:r>
          </w:p>
        </w:tc>
        <w:tc>
          <w:tcPr>
            <w:tcW w:w="3895" w:type="pct"/>
            <w:gridSpan w:val="5"/>
            <w:vAlign w:val="center"/>
          </w:tcPr>
          <w:p>
            <w:pPr>
              <w:spacing w:line="0" w:lineRule="atLeast"/>
              <w:ind w:firstLine="0" w:firstLineChars="0"/>
              <w:rPr>
                <w:rFonts w:ascii="宋体" w:hAnsi="宋体" w:eastAsia="宋体" w:cs="宋体"/>
                <w:bCs/>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97" w:hRule="atLeast"/>
          <w:jc w:val="center"/>
        </w:trPr>
        <w:tc>
          <w:tcPr>
            <w:tcW w:w="1104" w:type="pct"/>
            <w:vAlign w:val="center"/>
          </w:tcPr>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目前造成</w:t>
            </w:r>
          </w:p>
          <w:p>
            <w:pPr>
              <w:spacing w:line="0" w:lineRule="atLeast"/>
              <w:ind w:firstLine="0" w:firstLineChars="0"/>
              <w:jc w:val="center"/>
              <w:rPr>
                <w:rFonts w:ascii="宋体" w:hAnsi="宋体" w:eastAsia="宋体" w:cs="宋体"/>
                <w:bCs/>
                <w:color w:val="auto"/>
                <w:sz w:val="24"/>
                <w:szCs w:val="24"/>
              </w:rPr>
            </w:pPr>
            <w:r>
              <w:rPr>
                <w:rFonts w:hint="eastAsia" w:ascii="宋体" w:hAnsi="宋体" w:eastAsia="宋体" w:cs="宋体"/>
                <w:bCs/>
                <w:color w:val="auto"/>
                <w:sz w:val="24"/>
                <w:szCs w:val="24"/>
              </w:rPr>
              <w:t>周边影响</w:t>
            </w:r>
          </w:p>
        </w:tc>
        <w:tc>
          <w:tcPr>
            <w:tcW w:w="3895" w:type="pct"/>
            <w:gridSpan w:val="5"/>
            <w:vAlign w:val="center"/>
          </w:tcPr>
          <w:p>
            <w:pPr>
              <w:spacing w:line="0" w:lineRule="atLeast"/>
              <w:ind w:firstLine="0" w:firstLineChars="0"/>
              <w:rPr>
                <w:rFonts w:ascii="宋体" w:hAnsi="宋体" w:eastAsia="宋体" w:cs="宋体"/>
                <w:bCs/>
                <w:color w:val="auto"/>
                <w:sz w:val="24"/>
                <w:szCs w:val="24"/>
              </w:rPr>
            </w:pPr>
          </w:p>
        </w:tc>
      </w:tr>
    </w:tbl>
    <w:p>
      <w:pPr>
        <w:ind w:firstLine="574"/>
        <w:rPr>
          <w:rFonts w:ascii="宋体" w:hAnsi="宋体" w:eastAsia="宋体" w:cs="宋体"/>
          <w:b/>
          <w:bCs/>
          <w:color w:val="auto"/>
          <w:sz w:val="28"/>
          <w:szCs w:val="28"/>
        </w:rPr>
      </w:pPr>
      <w:r>
        <w:rPr>
          <w:rFonts w:hint="eastAsia" w:ascii="宋体" w:hAnsi="宋体" w:eastAsia="宋体" w:cs="宋体"/>
          <w:b/>
          <w:bCs/>
          <w:color w:val="auto"/>
          <w:sz w:val="28"/>
          <w:szCs w:val="28"/>
        </w:rPr>
        <w:br w:type="page"/>
      </w:r>
    </w:p>
    <w:p>
      <w:pPr>
        <w:ind w:firstLine="0" w:firstLineChars="0"/>
        <w:jc w:val="center"/>
        <w:rPr>
          <w:color w:val="auto"/>
        </w:rPr>
      </w:pPr>
      <w:r>
        <w:rPr>
          <w:rFonts w:hint="eastAsia" w:ascii="宋体" w:hAnsi="宋体" w:eastAsia="宋体" w:cs="宋体"/>
          <w:b/>
          <w:bCs/>
          <w:color w:val="auto"/>
          <w:sz w:val="28"/>
          <w:szCs w:val="28"/>
        </w:rPr>
        <w:t xml:space="preserve">表2  </w:t>
      </w:r>
      <w:bookmarkStart w:id="1998" w:name="_Toc7764"/>
      <w:bookmarkStart w:id="1999" w:name="_Toc5498"/>
      <w:bookmarkStart w:id="2000" w:name="_Toc27211"/>
      <w:bookmarkStart w:id="2001" w:name="_Toc1177"/>
      <w:bookmarkStart w:id="2002" w:name="_Toc25128"/>
      <w:bookmarkStart w:id="2003" w:name="_Toc32057"/>
      <w:bookmarkStart w:id="2004" w:name="_Toc6657"/>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rPr>
        <w:t>应急状态启动令</w:t>
      </w:r>
      <w:bookmarkEnd w:id="1998"/>
      <w:bookmarkEnd w:id="1999"/>
      <w:bookmarkEnd w:id="2000"/>
      <w:bookmarkEnd w:id="2001"/>
      <w:bookmarkEnd w:id="2002"/>
      <w:bookmarkEnd w:id="2003"/>
      <w:bookmarkEnd w:id="2004"/>
    </w:p>
    <w:tbl>
      <w:tblPr>
        <w:tblStyle w:val="22"/>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1"/>
        <w:gridCol w:w="1961"/>
        <w:gridCol w:w="1663"/>
        <w:gridCol w:w="4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077" w:type="dxa"/>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发布人</w:t>
            </w:r>
          </w:p>
        </w:tc>
        <w:tc>
          <w:tcPr>
            <w:tcW w:w="1790" w:type="dxa"/>
            <w:vAlign w:val="center"/>
          </w:tcPr>
          <w:p>
            <w:pPr>
              <w:ind w:firstLine="492"/>
              <w:jc w:val="center"/>
              <w:rPr>
                <w:rFonts w:ascii="宋体" w:hAnsi="宋体" w:eastAsia="宋体" w:cs="宋体"/>
                <w:color w:val="auto"/>
                <w:sz w:val="24"/>
                <w:szCs w:val="24"/>
              </w:rPr>
            </w:pPr>
          </w:p>
        </w:tc>
        <w:tc>
          <w:tcPr>
            <w:tcW w:w="1518" w:type="dxa"/>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发布时间</w:t>
            </w:r>
          </w:p>
        </w:tc>
        <w:tc>
          <w:tcPr>
            <w:tcW w:w="3893" w:type="dxa"/>
            <w:vAlign w:val="center"/>
          </w:tcPr>
          <w:p>
            <w:pPr>
              <w:ind w:firstLine="492"/>
              <w:jc w:val="center"/>
              <w:rPr>
                <w:rFonts w:ascii="宋体" w:hAnsi="宋体" w:eastAsia="宋体" w:cs="宋体"/>
                <w:color w:val="auto"/>
                <w:sz w:val="24"/>
                <w:szCs w:val="24"/>
              </w:rPr>
            </w:pPr>
            <w:r>
              <w:rPr>
                <w:rFonts w:hint="eastAsia" w:ascii="宋体" w:hAnsi="宋体" w:eastAsia="宋体" w:cs="宋体"/>
                <w:color w:val="auto"/>
                <w:sz w:val="24"/>
                <w:szCs w:val="24"/>
              </w:rPr>
              <w:t>年月日时分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077" w:type="dxa"/>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传令人</w:t>
            </w:r>
          </w:p>
        </w:tc>
        <w:tc>
          <w:tcPr>
            <w:tcW w:w="1790" w:type="dxa"/>
            <w:vAlign w:val="center"/>
          </w:tcPr>
          <w:p>
            <w:pPr>
              <w:ind w:firstLine="492"/>
              <w:jc w:val="center"/>
              <w:rPr>
                <w:rFonts w:ascii="宋体" w:hAnsi="宋体" w:eastAsia="宋体" w:cs="宋体"/>
                <w:color w:val="auto"/>
                <w:sz w:val="24"/>
                <w:szCs w:val="24"/>
              </w:rPr>
            </w:pPr>
          </w:p>
        </w:tc>
        <w:tc>
          <w:tcPr>
            <w:tcW w:w="1518" w:type="dxa"/>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传令时间</w:t>
            </w:r>
          </w:p>
        </w:tc>
        <w:tc>
          <w:tcPr>
            <w:tcW w:w="3893" w:type="dxa"/>
            <w:vAlign w:val="center"/>
          </w:tcPr>
          <w:p>
            <w:pPr>
              <w:ind w:firstLine="492"/>
              <w:jc w:val="center"/>
              <w:rPr>
                <w:rFonts w:ascii="宋体" w:hAnsi="宋体" w:eastAsia="宋体" w:cs="宋体"/>
                <w:color w:val="auto"/>
                <w:sz w:val="24"/>
                <w:szCs w:val="24"/>
              </w:rPr>
            </w:pPr>
            <w:r>
              <w:rPr>
                <w:rFonts w:hint="eastAsia" w:ascii="宋体" w:hAnsi="宋体" w:eastAsia="宋体" w:cs="宋体"/>
                <w:color w:val="auto"/>
                <w:sz w:val="24"/>
                <w:szCs w:val="24"/>
              </w:rPr>
              <w:t>年月日时分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5" w:hRule="atLeast"/>
          <w:jc w:val="center"/>
        </w:trPr>
        <w:tc>
          <w:tcPr>
            <w:tcW w:w="8278" w:type="dxa"/>
            <w:gridSpan w:val="4"/>
          </w:tcPr>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命令内容：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jc w:val="center"/>
        </w:trPr>
        <w:tc>
          <w:tcPr>
            <w:tcW w:w="8278" w:type="dxa"/>
            <w:gridSpan w:val="4"/>
          </w:tcPr>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受令部门：</w:t>
            </w:r>
          </w:p>
          <w:p>
            <w:pPr>
              <w:ind w:firstLine="492"/>
              <w:rPr>
                <w:rFonts w:ascii="宋体" w:hAnsi="宋体" w:eastAsia="宋体" w:cs="宋体"/>
                <w:color w:val="auto"/>
                <w:sz w:val="24"/>
                <w:szCs w:val="24"/>
              </w:rPr>
            </w:pPr>
          </w:p>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受令人：</w:t>
            </w:r>
          </w:p>
          <w:p>
            <w:pPr>
              <w:pStyle w:val="18"/>
              <w:ind w:firstLine="492"/>
              <w:rPr>
                <w:rFonts w:ascii="宋体" w:hAnsi="宋体" w:cs="宋体"/>
                <w:color w:val="auto"/>
                <w:sz w:val="24"/>
                <w:szCs w:val="24"/>
              </w:rPr>
            </w:pPr>
          </w:p>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9" w:hRule="atLeast"/>
          <w:jc w:val="center"/>
        </w:trPr>
        <w:tc>
          <w:tcPr>
            <w:tcW w:w="8278" w:type="dxa"/>
            <w:gridSpan w:val="4"/>
          </w:tcPr>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备注：</w:t>
            </w:r>
          </w:p>
        </w:tc>
      </w:tr>
    </w:tbl>
    <w:p>
      <w:pPr>
        <w:ind w:firstLine="652"/>
        <w:rPr>
          <w:color w:val="auto"/>
        </w:rPr>
      </w:pPr>
      <w:r>
        <w:rPr>
          <w:color w:val="auto"/>
        </w:rPr>
        <w:br w:type="page"/>
      </w:r>
    </w:p>
    <w:p>
      <w:pPr>
        <w:ind w:firstLine="0" w:firstLineChars="0"/>
        <w:jc w:val="center"/>
        <w:rPr>
          <w:color w:val="auto"/>
        </w:rPr>
      </w:pPr>
      <w:bookmarkStart w:id="2005" w:name="_Toc21015"/>
      <w:bookmarkStart w:id="2006" w:name="_Toc7363"/>
      <w:bookmarkStart w:id="2007" w:name="_Toc25342"/>
      <w:bookmarkStart w:id="2008" w:name="_Toc8950"/>
      <w:bookmarkStart w:id="2009" w:name="_Toc30870"/>
      <w:bookmarkStart w:id="2010" w:name="_Toc10327"/>
      <w:bookmarkStart w:id="2011" w:name="_Toc419"/>
      <w:bookmarkStart w:id="2012" w:name="_Toc32403"/>
      <w:r>
        <w:rPr>
          <w:rFonts w:hint="eastAsia" w:ascii="宋体" w:hAnsi="宋体" w:eastAsia="宋体" w:cs="宋体"/>
          <w:b/>
          <w:bCs/>
          <w:color w:val="auto"/>
          <w:sz w:val="28"/>
          <w:szCs w:val="28"/>
        </w:rPr>
        <w:t xml:space="preserve">表3  </w:t>
      </w:r>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rPr>
        <w:t>应急状态解除令</w:t>
      </w:r>
      <w:bookmarkEnd w:id="2005"/>
      <w:bookmarkEnd w:id="2006"/>
      <w:bookmarkEnd w:id="2007"/>
      <w:bookmarkEnd w:id="2008"/>
      <w:bookmarkEnd w:id="2009"/>
      <w:bookmarkEnd w:id="2010"/>
      <w:bookmarkEnd w:id="2011"/>
      <w:bookmarkEnd w:id="2012"/>
    </w:p>
    <w:tbl>
      <w:tblPr>
        <w:tblStyle w:val="2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955"/>
        <w:gridCol w:w="1656"/>
        <w:gridCol w:w="4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645" w:type="pct"/>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发布人</w:t>
            </w:r>
          </w:p>
        </w:tc>
        <w:tc>
          <w:tcPr>
            <w:tcW w:w="1079" w:type="pct"/>
            <w:vAlign w:val="center"/>
          </w:tcPr>
          <w:p>
            <w:pPr>
              <w:ind w:firstLine="0" w:firstLineChars="0"/>
              <w:jc w:val="center"/>
              <w:rPr>
                <w:rFonts w:ascii="宋体" w:hAnsi="宋体" w:eastAsia="宋体" w:cs="宋体"/>
                <w:color w:val="auto"/>
                <w:sz w:val="24"/>
                <w:szCs w:val="24"/>
              </w:rPr>
            </w:pPr>
          </w:p>
        </w:tc>
        <w:tc>
          <w:tcPr>
            <w:tcW w:w="914" w:type="pct"/>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发布时间</w:t>
            </w:r>
          </w:p>
        </w:tc>
        <w:tc>
          <w:tcPr>
            <w:tcW w:w="2360" w:type="pct"/>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年月日时分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645" w:type="pct"/>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传令人</w:t>
            </w:r>
          </w:p>
        </w:tc>
        <w:tc>
          <w:tcPr>
            <w:tcW w:w="1079" w:type="pct"/>
            <w:vAlign w:val="center"/>
          </w:tcPr>
          <w:p>
            <w:pPr>
              <w:ind w:firstLine="0" w:firstLineChars="0"/>
              <w:jc w:val="center"/>
              <w:rPr>
                <w:rFonts w:ascii="宋体" w:hAnsi="宋体" w:eastAsia="宋体" w:cs="宋体"/>
                <w:color w:val="auto"/>
                <w:sz w:val="24"/>
                <w:szCs w:val="24"/>
              </w:rPr>
            </w:pPr>
          </w:p>
        </w:tc>
        <w:tc>
          <w:tcPr>
            <w:tcW w:w="914" w:type="pct"/>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传令时间</w:t>
            </w:r>
          </w:p>
        </w:tc>
        <w:tc>
          <w:tcPr>
            <w:tcW w:w="2360" w:type="pct"/>
            <w:vAlign w:val="center"/>
          </w:tcPr>
          <w:p>
            <w:pPr>
              <w:ind w:firstLine="0" w:firstLineChars="0"/>
              <w:jc w:val="center"/>
              <w:rPr>
                <w:rFonts w:ascii="宋体" w:hAnsi="宋体" w:eastAsia="宋体" w:cs="宋体"/>
                <w:color w:val="auto"/>
                <w:sz w:val="24"/>
                <w:szCs w:val="24"/>
              </w:rPr>
            </w:pPr>
            <w:r>
              <w:rPr>
                <w:rFonts w:hint="eastAsia" w:ascii="宋体" w:hAnsi="宋体" w:eastAsia="宋体" w:cs="宋体"/>
                <w:color w:val="auto"/>
                <w:sz w:val="24"/>
                <w:szCs w:val="24"/>
              </w:rPr>
              <w:t>年月日时分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1" w:hRule="atLeast"/>
          <w:jc w:val="center"/>
        </w:trPr>
        <w:tc>
          <w:tcPr>
            <w:tcW w:w="5000" w:type="pct"/>
            <w:gridSpan w:val="4"/>
          </w:tcPr>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命令内容：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6" w:hRule="atLeast"/>
          <w:jc w:val="center"/>
        </w:trPr>
        <w:tc>
          <w:tcPr>
            <w:tcW w:w="5000" w:type="pct"/>
            <w:gridSpan w:val="4"/>
          </w:tcPr>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受令部门：</w:t>
            </w:r>
          </w:p>
          <w:p>
            <w:pPr>
              <w:ind w:firstLine="0" w:firstLineChars="0"/>
              <w:rPr>
                <w:rFonts w:ascii="宋体" w:hAnsi="宋体" w:eastAsia="宋体" w:cs="宋体"/>
                <w:color w:val="auto"/>
                <w:sz w:val="24"/>
                <w:szCs w:val="24"/>
              </w:rPr>
            </w:pPr>
          </w:p>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受令人：</w:t>
            </w:r>
          </w:p>
          <w:p>
            <w:pPr>
              <w:ind w:firstLine="0" w:firstLineChars="0"/>
              <w:rPr>
                <w:rFonts w:ascii="宋体" w:hAnsi="宋体" w:eastAsia="宋体" w:cs="宋体"/>
                <w:color w:val="auto"/>
                <w:sz w:val="24"/>
                <w:szCs w:val="24"/>
              </w:rPr>
            </w:pPr>
          </w:p>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时间：</w:t>
            </w:r>
          </w:p>
          <w:p>
            <w:pPr>
              <w:pStyle w:val="18"/>
              <w:spacing w:after="100"/>
              <w:ind w:left="560" w:firstLine="492"/>
              <w:rPr>
                <w:rFonts w:ascii="宋体" w:hAnsi="宋体" w:cs="宋体"/>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2" w:hRule="atLeast"/>
          <w:jc w:val="center"/>
        </w:trPr>
        <w:tc>
          <w:tcPr>
            <w:tcW w:w="5000" w:type="pct"/>
            <w:gridSpan w:val="4"/>
          </w:tcPr>
          <w:p>
            <w:pPr>
              <w:ind w:firstLine="0" w:firstLineChars="0"/>
              <w:rPr>
                <w:rFonts w:ascii="宋体" w:hAnsi="宋体" w:eastAsia="宋体" w:cs="宋体"/>
                <w:color w:val="auto"/>
                <w:sz w:val="24"/>
                <w:szCs w:val="24"/>
              </w:rPr>
            </w:pPr>
            <w:r>
              <w:rPr>
                <w:rFonts w:hint="eastAsia" w:ascii="宋体" w:hAnsi="宋体" w:eastAsia="宋体" w:cs="宋体"/>
                <w:color w:val="auto"/>
                <w:sz w:val="24"/>
                <w:szCs w:val="24"/>
              </w:rPr>
              <w:t>备注：</w:t>
            </w:r>
          </w:p>
        </w:tc>
      </w:tr>
    </w:tbl>
    <w:p>
      <w:pPr>
        <w:ind w:left="0" w:leftChars="0" w:firstLine="0" w:firstLineChars="0"/>
        <w:rPr>
          <w:rFonts w:hint="eastAsia"/>
          <w:color w:val="auto"/>
        </w:rPr>
        <w:sectPr>
          <w:pgSz w:w="11906" w:h="16838"/>
          <w:pgMar w:top="2098" w:right="1474" w:bottom="1984" w:left="1587" w:header="1134" w:footer="1020" w:gutter="0"/>
          <w:pgNumType w:fmt="decimal"/>
          <w:cols w:space="0" w:num="1"/>
          <w:rtlGutter w:val="0"/>
          <w:docGrid w:type="linesAndChars" w:linePitch="589" w:charSpace="1554"/>
        </w:sectPr>
      </w:pPr>
      <w:bookmarkStart w:id="2013" w:name="_Toc2840"/>
      <w:bookmarkStart w:id="2014" w:name="_Toc11795"/>
      <w:bookmarkStart w:id="2015" w:name="_Toc31647"/>
      <w:bookmarkStart w:id="2016" w:name="_Toc20983"/>
      <w:bookmarkStart w:id="2017" w:name="_Toc29620"/>
      <w:bookmarkStart w:id="2018" w:name="_Toc31376"/>
      <w:bookmarkStart w:id="2019" w:name="_Toc20653"/>
      <w:bookmarkStart w:id="2020" w:name="_Toc10969"/>
      <w:bookmarkStart w:id="2021" w:name="_Toc3661"/>
    </w:p>
    <w:p>
      <w:pPr>
        <w:pStyle w:val="5"/>
        <w:numPr>
          <w:ilvl w:val="0"/>
          <w:numId w:val="0"/>
        </w:numPr>
        <w:jc w:val="center"/>
        <w:rPr>
          <w:rFonts w:hint="eastAsia"/>
          <w:color w:val="auto"/>
        </w:rPr>
      </w:pPr>
      <w:bookmarkStart w:id="2022" w:name="_Toc16676"/>
      <w:bookmarkStart w:id="2023" w:name="_Toc25219"/>
      <w:r>
        <w:rPr>
          <w:rFonts w:hint="eastAsia"/>
          <w:color w:val="auto"/>
        </w:rPr>
        <w:t>附件</w:t>
      </w:r>
      <w:bookmarkEnd w:id="2013"/>
      <w:bookmarkEnd w:id="2014"/>
      <w:bookmarkEnd w:id="2015"/>
      <w:bookmarkEnd w:id="2016"/>
      <w:bookmarkEnd w:id="2017"/>
      <w:bookmarkEnd w:id="2018"/>
      <w:bookmarkEnd w:id="2019"/>
      <w:bookmarkStart w:id="2024" w:name="_Toc2026"/>
      <w:bookmarkStart w:id="2025" w:name="_Toc16273"/>
      <w:bookmarkStart w:id="2026" w:name="_Toc17833"/>
      <w:bookmarkStart w:id="2027" w:name="_Toc21813"/>
      <w:bookmarkStart w:id="2028" w:name="_Toc18405"/>
      <w:bookmarkStart w:id="2029" w:name="_Toc27043"/>
      <w:bookmarkStart w:id="2030" w:name="_Toc13380"/>
      <w:bookmarkStart w:id="2031" w:name="_Toc25999"/>
      <w:r>
        <w:rPr>
          <w:rFonts w:hint="eastAsia"/>
          <w:color w:val="auto"/>
        </w:rPr>
        <w:t>7：关键的路线、标识和图纸</w:t>
      </w:r>
      <w:bookmarkEnd w:id="2020"/>
      <w:bookmarkEnd w:id="2021"/>
      <w:bookmarkEnd w:id="2022"/>
      <w:bookmarkEnd w:id="2023"/>
      <w:bookmarkEnd w:id="2024"/>
      <w:bookmarkEnd w:id="2025"/>
      <w:bookmarkEnd w:id="2026"/>
      <w:bookmarkEnd w:id="2027"/>
      <w:bookmarkEnd w:id="2028"/>
      <w:bookmarkEnd w:id="2029"/>
      <w:bookmarkEnd w:id="2030"/>
      <w:bookmarkEnd w:id="2031"/>
    </w:p>
    <w:p>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6822440" cy="4823460"/>
            <wp:effectExtent l="0" t="0" r="16510" b="15240"/>
            <wp:docPr id="4" name="图片 4" descr="2deae7f44d80cc5ed66c46e8969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deae7f44d80cc5ed66c46e8969b33d"/>
                    <pic:cNvPicPr>
                      <a:picLocks noChangeAspect="1"/>
                    </pic:cNvPicPr>
                  </pic:nvPicPr>
                  <pic:blipFill>
                    <a:blip r:embed="rId15"/>
                    <a:stretch>
                      <a:fillRect/>
                    </a:stretch>
                  </pic:blipFill>
                  <pic:spPr>
                    <a:xfrm>
                      <a:off x="0" y="0"/>
                      <a:ext cx="6822440" cy="4823460"/>
                    </a:xfrm>
                    <a:prstGeom prst="rect">
                      <a:avLst/>
                    </a:prstGeom>
                  </pic:spPr>
                </pic:pic>
              </a:graphicData>
            </a:graphic>
          </wp:inline>
        </w:drawing>
      </w:r>
    </w:p>
    <w:p>
      <w:pPr>
        <w:ind w:left="0" w:leftChars="0" w:firstLine="0" w:firstLineChars="0"/>
        <w:jc w:val="center"/>
        <w:rPr>
          <w:rFonts w:hint="eastAsia"/>
          <w:color w:val="auto"/>
        </w:rPr>
      </w:pPr>
      <w:r>
        <w:rPr>
          <w:rFonts w:hint="eastAsia" w:ascii="宋体" w:hAnsi="宋体" w:eastAsia="宋体" w:cs="宋体"/>
          <w:b/>
          <w:bCs/>
          <w:color w:val="auto"/>
          <w:sz w:val="28"/>
          <w:szCs w:val="28"/>
          <w:lang w:val="en-US" w:eastAsia="zh-CN"/>
        </w:rPr>
        <w:t>新兴紫楹台酒店紧急疏散图</w:t>
      </w:r>
      <w:r>
        <w:rPr>
          <w:rFonts w:hint="eastAsia"/>
          <w:color w:val="auto"/>
        </w:rPr>
        <w:br w:type="page"/>
      </w:r>
    </w:p>
    <w:p>
      <w:pPr>
        <w:bidi w:val="0"/>
        <w:ind w:left="0" w:leftChars="0" w:firstLine="0" w:firstLineChars="0"/>
        <w:jc w:val="center"/>
        <w:rPr>
          <w:rFonts w:hint="eastAsia"/>
          <w:lang w:eastAsia="zh-CN"/>
        </w:rPr>
      </w:pPr>
      <w:bookmarkStart w:id="2032" w:name="_Toc1137"/>
      <w:bookmarkStart w:id="2033" w:name="_Toc6930"/>
      <w:bookmarkStart w:id="2034" w:name="_Toc9616"/>
      <w:bookmarkStart w:id="2035" w:name="_Toc16124"/>
      <w:bookmarkStart w:id="2036" w:name="_Toc773"/>
      <w:bookmarkStart w:id="2037" w:name="_Toc5621"/>
      <w:bookmarkStart w:id="2038" w:name="_Toc8205"/>
      <w:bookmarkStart w:id="2039" w:name="_Toc15615"/>
      <w:r>
        <w:drawing>
          <wp:inline distT="0" distB="0" distL="114300" distR="114300">
            <wp:extent cx="8100060" cy="4651375"/>
            <wp:effectExtent l="0" t="0" r="1524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8100060" cy="4651375"/>
                    </a:xfrm>
                    <a:prstGeom prst="rect">
                      <a:avLst/>
                    </a:prstGeom>
                    <a:noFill/>
                    <a:ln>
                      <a:noFill/>
                    </a:ln>
                  </pic:spPr>
                </pic:pic>
              </a:graphicData>
            </a:graphic>
          </wp:inline>
        </w:drawing>
      </w:r>
    </w:p>
    <w:p>
      <w:pPr>
        <w:ind w:firstLine="0" w:firstLineChars="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val="en-US" w:eastAsia="zh-CN"/>
        </w:rPr>
        <w:t>空军军医大学唐都医院至</w:t>
      </w:r>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rPr>
        <w:t>路线图</w:t>
      </w:r>
      <w:bookmarkEnd w:id="2032"/>
      <w:bookmarkEnd w:id="2033"/>
      <w:bookmarkEnd w:id="2034"/>
      <w:bookmarkEnd w:id="2035"/>
      <w:bookmarkEnd w:id="2036"/>
      <w:bookmarkEnd w:id="2037"/>
      <w:bookmarkEnd w:id="2038"/>
      <w:bookmarkEnd w:id="2039"/>
    </w:p>
    <w:p>
      <w:pPr>
        <w:ind w:left="0" w:leftChars="0" w:firstLine="0" w:firstLineChars="0"/>
        <w:jc w:val="center"/>
        <w:rPr>
          <w:rFonts w:hint="eastAsia"/>
          <w:color w:val="auto"/>
          <w:lang w:val="en-US" w:eastAsia="zh-CN"/>
        </w:rPr>
      </w:pPr>
      <w:r>
        <w:rPr>
          <w:rFonts w:hint="eastAsia"/>
          <w:color w:val="auto"/>
          <w:lang w:val="en-US" w:eastAsia="zh-CN"/>
        </w:rPr>
        <w:br w:type="page"/>
      </w:r>
    </w:p>
    <w:p>
      <w:pPr>
        <w:bidi w:val="0"/>
        <w:ind w:left="0" w:leftChars="0" w:firstLine="0" w:firstLineChars="0"/>
        <w:jc w:val="center"/>
        <w:rPr>
          <w:rFonts w:hint="default"/>
          <w:lang w:eastAsia="zh-CN"/>
        </w:rPr>
      </w:pPr>
      <w:r>
        <w:rPr>
          <w:rFonts w:hint="default"/>
          <w:lang w:eastAsia="zh-CN"/>
        </w:rPr>
        <w:drawing>
          <wp:inline distT="0" distB="0" distL="114300" distR="114300">
            <wp:extent cx="8093075" cy="5215255"/>
            <wp:effectExtent l="0" t="0" r="3175" b="4445"/>
            <wp:docPr id="5" name="图片 5" descr="171290813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12908135947"/>
                    <pic:cNvPicPr>
                      <a:picLocks noChangeAspect="1"/>
                    </pic:cNvPicPr>
                  </pic:nvPicPr>
                  <pic:blipFill>
                    <a:blip r:embed="rId17"/>
                    <a:stretch>
                      <a:fillRect/>
                    </a:stretch>
                  </pic:blipFill>
                  <pic:spPr>
                    <a:xfrm>
                      <a:off x="0" y="0"/>
                      <a:ext cx="8093075" cy="5215255"/>
                    </a:xfrm>
                    <a:prstGeom prst="rect">
                      <a:avLst/>
                    </a:prstGeom>
                  </pic:spPr>
                </pic:pic>
              </a:graphicData>
            </a:graphic>
          </wp:inline>
        </w:drawing>
      </w:r>
    </w:p>
    <w:p>
      <w:pPr>
        <w:bidi w:val="0"/>
        <w:ind w:left="0" w:leftChars="0" w:firstLine="0" w:firstLineChars="0"/>
        <w:jc w:val="center"/>
        <w:rPr>
          <w:rFonts w:hint="eastAsia" w:ascii="宋体" w:hAnsi="宋体" w:eastAsia="宋体" w:cs="宋体"/>
          <w:b/>
          <w:bCs/>
          <w:color w:val="auto"/>
          <w:sz w:val="28"/>
          <w:szCs w:val="28"/>
          <w:lang w:val="en-US" w:eastAsia="zh-CN"/>
        </w:rPr>
      </w:pPr>
      <w:r>
        <w:rPr>
          <w:rFonts w:hint="default" w:ascii="宋体" w:hAnsi="宋体" w:eastAsia="宋体" w:cs="宋体"/>
          <w:b/>
          <w:bCs/>
          <w:color w:val="auto"/>
          <w:sz w:val="28"/>
          <w:szCs w:val="28"/>
          <w:lang w:eastAsia="zh-CN"/>
        </w:rPr>
        <w:t>西安新兴紫楹台酒店有限公司</w:t>
      </w:r>
      <w:r>
        <w:rPr>
          <w:rFonts w:hint="eastAsia" w:ascii="宋体" w:hAnsi="宋体" w:eastAsia="宋体" w:cs="宋体"/>
          <w:b/>
          <w:bCs/>
          <w:color w:val="auto"/>
          <w:sz w:val="28"/>
          <w:szCs w:val="28"/>
        </w:rPr>
        <w:t>地理位置及附近交通路线图</w:t>
      </w:r>
    </w:p>
    <w:p>
      <w:pPr>
        <w:bidi w:val="0"/>
        <w:ind w:left="0" w:leftChars="0" w:firstLine="0" w:firstLineChars="0"/>
        <w:jc w:val="center"/>
        <w:rPr>
          <w:rFonts w:hint="eastAsia" w:ascii="宋体" w:hAnsi="宋体" w:eastAsia="宋体" w:cs="宋体"/>
          <w:b/>
          <w:bCs/>
          <w:color w:val="auto"/>
          <w:sz w:val="28"/>
          <w:szCs w:val="28"/>
          <w:lang w:val="en-US" w:eastAsia="zh-CN"/>
        </w:rPr>
        <w:sectPr>
          <w:pgSz w:w="16838" w:h="11906" w:orient="landscape"/>
          <w:pgMar w:top="1587" w:right="2098" w:bottom="1474" w:left="1984" w:header="1134" w:footer="1020" w:gutter="0"/>
          <w:pgNumType w:fmt="decimal"/>
          <w:cols w:space="0" w:num="1"/>
          <w:rtlGutter w:val="0"/>
          <w:docGrid w:type="linesAndChars" w:linePitch="589" w:charSpace="1554"/>
        </w:sectPr>
      </w:pPr>
    </w:p>
    <w:p>
      <w:pPr>
        <w:pStyle w:val="5"/>
        <w:numPr>
          <w:ilvl w:val="0"/>
          <w:numId w:val="0"/>
        </w:numPr>
        <w:jc w:val="center"/>
        <w:rPr>
          <w:color w:val="auto"/>
        </w:rPr>
      </w:pPr>
      <w:bookmarkStart w:id="2040" w:name="_Toc4429"/>
      <w:bookmarkStart w:id="2041" w:name="_Toc20728"/>
      <w:bookmarkStart w:id="2042" w:name="_Toc12606"/>
      <w:bookmarkStart w:id="2043" w:name="_Toc2753"/>
      <w:bookmarkStart w:id="2044" w:name="_Toc2836"/>
      <w:bookmarkStart w:id="2045" w:name="_Toc26259"/>
      <w:bookmarkStart w:id="2046" w:name="_Toc29722"/>
      <w:bookmarkStart w:id="2047" w:name="_Toc16495"/>
      <w:bookmarkStart w:id="2048" w:name="_Toc27574"/>
      <w:bookmarkStart w:id="2049" w:name="_Toc10458"/>
      <w:r>
        <w:rPr>
          <w:rFonts w:hint="eastAsia"/>
          <w:color w:val="auto"/>
        </w:rPr>
        <w:t>附件</w:t>
      </w:r>
      <w:bookmarkEnd w:id="2040"/>
      <w:bookmarkEnd w:id="2041"/>
      <w:bookmarkEnd w:id="2042"/>
      <w:bookmarkEnd w:id="2043"/>
      <w:bookmarkEnd w:id="2044"/>
      <w:bookmarkEnd w:id="2045"/>
      <w:bookmarkStart w:id="2050" w:name="_Toc8952"/>
      <w:bookmarkStart w:id="2051" w:name="_Toc6058"/>
      <w:bookmarkStart w:id="2052" w:name="_Toc14477"/>
      <w:bookmarkStart w:id="2053" w:name="_Toc3527"/>
      <w:bookmarkStart w:id="2054" w:name="_Toc28025"/>
      <w:bookmarkStart w:id="2055" w:name="_Toc28124"/>
      <w:bookmarkStart w:id="2056" w:name="_Toc23947"/>
      <w:r>
        <w:rPr>
          <w:rFonts w:hint="eastAsia"/>
          <w:color w:val="auto"/>
        </w:rPr>
        <w:t>8：有关协议或备忘录</w:t>
      </w:r>
      <w:bookmarkEnd w:id="2046"/>
      <w:bookmarkEnd w:id="2047"/>
      <w:bookmarkEnd w:id="2048"/>
      <w:bookmarkEnd w:id="2049"/>
    </w:p>
    <w:p>
      <w:pPr>
        <w:bidi w:val="0"/>
        <w:ind w:left="0" w:leftChars="0" w:firstLine="0" w:firstLineChars="0"/>
        <w:jc w:val="center"/>
        <w:rPr>
          <w:color w:val="auto"/>
        </w:rPr>
      </w:pPr>
      <w:r>
        <w:rPr>
          <w:rFonts w:hint="eastAsia" w:ascii="微软雅黑" w:hAnsi="微软雅黑" w:eastAsia="微软雅黑" w:cs="微软雅黑"/>
          <w:color w:val="auto"/>
          <w:sz w:val="44"/>
          <w:szCs w:val="44"/>
        </w:rPr>
        <w:t>生产安全事故应急救援互救协议</w:t>
      </w:r>
      <w:bookmarkEnd w:id="2050"/>
      <w:bookmarkEnd w:id="2051"/>
      <w:bookmarkEnd w:id="2052"/>
      <w:bookmarkEnd w:id="2053"/>
      <w:bookmarkEnd w:id="2054"/>
      <w:bookmarkEnd w:id="2055"/>
      <w:bookmarkEnd w:id="2056"/>
    </w:p>
    <w:p>
      <w:pPr>
        <w:bidi w:val="0"/>
        <w:rPr>
          <w:rFonts w:hint="default" w:eastAsia="仿宋"/>
          <w:color w:val="auto"/>
          <w:lang w:eastAsia="zh-CN"/>
        </w:rPr>
      </w:pPr>
      <w:r>
        <w:rPr>
          <w:rFonts w:hint="eastAsia"/>
          <w:color w:val="auto"/>
        </w:rPr>
        <w:t>甲方：</w:t>
      </w:r>
      <w:r>
        <w:rPr>
          <w:rFonts w:hint="default"/>
          <w:color w:val="auto"/>
          <w:lang w:eastAsia="zh-CN"/>
        </w:rPr>
        <w:t>西安新兴紫楹台酒店有限公司</w:t>
      </w:r>
    </w:p>
    <w:p>
      <w:pPr>
        <w:bidi w:val="0"/>
        <w:rPr>
          <w:color w:val="auto"/>
        </w:rPr>
      </w:pPr>
      <w:r>
        <w:rPr>
          <w:rFonts w:hint="eastAsia"/>
          <w:color w:val="auto"/>
        </w:rPr>
        <w:t>乙方：</w:t>
      </w:r>
    </w:p>
    <w:p>
      <w:pPr>
        <w:bidi w:val="0"/>
        <w:rPr>
          <w:color w:val="auto"/>
        </w:rPr>
      </w:pPr>
      <w:r>
        <w:rPr>
          <w:rFonts w:hint="eastAsia"/>
          <w:color w:val="auto"/>
        </w:rPr>
        <w:t>为加强区域应急联防管理工作，充分发挥联防区域内应急资源的优势，提高应急响应能力和协同应对水平，最大限度地减少生产安全事故造成的各种损失。经甲乙双方友好协商，签订如下互救协议：</w:t>
      </w:r>
    </w:p>
    <w:p>
      <w:pPr>
        <w:bidi w:val="0"/>
        <w:outlineLvl w:val="0"/>
        <w:rPr>
          <w:color w:val="auto"/>
        </w:rPr>
      </w:pPr>
      <w:bookmarkStart w:id="2057" w:name="_Toc19845"/>
      <w:bookmarkStart w:id="2058" w:name="_Toc31969"/>
      <w:bookmarkStart w:id="2059" w:name="_Toc2859"/>
      <w:bookmarkStart w:id="2060" w:name="_Toc17130"/>
      <w:bookmarkStart w:id="2061" w:name="_Toc31874"/>
      <w:bookmarkStart w:id="2062" w:name="_Toc11950"/>
      <w:bookmarkStart w:id="2063" w:name="_Toc25441"/>
      <w:bookmarkStart w:id="2064" w:name="_Toc16127"/>
      <w:bookmarkStart w:id="2065" w:name="_Toc25110"/>
      <w:bookmarkStart w:id="2066" w:name="_Toc20561"/>
      <w:bookmarkStart w:id="2067" w:name="_Toc22285"/>
      <w:r>
        <w:rPr>
          <w:rFonts w:hint="eastAsia"/>
          <w:color w:val="auto"/>
        </w:rPr>
        <w:t>一、甲方双方责任义务</w:t>
      </w:r>
      <w:bookmarkEnd w:id="2057"/>
      <w:bookmarkEnd w:id="2058"/>
      <w:bookmarkEnd w:id="2059"/>
      <w:bookmarkEnd w:id="2060"/>
      <w:bookmarkEnd w:id="2061"/>
      <w:bookmarkEnd w:id="2062"/>
      <w:bookmarkEnd w:id="2063"/>
      <w:bookmarkEnd w:id="2064"/>
      <w:bookmarkEnd w:id="2065"/>
      <w:bookmarkEnd w:id="2066"/>
      <w:bookmarkEnd w:id="2067"/>
    </w:p>
    <w:p>
      <w:pPr>
        <w:bidi w:val="0"/>
        <w:rPr>
          <w:color w:val="auto"/>
        </w:rPr>
      </w:pPr>
      <w:r>
        <w:rPr>
          <w:rFonts w:hint="eastAsia"/>
          <w:color w:val="auto"/>
        </w:rPr>
        <w:t>1、乙方发生生产安全事故时，甲方应在确保本企业安全的前提下，出动应急抢险人员支援乙方救援；</w:t>
      </w:r>
    </w:p>
    <w:p>
      <w:pPr>
        <w:bidi w:val="0"/>
        <w:outlineLvl w:val="1"/>
        <w:rPr>
          <w:color w:val="auto"/>
        </w:rPr>
      </w:pPr>
      <w:bookmarkStart w:id="2068" w:name="_Toc21312"/>
      <w:bookmarkStart w:id="2069" w:name="_Toc15764"/>
      <w:bookmarkStart w:id="2070" w:name="_Toc5973"/>
      <w:bookmarkStart w:id="2071" w:name="_Toc8817"/>
      <w:bookmarkStart w:id="2072" w:name="_Toc21135"/>
      <w:bookmarkStart w:id="2073" w:name="_Toc5776"/>
      <w:bookmarkStart w:id="2074" w:name="_Toc18551"/>
      <w:bookmarkStart w:id="2075" w:name="_Toc16326"/>
      <w:bookmarkStart w:id="2076" w:name="_Toc13140"/>
      <w:bookmarkStart w:id="2077" w:name="_Toc28564"/>
      <w:bookmarkStart w:id="2078" w:name="_Toc18688"/>
      <w:r>
        <w:rPr>
          <w:rFonts w:hint="eastAsia"/>
          <w:color w:val="auto"/>
        </w:rPr>
        <w:t>2、甲方应在确保人员安全的前提下，尽力救援：</w:t>
      </w:r>
      <w:bookmarkEnd w:id="2068"/>
      <w:bookmarkEnd w:id="2069"/>
      <w:bookmarkEnd w:id="2070"/>
      <w:bookmarkEnd w:id="2071"/>
      <w:bookmarkEnd w:id="2072"/>
      <w:bookmarkEnd w:id="2073"/>
      <w:bookmarkEnd w:id="2074"/>
      <w:bookmarkEnd w:id="2075"/>
      <w:bookmarkEnd w:id="2076"/>
      <w:bookmarkEnd w:id="2077"/>
      <w:bookmarkEnd w:id="2078"/>
    </w:p>
    <w:p>
      <w:pPr>
        <w:bidi w:val="0"/>
        <w:outlineLvl w:val="0"/>
        <w:rPr>
          <w:color w:val="auto"/>
        </w:rPr>
      </w:pPr>
      <w:bookmarkStart w:id="2079" w:name="_Toc8278"/>
      <w:bookmarkStart w:id="2080" w:name="_Toc11675"/>
      <w:bookmarkStart w:id="2081" w:name="_Toc14266"/>
      <w:bookmarkStart w:id="2082" w:name="_Toc27692"/>
      <w:bookmarkStart w:id="2083" w:name="_Toc8631"/>
      <w:bookmarkStart w:id="2084" w:name="_Toc30599"/>
      <w:bookmarkStart w:id="2085" w:name="_Toc19652"/>
      <w:bookmarkStart w:id="2086" w:name="_Toc31213"/>
      <w:bookmarkStart w:id="2087" w:name="_Toc22233"/>
      <w:bookmarkStart w:id="2088" w:name="_Toc15183"/>
      <w:bookmarkStart w:id="2089" w:name="_Toc17398"/>
      <w:r>
        <w:rPr>
          <w:rFonts w:hint="eastAsia"/>
          <w:color w:val="auto"/>
        </w:rPr>
        <w:t>二、乙方双方责任义务</w:t>
      </w:r>
      <w:bookmarkEnd w:id="2079"/>
      <w:bookmarkEnd w:id="2080"/>
      <w:bookmarkEnd w:id="2081"/>
      <w:bookmarkEnd w:id="2082"/>
      <w:bookmarkEnd w:id="2083"/>
      <w:bookmarkEnd w:id="2084"/>
      <w:bookmarkEnd w:id="2085"/>
      <w:bookmarkEnd w:id="2086"/>
      <w:bookmarkEnd w:id="2087"/>
      <w:bookmarkEnd w:id="2088"/>
      <w:bookmarkEnd w:id="2089"/>
    </w:p>
    <w:p>
      <w:pPr>
        <w:bidi w:val="0"/>
        <w:rPr>
          <w:color w:val="auto"/>
        </w:rPr>
      </w:pPr>
      <w:r>
        <w:rPr>
          <w:rFonts w:hint="eastAsia"/>
          <w:color w:val="auto"/>
        </w:rPr>
        <w:t>1、甲方发生生产安全事故时，乙方应该在确保安全的前提下，出动人员和设备去甲方救援；</w:t>
      </w:r>
    </w:p>
    <w:p>
      <w:pPr>
        <w:bidi w:val="0"/>
        <w:outlineLvl w:val="1"/>
        <w:rPr>
          <w:color w:val="auto"/>
        </w:rPr>
      </w:pPr>
      <w:bookmarkStart w:id="2090" w:name="_Toc3469"/>
      <w:bookmarkStart w:id="2091" w:name="_Toc1669"/>
      <w:bookmarkStart w:id="2092" w:name="_Toc21784"/>
      <w:bookmarkStart w:id="2093" w:name="_Toc31970"/>
      <w:bookmarkStart w:id="2094" w:name="_Toc27168"/>
      <w:bookmarkStart w:id="2095" w:name="_Toc44"/>
      <w:bookmarkStart w:id="2096" w:name="_Toc27608"/>
      <w:bookmarkStart w:id="2097" w:name="_Toc11186"/>
      <w:bookmarkStart w:id="2098" w:name="_Toc15575"/>
      <w:bookmarkStart w:id="2099" w:name="_Toc24913"/>
      <w:bookmarkStart w:id="2100" w:name="_Toc26862"/>
      <w:r>
        <w:rPr>
          <w:rFonts w:hint="eastAsia"/>
          <w:color w:val="auto"/>
        </w:rPr>
        <w:t>2、乙方应在确保人员安全的前提下，尽力救援；</w:t>
      </w:r>
      <w:bookmarkEnd w:id="2090"/>
      <w:bookmarkEnd w:id="2091"/>
      <w:bookmarkEnd w:id="2092"/>
      <w:bookmarkEnd w:id="2093"/>
      <w:bookmarkEnd w:id="2094"/>
      <w:bookmarkEnd w:id="2095"/>
      <w:bookmarkEnd w:id="2096"/>
      <w:bookmarkEnd w:id="2097"/>
      <w:bookmarkEnd w:id="2098"/>
      <w:bookmarkEnd w:id="2099"/>
      <w:bookmarkEnd w:id="2100"/>
    </w:p>
    <w:p>
      <w:pPr>
        <w:bidi w:val="0"/>
        <w:outlineLvl w:val="0"/>
        <w:rPr>
          <w:color w:val="auto"/>
        </w:rPr>
      </w:pPr>
      <w:bookmarkStart w:id="2101" w:name="_Toc14725"/>
      <w:bookmarkStart w:id="2102" w:name="_Toc26491"/>
      <w:bookmarkStart w:id="2103" w:name="_Toc30111"/>
      <w:bookmarkStart w:id="2104" w:name="_Toc26013"/>
      <w:bookmarkStart w:id="2105" w:name="_Toc7662"/>
      <w:bookmarkStart w:id="2106" w:name="_Toc22695"/>
      <w:bookmarkStart w:id="2107" w:name="_Toc7929"/>
      <w:bookmarkStart w:id="2108" w:name="_Toc6494"/>
      <w:bookmarkStart w:id="2109" w:name="_Toc25965"/>
      <w:bookmarkStart w:id="2110" w:name="_Toc22880"/>
      <w:bookmarkStart w:id="2111" w:name="_Toc23166"/>
      <w:r>
        <w:rPr>
          <w:rFonts w:hint="eastAsia"/>
          <w:color w:val="auto"/>
        </w:rPr>
        <w:t>三、其他</w:t>
      </w:r>
      <w:bookmarkEnd w:id="2101"/>
      <w:bookmarkEnd w:id="2102"/>
      <w:bookmarkEnd w:id="2103"/>
      <w:bookmarkEnd w:id="2104"/>
      <w:bookmarkEnd w:id="2105"/>
      <w:bookmarkEnd w:id="2106"/>
      <w:bookmarkEnd w:id="2107"/>
      <w:bookmarkEnd w:id="2108"/>
      <w:bookmarkEnd w:id="2109"/>
      <w:bookmarkEnd w:id="2110"/>
      <w:bookmarkEnd w:id="2111"/>
    </w:p>
    <w:p>
      <w:pPr>
        <w:bidi w:val="0"/>
        <w:rPr>
          <w:color w:val="auto"/>
        </w:rPr>
      </w:pPr>
      <w:r>
        <w:rPr>
          <w:rFonts w:hint="eastAsia"/>
          <w:color w:val="auto"/>
        </w:rPr>
        <w:t>1、此协议双方签订后有效。有效期为3年。期满后，双方未提出协议终止协议延续有效。</w:t>
      </w:r>
    </w:p>
    <w:p>
      <w:pPr>
        <w:bidi w:val="0"/>
        <w:rPr>
          <w:color w:val="auto"/>
        </w:rPr>
      </w:pPr>
      <w:r>
        <w:rPr>
          <w:rFonts w:hint="eastAsia"/>
          <w:color w:val="auto"/>
        </w:rPr>
        <w:t>2、在协议有效期内，如单方终止协议应提前三个月提出，经双方协商同意。</w:t>
      </w:r>
    </w:p>
    <w:p>
      <w:pPr>
        <w:bidi w:val="0"/>
        <w:rPr>
          <w:color w:val="auto"/>
        </w:rPr>
      </w:pPr>
      <w:r>
        <w:rPr>
          <w:rFonts w:hint="eastAsia"/>
          <w:color w:val="auto"/>
        </w:rPr>
        <w:t>四、本协议在执行时未尽事宜，双方协商解决。</w:t>
      </w:r>
    </w:p>
    <w:p>
      <w:pPr>
        <w:bidi w:val="0"/>
        <w:rPr>
          <w:color w:val="auto"/>
        </w:rPr>
      </w:pPr>
      <w:r>
        <w:rPr>
          <w:rFonts w:hint="eastAsia"/>
          <w:color w:val="auto"/>
        </w:rPr>
        <w:t>五、本协议一式两份，甲、乙双方各执一份。</w:t>
      </w:r>
    </w:p>
    <w:p>
      <w:pPr>
        <w:bidi w:val="0"/>
        <w:rPr>
          <w:color w:val="auto"/>
        </w:rPr>
      </w:pPr>
    </w:p>
    <w:p>
      <w:pPr>
        <w:bidi w:val="0"/>
        <w:rPr>
          <w:color w:val="auto"/>
        </w:rPr>
      </w:pPr>
      <w:r>
        <w:rPr>
          <w:rFonts w:hint="eastAsia"/>
          <w:color w:val="auto"/>
        </w:rPr>
        <w:t>甲方代表签字：                  乙方代表签字：</w:t>
      </w:r>
    </w:p>
    <w:p>
      <w:pPr>
        <w:bidi w:val="0"/>
        <w:rPr>
          <w:rFonts w:hint="eastAsia" w:eastAsia="仿宋"/>
          <w:color w:val="auto"/>
          <w:lang w:val="en-US" w:eastAsia="zh-CN"/>
        </w:rPr>
      </w:pPr>
      <w:r>
        <w:rPr>
          <w:rFonts w:hint="eastAsia"/>
          <w:color w:val="auto"/>
        </w:rPr>
        <w:t>盖章：                          盖章</w:t>
      </w:r>
      <w:r>
        <w:rPr>
          <w:rFonts w:hint="eastAsia"/>
          <w:color w:val="auto"/>
          <w:lang w:eastAsia="zh-CN"/>
        </w:rPr>
        <w:t>：</w:t>
      </w:r>
    </w:p>
    <w:sectPr>
      <w:pgSz w:w="11906" w:h="16838"/>
      <w:pgMar w:top="2098" w:right="1474" w:bottom="1984" w:left="1587" w:header="1134" w:footer="1020" w:gutter="0"/>
      <w:pgNumType w:fmt="decimal"/>
      <w:cols w:space="0" w:num="1"/>
      <w:rtlGutter w:val="0"/>
      <w:docGrid w:type="linesAndChars" w:linePitch="589" w:charSpace="15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54"/>
      </w:pPr>
      <w:r>
        <w:separator/>
      </w:r>
    </w:p>
  </w:endnote>
  <w:endnote w:type="continuationSeparator" w:id="1">
    <w:p>
      <w:pPr>
        <w:ind w:firstLine="65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CC23F7F-7AA3-45CA-89D2-A8B38C098FC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DD7384A2-1C74-47AD-AFCE-6EEFE61E1152}"/>
  </w:font>
  <w:font w:name="楷体">
    <w:panose1 w:val="02010609060101010101"/>
    <w:charset w:val="86"/>
    <w:family w:val="auto"/>
    <w:pitch w:val="default"/>
    <w:sig w:usb0="800002BF" w:usb1="38CF7CFA" w:usb2="00000016" w:usb3="00000000" w:csb0="00040001" w:csb1="00000000"/>
    <w:embedRegular r:id="rId3" w:fontKey="{EB557B65-E356-439E-AA04-DA607C37C835}"/>
  </w:font>
  <w:font w:name="仿宋_GB2312">
    <w:panose1 w:val="02010609030101010101"/>
    <w:charset w:val="86"/>
    <w:family w:val="auto"/>
    <w:pitch w:val="default"/>
    <w:sig w:usb0="00000001" w:usb1="080E0000" w:usb2="00000000" w:usb3="00000000" w:csb0="00040000" w:csb1="00000000"/>
    <w:embedRegular r:id="rId4" w:fontKey="{9CA17D7D-1E1D-496F-A862-10AC3F51D062}"/>
  </w:font>
  <w:font w:name="微软雅黑">
    <w:panose1 w:val="020B0503020204020204"/>
    <w:charset w:val="86"/>
    <w:family w:val="auto"/>
    <w:pitch w:val="default"/>
    <w:sig w:usb0="80000287" w:usb1="2ACF3C50" w:usb2="00000016" w:usb3="00000000" w:csb0="0004001F" w:csb1="00000000"/>
    <w:embedRegular r:id="rId5" w:fontKey="{FB0BB7D6-C23E-4B30-A91B-5B573C9ED21C}"/>
  </w:font>
  <w:font w:name="華康中楷體">
    <w:altName w:val="Microsoft JhengHei"/>
    <w:panose1 w:val="00000000000000000000"/>
    <w:charset w:val="88"/>
    <w:family w:val="modern"/>
    <w:pitch w:val="default"/>
    <w:sig w:usb0="00000000" w:usb1="00000000" w:usb2="00000010" w:usb3="00000000" w:csb0="00100000" w:csb1="00000000"/>
  </w:font>
  <w:font w:name="方正小标宋简体">
    <w:panose1 w:val="03000509000000000000"/>
    <w:charset w:val="86"/>
    <w:family w:val="auto"/>
    <w:pitch w:val="default"/>
    <w:sig w:usb0="00000001" w:usb1="080E0000" w:usb2="00000000" w:usb3="00000000" w:csb0="00040000" w:csb1="00000000"/>
    <w:embedRegular r:id="rId6" w:fontKey="{85F58958-5EEF-4F27-B1A5-4663D55D17FB}"/>
  </w:font>
  <w:font w:name="Microsoft JhengHei">
    <w:panose1 w:val="020B0604030504040204"/>
    <w:charset w:val="88"/>
    <w:family w:val="swiss"/>
    <w:pitch w:val="default"/>
    <w:sig w:usb0="000002A7" w:usb1="28CF4400" w:usb2="00000016" w:usb3="00000000" w:csb0="00100009" w:csb1="00000000"/>
    <w:embedRegular r:id="rId7" w:fontKey="{759812D2-8FBA-4C26-AC48-78A97A86616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28"/>
      </w:rPr>
      <w:pict>
        <v:shape id="_x0000_s4101" o:spid="_x0000_s410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15"/>
                </w:pPr>
                <w:r>
                  <w:fldChar w:fldCharType="begin"/>
                </w:r>
                <w:r>
                  <w:instrText xml:space="preserve"> PAGE  \* MERGEFORMAT </w:instrText>
                </w:r>
                <w:r>
                  <w:fldChar w:fldCharType="separate"/>
                </w:r>
                <w:r>
                  <w:t>8</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28"/>
      </w:rPr>
      <w:pict>
        <v:shape id="_x0000_s4100" o:spid="_x0000_s410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15"/>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54"/>
      </w:pPr>
      <w:r>
        <w:separator/>
      </w:r>
    </w:p>
  </w:footnote>
  <w:footnote w:type="continuationSeparator" w:id="1">
    <w:p>
      <w:pPr>
        <w:ind w:firstLine="65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ind w:firstLine="40"/>
      <w:rPr>
        <w:rFonts w:ascii="Microsoft JhengHei" w:eastAsia="Microsoft JhengHei"/>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Lines="0" w:afterLines="0" w:line="14" w:lineRule="auto"/>
      <w:rPr>
        <w:rFonts w:hint="eastAsia" w:ascii="Microsoft JhengHei" w:eastAsia="Microsoft JhengHei"/>
        <w:sz w:val="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AF875"/>
    <w:multiLevelType w:val="singleLevel"/>
    <w:tmpl w:val="803AF875"/>
    <w:lvl w:ilvl="0" w:tentative="0">
      <w:start w:val="1"/>
      <w:numFmt w:val="decimal"/>
      <w:suff w:val="nothing"/>
      <w:lvlText w:val="（%1）"/>
      <w:lvlJc w:val="left"/>
      <w:pPr>
        <w:tabs>
          <w:tab w:val="left" w:pos="0"/>
        </w:tabs>
        <w:ind w:left="0" w:firstLine="40"/>
      </w:pPr>
      <w:rPr>
        <w:rFonts w:hint="default"/>
      </w:rPr>
    </w:lvl>
  </w:abstractNum>
  <w:abstractNum w:abstractNumId="1">
    <w:nsid w:val="816541B2"/>
    <w:multiLevelType w:val="singleLevel"/>
    <w:tmpl w:val="816541B2"/>
    <w:lvl w:ilvl="0" w:tentative="0">
      <w:start w:val="1"/>
      <w:numFmt w:val="decimal"/>
      <w:suff w:val="nothing"/>
      <w:lvlText w:val="（%1）"/>
      <w:lvlJc w:val="left"/>
    </w:lvl>
  </w:abstractNum>
  <w:abstractNum w:abstractNumId="2">
    <w:nsid w:val="82D04F80"/>
    <w:multiLevelType w:val="singleLevel"/>
    <w:tmpl w:val="82D04F80"/>
    <w:lvl w:ilvl="0" w:tentative="0">
      <w:start w:val="1"/>
      <w:numFmt w:val="decimal"/>
      <w:suff w:val="nothing"/>
      <w:lvlText w:val="（%1）"/>
      <w:lvlJc w:val="left"/>
    </w:lvl>
  </w:abstractNum>
  <w:abstractNum w:abstractNumId="3">
    <w:nsid w:val="8356D10D"/>
    <w:multiLevelType w:val="singleLevel"/>
    <w:tmpl w:val="8356D10D"/>
    <w:lvl w:ilvl="0" w:tentative="0">
      <w:start w:val="1"/>
      <w:numFmt w:val="decimal"/>
      <w:suff w:val="nothing"/>
      <w:lvlText w:val="（%1）"/>
      <w:lvlJc w:val="left"/>
      <w:pPr>
        <w:tabs>
          <w:tab w:val="left" w:pos="0"/>
        </w:tabs>
        <w:ind w:left="0" w:firstLine="40"/>
      </w:pPr>
      <w:rPr>
        <w:rFonts w:hint="default"/>
      </w:rPr>
    </w:lvl>
  </w:abstractNum>
  <w:abstractNum w:abstractNumId="4">
    <w:nsid w:val="86CB846C"/>
    <w:multiLevelType w:val="singleLevel"/>
    <w:tmpl w:val="86CB846C"/>
    <w:lvl w:ilvl="0" w:tentative="0">
      <w:start w:val="1"/>
      <w:numFmt w:val="decimal"/>
      <w:suff w:val="nothing"/>
      <w:lvlText w:val="（%1）"/>
      <w:lvlJc w:val="left"/>
    </w:lvl>
  </w:abstractNum>
  <w:abstractNum w:abstractNumId="5">
    <w:nsid w:val="883E03CF"/>
    <w:multiLevelType w:val="singleLevel"/>
    <w:tmpl w:val="883E03CF"/>
    <w:lvl w:ilvl="0" w:tentative="0">
      <w:start w:val="1"/>
      <w:numFmt w:val="decimal"/>
      <w:suff w:val="nothing"/>
      <w:lvlText w:val="（%1）"/>
      <w:lvlJc w:val="left"/>
    </w:lvl>
  </w:abstractNum>
  <w:abstractNum w:abstractNumId="6">
    <w:nsid w:val="8C3560D9"/>
    <w:multiLevelType w:val="singleLevel"/>
    <w:tmpl w:val="8C3560D9"/>
    <w:lvl w:ilvl="0" w:tentative="0">
      <w:start w:val="1"/>
      <w:numFmt w:val="decimal"/>
      <w:suff w:val="nothing"/>
      <w:lvlText w:val="（%1）"/>
      <w:lvlJc w:val="left"/>
    </w:lvl>
  </w:abstractNum>
  <w:abstractNum w:abstractNumId="7">
    <w:nsid w:val="8D496DAA"/>
    <w:multiLevelType w:val="singleLevel"/>
    <w:tmpl w:val="8D496DAA"/>
    <w:lvl w:ilvl="0" w:tentative="0">
      <w:start w:val="1"/>
      <w:numFmt w:val="decimal"/>
      <w:suff w:val="nothing"/>
      <w:lvlText w:val="（%1）"/>
      <w:lvlJc w:val="left"/>
    </w:lvl>
  </w:abstractNum>
  <w:abstractNum w:abstractNumId="8">
    <w:nsid w:val="8FF2D412"/>
    <w:multiLevelType w:val="singleLevel"/>
    <w:tmpl w:val="8FF2D412"/>
    <w:lvl w:ilvl="0" w:tentative="0">
      <w:start w:val="1"/>
      <w:numFmt w:val="decimal"/>
      <w:suff w:val="nothing"/>
      <w:lvlText w:val="（%1）"/>
      <w:lvlJc w:val="left"/>
    </w:lvl>
  </w:abstractNum>
  <w:abstractNum w:abstractNumId="9">
    <w:nsid w:val="93ACD127"/>
    <w:multiLevelType w:val="singleLevel"/>
    <w:tmpl w:val="93ACD127"/>
    <w:lvl w:ilvl="0" w:tentative="0">
      <w:start w:val="1"/>
      <w:numFmt w:val="decimal"/>
      <w:suff w:val="nothing"/>
      <w:lvlText w:val="（%1）"/>
      <w:lvlJc w:val="left"/>
    </w:lvl>
  </w:abstractNum>
  <w:abstractNum w:abstractNumId="10">
    <w:nsid w:val="93AFE7EC"/>
    <w:multiLevelType w:val="singleLevel"/>
    <w:tmpl w:val="93AFE7EC"/>
    <w:lvl w:ilvl="0" w:tentative="0">
      <w:start w:val="1"/>
      <w:numFmt w:val="decimal"/>
      <w:suff w:val="nothing"/>
      <w:lvlText w:val="（%1）"/>
      <w:lvlJc w:val="left"/>
    </w:lvl>
  </w:abstractNum>
  <w:abstractNum w:abstractNumId="11">
    <w:nsid w:val="9C4F3ACD"/>
    <w:multiLevelType w:val="singleLevel"/>
    <w:tmpl w:val="9C4F3ACD"/>
    <w:lvl w:ilvl="0" w:tentative="0">
      <w:start w:val="1"/>
      <w:numFmt w:val="decimal"/>
      <w:suff w:val="nothing"/>
      <w:lvlText w:val="（%1）"/>
      <w:lvlJc w:val="left"/>
    </w:lvl>
  </w:abstractNum>
  <w:abstractNum w:abstractNumId="12">
    <w:nsid w:val="A0AA31D3"/>
    <w:multiLevelType w:val="singleLevel"/>
    <w:tmpl w:val="A0AA31D3"/>
    <w:lvl w:ilvl="0" w:tentative="0">
      <w:start w:val="1"/>
      <w:numFmt w:val="decimal"/>
      <w:suff w:val="nothing"/>
      <w:lvlText w:val="（%1）"/>
      <w:lvlJc w:val="left"/>
    </w:lvl>
  </w:abstractNum>
  <w:abstractNum w:abstractNumId="13">
    <w:nsid w:val="A78F85ED"/>
    <w:multiLevelType w:val="singleLevel"/>
    <w:tmpl w:val="A78F85ED"/>
    <w:lvl w:ilvl="0" w:tentative="0">
      <w:start w:val="1"/>
      <w:numFmt w:val="decimal"/>
      <w:suff w:val="nothing"/>
      <w:lvlText w:val="（%1）"/>
      <w:lvlJc w:val="left"/>
    </w:lvl>
  </w:abstractNum>
  <w:abstractNum w:abstractNumId="14">
    <w:nsid w:val="AB8AE9BA"/>
    <w:multiLevelType w:val="singleLevel"/>
    <w:tmpl w:val="AB8AE9BA"/>
    <w:lvl w:ilvl="0" w:tentative="0">
      <w:start w:val="1"/>
      <w:numFmt w:val="decimal"/>
      <w:suff w:val="nothing"/>
      <w:lvlText w:val="（%1）"/>
      <w:lvlJc w:val="left"/>
    </w:lvl>
  </w:abstractNum>
  <w:abstractNum w:abstractNumId="15">
    <w:nsid w:val="AE4EC5C6"/>
    <w:multiLevelType w:val="singleLevel"/>
    <w:tmpl w:val="AE4EC5C6"/>
    <w:lvl w:ilvl="0" w:tentative="0">
      <w:start w:val="1"/>
      <w:numFmt w:val="decimal"/>
      <w:suff w:val="nothing"/>
      <w:lvlText w:val="（%1）"/>
      <w:lvlJc w:val="left"/>
    </w:lvl>
  </w:abstractNum>
  <w:abstractNum w:abstractNumId="16">
    <w:nsid w:val="AE959C76"/>
    <w:multiLevelType w:val="singleLevel"/>
    <w:tmpl w:val="AE959C76"/>
    <w:lvl w:ilvl="0" w:tentative="0">
      <w:start w:val="1"/>
      <w:numFmt w:val="decimal"/>
      <w:suff w:val="nothing"/>
      <w:lvlText w:val="（%1）"/>
      <w:lvlJc w:val="left"/>
    </w:lvl>
  </w:abstractNum>
  <w:abstractNum w:abstractNumId="17">
    <w:nsid w:val="B2191B26"/>
    <w:multiLevelType w:val="singleLevel"/>
    <w:tmpl w:val="B2191B26"/>
    <w:lvl w:ilvl="0" w:tentative="0">
      <w:start w:val="1"/>
      <w:numFmt w:val="decimal"/>
      <w:suff w:val="nothing"/>
      <w:lvlText w:val="（%1）"/>
      <w:lvlJc w:val="left"/>
      <w:pPr>
        <w:tabs>
          <w:tab w:val="left" w:pos="0"/>
        </w:tabs>
        <w:ind w:left="0" w:firstLine="40"/>
      </w:pPr>
      <w:rPr>
        <w:rFonts w:hint="default"/>
      </w:rPr>
    </w:lvl>
  </w:abstractNum>
  <w:abstractNum w:abstractNumId="18">
    <w:nsid w:val="B2BF8B1E"/>
    <w:multiLevelType w:val="singleLevel"/>
    <w:tmpl w:val="B2BF8B1E"/>
    <w:lvl w:ilvl="0" w:tentative="0">
      <w:start w:val="1"/>
      <w:numFmt w:val="decimal"/>
      <w:suff w:val="nothing"/>
      <w:lvlText w:val="（%1）"/>
      <w:lvlJc w:val="left"/>
    </w:lvl>
  </w:abstractNum>
  <w:abstractNum w:abstractNumId="19">
    <w:nsid w:val="B6A9286F"/>
    <w:multiLevelType w:val="singleLevel"/>
    <w:tmpl w:val="B6A9286F"/>
    <w:lvl w:ilvl="0" w:tentative="0">
      <w:start w:val="1"/>
      <w:numFmt w:val="decimal"/>
      <w:suff w:val="nothing"/>
      <w:lvlText w:val="（%1）"/>
      <w:lvlJc w:val="left"/>
    </w:lvl>
  </w:abstractNum>
  <w:abstractNum w:abstractNumId="20">
    <w:nsid w:val="B7D3E249"/>
    <w:multiLevelType w:val="singleLevel"/>
    <w:tmpl w:val="B7D3E249"/>
    <w:lvl w:ilvl="0" w:tentative="0">
      <w:start w:val="1"/>
      <w:numFmt w:val="decimal"/>
      <w:suff w:val="nothing"/>
      <w:lvlText w:val="（%1）"/>
      <w:lvlJc w:val="left"/>
    </w:lvl>
  </w:abstractNum>
  <w:abstractNum w:abstractNumId="21">
    <w:nsid w:val="BB3D74E9"/>
    <w:multiLevelType w:val="singleLevel"/>
    <w:tmpl w:val="BB3D74E9"/>
    <w:lvl w:ilvl="0" w:tentative="0">
      <w:start w:val="1"/>
      <w:numFmt w:val="decimal"/>
      <w:suff w:val="nothing"/>
      <w:lvlText w:val="（%1）"/>
      <w:lvlJc w:val="left"/>
    </w:lvl>
  </w:abstractNum>
  <w:abstractNum w:abstractNumId="22">
    <w:nsid w:val="BD771054"/>
    <w:multiLevelType w:val="singleLevel"/>
    <w:tmpl w:val="BD771054"/>
    <w:lvl w:ilvl="0" w:tentative="0">
      <w:start w:val="1"/>
      <w:numFmt w:val="decimal"/>
      <w:suff w:val="nothing"/>
      <w:lvlText w:val="（%1）"/>
      <w:lvlJc w:val="left"/>
    </w:lvl>
  </w:abstractNum>
  <w:abstractNum w:abstractNumId="23">
    <w:nsid w:val="BE1183D2"/>
    <w:multiLevelType w:val="singleLevel"/>
    <w:tmpl w:val="BE1183D2"/>
    <w:lvl w:ilvl="0" w:tentative="0">
      <w:start w:val="1"/>
      <w:numFmt w:val="decimal"/>
      <w:suff w:val="nothing"/>
      <w:lvlText w:val="（%1）"/>
      <w:lvlJc w:val="left"/>
    </w:lvl>
  </w:abstractNum>
  <w:abstractNum w:abstractNumId="24">
    <w:nsid w:val="BE9E69C9"/>
    <w:multiLevelType w:val="singleLevel"/>
    <w:tmpl w:val="BE9E69C9"/>
    <w:lvl w:ilvl="0" w:tentative="0">
      <w:start w:val="1"/>
      <w:numFmt w:val="decimal"/>
      <w:suff w:val="nothing"/>
      <w:lvlText w:val="（%1）"/>
      <w:lvlJc w:val="left"/>
    </w:lvl>
  </w:abstractNum>
  <w:abstractNum w:abstractNumId="25">
    <w:nsid w:val="C31B7990"/>
    <w:multiLevelType w:val="singleLevel"/>
    <w:tmpl w:val="C31B7990"/>
    <w:lvl w:ilvl="0" w:tentative="0">
      <w:start w:val="1"/>
      <w:numFmt w:val="decimal"/>
      <w:suff w:val="nothing"/>
      <w:lvlText w:val="（%1）"/>
      <w:lvlJc w:val="left"/>
    </w:lvl>
  </w:abstractNum>
  <w:abstractNum w:abstractNumId="26">
    <w:nsid w:val="C413661B"/>
    <w:multiLevelType w:val="singleLevel"/>
    <w:tmpl w:val="C413661B"/>
    <w:lvl w:ilvl="0" w:tentative="0">
      <w:start w:val="1"/>
      <w:numFmt w:val="decimal"/>
      <w:suff w:val="nothing"/>
      <w:lvlText w:val="（%1）"/>
      <w:lvlJc w:val="left"/>
      <w:pPr>
        <w:tabs>
          <w:tab w:val="left" w:pos="0"/>
        </w:tabs>
        <w:ind w:left="0" w:firstLine="40"/>
      </w:pPr>
      <w:rPr>
        <w:rFonts w:hint="default"/>
      </w:rPr>
    </w:lvl>
  </w:abstractNum>
  <w:abstractNum w:abstractNumId="27">
    <w:nsid w:val="C58024CB"/>
    <w:multiLevelType w:val="singleLevel"/>
    <w:tmpl w:val="C58024CB"/>
    <w:lvl w:ilvl="0" w:tentative="0">
      <w:start w:val="1"/>
      <w:numFmt w:val="decimal"/>
      <w:suff w:val="nothing"/>
      <w:lvlText w:val="（%1）"/>
      <w:lvlJc w:val="left"/>
    </w:lvl>
  </w:abstractNum>
  <w:abstractNum w:abstractNumId="28">
    <w:nsid w:val="C75E7AF3"/>
    <w:multiLevelType w:val="singleLevel"/>
    <w:tmpl w:val="C75E7AF3"/>
    <w:lvl w:ilvl="0" w:tentative="0">
      <w:start w:val="1"/>
      <w:numFmt w:val="decimal"/>
      <w:suff w:val="nothing"/>
      <w:lvlText w:val="（%1）"/>
      <w:lvlJc w:val="left"/>
    </w:lvl>
  </w:abstractNum>
  <w:abstractNum w:abstractNumId="29">
    <w:nsid w:val="D121782F"/>
    <w:multiLevelType w:val="singleLevel"/>
    <w:tmpl w:val="D121782F"/>
    <w:lvl w:ilvl="0" w:tentative="0">
      <w:start w:val="1"/>
      <w:numFmt w:val="decimal"/>
      <w:suff w:val="nothing"/>
      <w:lvlText w:val="（%1）"/>
      <w:lvlJc w:val="left"/>
    </w:lvl>
  </w:abstractNum>
  <w:abstractNum w:abstractNumId="30">
    <w:nsid w:val="D30CB913"/>
    <w:multiLevelType w:val="singleLevel"/>
    <w:tmpl w:val="D30CB913"/>
    <w:lvl w:ilvl="0" w:tentative="0">
      <w:start w:val="1"/>
      <w:numFmt w:val="decimal"/>
      <w:suff w:val="nothing"/>
      <w:lvlText w:val="（%1）"/>
      <w:lvlJc w:val="left"/>
    </w:lvl>
  </w:abstractNum>
  <w:abstractNum w:abstractNumId="31">
    <w:nsid w:val="D4A4388E"/>
    <w:multiLevelType w:val="singleLevel"/>
    <w:tmpl w:val="D4A4388E"/>
    <w:lvl w:ilvl="0" w:tentative="0">
      <w:start w:val="1"/>
      <w:numFmt w:val="decimal"/>
      <w:suff w:val="nothing"/>
      <w:lvlText w:val="（%1）"/>
      <w:lvlJc w:val="left"/>
    </w:lvl>
  </w:abstractNum>
  <w:abstractNum w:abstractNumId="32">
    <w:nsid w:val="D6F0E720"/>
    <w:multiLevelType w:val="singleLevel"/>
    <w:tmpl w:val="D6F0E720"/>
    <w:lvl w:ilvl="0" w:tentative="0">
      <w:start w:val="1"/>
      <w:numFmt w:val="decimal"/>
      <w:suff w:val="nothing"/>
      <w:lvlText w:val="（%1）"/>
      <w:lvlJc w:val="left"/>
    </w:lvl>
  </w:abstractNum>
  <w:abstractNum w:abstractNumId="33">
    <w:nsid w:val="D71055B8"/>
    <w:multiLevelType w:val="singleLevel"/>
    <w:tmpl w:val="D71055B8"/>
    <w:lvl w:ilvl="0" w:tentative="0">
      <w:start w:val="1"/>
      <w:numFmt w:val="decimal"/>
      <w:suff w:val="nothing"/>
      <w:lvlText w:val="（%1）"/>
      <w:lvlJc w:val="left"/>
    </w:lvl>
  </w:abstractNum>
  <w:abstractNum w:abstractNumId="34">
    <w:nsid w:val="DB168CEA"/>
    <w:multiLevelType w:val="singleLevel"/>
    <w:tmpl w:val="DB168CEA"/>
    <w:lvl w:ilvl="0" w:tentative="0">
      <w:start w:val="1"/>
      <w:numFmt w:val="decimal"/>
      <w:suff w:val="nothing"/>
      <w:lvlText w:val="（%1）"/>
      <w:lvlJc w:val="left"/>
    </w:lvl>
  </w:abstractNum>
  <w:abstractNum w:abstractNumId="35">
    <w:nsid w:val="DC3BAEB1"/>
    <w:multiLevelType w:val="singleLevel"/>
    <w:tmpl w:val="DC3BAEB1"/>
    <w:lvl w:ilvl="0" w:tentative="0">
      <w:start w:val="1"/>
      <w:numFmt w:val="decimal"/>
      <w:suff w:val="nothing"/>
      <w:lvlText w:val="（%1）"/>
      <w:lvlJc w:val="left"/>
    </w:lvl>
  </w:abstractNum>
  <w:abstractNum w:abstractNumId="36">
    <w:nsid w:val="DDC5F0A3"/>
    <w:multiLevelType w:val="singleLevel"/>
    <w:tmpl w:val="DDC5F0A3"/>
    <w:lvl w:ilvl="0" w:tentative="0">
      <w:start w:val="1"/>
      <w:numFmt w:val="decimal"/>
      <w:suff w:val="nothing"/>
      <w:lvlText w:val="（%1）"/>
      <w:lvlJc w:val="left"/>
    </w:lvl>
  </w:abstractNum>
  <w:abstractNum w:abstractNumId="37">
    <w:nsid w:val="DFDAB529"/>
    <w:multiLevelType w:val="singleLevel"/>
    <w:tmpl w:val="DFDAB529"/>
    <w:lvl w:ilvl="0" w:tentative="0">
      <w:start w:val="1"/>
      <w:numFmt w:val="decimal"/>
      <w:suff w:val="nothing"/>
      <w:lvlText w:val="（%1）"/>
      <w:lvlJc w:val="left"/>
    </w:lvl>
  </w:abstractNum>
  <w:abstractNum w:abstractNumId="38">
    <w:nsid w:val="E3DE3F4E"/>
    <w:multiLevelType w:val="singleLevel"/>
    <w:tmpl w:val="E3DE3F4E"/>
    <w:lvl w:ilvl="0" w:tentative="0">
      <w:start w:val="1"/>
      <w:numFmt w:val="decimal"/>
      <w:suff w:val="nothing"/>
      <w:lvlText w:val="（%1）"/>
      <w:lvlJc w:val="left"/>
    </w:lvl>
  </w:abstractNum>
  <w:abstractNum w:abstractNumId="39">
    <w:nsid w:val="E44D7E6E"/>
    <w:multiLevelType w:val="singleLevel"/>
    <w:tmpl w:val="E44D7E6E"/>
    <w:lvl w:ilvl="0" w:tentative="0">
      <w:start w:val="1"/>
      <w:numFmt w:val="decimal"/>
      <w:suff w:val="nothing"/>
      <w:lvlText w:val="（%1）"/>
      <w:lvlJc w:val="left"/>
    </w:lvl>
  </w:abstractNum>
  <w:abstractNum w:abstractNumId="40">
    <w:nsid w:val="E53E0B46"/>
    <w:multiLevelType w:val="singleLevel"/>
    <w:tmpl w:val="E53E0B46"/>
    <w:lvl w:ilvl="0" w:tentative="0">
      <w:start w:val="1"/>
      <w:numFmt w:val="chineseCounting"/>
      <w:pStyle w:val="32"/>
      <w:suff w:val="nothing"/>
      <w:lvlText w:val="%1、"/>
      <w:lvlJc w:val="left"/>
      <w:pPr>
        <w:ind w:left="0" w:firstLine="420"/>
      </w:pPr>
      <w:rPr>
        <w:rFonts w:hint="eastAsia"/>
      </w:rPr>
    </w:lvl>
  </w:abstractNum>
  <w:abstractNum w:abstractNumId="41">
    <w:nsid w:val="E78AB305"/>
    <w:multiLevelType w:val="singleLevel"/>
    <w:tmpl w:val="E78AB305"/>
    <w:lvl w:ilvl="0" w:tentative="0">
      <w:start w:val="1"/>
      <w:numFmt w:val="decimal"/>
      <w:suff w:val="nothing"/>
      <w:lvlText w:val="（%1）"/>
      <w:lvlJc w:val="left"/>
      <w:pPr>
        <w:tabs>
          <w:tab w:val="left" w:pos="0"/>
        </w:tabs>
        <w:ind w:left="0" w:firstLine="40"/>
      </w:pPr>
      <w:rPr>
        <w:rFonts w:hint="default"/>
      </w:rPr>
    </w:lvl>
  </w:abstractNum>
  <w:abstractNum w:abstractNumId="42">
    <w:nsid w:val="FBB85B87"/>
    <w:multiLevelType w:val="singleLevel"/>
    <w:tmpl w:val="FBB85B87"/>
    <w:lvl w:ilvl="0" w:tentative="0">
      <w:start w:val="1"/>
      <w:numFmt w:val="decimal"/>
      <w:suff w:val="nothing"/>
      <w:lvlText w:val="（%1）"/>
      <w:lvlJc w:val="left"/>
    </w:lvl>
  </w:abstractNum>
  <w:abstractNum w:abstractNumId="43">
    <w:nsid w:val="FCDFE865"/>
    <w:multiLevelType w:val="multilevel"/>
    <w:tmpl w:val="FCDFE865"/>
    <w:lvl w:ilvl="0" w:tentative="0">
      <w:start w:val="1"/>
      <w:numFmt w:val="decimal"/>
      <w:pStyle w:val="5"/>
      <w:suff w:val="nothing"/>
      <w:lvlText w:val="%1  "/>
      <w:lvlJc w:val="left"/>
      <w:pPr>
        <w:tabs>
          <w:tab w:val="left" w:pos="0"/>
        </w:tabs>
        <w:ind w:left="0" w:firstLine="0"/>
      </w:pPr>
      <w:rPr>
        <w:rFonts w:hint="default" w:ascii="黑体" w:hAnsi="黑体" w:eastAsia="宋体" w:cs="宋体"/>
        <w:b w:val="0"/>
        <w:sz w:val="32"/>
      </w:rPr>
    </w:lvl>
    <w:lvl w:ilvl="1" w:tentative="0">
      <w:start w:val="1"/>
      <w:numFmt w:val="decimal"/>
      <w:pStyle w:val="6"/>
      <w:suff w:val="nothing"/>
      <w:lvlText w:val="%1.%2  "/>
      <w:lvlJc w:val="left"/>
      <w:pPr>
        <w:tabs>
          <w:tab w:val="left" w:pos="0"/>
        </w:tabs>
        <w:ind w:left="0" w:firstLine="0"/>
      </w:pPr>
      <w:rPr>
        <w:rFonts w:hint="default" w:ascii="Times New Roman" w:hAnsi="Times New Roman" w:eastAsia="宋体" w:cs="宋体"/>
        <w:sz w:val="32"/>
        <w:szCs w:val="32"/>
      </w:rPr>
    </w:lvl>
    <w:lvl w:ilvl="2" w:tentative="0">
      <w:start w:val="1"/>
      <w:numFmt w:val="decimal"/>
      <w:pStyle w:val="7"/>
      <w:suff w:val="nothing"/>
      <w:lvlText w:val="%1.%2.%3  "/>
      <w:lvlJc w:val="left"/>
      <w:pPr>
        <w:tabs>
          <w:tab w:val="left" w:pos="0"/>
        </w:tabs>
        <w:ind w:left="0" w:firstLine="0"/>
      </w:pPr>
      <w:rPr>
        <w:rFonts w:hint="default" w:ascii="Times New Roman" w:hAnsi="Times New Roman" w:eastAsia="宋体" w:cs="宋体"/>
        <w:sz w:val="32"/>
      </w:rPr>
    </w:lvl>
    <w:lvl w:ilvl="3" w:tentative="0">
      <w:start w:val="1"/>
      <w:numFmt w:val="decimal"/>
      <w:pStyle w:val="8"/>
      <w:suff w:val="nothing"/>
      <w:lvlText w:val="%1.%2.%3.%4  "/>
      <w:lvlJc w:val="left"/>
      <w:pPr>
        <w:tabs>
          <w:tab w:val="left" w:pos="0"/>
        </w:tabs>
        <w:ind w:left="0" w:firstLine="0"/>
      </w:pPr>
      <w:rPr>
        <w:rFonts w:hint="default" w:ascii="Times New Roman" w:hAnsi="Times New Roman" w:eastAsia="宋体" w:cs="宋体"/>
        <w:sz w:val="32"/>
      </w:rPr>
    </w:lvl>
    <w:lvl w:ilvl="4" w:tentative="0">
      <w:start w:val="1"/>
      <w:numFmt w:val="decimal"/>
      <w:lvlText w:val="%1.%2.%3.%4.%5."/>
      <w:lvlJc w:val="left"/>
      <w:pPr>
        <w:ind w:left="991" w:hanging="991"/>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44">
    <w:nsid w:val="FF6E8905"/>
    <w:multiLevelType w:val="singleLevel"/>
    <w:tmpl w:val="FF6E8905"/>
    <w:lvl w:ilvl="0" w:tentative="0">
      <w:start w:val="1"/>
      <w:numFmt w:val="decimal"/>
      <w:suff w:val="nothing"/>
      <w:lvlText w:val="（%1）"/>
      <w:lvlJc w:val="left"/>
    </w:lvl>
  </w:abstractNum>
  <w:abstractNum w:abstractNumId="45">
    <w:nsid w:val="FF77722E"/>
    <w:multiLevelType w:val="singleLevel"/>
    <w:tmpl w:val="FF77722E"/>
    <w:lvl w:ilvl="0" w:tentative="0">
      <w:start w:val="1"/>
      <w:numFmt w:val="decimal"/>
      <w:suff w:val="nothing"/>
      <w:lvlText w:val="（%1）"/>
      <w:lvlJc w:val="left"/>
      <w:pPr>
        <w:tabs>
          <w:tab w:val="left" w:pos="0"/>
        </w:tabs>
        <w:ind w:left="0" w:firstLine="40"/>
      </w:pPr>
      <w:rPr>
        <w:rFonts w:hint="default"/>
      </w:rPr>
    </w:lvl>
  </w:abstractNum>
  <w:abstractNum w:abstractNumId="46">
    <w:nsid w:val="053BD787"/>
    <w:multiLevelType w:val="singleLevel"/>
    <w:tmpl w:val="053BD787"/>
    <w:lvl w:ilvl="0" w:tentative="0">
      <w:start w:val="1"/>
      <w:numFmt w:val="decimal"/>
      <w:suff w:val="nothing"/>
      <w:lvlText w:val="（%1）"/>
      <w:lvlJc w:val="left"/>
    </w:lvl>
  </w:abstractNum>
  <w:abstractNum w:abstractNumId="47">
    <w:nsid w:val="08684CA9"/>
    <w:multiLevelType w:val="singleLevel"/>
    <w:tmpl w:val="08684CA9"/>
    <w:lvl w:ilvl="0" w:tentative="0">
      <w:start w:val="1"/>
      <w:numFmt w:val="decimal"/>
      <w:suff w:val="nothing"/>
      <w:lvlText w:val="（%1）"/>
      <w:lvlJc w:val="left"/>
    </w:lvl>
  </w:abstractNum>
  <w:abstractNum w:abstractNumId="48">
    <w:nsid w:val="0ABD617B"/>
    <w:multiLevelType w:val="singleLevel"/>
    <w:tmpl w:val="0ABD617B"/>
    <w:lvl w:ilvl="0" w:tentative="0">
      <w:start w:val="1"/>
      <w:numFmt w:val="decimal"/>
      <w:suff w:val="nothing"/>
      <w:lvlText w:val="（%1）"/>
      <w:lvlJc w:val="left"/>
    </w:lvl>
  </w:abstractNum>
  <w:abstractNum w:abstractNumId="49">
    <w:nsid w:val="0FB50004"/>
    <w:multiLevelType w:val="singleLevel"/>
    <w:tmpl w:val="0FB50004"/>
    <w:lvl w:ilvl="0" w:tentative="0">
      <w:start w:val="1"/>
      <w:numFmt w:val="decimal"/>
      <w:suff w:val="nothing"/>
      <w:lvlText w:val="（%1）"/>
      <w:lvlJc w:val="left"/>
    </w:lvl>
  </w:abstractNum>
  <w:abstractNum w:abstractNumId="50">
    <w:nsid w:val="12FA76EE"/>
    <w:multiLevelType w:val="singleLevel"/>
    <w:tmpl w:val="12FA76EE"/>
    <w:lvl w:ilvl="0" w:tentative="0">
      <w:start w:val="1"/>
      <w:numFmt w:val="decimal"/>
      <w:suff w:val="nothing"/>
      <w:lvlText w:val="（%1）"/>
      <w:lvlJc w:val="left"/>
    </w:lvl>
  </w:abstractNum>
  <w:abstractNum w:abstractNumId="51">
    <w:nsid w:val="14EEAA72"/>
    <w:multiLevelType w:val="singleLevel"/>
    <w:tmpl w:val="14EEAA72"/>
    <w:lvl w:ilvl="0" w:tentative="0">
      <w:start w:val="1"/>
      <w:numFmt w:val="decimal"/>
      <w:suff w:val="nothing"/>
      <w:lvlText w:val="（%1）"/>
      <w:lvlJc w:val="left"/>
    </w:lvl>
  </w:abstractNum>
  <w:abstractNum w:abstractNumId="52">
    <w:nsid w:val="15038897"/>
    <w:multiLevelType w:val="singleLevel"/>
    <w:tmpl w:val="15038897"/>
    <w:lvl w:ilvl="0" w:tentative="0">
      <w:start w:val="1"/>
      <w:numFmt w:val="decimal"/>
      <w:suff w:val="nothing"/>
      <w:lvlText w:val="（%1）"/>
      <w:lvlJc w:val="left"/>
      <w:pPr>
        <w:tabs>
          <w:tab w:val="left" w:pos="0"/>
        </w:tabs>
        <w:ind w:left="0" w:firstLine="40"/>
      </w:pPr>
      <w:rPr>
        <w:rFonts w:hint="default"/>
      </w:rPr>
    </w:lvl>
  </w:abstractNum>
  <w:abstractNum w:abstractNumId="53">
    <w:nsid w:val="15111EDB"/>
    <w:multiLevelType w:val="singleLevel"/>
    <w:tmpl w:val="15111EDB"/>
    <w:lvl w:ilvl="0" w:tentative="0">
      <w:start w:val="1"/>
      <w:numFmt w:val="decimal"/>
      <w:suff w:val="nothing"/>
      <w:lvlText w:val="（%1）"/>
      <w:lvlJc w:val="left"/>
    </w:lvl>
  </w:abstractNum>
  <w:abstractNum w:abstractNumId="54">
    <w:nsid w:val="192A32DA"/>
    <w:multiLevelType w:val="singleLevel"/>
    <w:tmpl w:val="192A32DA"/>
    <w:lvl w:ilvl="0" w:tentative="0">
      <w:start w:val="1"/>
      <w:numFmt w:val="decimal"/>
      <w:suff w:val="nothing"/>
      <w:lvlText w:val="（%1）"/>
      <w:lvlJc w:val="left"/>
    </w:lvl>
  </w:abstractNum>
  <w:abstractNum w:abstractNumId="55">
    <w:nsid w:val="1E5B39F6"/>
    <w:multiLevelType w:val="singleLevel"/>
    <w:tmpl w:val="1E5B39F6"/>
    <w:lvl w:ilvl="0" w:tentative="0">
      <w:start w:val="1"/>
      <w:numFmt w:val="decimal"/>
      <w:suff w:val="nothing"/>
      <w:lvlText w:val="（%1）"/>
      <w:lvlJc w:val="left"/>
    </w:lvl>
  </w:abstractNum>
  <w:abstractNum w:abstractNumId="56">
    <w:nsid w:val="21C1D963"/>
    <w:multiLevelType w:val="singleLevel"/>
    <w:tmpl w:val="21C1D963"/>
    <w:lvl w:ilvl="0" w:tentative="0">
      <w:start w:val="1"/>
      <w:numFmt w:val="decimal"/>
      <w:suff w:val="nothing"/>
      <w:lvlText w:val="（%1）"/>
      <w:lvlJc w:val="left"/>
    </w:lvl>
  </w:abstractNum>
  <w:abstractNum w:abstractNumId="57">
    <w:nsid w:val="260238D1"/>
    <w:multiLevelType w:val="singleLevel"/>
    <w:tmpl w:val="260238D1"/>
    <w:lvl w:ilvl="0" w:tentative="0">
      <w:start w:val="1"/>
      <w:numFmt w:val="decimal"/>
      <w:suff w:val="nothing"/>
      <w:lvlText w:val="（%1）"/>
      <w:lvlJc w:val="left"/>
    </w:lvl>
  </w:abstractNum>
  <w:abstractNum w:abstractNumId="58">
    <w:nsid w:val="266C3524"/>
    <w:multiLevelType w:val="singleLevel"/>
    <w:tmpl w:val="266C3524"/>
    <w:lvl w:ilvl="0" w:tentative="0">
      <w:start w:val="1"/>
      <w:numFmt w:val="decimal"/>
      <w:suff w:val="nothing"/>
      <w:lvlText w:val="（%1）"/>
      <w:lvlJc w:val="left"/>
    </w:lvl>
  </w:abstractNum>
  <w:abstractNum w:abstractNumId="59">
    <w:nsid w:val="27461B31"/>
    <w:multiLevelType w:val="singleLevel"/>
    <w:tmpl w:val="27461B31"/>
    <w:lvl w:ilvl="0" w:tentative="0">
      <w:start w:val="1"/>
      <w:numFmt w:val="decimal"/>
      <w:suff w:val="nothing"/>
      <w:lvlText w:val="（%1）"/>
      <w:lvlJc w:val="left"/>
    </w:lvl>
  </w:abstractNum>
  <w:abstractNum w:abstractNumId="60">
    <w:nsid w:val="2ED2771D"/>
    <w:multiLevelType w:val="singleLevel"/>
    <w:tmpl w:val="2ED2771D"/>
    <w:lvl w:ilvl="0" w:tentative="0">
      <w:start w:val="1"/>
      <w:numFmt w:val="decimal"/>
      <w:suff w:val="nothing"/>
      <w:lvlText w:val="（%1）"/>
      <w:lvlJc w:val="left"/>
    </w:lvl>
  </w:abstractNum>
  <w:abstractNum w:abstractNumId="61">
    <w:nsid w:val="30F9C3AB"/>
    <w:multiLevelType w:val="singleLevel"/>
    <w:tmpl w:val="30F9C3AB"/>
    <w:lvl w:ilvl="0" w:tentative="0">
      <w:start w:val="1"/>
      <w:numFmt w:val="decimal"/>
      <w:suff w:val="nothing"/>
      <w:lvlText w:val="（%1）"/>
      <w:lvlJc w:val="left"/>
      <w:pPr>
        <w:tabs>
          <w:tab w:val="left" w:pos="0"/>
        </w:tabs>
        <w:ind w:left="0" w:firstLine="40"/>
      </w:pPr>
      <w:rPr>
        <w:rFonts w:hint="default"/>
      </w:rPr>
    </w:lvl>
  </w:abstractNum>
  <w:abstractNum w:abstractNumId="62">
    <w:nsid w:val="3737B3B8"/>
    <w:multiLevelType w:val="singleLevel"/>
    <w:tmpl w:val="3737B3B8"/>
    <w:lvl w:ilvl="0" w:tentative="0">
      <w:start w:val="1"/>
      <w:numFmt w:val="decimal"/>
      <w:suff w:val="nothing"/>
      <w:lvlText w:val="（%1）"/>
      <w:lvlJc w:val="left"/>
    </w:lvl>
  </w:abstractNum>
  <w:abstractNum w:abstractNumId="63">
    <w:nsid w:val="3E2522B0"/>
    <w:multiLevelType w:val="singleLevel"/>
    <w:tmpl w:val="3E2522B0"/>
    <w:lvl w:ilvl="0" w:tentative="0">
      <w:start w:val="1"/>
      <w:numFmt w:val="decimal"/>
      <w:suff w:val="nothing"/>
      <w:lvlText w:val="（%1）"/>
      <w:lvlJc w:val="left"/>
    </w:lvl>
  </w:abstractNum>
  <w:abstractNum w:abstractNumId="64">
    <w:nsid w:val="3F0633F3"/>
    <w:multiLevelType w:val="singleLevel"/>
    <w:tmpl w:val="3F0633F3"/>
    <w:lvl w:ilvl="0" w:tentative="0">
      <w:start w:val="1"/>
      <w:numFmt w:val="decimal"/>
      <w:suff w:val="nothing"/>
      <w:lvlText w:val="（%1）"/>
      <w:lvlJc w:val="left"/>
    </w:lvl>
  </w:abstractNum>
  <w:abstractNum w:abstractNumId="65">
    <w:nsid w:val="3F65D294"/>
    <w:multiLevelType w:val="singleLevel"/>
    <w:tmpl w:val="3F65D294"/>
    <w:lvl w:ilvl="0" w:tentative="0">
      <w:start w:val="1"/>
      <w:numFmt w:val="decimal"/>
      <w:suff w:val="nothing"/>
      <w:lvlText w:val="（%1）"/>
      <w:lvlJc w:val="left"/>
    </w:lvl>
  </w:abstractNum>
  <w:abstractNum w:abstractNumId="66">
    <w:nsid w:val="41C97A2B"/>
    <w:multiLevelType w:val="singleLevel"/>
    <w:tmpl w:val="41C97A2B"/>
    <w:lvl w:ilvl="0" w:tentative="0">
      <w:start w:val="1"/>
      <w:numFmt w:val="decimal"/>
      <w:suff w:val="nothing"/>
      <w:lvlText w:val="（%1）"/>
      <w:lvlJc w:val="left"/>
    </w:lvl>
  </w:abstractNum>
  <w:abstractNum w:abstractNumId="67">
    <w:nsid w:val="48E5FF30"/>
    <w:multiLevelType w:val="singleLevel"/>
    <w:tmpl w:val="48E5FF30"/>
    <w:lvl w:ilvl="0" w:tentative="0">
      <w:start w:val="1"/>
      <w:numFmt w:val="decimal"/>
      <w:suff w:val="nothing"/>
      <w:lvlText w:val="（%1）"/>
      <w:lvlJc w:val="left"/>
    </w:lvl>
  </w:abstractNum>
  <w:abstractNum w:abstractNumId="68">
    <w:nsid w:val="49E628C7"/>
    <w:multiLevelType w:val="singleLevel"/>
    <w:tmpl w:val="49E628C7"/>
    <w:lvl w:ilvl="0" w:tentative="0">
      <w:start w:val="1"/>
      <w:numFmt w:val="decimal"/>
      <w:suff w:val="nothing"/>
      <w:lvlText w:val="（%1）"/>
      <w:lvlJc w:val="left"/>
    </w:lvl>
  </w:abstractNum>
  <w:abstractNum w:abstractNumId="69">
    <w:nsid w:val="511C8776"/>
    <w:multiLevelType w:val="singleLevel"/>
    <w:tmpl w:val="511C8776"/>
    <w:lvl w:ilvl="0" w:tentative="0">
      <w:start w:val="1"/>
      <w:numFmt w:val="decimal"/>
      <w:suff w:val="nothing"/>
      <w:lvlText w:val="（%1）"/>
      <w:lvlJc w:val="left"/>
    </w:lvl>
  </w:abstractNum>
  <w:abstractNum w:abstractNumId="70">
    <w:nsid w:val="5545AD9A"/>
    <w:multiLevelType w:val="singleLevel"/>
    <w:tmpl w:val="5545AD9A"/>
    <w:lvl w:ilvl="0" w:tentative="0">
      <w:start w:val="1"/>
      <w:numFmt w:val="decimal"/>
      <w:suff w:val="nothing"/>
      <w:lvlText w:val="（%1）"/>
      <w:lvlJc w:val="left"/>
    </w:lvl>
  </w:abstractNum>
  <w:abstractNum w:abstractNumId="71">
    <w:nsid w:val="5D0F4CAC"/>
    <w:multiLevelType w:val="singleLevel"/>
    <w:tmpl w:val="5D0F4CAC"/>
    <w:lvl w:ilvl="0" w:tentative="0">
      <w:start w:val="1"/>
      <w:numFmt w:val="decimal"/>
      <w:suff w:val="nothing"/>
      <w:lvlText w:val="（%1）"/>
      <w:lvlJc w:val="left"/>
    </w:lvl>
  </w:abstractNum>
  <w:abstractNum w:abstractNumId="72">
    <w:nsid w:val="5DA382CE"/>
    <w:multiLevelType w:val="singleLevel"/>
    <w:tmpl w:val="5DA382CE"/>
    <w:lvl w:ilvl="0" w:tentative="0">
      <w:start w:val="1"/>
      <w:numFmt w:val="decimal"/>
      <w:suff w:val="nothing"/>
      <w:lvlText w:val="（%1）"/>
      <w:lvlJc w:val="left"/>
    </w:lvl>
  </w:abstractNum>
  <w:abstractNum w:abstractNumId="73">
    <w:nsid w:val="692252DC"/>
    <w:multiLevelType w:val="singleLevel"/>
    <w:tmpl w:val="692252DC"/>
    <w:lvl w:ilvl="0" w:tentative="0">
      <w:start w:val="1"/>
      <w:numFmt w:val="decimal"/>
      <w:suff w:val="nothing"/>
      <w:lvlText w:val="（%1）"/>
      <w:lvlJc w:val="left"/>
    </w:lvl>
  </w:abstractNum>
  <w:abstractNum w:abstractNumId="74">
    <w:nsid w:val="6A120FAE"/>
    <w:multiLevelType w:val="singleLevel"/>
    <w:tmpl w:val="6A120FAE"/>
    <w:lvl w:ilvl="0" w:tentative="0">
      <w:start w:val="1"/>
      <w:numFmt w:val="decimal"/>
      <w:suff w:val="nothing"/>
      <w:lvlText w:val="（%1）"/>
      <w:lvlJc w:val="left"/>
    </w:lvl>
  </w:abstractNum>
  <w:abstractNum w:abstractNumId="75">
    <w:nsid w:val="6B843055"/>
    <w:multiLevelType w:val="singleLevel"/>
    <w:tmpl w:val="6B843055"/>
    <w:lvl w:ilvl="0" w:tentative="0">
      <w:start w:val="1"/>
      <w:numFmt w:val="decimal"/>
      <w:suff w:val="nothing"/>
      <w:lvlText w:val="（%1）"/>
      <w:lvlJc w:val="left"/>
    </w:lvl>
  </w:abstractNum>
  <w:abstractNum w:abstractNumId="76">
    <w:nsid w:val="7799721C"/>
    <w:multiLevelType w:val="singleLevel"/>
    <w:tmpl w:val="7799721C"/>
    <w:lvl w:ilvl="0" w:tentative="0">
      <w:start w:val="1"/>
      <w:numFmt w:val="decimal"/>
      <w:suff w:val="nothing"/>
      <w:lvlText w:val="（%1）"/>
      <w:lvlJc w:val="left"/>
    </w:lvl>
  </w:abstractNum>
  <w:abstractNum w:abstractNumId="77">
    <w:nsid w:val="7B671937"/>
    <w:multiLevelType w:val="singleLevel"/>
    <w:tmpl w:val="7B671937"/>
    <w:lvl w:ilvl="0" w:tentative="0">
      <w:start w:val="1"/>
      <w:numFmt w:val="decimal"/>
      <w:suff w:val="nothing"/>
      <w:lvlText w:val="（%1）"/>
      <w:lvlJc w:val="left"/>
    </w:lvl>
  </w:abstractNum>
  <w:abstractNum w:abstractNumId="78">
    <w:nsid w:val="7C5F865F"/>
    <w:multiLevelType w:val="singleLevel"/>
    <w:tmpl w:val="7C5F865F"/>
    <w:lvl w:ilvl="0" w:tentative="0">
      <w:start w:val="1"/>
      <w:numFmt w:val="decimal"/>
      <w:suff w:val="nothing"/>
      <w:lvlText w:val="%1．"/>
      <w:lvlJc w:val="left"/>
      <w:pPr>
        <w:ind w:left="0" w:firstLine="400"/>
      </w:pPr>
      <w:rPr>
        <w:rFonts w:hint="default"/>
      </w:rPr>
    </w:lvl>
  </w:abstractNum>
  <w:abstractNum w:abstractNumId="79">
    <w:nsid w:val="7E70151F"/>
    <w:multiLevelType w:val="singleLevel"/>
    <w:tmpl w:val="7E70151F"/>
    <w:lvl w:ilvl="0" w:tentative="0">
      <w:start w:val="1"/>
      <w:numFmt w:val="decimal"/>
      <w:suff w:val="nothing"/>
      <w:lvlText w:val="（%1）"/>
      <w:lvlJc w:val="left"/>
      <w:pPr>
        <w:tabs>
          <w:tab w:val="left" w:pos="0"/>
        </w:tabs>
        <w:ind w:left="0" w:firstLine="40"/>
      </w:pPr>
      <w:rPr>
        <w:rFonts w:hint="default"/>
      </w:rPr>
    </w:lvl>
  </w:abstractNum>
  <w:num w:numId="1">
    <w:abstractNumId w:val="43"/>
  </w:num>
  <w:num w:numId="2">
    <w:abstractNumId w:val="40"/>
  </w:num>
  <w:num w:numId="3">
    <w:abstractNumId w:val="0"/>
  </w:num>
  <w:num w:numId="4">
    <w:abstractNumId w:val="61"/>
  </w:num>
  <w:num w:numId="5">
    <w:abstractNumId w:val="17"/>
  </w:num>
  <w:num w:numId="6">
    <w:abstractNumId w:val="41"/>
  </w:num>
  <w:num w:numId="7">
    <w:abstractNumId w:val="46"/>
  </w:num>
  <w:num w:numId="8">
    <w:abstractNumId w:val="54"/>
  </w:num>
  <w:num w:numId="9">
    <w:abstractNumId w:val="63"/>
  </w:num>
  <w:num w:numId="10">
    <w:abstractNumId w:val="69"/>
  </w:num>
  <w:num w:numId="11">
    <w:abstractNumId w:val="66"/>
  </w:num>
  <w:num w:numId="12">
    <w:abstractNumId w:val="73"/>
  </w:num>
  <w:num w:numId="13">
    <w:abstractNumId w:val="3"/>
  </w:num>
  <w:num w:numId="14">
    <w:abstractNumId w:val="79"/>
  </w:num>
  <w:num w:numId="15">
    <w:abstractNumId w:val="26"/>
  </w:num>
  <w:num w:numId="16">
    <w:abstractNumId w:val="75"/>
  </w:num>
  <w:num w:numId="17">
    <w:abstractNumId w:val="34"/>
  </w:num>
  <w:num w:numId="18">
    <w:abstractNumId w:val="45"/>
  </w:num>
  <w:num w:numId="19">
    <w:abstractNumId w:val="52"/>
  </w:num>
  <w:num w:numId="2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num>
  <w:num w:numId="22">
    <w:abstractNumId w:val="8"/>
  </w:num>
  <w:num w:numId="23">
    <w:abstractNumId w:val="4"/>
  </w:num>
  <w:num w:numId="24">
    <w:abstractNumId w:val="16"/>
  </w:num>
  <w:num w:numId="25">
    <w:abstractNumId w:val="70"/>
  </w:num>
  <w:num w:numId="26">
    <w:abstractNumId w:val="67"/>
  </w:num>
  <w:num w:numId="27">
    <w:abstractNumId w:val="42"/>
  </w:num>
  <w:num w:numId="28">
    <w:abstractNumId w:val="39"/>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num>
  <w:num w:numId="31">
    <w:abstractNumId w:val="22"/>
  </w:num>
  <w:num w:numId="32">
    <w:abstractNumId w:val="71"/>
  </w:num>
  <w:num w:numId="33">
    <w:abstractNumId w:val="18"/>
  </w:num>
  <w:num w:numId="34">
    <w:abstractNumId w:val="64"/>
  </w:num>
  <w:num w:numId="35">
    <w:abstractNumId w:val="23"/>
  </w:num>
  <w:num w:numId="3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8"/>
  </w:num>
  <w:num w:numId="3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 w:numId="40">
    <w:abstractNumId w:val="20"/>
  </w:num>
  <w:num w:numId="41">
    <w:abstractNumId w:val="38"/>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50"/>
  </w:num>
  <w:num w:numId="45">
    <w:abstractNumId w:val="6"/>
  </w:num>
  <w:num w:numId="4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7"/>
  </w:num>
  <w:num w:numId="48">
    <w:abstractNumId w:val="65"/>
  </w:num>
  <w:num w:numId="4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num>
  <w:num w:numId="51">
    <w:abstractNumId w:val="48"/>
  </w:num>
  <w:num w:numId="52">
    <w:abstractNumId w:val="7"/>
  </w:num>
  <w:num w:numId="53">
    <w:abstractNumId w:val="62"/>
  </w:num>
  <w:num w:numId="5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6"/>
  </w:num>
  <w:num w:numId="56">
    <w:abstractNumId w:val="32"/>
  </w:num>
  <w:num w:numId="57">
    <w:abstractNumId w:val="49"/>
  </w:num>
  <w:num w:numId="5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3"/>
  </w:num>
  <w:num w:numId="60">
    <w:abstractNumId w:val="59"/>
  </w:num>
  <w:num w:numId="61">
    <w:abstractNumId w:val="28"/>
  </w:num>
  <w:num w:numId="62">
    <w:abstractNumId w:val="30"/>
  </w:num>
  <w:num w:numId="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72"/>
  </w:num>
  <w:num w:numId="65">
    <w:abstractNumId w:val="60"/>
  </w:num>
  <w:num w:numId="66">
    <w:abstractNumId w:val="77"/>
  </w:num>
  <w:num w:numId="6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8"/>
  </w:num>
  <w:num w:numId="69">
    <w:abstractNumId w:val="10"/>
  </w:num>
  <w:num w:numId="70">
    <w:abstractNumId w:val="55"/>
  </w:num>
  <w:num w:numId="7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74"/>
  </w:num>
  <w:num w:numId="73">
    <w:abstractNumId w:val="1"/>
  </w:num>
  <w:num w:numId="74">
    <w:abstractNumId w:val="76"/>
  </w:num>
  <w:num w:numId="7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
  </w:num>
  <w:num w:numId="77">
    <w:abstractNumId w:val="2"/>
  </w:num>
  <w:num w:numId="7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3"/>
  </w:num>
  <w:num w:numId="80">
    <w:abstractNumId w:val="57"/>
  </w:num>
  <w:num w:numId="81">
    <w:abstractNumId w:val="21"/>
  </w:num>
  <w:num w:numId="8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5"/>
  </w:num>
  <w:num w:numId="84">
    <w:abstractNumId w:val="13"/>
  </w:num>
  <w:num w:numId="85">
    <w:abstractNumId w:val="25"/>
  </w:num>
  <w:num w:numId="86">
    <w:abstractNumId w:val="5"/>
  </w:num>
  <w:num w:numId="87">
    <w:abstractNumId w:val="37"/>
  </w:num>
  <w:num w:numId="88">
    <w:abstractNumId w:val="44"/>
  </w:num>
  <w:num w:numId="89">
    <w:abstractNumId w:val="14"/>
  </w:num>
  <w:num w:numId="90">
    <w:abstractNumId w:val="31"/>
  </w:num>
  <w:num w:numId="9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6"/>
  </w:num>
  <w:num w:numId="93">
    <w:abstractNumId w:val="11"/>
  </w:num>
  <w:num w:numId="94">
    <w:abstractNumId w:val="51"/>
  </w:num>
  <w:num w:numId="95">
    <w:abstractNumId w:val="47"/>
  </w:num>
  <w:num w:numId="96">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saveSubsetFonts/>
  <w:bordersDoNotSurroundHeader w:val="0"/>
  <w:bordersDoNotSurroundFooter w:val="0"/>
  <w:documentProtection w:enforcement="0"/>
  <w:defaultTabStop w:val="420"/>
  <w:drawingGridHorizontalSpacing w:val="164"/>
  <w:drawingGridVerticalSpacing w:val="295"/>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GQ5YTE1YjFjMTQxYzJkMDFmMmJiMDYzODI4YjBlZWEifQ=="/>
  </w:docVars>
  <w:rsids>
    <w:rsidRoot w:val="00172A27"/>
    <w:rsid w:val="00095C55"/>
    <w:rsid w:val="000F2425"/>
    <w:rsid w:val="001431C6"/>
    <w:rsid w:val="00172A27"/>
    <w:rsid w:val="001A63B8"/>
    <w:rsid w:val="00232CC1"/>
    <w:rsid w:val="00290434"/>
    <w:rsid w:val="00326E13"/>
    <w:rsid w:val="00327A11"/>
    <w:rsid w:val="003C649A"/>
    <w:rsid w:val="005D1F09"/>
    <w:rsid w:val="00664EA7"/>
    <w:rsid w:val="00732320"/>
    <w:rsid w:val="007C794D"/>
    <w:rsid w:val="0097355B"/>
    <w:rsid w:val="009C6132"/>
    <w:rsid w:val="009E5347"/>
    <w:rsid w:val="009E612C"/>
    <w:rsid w:val="009F1701"/>
    <w:rsid w:val="009F44C5"/>
    <w:rsid w:val="00B0004D"/>
    <w:rsid w:val="00C76964"/>
    <w:rsid w:val="00CB3017"/>
    <w:rsid w:val="00D02C9A"/>
    <w:rsid w:val="00D03026"/>
    <w:rsid w:val="00D05C09"/>
    <w:rsid w:val="00EB60B2"/>
    <w:rsid w:val="01117D6F"/>
    <w:rsid w:val="01124F21"/>
    <w:rsid w:val="01191EF8"/>
    <w:rsid w:val="01294721"/>
    <w:rsid w:val="012B64AF"/>
    <w:rsid w:val="0141728C"/>
    <w:rsid w:val="014A769D"/>
    <w:rsid w:val="01530780"/>
    <w:rsid w:val="015B68E3"/>
    <w:rsid w:val="01695955"/>
    <w:rsid w:val="018B0FC3"/>
    <w:rsid w:val="01995B0E"/>
    <w:rsid w:val="019F370D"/>
    <w:rsid w:val="01A324E9"/>
    <w:rsid w:val="01CC5A49"/>
    <w:rsid w:val="01DC7C1A"/>
    <w:rsid w:val="01DD41C2"/>
    <w:rsid w:val="01E52B01"/>
    <w:rsid w:val="01F14123"/>
    <w:rsid w:val="020F5697"/>
    <w:rsid w:val="021D6379"/>
    <w:rsid w:val="02290C40"/>
    <w:rsid w:val="02392C49"/>
    <w:rsid w:val="02753E85"/>
    <w:rsid w:val="02823A35"/>
    <w:rsid w:val="02832A46"/>
    <w:rsid w:val="02A25B46"/>
    <w:rsid w:val="02A55F37"/>
    <w:rsid w:val="02A61224"/>
    <w:rsid w:val="02AB78A7"/>
    <w:rsid w:val="02C57B27"/>
    <w:rsid w:val="02CD22B6"/>
    <w:rsid w:val="02E00FA4"/>
    <w:rsid w:val="02E31EF7"/>
    <w:rsid w:val="031004C7"/>
    <w:rsid w:val="031A521C"/>
    <w:rsid w:val="032908F4"/>
    <w:rsid w:val="033F05F8"/>
    <w:rsid w:val="034A107B"/>
    <w:rsid w:val="037B41D1"/>
    <w:rsid w:val="0385634A"/>
    <w:rsid w:val="039203CC"/>
    <w:rsid w:val="03B702EF"/>
    <w:rsid w:val="040A5974"/>
    <w:rsid w:val="041C3581"/>
    <w:rsid w:val="04252DB4"/>
    <w:rsid w:val="04495AA6"/>
    <w:rsid w:val="045301F6"/>
    <w:rsid w:val="04B54A0D"/>
    <w:rsid w:val="04C86011"/>
    <w:rsid w:val="04CA74D7"/>
    <w:rsid w:val="05124BD9"/>
    <w:rsid w:val="05321746"/>
    <w:rsid w:val="053C6DF5"/>
    <w:rsid w:val="053D160F"/>
    <w:rsid w:val="05813ECE"/>
    <w:rsid w:val="05BE1FE7"/>
    <w:rsid w:val="05D11057"/>
    <w:rsid w:val="05F6352F"/>
    <w:rsid w:val="05FB04F3"/>
    <w:rsid w:val="060317A8"/>
    <w:rsid w:val="060B4D63"/>
    <w:rsid w:val="062343E6"/>
    <w:rsid w:val="062D1007"/>
    <w:rsid w:val="064A5629"/>
    <w:rsid w:val="065334BC"/>
    <w:rsid w:val="06727E1A"/>
    <w:rsid w:val="067F1859"/>
    <w:rsid w:val="069F4357"/>
    <w:rsid w:val="06C948C5"/>
    <w:rsid w:val="06E67100"/>
    <w:rsid w:val="06E715CD"/>
    <w:rsid w:val="06F2558C"/>
    <w:rsid w:val="070D50D4"/>
    <w:rsid w:val="072B3B22"/>
    <w:rsid w:val="072C0199"/>
    <w:rsid w:val="0782491E"/>
    <w:rsid w:val="078A6899"/>
    <w:rsid w:val="078D0DDE"/>
    <w:rsid w:val="07933BFA"/>
    <w:rsid w:val="079B25E0"/>
    <w:rsid w:val="07A740A0"/>
    <w:rsid w:val="07AD2313"/>
    <w:rsid w:val="07D653C6"/>
    <w:rsid w:val="07ED1734"/>
    <w:rsid w:val="081B727D"/>
    <w:rsid w:val="08283748"/>
    <w:rsid w:val="082C148A"/>
    <w:rsid w:val="085A5FF7"/>
    <w:rsid w:val="086E2785"/>
    <w:rsid w:val="08803B2B"/>
    <w:rsid w:val="08C14368"/>
    <w:rsid w:val="08CF4EDA"/>
    <w:rsid w:val="08D61322"/>
    <w:rsid w:val="08DA2C94"/>
    <w:rsid w:val="08DF49A1"/>
    <w:rsid w:val="08E23383"/>
    <w:rsid w:val="08E50B47"/>
    <w:rsid w:val="08F43C68"/>
    <w:rsid w:val="08FC74E1"/>
    <w:rsid w:val="090D2068"/>
    <w:rsid w:val="091F1F0E"/>
    <w:rsid w:val="09241E73"/>
    <w:rsid w:val="092574BE"/>
    <w:rsid w:val="09347A79"/>
    <w:rsid w:val="093B3864"/>
    <w:rsid w:val="094078E9"/>
    <w:rsid w:val="09442803"/>
    <w:rsid w:val="0949606C"/>
    <w:rsid w:val="09496569"/>
    <w:rsid w:val="09537954"/>
    <w:rsid w:val="09581946"/>
    <w:rsid w:val="09966D53"/>
    <w:rsid w:val="09A2769C"/>
    <w:rsid w:val="09B90BD8"/>
    <w:rsid w:val="09CD09A4"/>
    <w:rsid w:val="09CD0A4B"/>
    <w:rsid w:val="09D5345C"/>
    <w:rsid w:val="09E518F1"/>
    <w:rsid w:val="09F12947"/>
    <w:rsid w:val="09F179CA"/>
    <w:rsid w:val="0A0855DF"/>
    <w:rsid w:val="0A173114"/>
    <w:rsid w:val="0A2B36CF"/>
    <w:rsid w:val="0A4C5543"/>
    <w:rsid w:val="0A597D40"/>
    <w:rsid w:val="0A5B1BB3"/>
    <w:rsid w:val="0A784EBD"/>
    <w:rsid w:val="0A886737"/>
    <w:rsid w:val="0A8E00D9"/>
    <w:rsid w:val="0A96321D"/>
    <w:rsid w:val="0AA924E7"/>
    <w:rsid w:val="0AB7232B"/>
    <w:rsid w:val="0AE16A2B"/>
    <w:rsid w:val="0B48482D"/>
    <w:rsid w:val="0B554854"/>
    <w:rsid w:val="0B664CB3"/>
    <w:rsid w:val="0B7403E4"/>
    <w:rsid w:val="0B831916"/>
    <w:rsid w:val="0B8E4D21"/>
    <w:rsid w:val="0BC21EAB"/>
    <w:rsid w:val="0BC631D3"/>
    <w:rsid w:val="0C0C51C6"/>
    <w:rsid w:val="0C402986"/>
    <w:rsid w:val="0C782EF0"/>
    <w:rsid w:val="0C787A16"/>
    <w:rsid w:val="0C8551EA"/>
    <w:rsid w:val="0C9413AC"/>
    <w:rsid w:val="0C9C5423"/>
    <w:rsid w:val="0CDB65ED"/>
    <w:rsid w:val="0CDE0823"/>
    <w:rsid w:val="0CF12DA9"/>
    <w:rsid w:val="0CF96419"/>
    <w:rsid w:val="0D082E8F"/>
    <w:rsid w:val="0D244B72"/>
    <w:rsid w:val="0D301F9F"/>
    <w:rsid w:val="0D3820FB"/>
    <w:rsid w:val="0D635C0F"/>
    <w:rsid w:val="0D757CC4"/>
    <w:rsid w:val="0D9B12E2"/>
    <w:rsid w:val="0DC16664"/>
    <w:rsid w:val="0DD25C0F"/>
    <w:rsid w:val="0DFC76BA"/>
    <w:rsid w:val="0E113D93"/>
    <w:rsid w:val="0E33684B"/>
    <w:rsid w:val="0E36488B"/>
    <w:rsid w:val="0E4C6C96"/>
    <w:rsid w:val="0E5A6805"/>
    <w:rsid w:val="0E5F2321"/>
    <w:rsid w:val="0EAA4EB7"/>
    <w:rsid w:val="0EBA49E8"/>
    <w:rsid w:val="0EC75A69"/>
    <w:rsid w:val="0ECE2949"/>
    <w:rsid w:val="0ED87C76"/>
    <w:rsid w:val="0EEE740C"/>
    <w:rsid w:val="0F063405"/>
    <w:rsid w:val="0F0D0E69"/>
    <w:rsid w:val="0F1D38DB"/>
    <w:rsid w:val="0F2579D2"/>
    <w:rsid w:val="0F334EAC"/>
    <w:rsid w:val="0F347581"/>
    <w:rsid w:val="0F615EBD"/>
    <w:rsid w:val="0F7775B6"/>
    <w:rsid w:val="0F7B43CD"/>
    <w:rsid w:val="0F82723E"/>
    <w:rsid w:val="0F8B1FE4"/>
    <w:rsid w:val="0F956171"/>
    <w:rsid w:val="0FAC3683"/>
    <w:rsid w:val="0FDA7D49"/>
    <w:rsid w:val="0FE2004E"/>
    <w:rsid w:val="100B7808"/>
    <w:rsid w:val="100E07A5"/>
    <w:rsid w:val="101B5666"/>
    <w:rsid w:val="10217301"/>
    <w:rsid w:val="10256AF3"/>
    <w:rsid w:val="10594DE6"/>
    <w:rsid w:val="10863CAA"/>
    <w:rsid w:val="10951D1B"/>
    <w:rsid w:val="10991687"/>
    <w:rsid w:val="10D032CB"/>
    <w:rsid w:val="112B7416"/>
    <w:rsid w:val="113D402F"/>
    <w:rsid w:val="11457119"/>
    <w:rsid w:val="117479FE"/>
    <w:rsid w:val="11900D80"/>
    <w:rsid w:val="119A0AA0"/>
    <w:rsid w:val="11AD363C"/>
    <w:rsid w:val="11BA6C87"/>
    <w:rsid w:val="11DB2B2B"/>
    <w:rsid w:val="11DC1CB0"/>
    <w:rsid w:val="11E3705D"/>
    <w:rsid w:val="11EC42F5"/>
    <w:rsid w:val="120622C2"/>
    <w:rsid w:val="12250BF7"/>
    <w:rsid w:val="12386A99"/>
    <w:rsid w:val="124A277C"/>
    <w:rsid w:val="12541D09"/>
    <w:rsid w:val="125B1F83"/>
    <w:rsid w:val="12695089"/>
    <w:rsid w:val="12A64675"/>
    <w:rsid w:val="12AF6B6C"/>
    <w:rsid w:val="12C347F3"/>
    <w:rsid w:val="12CB52B7"/>
    <w:rsid w:val="12CF313E"/>
    <w:rsid w:val="12E12E71"/>
    <w:rsid w:val="12F72695"/>
    <w:rsid w:val="12FB2D69"/>
    <w:rsid w:val="131119A8"/>
    <w:rsid w:val="1335412C"/>
    <w:rsid w:val="138630FC"/>
    <w:rsid w:val="1394472E"/>
    <w:rsid w:val="139F5206"/>
    <w:rsid w:val="13A00050"/>
    <w:rsid w:val="13DD0E1A"/>
    <w:rsid w:val="13E42C19"/>
    <w:rsid w:val="13F441B9"/>
    <w:rsid w:val="140A7523"/>
    <w:rsid w:val="14117786"/>
    <w:rsid w:val="14436214"/>
    <w:rsid w:val="14473B85"/>
    <w:rsid w:val="144B4E27"/>
    <w:rsid w:val="145128FC"/>
    <w:rsid w:val="14557B55"/>
    <w:rsid w:val="145E453E"/>
    <w:rsid w:val="146276A6"/>
    <w:rsid w:val="14A21A9F"/>
    <w:rsid w:val="14B1053D"/>
    <w:rsid w:val="14F93B30"/>
    <w:rsid w:val="152F25BA"/>
    <w:rsid w:val="153652C6"/>
    <w:rsid w:val="1594066F"/>
    <w:rsid w:val="159D7D49"/>
    <w:rsid w:val="15AF54A9"/>
    <w:rsid w:val="15B0279D"/>
    <w:rsid w:val="15DC38D0"/>
    <w:rsid w:val="16090243"/>
    <w:rsid w:val="16117F11"/>
    <w:rsid w:val="162335FF"/>
    <w:rsid w:val="16287735"/>
    <w:rsid w:val="163F3677"/>
    <w:rsid w:val="16835183"/>
    <w:rsid w:val="168B7C8A"/>
    <w:rsid w:val="168D3A3C"/>
    <w:rsid w:val="16A627C6"/>
    <w:rsid w:val="16C65851"/>
    <w:rsid w:val="16CC1F18"/>
    <w:rsid w:val="16DF10FE"/>
    <w:rsid w:val="16FC6A81"/>
    <w:rsid w:val="17016BA4"/>
    <w:rsid w:val="17246995"/>
    <w:rsid w:val="17521871"/>
    <w:rsid w:val="17A538A6"/>
    <w:rsid w:val="17C55F11"/>
    <w:rsid w:val="17C813DE"/>
    <w:rsid w:val="17DF7197"/>
    <w:rsid w:val="17EC6540"/>
    <w:rsid w:val="17FF44C5"/>
    <w:rsid w:val="180E4708"/>
    <w:rsid w:val="180F73E8"/>
    <w:rsid w:val="18104A8B"/>
    <w:rsid w:val="181141F9"/>
    <w:rsid w:val="182344B2"/>
    <w:rsid w:val="182503E3"/>
    <w:rsid w:val="18395BB2"/>
    <w:rsid w:val="187E4B7E"/>
    <w:rsid w:val="18A23CCA"/>
    <w:rsid w:val="18CA2BFE"/>
    <w:rsid w:val="18E42CCC"/>
    <w:rsid w:val="18E54327"/>
    <w:rsid w:val="1903064B"/>
    <w:rsid w:val="19147A29"/>
    <w:rsid w:val="191F4712"/>
    <w:rsid w:val="198F1879"/>
    <w:rsid w:val="19BC5A35"/>
    <w:rsid w:val="19CE545D"/>
    <w:rsid w:val="19D459C1"/>
    <w:rsid w:val="19E46EAC"/>
    <w:rsid w:val="19F47557"/>
    <w:rsid w:val="19FB6683"/>
    <w:rsid w:val="1A1106C4"/>
    <w:rsid w:val="1A3E4BD1"/>
    <w:rsid w:val="1A654AC8"/>
    <w:rsid w:val="1A7D4BDA"/>
    <w:rsid w:val="1A8D7FA6"/>
    <w:rsid w:val="1A921036"/>
    <w:rsid w:val="1B0E37EB"/>
    <w:rsid w:val="1B1E44AC"/>
    <w:rsid w:val="1B252495"/>
    <w:rsid w:val="1B822B62"/>
    <w:rsid w:val="1BA83459"/>
    <w:rsid w:val="1BE22948"/>
    <w:rsid w:val="1C006A06"/>
    <w:rsid w:val="1C0D7907"/>
    <w:rsid w:val="1C123C1A"/>
    <w:rsid w:val="1C1455D8"/>
    <w:rsid w:val="1C266E5F"/>
    <w:rsid w:val="1C6A02B9"/>
    <w:rsid w:val="1CDA5F20"/>
    <w:rsid w:val="1CE245A2"/>
    <w:rsid w:val="1CF17006"/>
    <w:rsid w:val="1D0E0D07"/>
    <w:rsid w:val="1D4209B0"/>
    <w:rsid w:val="1D491D3F"/>
    <w:rsid w:val="1D4D182F"/>
    <w:rsid w:val="1D5667AB"/>
    <w:rsid w:val="1D812B98"/>
    <w:rsid w:val="1DAF4B38"/>
    <w:rsid w:val="1DE20A99"/>
    <w:rsid w:val="1E0450B7"/>
    <w:rsid w:val="1E087E4C"/>
    <w:rsid w:val="1E366A0E"/>
    <w:rsid w:val="1E4C5F8A"/>
    <w:rsid w:val="1E4E2805"/>
    <w:rsid w:val="1E55765C"/>
    <w:rsid w:val="1E5866DD"/>
    <w:rsid w:val="1E5E0A8A"/>
    <w:rsid w:val="1E6A37E9"/>
    <w:rsid w:val="1E6D3818"/>
    <w:rsid w:val="1E70122A"/>
    <w:rsid w:val="1E8966C3"/>
    <w:rsid w:val="1E9514F4"/>
    <w:rsid w:val="1E9C5B42"/>
    <w:rsid w:val="1EC070CF"/>
    <w:rsid w:val="1EC462FE"/>
    <w:rsid w:val="1EF1268E"/>
    <w:rsid w:val="1EF248D8"/>
    <w:rsid w:val="1F264A2D"/>
    <w:rsid w:val="1F7E7854"/>
    <w:rsid w:val="1F8F65A6"/>
    <w:rsid w:val="1F907275"/>
    <w:rsid w:val="1F996FAD"/>
    <w:rsid w:val="1FAC1B60"/>
    <w:rsid w:val="1FB50D64"/>
    <w:rsid w:val="1FE27186"/>
    <w:rsid w:val="1FFB7C68"/>
    <w:rsid w:val="20361B05"/>
    <w:rsid w:val="203A6A0B"/>
    <w:rsid w:val="20531852"/>
    <w:rsid w:val="20556566"/>
    <w:rsid w:val="2059673D"/>
    <w:rsid w:val="2068164F"/>
    <w:rsid w:val="20700D48"/>
    <w:rsid w:val="20760DF3"/>
    <w:rsid w:val="20BE0A10"/>
    <w:rsid w:val="20C443B3"/>
    <w:rsid w:val="20CF4C51"/>
    <w:rsid w:val="20EA7E48"/>
    <w:rsid w:val="20FD531A"/>
    <w:rsid w:val="212E5E1B"/>
    <w:rsid w:val="213D7E0C"/>
    <w:rsid w:val="21627525"/>
    <w:rsid w:val="21880388"/>
    <w:rsid w:val="218C0007"/>
    <w:rsid w:val="21AB4764"/>
    <w:rsid w:val="21AD7BB9"/>
    <w:rsid w:val="220D51A1"/>
    <w:rsid w:val="2214513D"/>
    <w:rsid w:val="223157F3"/>
    <w:rsid w:val="22414918"/>
    <w:rsid w:val="224237B0"/>
    <w:rsid w:val="224E54EA"/>
    <w:rsid w:val="228F236F"/>
    <w:rsid w:val="2291580F"/>
    <w:rsid w:val="229708D0"/>
    <w:rsid w:val="22A75E85"/>
    <w:rsid w:val="22C32A0C"/>
    <w:rsid w:val="22C84E4C"/>
    <w:rsid w:val="22CE2D81"/>
    <w:rsid w:val="22F84BD8"/>
    <w:rsid w:val="23353491"/>
    <w:rsid w:val="23416499"/>
    <w:rsid w:val="23580A02"/>
    <w:rsid w:val="23690370"/>
    <w:rsid w:val="236F2A95"/>
    <w:rsid w:val="236F6DD8"/>
    <w:rsid w:val="237064BA"/>
    <w:rsid w:val="23740924"/>
    <w:rsid w:val="23835E55"/>
    <w:rsid w:val="23922691"/>
    <w:rsid w:val="23AC3027"/>
    <w:rsid w:val="23C93802"/>
    <w:rsid w:val="23D6016F"/>
    <w:rsid w:val="23ED1676"/>
    <w:rsid w:val="23FC71CF"/>
    <w:rsid w:val="241062A7"/>
    <w:rsid w:val="241613EF"/>
    <w:rsid w:val="241D2A7E"/>
    <w:rsid w:val="246B6178"/>
    <w:rsid w:val="24B85537"/>
    <w:rsid w:val="24E01ABA"/>
    <w:rsid w:val="24F6462D"/>
    <w:rsid w:val="25142430"/>
    <w:rsid w:val="252D324F"/>
    <w:rsid w:val="254F6CE9"/>
    <w:rsid w:val="255D282B"/>
    <w:rsid w:val="256573D8"/>
    <w:rsid w:val="2572277A"/>
    <w:rsid w:val="258953F9"/>
    <w:rsid w:val="25990CFC"/>
    <w:rsid w:val="25B763DF"/>
    <w:rsid w:val="25F856EE"/>
    <w:rsid w:val="260F621B"/>
    <w:rsid w:val="261301D0"/>
    <w:rsid w:val="261A6580"/>
    <w:rsid w:val="26340760"/>
    <w:rsid w:val="265E0957"/>
    <w:rsid w:val="266A583B"/>
    <w:rsid w:val="26792633"/>
    <w:rsid w:val="26860756"/>
    <w:rsid w:val="26890770"/>
    <w:rsid w:val="268B6ACB"/>
    <w:rsid w:val="269A6EC3"/>
    <w:rsid w:val="26D15A14"/>
    <w:rsid w:val="26D47194"/>
    <w:rsid w:val="2711735D"/>
    <w:rsid w:val="27800BB3"/>
    <w:rsid w:val="27910EB2"/>
    <w:rsid w:val="279127B4"/>
    <w:rsid w:val="27937A4B"/>
    <w:rsid w:val="279D36D2"/>
    <w:rsid w:val="27A44741"/>
    <w:rsid w:val="27BF5A1F"/>
    <w:rsid w:val="27E85BAF"/>
    <w:rsid w:val="28023152"/>
    <w:rsid w:val="2808523B"/>
    <w:rsid w:val="280D060D"/>
    <w:rsid w:val="28137B19"/>
    <w:rsid w:val="2828560B"/>
    <w:rsid w:val="282A1770"/>
    <w:rsid w:val="28424D42"/>
    <w:rsid w:val="286F14C4"/>
    <w:rsid w:val="288F4587"/>
    <w:rsid w:val="289077EE"/>
    <w:rsid w:val="28B409B4"/>
    <w:rsid w:val="28CA467C"/>
    <w:rsid w:val="28CB3F50"/>
    <w:rsid w:val="28E03E9F"/>
    <w:rsid w:val="28E30356"/>
    <w:rsid w:val="28E86CDC"/>
    <w:rsid w:val="28F0593C"/>
    <w:rsid w:val="28FE4325"/>
    <w:rsid w:val="29736C43"/>
    <w:rsid w:val="29A273A6"/>
    <w:rsid w:val="29A547A1"/>
    <w:rsid w:val="29AB6AAE"/>
    <w:rsid w:val="29AD6CF1"/>
    <w:rsid w:val="2A121EFC"/>
    <w:rsid w:val="2A23783E"/>
    <w:rsid w:val="2A4E6F1B"/>
    <w:rsid w:val="2A511714"/>
    <w:rsid w:val="2A903549"/>
    <w:rsid w:val="2A9351DC"/>
    <w:rsid w:val="2A961F67"/>
    <w:rsid w:val="2AAF2ABC"/>
    <w:rsid w:val="2AD05007"/>
    <w:rsid w:val="2ADE7F6A"/>
    <w:rsid w:val="2AE632C3"/>
    <w:rsid w:val="2AFD6CA0"/>
    <w:rsid w:val="2B0A24AF"/>
    <w:rsid w:val="2B134253"/>
    <w:rsid w:val="2B4C581C"/>
    <w:rsid w:val="2B5C3290"/>
    <w:rsid w:val="2B764ADD"/>
    <w:rsid w:val="2B773666"/>
    <w:rsid w:val="2B835ABA"/>
    <w:rsid w:val="2B88249A"/>
    <w:rsid w:val="2B9D1BD3"/>
    <w:rsid w:val="2BBE7D9C"/>
    <w:rsid w:val="2BE30CE1"/>
    <w:rsid w:val="2C234844"/>
    <w:rsid w:val="2C32283B"/>
    <w:rsid w:val="2C423016"/>
    <w:rsid w:val="2C5B070C"/>
    <w:rsid w:val="2C5E44B4"/>
    <w:rsid w:val="2C6D37C1"/>
    <w:rsid w:val="2C8D6072"/>
    <w:rsid w:val="2C9F21B1"/>
    <w:rsid w:val="2CED1E01"/>
    <w:rsid w:val="2CF96CA4"/>
    <w:rsid w:val="2D134FE5"/>
    <w:rsid w:val="2D1E23BE"/>
    <w:rsid w:val="2D255327"/>
    <w:rsid w:val="2D71772F"/>
    <w:rsid w:val="2D726D56"/>
    <w:rsid w:val="2D745436"/>
    <w:rsid w:val="2D8D7A26"/>
    <w:rsid w:val="2DAA614E"/>
    <w:rsid w:val="2DED581F"/>
    <w:rsid w:val="2DF32D61"/>
    <w:rsid w:val="2DF945DC"/>
    <w:rsid w:val="2E0615CB"/>
    <w:rsid w:val="2E7D15EB"/>
    <w:rsid w:val="2E7D7BBE"/>
    <w:rsid w:val="2E832242"/>
    <w:rsid w:val="2E8670C2"/>
    <w:rsid w:val="2E9656F1"/>
    <w:rsid w:val="2E9D1EEA"/>
    <w:rsid w:val="2EA53F2B"/>
    <w:rsid w:val="2EE363AA"/>
    <w:rsid w:val="2EE87609"/>
    <w:rsid w:val="2F141450"/>
    <w:rsid w:val="2F1D6D82"/>
    <w:rsid w:val="2F4824CB"/>
    <w:rsid w:val="2F587D94"/>
    <w:rsid w:val="2F6A44C2"/>
    <w:rsid w:val="2F7B561F"/>
    <w:rsid w:val="2F90193A"/>
    <w:rsid w:val="2F9D2AB1"/>
    <w:rsid w:val="2FAF765F"/>
    <w:rsid w:val="2FB85F75"/>
    <w:rsid w:val="2FC7083E"/>
    <w:rsid w:val="2FC767AB"/>
    <w:rsid w:val="2FCA3225"/>
    <w:rsid w:val="2FCE7283"/>
    <w:rsid w:val="2FDB33F0"/>
    <w:rsid w:val="2FF41FDE"/>
    <w:rsid w:val="2FFA073F"/>
    <w:rsid w:val="30566AFF"/>
    <w:rsid w:val="305B7641"/>
    <w:rsid w:val="308C66BA"/>
    <w:rsid w:val="30B73737"/>
    <w:rsid w:val="30DB070D"/>
    <w:rsid w:val="30E1695B"/>
    <w:rsid w:val="30EB33E1"/>
    <w:rsid w:val="30EC658C"/>
    <w:rsid w:val="30EE1692"/>
    <w:rsid w:val="310936E5"/>
    <w:rsid w:val="314407B0"/>
    <w:rsid w:val="3164519F"/>
    <w:rsid w:val="316F5DC0"/>
    <w:rsid w:val="318555E4"/>
    <w:rsid w:val="31BC6B2B"/>
    <w:rsid w:val="31F1076A"/>
    <w:rsid w:val="31F61299"/>
    <w:rsid w:val="320E085F"/>
    <w:rsid w:val="322938DB"/>
    <w:rsid w:val="323B5CA2"/>
    <w:rsid w:val="328F5025"/>
    <w:rsid w:val="32A07C47"/>
    <w:rsid w:val="32A26E1B"/>
    <w:rsid w:val="32A576C8"/>
    <w:rsid w:val="32A970B0"/>
    <w:rsid w:val="331201B7"/>
    <w:rsid w:val="331F7427"/>
    <w:rsid w:val="33294694"/>
    <w:rsid w:val="33296443"/>
    <w:rsid w:val="33446DD8"/>
    <w:rsid w:val="33662764"/>
    <w:rsid w:val="33755E91"/>
    <w:rsid w:val="33B76D79"/>
    <w:rsid w:val="33DF6B01"/>
    <w:rsid w:val="33E3385A"/>
    <w:rsid w:val="33F150D3"/>
    <w:rsid w:val="33F33215"/>
    <w:rsid w:val="34062303"/>
    <w:rsid w:val="349A5907"/>
    <w:rsid w:val="34A84641"/>
    <w:rsid w:val="34BB103D"/>
    <w:rsid w:val="34C253C0"/>
    <w:rsid w:val="34CF35E3"/>
    <w:rsid w:val="34EA3C13"/>
    <w:rsid w:val="34F269A1"/>
    <w:rsid w:val="34FC5D21"/>
    <w:rsid w:val="350F3D9C"/>
    <w:rsid w:val="351F11FD"/>
    <w:rsid w:val="35305EEB"/>
    <w:rsid w:val="355E7063"/>
    <w:rsid w:val="356A0709"/>
    <w:rsid w:val="35CB251B"/>
    <w:rsid w:val="36032F7B"/>
    <w:rsid w:val="36044F4D"/>
    <w:rsid w:val="36103EC1"/>
    <w:rsid w:val="363E1CAF"/>
    <w:rsid w:val="365C597B"/>
    <w:rsid w:val="36A355BB"/>
    <w:rsid w:val="36AA673B"/>
    <w:rsid w:val="36BD312A"/>
    <w:rsid w:val="36E32C70"/>
    <w:rsid w:val="36E80115"/>
    <w:rsid w:val="37160858"/>
    <w:rsid w:val="37161471"/>
    <w:rsid w:val="372E04CB"/>
    <w:rsid w:val="3756081B"/>
    <w:rsid w:val="37845620"/>
    <w:rsid w:val="37A95DA4"/>
    <w:rsid w:val="37BA3D54"/>
    <w:rsid w:val="37BB3EAE"/>
    <w:rsid w:val="37BF0AAA"/>
    <w:rsid w:val="37C404E8"/>
    <w:rsid w:val="37E34E12"/>
    <w:rsid w:val="38087732"/>
    <w:rsid w:val="380C0FE7"/>
    <w:rsid w:val="380E1661"/>
    <w:rsid w:val="38163439"/>
    <w:rsid w:val="38376D0F"/>
    <w:rsid w:val="38415FDC"/>
    <w:rsid w:val="384F1CE3"/>
    <w:rsid w:val="385171C9"/>
    <w:rsid w:val="38767A34"/>
    <w:rsid w:val="388F3B0F"/>
    <w:rsid w:val="38976CA0"/>
    <w:rsid w:val="389F5C1C"/>
    <w:rsid w:val="38A01EAB"/>
    <w:rsid w:val="38B36EDA"/>
    <w:rsid w:val="38BA453D"/>
    <w:rsid w:val="38D26C34"/>
    <w:rsid w:val="38D35006"/>
    <w:rsid w:val="38D80DF5"/>
    <w:rsid w:val="38E31D68"/>
    <w:rsid w:val="38F92413"/>
    <w:rsid w:val="39331627"/>
    <w:rsid w:val="39355B41"/>
    <w:rsid w:val="39371EAF"/>
    <w:rsid w:val="393F67EA"/>
    <w:rsid w:val="396401AD"/>
    <w:rsid w:val="39777491"/>
    <w:rsid w:val="39797578"/>
    <w:rsid w:val="398268AC"/>
    <w:rsid w:val="39861EF9"/>
    <w:rsid w:val="39863B8A"/>
    <w:rsid w:val="39B747A8"/>
    <w:rsid w:val="39C95F85"/>
    <w:rsid w:val="39D32C64"/>
    <w:rsid w:val="39E921A3"/>
    <w:rsid w:val="39F4526C"/>
    <w:rsid w:val="3A192C6B"/>
    <w:rsid w:val="3A791F08"/>
    <w:rsid w:val="3A7B07C7"/>
    <w:rsid w:val="3A7D0F55"/>
    <w:rsid w:val="3A9414C2"/>
    <w:rsid w:val="3AA420FE"/>
    <w:rsid w:val="3AA96C2C"/>
    <w:rsid w:val="3AAD35FB"/>
    <w:rsid w:val="3ABC2BB3"/>
    <w:rsid w:val="3AC16732"/>
    <w:rsid w:val="3ADF5EE6"/>
    <w:rsid w:val="3AED5FA8"/>
    <w:rsid w:val="3AEE5A68"/>
    <w:rsid w:val="3B1130F6"/>
    <w:rsid w:val="3B197B2C"/>
    <w:rsid w:val="3B722183"/>
    <w:rsid w:val="3B7C157C"/>
    <w:rsid w:val="3B8561E0"/>
    <w:rsid w:val="3B9763AB"/>
    <w:rsid w:val="3BF375EE"/>
    <w:rsid w:val="3C1147C2"/>
    <w:rsid w:val="3C157564"/>
    <w:rsid w:val="3C2D62F1"/>
    <w:rsid w:val="3C436316"/>
    <w:rsid w:val="3C5B3312"/>
    <w:rsid w:val="3C614442"/>
    <w:rsid w:val="3C75462D"/>
    <w:rsid w:val="3C7C5835"/>
    <w:rsid w:val="3C8017F9"/>
    <w:rsid w:val="3CA43C97"/>
    <w:rsid w:val="3CF32DAE"/>
    <w:rsid w:val="3D0E0111"/>
    <w:rsid w:val="3D1F58A6"/>
    <w:rsid w:val="3D385C00"/>
    <w:rsid w:val="3D3B2FFA"/>
    <w:rsid w:val="3D4307CD"/>
    <w:rsid w:val="3D4F538F"/>
    <w:rsid w:val="3D5E4F3B"/>
    <w:rsid w:val="3D7A3774"/>
    <w:rsid w:val="3D861CD4"/>
    <w:rsid w:val="3DC4196C"/>
    <w:rsid w:val="3DC728C6"/>
    <w:rsid w:val="3DD77B81"/>
    <w:rsid w:val="3DDA659D"/>
    <w:rsid w:val="3DF24001"/>
    <w:rsid w:val="3DF72094"/>
    <w:rsid w:val="3DFE4DE0"/>
    <w:rsid w:val="3E1310D6"/>
    <w:rsid w:val="3E1675C3"/>
    <w:rsid w:val="3E467EA9"/>
    <w:rsid w:val="3E5202DD"/>
    <w:rsid w:val="3E6B3DB3"/>
    <w:rsid w:val="3ECE66F3"/>
    <w:rsid w:val="3ED656D0"/>
    <w:rsid w:val="3ED8609D"/>
    <w:rsid w:val="3EE813BD"/>
    <w:rsid w:val="3F4A3638"/>
    <w:rsid w:val="3F626F64"/>
    <w:rsid w:val="3F6F74D4"/>
    <w:rsid w:val="3FBD05CE"/>
    <w:rsid w:val="3FCF76C8"/>
    <w:rsid w:val="3FE17B44"/>
    <w:rsid w:val="3FE874F2"/>
    <w:rsid w:val="3FFC18FC"/>
    <w:rsid w:val="40126ECD"/>
    <w:rsid w:val="402F29F4"/>
    <w:rsid w:val="402F7891"/>
    <w:rsid w:val="4037219F"/>
    <w:rsid w:val="407411B2"/>
    <w:rsid w:val="40A75516"/>
    <w:rsid w:val="40C77AFB"/>
    <w:rsid w:val="40CC0506"/>
    <w:rsid w:val="40F736DC"/>
    <w:rsid w:val="410048C8"/>
    <w:rsid w:val="411460CC"/>
    <w:rsid w:val="412A1D04"/>
    <w:rsid w:val="41665065"/>
    <w:rsid w:val="417C134F"/>
    <w:rsid w:val="41B25AE9"/>
    <w:rsid w:val="41BB08CC"/>
    <w:rsid w:val="422816E4"/>
    <w:rsid w:val="42396311"/>
    <w:rsid w:val="42436607"/>
    <w:rsid w:val="42535785"/>
    <w:rsid w:val="42592000"/>
    <w:rsid w:val="427365B1"/>
    <w:rsid w:val="42A40C2B"/>
    <w:rsid w:val="42AE0712"/>
    <w:rsid w:val="42BA242C"/>
    <w:rsid w:val="42C341BE"/>
    <w:rsid w:val="430C3253"/>
    <w:rsid w:val="43267C2D"/>
    <w:rsid w:val="439D03D5"/>
    <w:rsid w:val="43AD32E2"/>
    <w:rsid w:val="43AE3C07"/>
    <w:rsid w:val="43B779E1"/>
    <w:rsid w:val="43BD0C0D"/>
    <w:rsid w:val="43C024AB"/>
    <w:rsid w:val="43C76A45"/>
    <w:rsid w:val="43D004A5"/>
    <w:rsid w:val="43FB34E3"/>
    <w:rsid w:val="442A5EAE"/>
    <w:rsid w:val="445C4E55"/>
    <w:rsid w:val="44684A65"/>
    <w:rsid w:val="44705C7F"/>
    <w:rsid w:val="44AB7165"/>
    <w:rsid w:val="44BC74DC"/>
    <w:rsid w:val="44DA670D"/>
    <w:rsid w:val="44DD6FED"/>
    <w:rsid w:val="44E977E0"/>
    <w:rsid w:val="45483F3B"/>
    <w:rsid w:val="45665056"/>
    <w:rsid w:val="45722470"/>
    <w:rsid w:val="457C60EA"/>
    <w:rsid w:val="457E43CC"/>
    <w:rsid w:val="458B5EB4"/>
    <w:rsid w:val="458F58BE"/>
    <w:rsid w:val="45A2135B"/>
    <w:rsid w:val="45A57BAB"/>
    <w:rsid w:val="45AD2105"/>
    <w:rsid w:val="45E863F1"/>
    <w:rsid w:val="45FD71EB"/>
    <w:rsid w:val="46160AA8"/>
    <w:rsid w:val="464B4DAB"/>
    <w:rsid w:val="464C2D89"/>
    <w:rsid w:val="46557495"/>
    <w:rsid w:val="46586FF9"/>
    <w:rsid w:val="46674EF9"/>
    <w:rsid w:val="466A4DD4"/>
    <w:rsid w:val="46746FD7"/>
    <w:rsid w:val="467530FD"/>
    <w:rsid w:val="469609BB"/>
    <w:rsid w:val="46987C6D"/>
    <w:rsid w:val="469A3487"/>
    <w:rsid w:val="46A2233C"/>
    <w:rsid w:val="46D52711"/>
    <w:rsid w:val="46DB343F"/>
    <w:rsid w:val="46F54C2F"/>
    <w:rsid w:val="46FB09FC"/>
    <w:rsid w:val="46FD6E57"/>
    <w:rsid w:val="4706761F"/>
    <w:rsid w:val="47134FE8"/>
    <w:rsid w:val="47215957"/>
    <w:rsid w:val="47243094"/>
    <w:rsid w:val="472F7B35"/>
    <w:rsid w:val="4732246F"/>
    <w:rsid w:val="473D3E13"/>
    <w:rsid w:val="475278BE"/>
    <w:rsid w:val="475663AF"/>
    <w:rsid w:val="47801583"/>
    <w:rsid w:val="4791488A"/>
    <w:rsid w:val="4793714B"/>
    <w:rsid w:val="47980B27"/>
    <w:rsid w:val="479C6A6B"/>
    <w:rsid w:val="47B920DA"/>
    <w:rsid w:val="47F74979"/>
    <w:rsid w:val="47F80B92"/>
    <w:rsid w:val="47FA7BD0"/>
    <w:rsid w:val="481132D5"/>
    <w:rsid w:val="4825055D"/>
    <w:rsid w:val="48962B35"/>
    <w:rsid w:val="48B56512"/>
    <w:rsid w:val="48E2450F"/>
    <w:rsid w:val="48F105F3"/>
    <w:rsid w:val="48F43B85"/>
    <w:rsid w:val="48F91B26"/>
    <w:rsid w:val="49535B70"/>
    <w:rsid w:val="495758A9"/>
    <w:rsid w:val="495B1759"/>
    <w:rsid w:val="495B7301"/>
    <w:rsid w:val="49680CD8"/>
    <w:rsid w:val="497256EC"/>
    <w:rsid w:val="49801EF4"/>
    <w:rsid w:val="499E328F"/>
    <w:rsid w:val="49AE458B"/>
    <w:rsid w:val="49C64FCC"/>
    <w:rsid w:val="49D2118A"/>
    <w:rsid w:val="49FC1778"/>
    <w:rsid w:val="4A2E7D66"/>
    <w:rsid w:val="4A4F373E"/>
    <w:rsid w:val="4A6F7666"/>
    <w:rsid w:val="4A7821AA"/>
    <w:rsid w:val="4AA17CD0"/>
    <w:rsid w:val="4ADC7BDF"/>
    <w:rsid w:val="4AEC1EC0"/>
    <w:rsid w:val="4AF40FE2"/>
    <w:rsid w:val="4AF876AD"/>
    <w:rsid w:val="4B0C5FD6"/>
    <w:rsid w:val="4B2A3254"/>
    <w:rsid w:val="4B2C79DB"/>
    <w:rsid w:val="4B4D612E"/>
    <w:rsid w:val="4B7A7936"/>
    <w:rsid w:val="4B7F2E83"/>
    <w:rsid w:val="4B9177DA"/>
    <w:rsid w:val="4BB2423C"/>
    <w:rsid w:val="4BB328F5"/>
    <w:rsid w:val="4BB83E60"/>
    <w:rsid w:val="4BC70AD2"/>
    <w:rsid w:val="4BC714B0"/>
    <w:rsid w:val="4BCB160F"/>
    <w:rsid w:val="4BFF3207"/>
    <w:rsid w:val="4C182DCE"/>
    <w:rsid w:val="4C46595C"/>
    <w:rsid w:val="4C515000"/>
    <w:rsid w:val="4C8B404E"/>
    <w:rsid w:val="4C9910A9"/>
    <w:rsid w:val="4CC34DBA"/>
    <w:rsid w:val="4CD36D36"/>
    <w:rsid w:val="4CEC44FA"/>
    <w:rsid w:val="4CFA2A08"/>
    <w:rsid w:val="4D0553D3"/>
    <w:rsid w:val="4D081D16"/>
    <w:rsid w:val="4D0C05F9"/>
    <w:rsid w:val="4D0D7727"/>
    <w:rsid w:val="4D28549E"/>
    <w:rsid w:val="4D2C273C"/>
    <w:rsid w:val="4D2F6BC2"/>
    <w:rsid w:val="4D3F2693"/>
    <w:rsid w:val="4D423F31"/>
    <w:rsid w:val="4D4E2E69"/>
    <w:rsid w:val="4D5F2D35"/>
    <w:rsid w:val="4D61366A"/>
    <w:rsid w:val="4D625FCD"/>
    <w:rsid w:val="4D6C3891"/>
    <w:rsid w:val="4D731269"/>
    <w:rsid w:val="4D986113"/>
    <w:rsid w:val="4DDB1395"/>
    <w:rsid w:val="4DDB7BAE"/>
    <w:rsid w:val="4DF04720"/>
    <w:rsid w:val="4DF838B9"/>
    <w:rsid w:val="4E236A1A"/>
    <w:rsid w:val="4E2D5A93"/>
    <w:rsid w:val="4E3D392C"/>
    <w:rsid w:val="4E5D3ACD"/>
    <w:rsid w:val="4E681DF9"/>
    <w:rsid w:val="4E85328E"/>
    <w:rsid w:val="4E8C59B2"/>
    <w:rsid w:val="4EAB1796"/>
    <w:rsid w:val="4EAF3848"/>
    <w:rsid w:val="4EC310A1"/>
    <w:rsid w:val="4ECA194A"/>
    <w:rsid w:val="4EEA0D24"/>
    <w:rsid w:val="4F052FD0"/>
    <w:rsid w:val="4F0756F4"/>
    <w:rsid w:val="4F1C05A5"/>
    <w:rsid w:val="4F3D70A6"/>
    <w:rsid w:val="4F4C398F"/>
    <w:rsid w:val="4F55619D"/>
    <w:rsid w:val="4F5F3664"/>
    <w:rsid w:val="4F8F4C9C"/>
    <w:rsid w:val="4FB6081B"/>
    <w:rsid w:val="4FF32561"/>
    <w:rsid w:val="4FF7090B"/>
    <w:rsid w:val="500478CA"/>
    <w:rsid w:val="5055041F"/>
    <w:rsid w:val="50723CFF"/>
    <w:rsid w:val="50760AC1"/>
    <w:rsid w:val="508807F5"/>
    <w:rsid w:val="50897743"/>
    <w:rsid w:val="50913D49"/>
    <w:rsid w:val="50AA240C"/>
    <w:rsid w:val="50D73A08"/>
    <w:rsid w:val="50ED0658"/>
    <w:rsid w:val="50FB2EA4"/>
    <w:rsid w:val="50FB4B23"/>
    <w:rsid w:val="51160A18"/>
    <w:rsid w:val="51161BE9"/>
    <w:rsid w:val="51266FBF"/>
    <w:rsid w:val="513F5D80"/>
    <w:rsid w:val="51572B18"/>
    <w:rsid w:val="517B0977"/>
    <w:rsid w:val="51866BBD"/>
    <w:rsid w:val="51B86EB8"/>
    <w:rsid w:val="51CF03E9"/>
    <w:rsid w:val="51DF03E9"/>
    <w:rsid w:val="51E256BF"/>
    <w:rsid w:val="51EE6435"/>
    <w:rsid w:val="5208399B"/>
    <w:rsid w:val="520F503C"/>
    <w:rsid w:val="521205EC"/>
    <w:rsid w:val="52293911"/>
    <w:rsid w:val="52312414"/>
    <w:rsid w:val="525B698C"/>
    <w:rsid w:val="52856F63"/>
    <w:rsid w:val="52A770BC"/>
    <w:rsid w:val="52AF6285"/>
    <w:rsid w:val="52C3066B"/>
    <w:rsid w:val="52E36639"/>
    <w:rsid w:val="53112B67"/>
    <w:rsid w:val="531243A6"/>
    <w:rsid w:val="534357A3"/>
    <w:rsid w:val="53650979"/>
    <w:rsid w:val="538C3990"/>
    <w:rsid w:val="53901E9A"/>
    <w:rsid w:val="53B611D5"/>
    <w:rsid w:val="53B65D29"/>
    <w:rsid w:val="53C011A0"/>
    <w:rsid w:val="53CB322A"/>
    <w:rsid w:val="53F17E3F"/>
    <w:rsid w:val="54091C4C"/>
    <w:rsid w:val="541239DF"/>
    <w:rsid w:val="54194DD4"/>
    <w:rsid w:val="54330A77"/>
    <w:rsid w:val="546438C9"/>
    <w:rsid w:val="54665548"/>
    <w:rsid w:val="54735D0F"/>
    <w:rsid w:val="547D5BB4"/>
    <w:rsid w:val="54A01E87"/>
    <w:rsid w:val="54B46017"/>
    <w:rsid w:val="54D45DB6"/>
    <w:rsid w:val="54DB72AC"/>
    <w:rsid w:val="54ED50CA"/>
    <w:rsid w:val="54EF0E42"/>
    <w:rsid w:val="54F621D1"/>
    <w:rsid w:val="55120E38"/>
    <w:rsid w:val="551B4DA9"/>
    <w:rsid w:val="55492F97"/>
    <w:rsid w:val="55494FB9"/>
    <w:rsid w:val="554B1A9D"/>
    <w:rsid w:val="55841D6F"/>
    <w:rsid w:val="559F39B4"/>
    <w:rsid w:val="55AD6336"/>
    <w:rsid w:val="55B50EFD"/>
    <w:rsid w:val="55CE1585"/>
    <w:rsid w:val="55DA3045"/>
    <w:rsid w:val="55E262B1"/>
    <w:rsid w:val="56294AA6"/>
    <w:rsid w:val="56501CE2"/>
    <w:rsid w:val="56530F5D"/>
    <w:rsid w:val="566D0271"/>
    <w:rsid w:val="56835010"/>
    <w:rsid w:val="56933C83"/>
    <w:rsid w:val="570A2720"/>
    <w:rsid w:val="572F0331"/>
    <w:rsid w:val="5747738E"/>
    <w:rsid w:val="5750168B"/>
    <w:rsid w:val="57572CCF"/>
    <w:rsid w:val="57A228C1"/>
    <w:rsid w:val="57AC599D"/>
    <w:rsid w:val="57AC6B77"/>
    <w:rsid w:val="57B82DC8"/>
    <w:rsid w:val="57D96D3A"/>
    <w:rsid w:val="580026C2"/>
    <w:rsid w:val="580544D9"/>
    <w:rsid w:val="580A0ADE"/>
    <w:rsid w:val="581D5CC6"/>
    <w:rsid w:val="5820461A"/>
    <w:rsid w:val="5827786B"/>
    <w:rsid w:val="58352C42"/>
    <w:rsid w:val="583830B8"/>
    <w:rsid w:val="587A0D10"/>
    <w:rsid w:val="58806598"/>
    <w:rsid w:val="5898061B"/>
    <w:rsid w:val="589C6BEB"/>
    <w:rsid w:val="58AB6E2E"/>
    <w:rsid w:val="58CA4A5E"/>
    <w:rsid w:val="58E356F5"/>
    <w:rsid w:val="592C21E5"/>
    <w:rsid w:val="59407922"/>
    <w:rsid w:val="59441031"/>
    <w:rsid w:val="5966003F"/>
    <w:rsid w:val="59804C87"/>
    <w:rsid w:val="59811881"/>
    <w:rsid w:val="59DF1AFE"/>
    <w:rsid w:val="59E44DC1"/>
    <w:rsid w:val="5A146C55"/>
    <w:rsid w:val="5A1D0200"/>
    <w:rsid w:val="5A2E41BB"/>
    <w:rsid w:val="5A360E10"/>
    <w:rsid w:val="5A3F2263"/>
    <w:rsid w:val="5A5634C4"/>
    <w:rsid w:val="5A5A0D8D"/>
    <w:rsid w:val="5A5C1C31"/>
    <w:rsid w:val="5A5F24C3"/>
    <w:rsid w:val="5A696E88"/>
    <w:rsid w:val="5A7071EE"/>
    <w:rsid w:val="5AAC3332"/>
    <w:rsid w:val="5AB83A84"/>
    <w:rsid w:val="5AE132CD"/>
    <w:rsid w:val="5AF35A6E"/>
    <w:rsid w:val="5AFD3736"/>
    <w:rsid w:val="5B175BE2"/>
    <w:rsid w:val="5B251D30"/>
    <w:rsid w:val="5B417F1E"/>
    <w:rsid w:val="5B486F03"/>
    <w:rsid w:val="5B4E4F4D"/>
    <w:rsid w:val="5B525221"/>
    <w:rsid w:val="5B940BEA"/>
    <w:rsid w:val="5B980728"/>
    <w:rsid w:val="5BA858A7"/>
    <w:rsid w:val="5BAA161F"/>
    <w:rsid w:val="5BBA6A37"/>
    <w:rsid w:val="5BD743D2"/>
    <w:rsid w:val="5BE73C9E"/>
    <w:rsid w:val="5BEA5EBF"/>
    <w:rsid w:val="5C0B0586"/>
    <w:rsid w:val="5C3B6DC8"/>
    <w:rsid w:val="5C3F3AD5"/>
    <w:rsid w:val="5C4323A1"/>
    <w:rsid w:val="5C460B93"/>
    <w:rsid w:val="5C55196B"/>
    <w:rsid w:val="5C82434A"/>
    <w:rsid w:val="5C9F4AD9"/>
    <w:rsid w:val="5CE578EC"/>
    <w:rsid w:val="5CEC378E"/>
    <w:rsid w:val="5CEC5C67"/>
    <w:rsid w:val="5CF54B1C"/>
    <w:rsid w:val="5CFB0534"/>
    <w:rsid w:val="5D04467E"/>
    <w:rsid w:val="5D236DF3"/>
    <w:rsid w:val="5D2A4C50"/>
    <w:rsid w:val="5D366A6A"/>
    <w:rsid w:val="5D4E7D53"/>
    <w:rsid w:val="5D623872"/>
    <w:rsid w:val="5D643C46"/>
    <w:rsid w:val="5D850596"/>
    <w:rsid w:val="5D8B722E"/>
    <w:rsid w:val="5D9A2B89"/>
    <w:rsid w:val="5DEB51D3"/>
    <w:rsid w:val="5DF15182"/>
    <w:rsid w:val="5DF53D48"/>
    <w:rsid w:val="5E0314BA"/>
    <w:rsid w:val="5E0516FB"/>
    <w:rsid w:val="5E1075E1"/>
    <w:rsid w:val="5E120B70"/>
    <w:rsid w:val="5E162F9C"/>
    <w:rsid w:val="5E292FA4"/>
    <w:rsid w:val="5E2E29DB"/>
    <w:rsid w:val="5E3F0130"/>
    <w:rsid w:val="5E52136B"/>
    <w:rsid w:val="5E6070B5"/>
    <w:rsid w:val="5E630477"/>
    <w:rsid w:val="5E73228B"/>
    <w:rsid w:val="5E8721BA"/>
    <w:rsid w:val="5EB84053"/>
    <w:rsid w:val="5F211F46"/>
    <w:rsid w:val="5F3E6C4E"/>
    <w:rsid w:val="5F79756B"/>
    <w:rsid w:val="5FA665A1"/>
    <w:rsid w:val="5FAE48DD"/>
    <w:rsid w:val="5FC80494"/>
    <w:rsid w:val="5FE07D05"/>
    <w:rsid w:val="5FFB4B3F"/>
    <w:rsid w:val="60165551"/>
    <w:rsid w:val="60230555"/>
    <w:rsid w:val="602D6CC3"/>
    <w:rsid w:val="605C2BF4"/>
    <w:rsid w:val="607A28BD"/>
    <w:rsid w:val="60867CE5"/>
    <w:rsid w:val="6095108B"/>
    <w:rsid w:val="6098413C"/>
    <w:rsid w:val="60991164"/>
    <w:rsid w:val="60A41C39"/>
    <w:rsid w:val="60DA3FC6"/>
    <w:rsid w:val="60DE0C46"/>
    <w:rsid w:val="60EE532A"/>
    <w:rsid w:val="6139621D"/>
    <w:rsid w:val="6142054C"/>
    <w:rsid w:val="61461DEA"/>
    <w:rsid w:val="61B52794"/>
    <w:rsid w:val="61D45648"/>
    <w:rsid w:val="61DC0DF0"/>
    <w:rsid w:val="61F5736C"/>
    <w:rsid w:val="61FE6624"/>
    <w:rsid w:val="62076777"/>
    <w:rsid w:val="622C50F6"/>
    <w:rsid w:val="623419A2"/>
    <w:rsid w:val="625015C2"/>
    <w:rsid w:val="62AC618F"/>
    <w:rsid w:val="62C93261"/>
    <w:rsid w:val="62CD16FE"/>
    <w:rsid w:val="62CF2550"/>
    <w:rsid w:val="62DA58C2"/>
    <w:rsid w:val="62F61F75"/>
    <w:rsid w:val="630E2DDB"/>
    <w:rsid w:val="633A4725"/>
    <w:rsid w:val="63634C52"/>
    <w:rsid w:val="63660D91"/>
    <w:rsid w:val="636B3D8A"/>
    <w:rsid w:val="636B7F3B"/>
    <w:rsid w:val="63761AAF"/>
    <w:rsid w:val="637F5F93"/>
    <w:rsid w:val="638C5AAE"/>
    <w:rsid w:val="638E7A0E"/>
    <w:rsid w:val="639037F0"/>
    <w:rsid w:val="63976EDB"/>
    <w:rsid w:val="63A45A90"/>
    <w:rsid w:val="63BA6ABF"/>
    <w:rsid w:val="63C67A86"/>
    <w:rsid w:val="63D26520"/>
    <w:rsid w:val="63F21DB5"/>
    <w:rsid w:val="64063AB3"/>
    <w:rsid w:val="642D7D8C"/>
    <w:rsid w:val="64321231"/>
    <w:rsid w:val="64416899"/>
    <w:rsid w:val="64597A8E"/>
    <w:rsid w:val="648513AF"/>
    <w:rsid w:val="64885109"/>
    <w:rsid w:val="648E4BAE"/>
    <w:rsid w:val="64915A72"/>
    <w:rsid w:val="649B4C35"/>
    <w:rsid w:val="64E55291"/>
    <w:rsid w:val="64EB2A24"/>
    <w:rsid w:val="64EF0867"/>
    <w:rsid w:val="64F5059A"/>
    <w:rsid w:val="65063DB4"/>
    <w:rsid w:val="65102B2C"/>
    <w:rsid w:val="651C1A88"/>
    <w:rsid w:val="65331D5D"/>
    <w:rsid w:val="653A1D07"/>
    <w:rsid w:val="65841BF0"/>
    <w:rsid w:val="6588381D"/>
    <w:rsid w:val="658A4E0C"/>
    <w:rsid w:val="65A63FCA"/>
    <w:rsid w:val="65E4151F"/>
    <w:rsid w:val="65F34FBD"/>
    <w:rsid w:val="65F8742B"/>
    <w:rsid w:val="66046C2B"/>
    <w:rsid w:val="660A7EF2"/>
    <w:rsid w:val="661862CF"/>
    <w:rsid w:val="661C6B52"/>
    <w:rsid w:val="66273434"/>
    <w:rsid w:val="66761EA0"/>
    <w:rsid w:val="668138C4"/>
    <w:rsid w:val="66952ECC"/>
    <w:rsid w:val="669B425F"/>
    <w:rsid w:val="66C552AC"/>
    <w:rsid w:val="66DC7A9E"/>
    <w:rsid w:val="66F9345B"/>
    <w:rsid w:val="67270E49"/>
    <w:rsid w:val="67386679"/>
    <w:rsid w:val="67757753"/>
    <w:rsid w:val="6796339F"/>
    <w:rsid w:val="679B53E8"/>
    <w:rsid w:val="67A954B5"/>
    <w:rsid w:val="67B6134C"/>
    <w:rsid w:val="67C03C15"/>
    <w:rsid w:val="67E501F3"/>
    <w:rsid w:val="67F05006"/>
    <w:rsid w:val="67F81964"/>
    <w:rsid w:val="6801712A"/>
    <w:rsid w:val="68182006"/>
    <w:rsid w:val="681A3FD0"/>
    <w:rsid w:val="682D76A5"/>
    <w:rsid w:val="68385990"/>
    <w:rsid w:val="68471E7D"/>
    <w:rsid w:val="68584BE5"/>
    <w:rsid w:val="686A23AC"/>
    <w:rsid w:val="6873723D"/>
    <w:rsid w:val="687B3BA9"/>
    <w:rsid w:val="68882CE8"/>
    <w:rsid w:val="689D5D65"/>
    <w:rsid w:val="68A5401E"/>
    <w:rsid w:val="68D979E8"/>
    <w:rsid w:val="68E844C0"/>
    <w:rsid w:val="68F73336"/>
    <w:rsid w:val="68FE1086"/>
    <w:rsid w:val="69134409"/>
    <w:rsid w:val="6931365A"/>
    <w:rsid w:val="693C09F3"/>
    <w:rsid w:val="693F35FB"/>
    <w:rsid w:val="69564AEF"/>
    <w:rsid w:val="696B5D3C"/>
    <w:rsid w:val="698D25AE"/>
    <w:rsid w:val="6994393A"/>
    <w:rsid w:val="699A5D73"/>
    <w:rsid w:val="69DA57C5"/>
    <w:rsid w:val="69E55F18"/>
    <w:rsid w:val="69E65874"/>
    <w:rsid w:val="69F86FD8"/>
    <w:rsid w:val="69FB258E"/>
    <w:rsid w:val="6A284B58"/>
    <w:rsid w:val="6A3D7B02"/>
    <w:rsid w:val="6A455F02"/>
    <w:rsid w:val="6A4B0471"/>
    <w:rsid w:val="6A6B735D"/>
    <w:rsid w:val="6A845731"/>
    <w:rsid w:val="6A8C3686"/>
    <w:rsid w:val="6A930ADB"/>
    <w:rsid w:val="6A932FE4"/>
    <w:rsid w:val="6A9821AE"/>
    <w:rsid w:val="6A9D2FFF"/>
    <w:rsid w:val="6AA2574E"/>
    <w:rsid w:val="6AA67D9D"/>
    <w:rsid w:val="6AA92F5F"/>
    <w:rsid w:val="6B1940CB"/>
    <w:rsid w:val="6B4158D8"/>
    <w:rsid w:val="6B594E10"/>
    <w:rsid w:val="6B633E50"/>
    <w:rsid w:val="6B6473E8"/>
    <w:rsid w:val="6B6812C4"/>
    <w:rsid w:val="6B7B54F2"/>
    <w:rsid w:val="6B867974"/>
    <w:rsid w:val="6BB32FFC"/>
    <w:rsid w:val="6BCE4EB6"/>
    <w:rsid w:val="6BFC2025"/>
    <w:rsid w:val="6C0B1936"/>
    <w:rsid w:val="6C0C3C30"/>
    <w:rsid w:val="6C3828EC"/>
    <w:rsid w:val="6C39469E"/>
    <w:rsid w:val="6C461F3C"/>
    <w:rsid w:val="6C572B14"/>
    <w:rsid w:val="6C740B4C"/>
    <w:rsid w:val="6C7851AA"/>
    <w:rsid w:val="6CA967B8"/>
    <w:rsid w:val="6CB472FB"/>
    <w:rsid w:val="6CBE317C"/>
    <w:rsid w:val="6CE1167B"/>
    <w:rsid w:val="6D244226"/>
    <w:rsid w:val="6D310F73"/>
    <w:rsid w:val="6D581F08"/>
    <w:rsid w:val="6D7A561E"/>
    <w:rsid w:val="6D925563"/>
    <w:rsid w:val="6D9F029A"/>
    <w:rsid w:val="6DEB1DD1"/>
    <w:rsid w:val="6DFF044B"/>
    <w:rsid w:val="6E1119D2"/>
    <w:rsid w:val="6E182D60"/>
    <w:rsid w:val="6E763E4B"/>
    <w:rsid w:val="6E9E3D31"/>
    <w:rsid w:val="6EB02F99"/>
    <w:rsid w:val="6EDD40FC"/>
    <w:rsid w:val="6EDE397B"/>
    <w:rsid w:val="6EF015E7"/>
    <w:rsid w:val="6EF2710D"/>
    <w:rsid w:val="6EF442EF"/>
    <w:rsid w:val="6F044648"/>
    <w:rsid w:val="6F323720"/>
    <w:rsid w:val="6F54191C"/>
    <w:rsid w:val="6F597A6B"/>
    <w:rsid w:val="6F8C0B01"/>
    <w:rsid w:val="6FAC2327"/>
    <w:rsid w:val="6FC939B3"/>
    <w:rsid w:val="6FE23626"/>
    <w:rsid w:val="6FF670D1"/>
    <w:rsid w:val="701C72FC"/>
    <w:rsid w:val="70521DD4"/>
    <w:rsid w:val="705C08DD"/>
    <w:rsid w:val="705F4C76"/>
    <w:rsid w:val="70602FEC"/>
    <w:rsid w:val="70633F5D"/>
    <w:rsid w:val="70694D5E"/>
    <w:rsid w:val="70902FA8"/>
    <w:rsid w:val="70A032B4"/>
    <w:rsid w:val="70ED4274"/>
    <w:rsid w:val="710D38CC"/>
    <w:rsid w:val="713752AB"/>
    <w:rsid w:val="71512177"/>
    <w:rsid w:val="716A4FB3"/>
    <w:rsid w:val="71713575"/>
    <w:rsid w:val="71922841"/>
    <w:rsid w:val="71A52B5D"/>
    <w:rsid w:val="71A702E8"/>
    <w:rsid w:val="71B132B0"/>
    <w:rsid w:val="71EC078C"/>
    <w:rsid w:val="71ED0060"/>
    <w:rsid w:val="720158B9"/>
    <w:rsid w:val="720423DF"/>
    <w:rsid w:val="72112733"/>
    <w:rsid w:val="7218067E"/>
    <w:rsid w:val="72203F91"/>
    <w:rsid w:val="72281251"/>
    <w:rsid w:val="722C27D0"/>
    <w:rsid w:val="72451ECA"/>
    <w:rsid w:val="724939ED"/>
    <w:rsid w:val="724E4899"/>
    <w:rsid w:val="72C04DBB"/>
    <w:rsid w:val="72E34F43"/>
    <w:rsid w:val="72FE628A"/>
    <w:rsid w:val="73022BF1"/>
    <w:rsid w:val="730438B3"/>
    <w:rsid w:val="73117D7E"/>
    <w:rsid w:val="731C6E4F"/>
    <w:rsid w:val="73414124"/>
    <w:rsid w:val="73551BDC"/>
    <w:rsid w:val="73604987"/>
    <w:rsid w:val="736B4DB1"/>
    <w:rsid w:val="737F61BD"/>
    <w:rsid w:val="738F1318"/>
    <w:rsid w:val="73C20AD7"/>
    <w:rsid w:val="73C628CD"/>
    <w:rsid w:val="73CB2C93"/>
    <w:rsid w:val="73CD595E"/>
    <w:rsid w:val="73E4149E"/>
    <w:rsid w:val="73E63385"/>
    <w:rsid w:val="73E63578"/>
    <w:rsid w:val="74453A5B"/>
    <w:rsid w:val="746D1226"/>
    <w:rsid w:val="7499002B"/>
    <w:rsid w:val="74B775E2"/>
    <w:rsid w:val="74C31A3F"/>
    <w:rsid w:val="74CA6118"/>
    <w:rsid w:val="750000AA"/>
    <w:rsid w:val="75244C71"/>
    <w:rsid w:val="753A58F4"/>
    <w:rsid w:val="75441DF9"/>
    <w:rsid w:val="754E29F1"/>
    <w:rsid w:val="75532688"/>
    <w:rsid w:val="75610B49"/>
    <w:rsid w:val="75660938"/>
    <w:rsid w:val="757416BE"/>
    <w:rsid w:val="75832C5E"/>
    <w:rsid w:val="759B203F"/>
    <w:rsid w:val="759E49A3"/>
    <w:rsid w:val="75A57E96"/>
    <w:rsid w:val="75A924F0"/>
    <w:rsid w:val="75AB44BA"/>
    <w:rsid w:val="76107B4E"/>
    <w:rsid w:val="762F236A"/>
    <w:rsid w:val="765661D4"/>
    <w:rsid w:val="76754361"/>
    <w:rsid w:val="769054CA"/>
    <w:rsid w:val="76B054A4"/>
    <w:rsid w:val="76B259BC"/>
    <w:rsid w:val="76BB25A3"/>
    <w:rsid w:val="76C04405"/>
    <w:rsid w:val="76E15810"/>
    <w:rsid w:val="770B7139"/>
    <w:rsid w:val="7743554C"/>
    <w:rsid w:val="775D150D"/>
    <w:rsid w:val="779E4D72"/>
    <w:rsid w:val="77A32F0E"/>
    <w:rsid w:val="77BE6726"/>
    <w:rsid w:val="77E01A46"/>
    <w:rsid w:val="77F008AA"/>
    <w:rsid w:val="77F52024"/>
    <w:rsid w:val="781A76D5"/>
    <w:rsid w:val="783A38D3"/>
    <w:rsid w:val="783C705B"/>
    <w:rsid w:val="785D5985"/>
    <w:rsid w:val="78916A12"/>
    <w:rsid w:val="7892370F"/>
    <w:rsid w:val="789456D9"/>
    <w:rsid w:val="78C95383"/>
    <w:rsid w:val="78E42113"/>
    <w:rsid w:val="78E8332F"/>
    <w:rsid w:val="78F21B62"/>
    <w:rsid w:val="79070151"/>
    <w:rsid w:val="7907634A"/>
    <w:rsid w:val="790A4BF6"/>
    <w:rsid w:val="791266D4"/>
    <w:rsid w:val="79235E8B"/>
    <w:rsid w:val="792E3438"/>
    <w:rsid w:val="79702921"/>
    <w:rsid w:val="79822BEC"/>
    <w:rsid w:val="79B42F8A"/>
    <w:rsid w:val="79CC2C61"/>
    <w:rsid w:val="79CC3E68"/>
    <w:rsid w:val="7A3D062C"/>
    <w:rsid w:val="7A4A42A1"/>
    <w:rsid w:val="7A6834BA"/>
    <w:rsid w:val="7A6A5C57"/>
    <w:rsid w:val="7AA2326A"/>
    <w:rsid w:val="7AD15246"/>
    <w:rsid w:val="7AD70A92"/>
    <w:rsid w:val="7AE03285"/>
    <w:rsid w:val="7B0B04AA"/>
    <w:rsid w:val="7B0D0C43"/>
    <w:rsid w:val="7B2B64FE"/>
    <w:rsid w:val="7B2F0183"/>
    <w:rsid w:val="7B3E4B14"/>
    <w:rsid w:val="7B541499"/>
    <w:rsid w:val="7B977BD6"/>
    <w:rsid w:val="7B9E336C"/>
    <w:rsid w:val="7BAF0226"/>
    <w:rsid w:val="7BBA37C5"/>
    <w:rsid w:val="7BC1364B"/>
    <w:rsid w:val="7BFE2DBF"/>
    <w:rsid w:val="7BFF4435"/>
    <w:rsid w:val="7C1E192D"/>
    <w:rsid w:val="7C340738"/>
    <w:rsid w:val="7C5D3E2A"/>
    <w:rsid w:val="7C746FCD"/>
    <w:rsid w:val="7CB43C54"/>
    <w:rsid w:val="7CBA7B0A"/>
    <w:rsid w:val="7CC10CFF"/>
    <w:rsid w:val="7CD21E87"/>
    <w:rsid w:val="7CE34914"/>
    <w:rsid w:val="7CF66FD9"/>
    <w:rsid w:val="7CF918EE"/>
    <w:rsid w:val="7D280584"/>
    <w:rsid w:val="7D2C5EE0"/>
    <w:rsid w:val="7D340C9F"/>
    <w:rsid w:val="7D562F5D"/>
    <w:rsid w:val="7D7263B1"/>
    <w:rsid w:val="7D985324"/>
    <w:rsid w:val="7DAA599E"/>
    <w:rsid w:val="7DBF0FC7"/>
    <w:rsid w:val="7DCC6D54"/>
    <w:rsid w:val="7DDB4B27"/>
    <w:rsid w:val="7DE94B98"/>
    <w:rsid w:val="7DE97AF1"/>
    <w:rsid w:val="7DED0FE8"/>
    <w:rsid w:val="7E7F59C1"/>
    <w:rsid w:val="7E8B4E88"/>
    <w:rsid w:val="7EA30424"/>
    <w:rsid w:val="7EA763BD"/>
    <w:rsid w:val="7EAE65D2"/>
    <w:rsid w:val="7EC23E55"/>
    <w:rsid w:val="7EEE1321"/>
    <w:rsid w:val="7EF81411"/>
    <w:rsid w:val="7F196305"/>
    <w:rsid w:val="7F453591"/>
    <w:rsid w:val="7F572FBC"/>
    <w:rsid w:val="7F671935"/>
    <w:rsid w:val="7F71407E"/>
    <w:rsid w:val="7F8B4D7A"/>
    <w:rsid w:val="7F965E6D"/>
    <w:rsid w:val="7FEB11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qFormat="1" w:uiPriority="99"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ind w:firstLine="640" w:firstLineChars="200"/>
      <w:jc w:val="both"/>
    </w:pPr>
    <w:rPr>
      <w:rFonts w:ascii="Times New Roman" w:hAnsi="Times New Roman" w:eastAsia="仿宋" w:cs="仿宋"/>
      <w:kern w:val="2"/>
      <w:sz w:val="32"/>
      <w:szCs w:val="32"/>
      <w:lang w:val="en-US" w:eastAsia="zh-CN" w:bidi="ar-SA"/>
    </w:rPr>
  </w:style>
  <w:style w:type="paragraph" w:styleId="5">
    <w:name w:val="heading 1"/>
    <w:basedOn w:val="1"/>
    <w:next w:val="1"/>
    <w:autoRedefine/>
    <w:qFormat/>
    <w:uiPriority w:val="0"/>
    <w:pPr>
      <w:keepNext/>
      <w:numPr>
        <w:ilvl w:val="0"/>
        <w:numId w:val="1"/>
      </w:numPr>
      <w:ind w:firstLine="632"/>
      <w:outlineLvl w:val="0"/>
    </w:pPr>
    <w:rPr>
      <w:rFonts w:ascii="黑体" w:hAnsi="黑体" w:eastAsia="黑体" w:cs="黑体"/>
      <w:kern w:val="44"/>
    </w:rPr>
  </w:style>
  <w:style w:type="paragraph" w:styleId="6">
    <w:name w:val="heading 2"/>
    <w:basedOn w:val="1"/>
    <w:next w:val="1"/>
    <w:autoRedefine/>
    <w:unhideWhenUsed/>
    <w:qFormat/>
    <w:uiPriority w:val="0"/>
    <w:pPr>
      <w:numPr>
        <w:ilvl w:val="1"/>
        <w:numId w:val="1"/>
      </w:numPr>
      <w:ind w:firstLine="632"/>
      <w:outlineLvl w:val="1"/>
    </w:pPr>
    <w:rPr>
      <w:rFonts w:eastAsia="楷体" w:cs="Times New Roman"/>
    </w:rPr>
  </w:style>
  <w:style w:type="paragraph" w:styleId="7">
    <w:name w:val="heading 3"/>
    <w:basedOn w:val="1"/>
    <w:next w:val="1"/>
    <w:link w:val="31"/>
    <w:autoRedefine/>
    <w:unhideWhenUsed/>
    <w:qFormat/>
    <w:uiPriority w:val="0"/>
    <w:pPr>
      <w:numPr>
        <w:ilvl w:val="2"/>
        <w:numId w:val="1"/>
      </w:numPr>
      <w:ind w:firstLine="632"/>
      <w:outlineLvl w:val="2"/>
    </w:pPr>
  </w:style>
  <w:style w:type="paragraph" w:styleId="8">
    <w:name w:val="heading 4"/>
    <w:basedOn w:val="1"/>
    <w:next w:val="1"/>
    <w:autoRedefine/>
    <w:unhideWhenUsed/>
    <w:qFormat/>
    <w:uiPriority w:val="0"/>
    <w:pPr>
      <w:numPr>
        <w:ilvl w:val="3"/>
        <w:numId w:val="1"/>
      </w:numPr>
      <w:ind w:firstLine="632"/>
      <w:outlineLvl w:val="3"/>
    </w:pPr>
    <w:rPr>
      <w:rFonts w:ascii="仿宋" w:hAnsi="仿宋"/>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2">
    <w:name w:val="Body Text First Indent 2"/>
    <w:basedOn w:val="3"/>
    <w:next w:val="4"/>
    <w:autoRedefine/>
    <w:unhideWhenUsed/>
    <w:qFormat/>
    <w:uiPriority w:val="99"/>
    <w:pPr>
      <w:ind w:firstLine="420"/>
    </w:pPr>
  </w:style>
  <w:style w:type="paragraph" w:styleId="3">
    <w:name w:val="Body Text Indent"/>
    <w:basedOn w:val="1"/>
    <w:autoRedefine/>
    <w:qFormat/>
    <w:uiPriority w:val="0"/>
    <w:pPr>
      <w:adjustRightInd w:val="0"/>
      <w:snapToGrid w:val="0"/>
      <w:spacing w:line="500" w:lineRule="atLeast"/>
      <w:ind w:firstLine="480"/>
    </w:pPr>
    <w:rPr>
      <w:szCs w:val="20"/>
    </w:rPr>
  </w:style>
  <w:style w:type="paragraph" w:styleId="4">
    <w:name w:val="Body Text"/>
    <w:basedOn w:val="1"/>
    <w:next w:val="1"/>
    <w:autoRedefine/>
    <w:qFormat/>
    <w:uiPriority w:val="1"/>
    <w:rPr>
      <w:rFonts w:ascii="仿宋_GB2312" w:hAnsi="仿宋_GB2312" w:eastAsia="仿宋_GB2312" w:cs="仿宋_GB2312"/>
      <w:lang w:val="zh-CN" w:bidi="zh-CN"/>
    </w:rPr>
  </w:style>
  <w:style w:type="paragraph" w:styleId="9">
    <w:name w:val="Normal Indent"/>
    <w:basedOn w:val="1"/>
    <w:autoRedefine/>
    <w:qFormat/>
    <w:uiPriority w:val="0"/>
    <w:pPr>
      <w:ind w:firstLine="420"/>
    </w:pPr>
  </w:style>
  <w:style w:type="paragraph" w:styleId="10">
    <w:name w:val="annotation text"/>
    <w:basedOn w:val="1"/>
    <w:autoRedefine/>
    <w:qFormat/>
    <w:uiPriority w:val="0"/>
    <w:pPr>
      <w:jc w:val="left"/>
    </w:pPr>
  </w:style>
  <w:style w:type="paragraph" w:styleId="11">
    <w:name w:val="Body Text 3"/>
    <w:basedOn w:val="1"/>
    <w:autoRedefine/>
    <w:semiHidden/>
    <w:unhideWhenUsed/>
    <w:qFormat/>
    <w:uiPriority w:val="99"/>
    <w:pPr>
      <w:spacing w:after="120" w:afterLines="0" w:afterAutospacing="0"/>
    </w:pPr>
    <w:rPr>
      <w:sz w:val="16"/>
    </w:rPr>
  </w:style>
  <w:style w:type="paragraph" w:styleId="12">
    <w:name w:val="Block Text"/>
    <w:basedOn w:val="1"/>
    <w:next w:val="1"/>
    <w:autoRedefine/>
    <w:qFormat/>
    <w:uiPriority w:val="0"/>
    <w:pPr>
      <w:spacing w:after="120"/>
      <w:ind w:left="1440" w:leftChars="700" w:right="1440" w:rightChars="700"/>
    </w:pPr>
  </w:style>
  <w:style w:type="paragraph" w:styleId="13">
    <w:name w:val="Plain Text"/>
    <w:basedOn w:val="1"/>
    <w:autoRedefine/>
    <w:qFormat/>
    <w:uiPriority w:val="0"/>
    <w:rPr>
      <w:rFonts w:ascii="宋体" w:hAnsi="Courier New"/>
      <w:szCs w:val="20"/>
      <w:vertAlign w:val="superscript"/>
    </w:rPr>
  </w:style>
  <w:style w:type="paragraph" w:styleId="14">
    <w:name w:val="Balloon Text"/>
    <w:basedOn w:val="1"/>
    <w:link w:val="62"/>
    <w:autoRedefine/>
    <w:qFormat/>
    <w:uiPriority w:val="0"/>
    <w:rPr>
      <w:sz w:val="18"/>
      <w:szCs w:val="18"/>
    </w:rPr>
  </w:style>
  <w:style w:type="paragraph" w:styleId="15">
    <w:name w:val="footer"/>
    <w:basedOn w:val="1"/>
    <w:next w:val="1"/>
    <w:autoRedefine/>
    <w:qFormat/>
    <w:uiPriority w:val="0"/>
    <w:pPr>
      <w:tabs>
        <w:tab w:val="center" w:pos="4153"/>
        <w:tab w:val="right" w:pos="8306"/>
      </w:tabs>
      <w:snapToGrid w:val="0"/>
      <w:ind w:firstLine="0" w:firstLineChars="0"/>
      <w:jc w:val="left"/>
    </w:pPr>
    <w:rPr>
      <w:rFonts w:ascii="宋体" w:hAnsi="宋体" w:eastAsia="宋体"/>
      <w:sz w:val="28"/>
    </w:rPr>
  </w:style>
  <w:style w:type="paragraph" w:styleId="1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eastAsia="宋体"/>
      <w:sz w:val="21"/>
    </w:rPr>
  </w:style>
  <w:style w:type="paragraph" w:styleId="17">
    <w:name w:val="toc 1"/>
    <w:basedOn w:val="1"/>
    <w:next w:val="1"/>
    <w:autoRedefine/>
    <w:qFormat/>
    <w:uiPriority w:val="0"/>
  </w:style>
  <w:style w:type="paragraph" w:styleId="18">
    <w:name w:val="List"/>
    <w:basedOn w:val="1"/>
    <w:next w:val="1"/>
    <w:autoRedefine/>
    <w:unhideWhenUsed/>
    <w:qFormat/>
    <w:uiPriority w:val="0"/>
    <w:pPr>
      <w:ind w:left="283" w:hanging="283"/>
      <w:contextualSpacing/>
    </w:pPr>
    <w:rPr>
      <w:rFonts w:eastAsia="宋体" w:cs="Times New Roman"/>
      <w:sz w:val="28"/>
      <w:szCs w:val="20"/>
    </w:rPr>
  </w:style>
  <w:style w:type="paragraph" w:styleId="19">
    <w:name w:val="toc 2"/>
    <w:basedOn w:val="1"/>
    <w:next w:val="1"/>
    <w:autoRedefine/>
    <w:qFormat/>
    <w:uiPriority w:val="0"/>
    <w:pPr>
      <w:ind w:left="420" w:leftChars="200"/>
    </w:pPr>
  </w:style>
  <w:style w:type="paragraph" w:styleId="20">
    <w:name w:val="Normal (Web)"/>
    <w:basedOn w:val="1"/>
    <w:autoRedefine/>
    <w:qFormat/>
    <w:uiPriority w:val="0"/>
    <w:pPr>
      <w:spacing w:before="100" w:beforeAutospacing="1" w:after="100" w:afterAutospacing="1"/>
      <w:jc w:val="left"/>
    </w:pPr>
    <w:rPr>
      <w:rFonts w:cs="Times New Roman"/>
      <w:kern w:val="0"/>
      <w:sz w:val="24"/>
    </w:rPr>
  </w:style>
  <w:style w:type="paragraph" w:styleId="21">
    <w:name w:val="Body Text First Indent"/>
    <w:basedOn w:val="4"/>
    <w:autoRedefine/>
    <w:qFormat/>
    <w:uiPriority w:val="0"/>
    <w:pPr>
      <w:ind w:firstLine="420" w:firstLineChars="100"/>
    </w:pPr>
    <w:rPr>
      <w:sz w:val="21"/>
      <w:szCs w:val="24"/>
      <w:lang w:eastAsia="ja-JP"/>
    </w:r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Strong"/>
    <w:basedOn w:val="24"/>
    <w:autoRedefine/>
    <w:qFormat/>
    <w:uiPriority w:val="0"/>
    <w:rPr>
      <w:b/>
    </w:rPr>
  </w:style>
  <w:style w:type="character" w:styleId="26">
    <w:name w:val="page number"/>
    <w:basedOn w:val="24"/>
    <w:autoRedefine/>
    <w:qFormat/>
    <w:uiPriority w:val="0"/>
    <w:rPr>
      <w:rFonts w:ascii="Times New Roman" w:hAnsi="Times New Roman" w:eastAsia="宋体"/>
      <w:sz w:val="28"/>
    </w:rPr>
  </w:style>
  <w:style w:type="character" w:styleId="27">
    <w:name w:val="FollowedHyperlink"/>
    <w:basedOn w:val="24"/>
    <w:autoRedefine/>
    <w:qFormat/>
    <w:uiPriority w:val="0"/>
    <w:rPr>
      <w:color w:val="4A4A4A"/>
      <w:u w:val="none"/>
    </w:rPr>
  </w:style>
  <w:style w:type="character" w:styleId="28">
    <w:name w:val="Emphasis"/>
    <w:basedOn w:val="24"/>
    <w:autoRedefine/>
    <w:qFormat/>
    <w:uiPriority w:val="0"/>
    <w:rPr>
      <w:i/>
    </w:rPr>
  </w:style>
  <w:style w:type="character" w:styleId="29">
    <w:name w:val="Hyperlink"/>
    <w:basedOn w:val="24"/>
    <w:autoRedefine/>
    <w:qFormat/>
    <w:uiPriority w:val="0"/>
    <w:rPr>
      <w:color w:val="4A4A4A"/>
      <w:u w:val="none"/>
    </w:rPr>
  </w:style>
  <w:style w:type="paragraph" w:customStyle="1" w:styleId="30">
    <w:name w:val="封面标题"/>
    <w:basedOn w:val="1"/>
    <w:autoRedefine/>
    <w:qFormat/>
    <w:uiPriority w:val="0"/>
    <w:pPr>
      <w:snapToGrid w:val="0"/>
      <w:ind w:firstLine="0" w:firstLineChars="0"/>
      <w:jc w:val="center"/>
    </w:pPr>
    <w:rPr>
      <w:rFonts w:eastAsia="微软雅黑"/>
      <w:sz w:val="52"/>
    </w:rPr>
  </w:style>
  <w:style w:type="character" w:customStyle="1" w:styleId="31">
    <w:name w:val="标题 3 Char"/>
    <w:link w:val="7"/>
    <w:autoRedefine/>
    <w:qFormat/>
    <w:uiPriority w:val="0"/>
    <w:rPr>
      <w:rFonts w:ascii="Times New Roman" w:hAnsi="Times New Roman"/>
    </w:rPr>
  </w:style>
  <w:style w:type="paragraph" w:customStyle="1" w:styleId="32">
    <w:name w:val="正文大标题"/>
    <w:basedOn w:val="1"/>
    <w:autoRedefine/>
    <w:qFormat/>
    <w:uiPriority w:val="0"/>
    <w:pPr>
      <w:numPr>
        <w:ilvl w:val="0"/>
        <w:numId w:val="2"/>
      </w:numPr>
      <w:snapToGrid w:val="0"/>
      <w:ind w:firstLine="0" w:firstLineChars="0"/>
      <w:jc w:val="center"/>
    </w:pPr>
    <w:rPr>
      <w:rFonts w:eastAsia="微软雅黑"/>
      <w:sz w:val="44"/>
    </w:rPr>
  </w:style>
  <w:style w:type="paragraph" w:customStyle="1" w:styleId="33">
    <w:name w:val="封面落款"/>
    <w:basedOn w:val="1"/>
    <w:autoRedefine/>
    <w:qFormat/>
    <w:uiPriority w:val="0"/>
    <w:pPr>
      <w:ind w:firstLine="0" w:firstLineChars="0"/>
      <w:jc w:val="center"/>
    </w:pPr>
    <w:rPr>
      <w:rFonts w:eastAsia="宋体"/>
      <w:sz w:val="36"/>
    </w:rPr>
  </w:style>
  <w:style w:type="paragraph" w:customStyle="1" w:styleId="34">
    <w:name w:val="表格内容"/>
    <w:basedOn w:val="1"/>
    <w:autoRedefine/>
    <w:qFormat/>
    <w:uiPriority w:val="0"/>
    <w:pPr>
      <w:snapToGrid w:val="0"/>
      <w:ind w:firstLine="0" w:firstLineChars="0"/>
      <w:jc w:val="center"/>
    </w:pPr>
    <w:rPr>
      <w:rFonts w:eastAsia="宋体"/>
      <w:sz w:val="24"/>
    </w:rPr>
  </w:style>
  <w:style w:type="paragraph" w:customStyle="1" w:styleId="35">
    <w:name w:val="目录标题"/>
    <w:basedOn w:val="1"/>
    <w:link w:val="37"/>
    <w:autoRedefine/>
    <w:qFormat/>
    <w:uiPriority w:val="0"/>
    <w:pPr>
      <w:ind w:firstLine="0" w:firstLineChars="0"/>
      <w:jc w:val="center"/>
    </w:pPr>
    <w:rPr>
      <w:rFonts w:eastAsia="黑体"/>
      <w:sz w:val="36"/>
    </w:rPr>
  </w:style>
  <w:style w:type="paragraph" w:customStyle="1" w:styleId="36">
    <w:name w:val="WPSOffice手动目录 1"/>
    <w:autoRedefine/>
    <w:qFormat/>
    <w:uiPriority w:val="0"/>
    <w:rPr>
      <w:rFonts w:ascii="Calibri" w:hAnsi="Calibri" w:eastAsia="宋体" w:cs="Times New Roman"/>
      <w:lang w:val="en-US" w:eastAsia="zh-CN" w:bidi="ar-SA"/>
    </w:rPr>
  </w:style>
  <w:style w:type="character" w:customStyle="1" w:styleId="37">
    <w:name w:val="目录标题 Char"/>
    <w:link w:val="35"/>
    <w:autoRedefine/>
    <w:qFormat/>
    <w:uiPriority w:val="0"/>
    <w:rPr>
      <w:rFonts w:eastAsia="黑体"/>
      <w:sz w:val="36"/>
    </w:rPr>
  </w:style>
  <w:style w:type="character" w:customStyle="1" w:styleId="38">
    <w:name w:val="titbg1"/>
    <w:basedOn w:val="24"/>
    <w:autoRedefine/>
    <w:qFormat/>
    <w:uiPriority w:val="0"/>
    <w:rPr>
      <w:shd w:val="clear" w:color="auto" w:fill="378ED7"/>
    </w:rPr>
  </w:style>
  <w:style w:type="character" w:customStyle="1" w:styleId="39">
    <w:name w:val="附件 Char"/>
    <w:link w:val="40"/>
    <w:autoRedefine/>
    <w:qFormat/>
    <w:uiPriority w:val="0"/>
    <w:rPr>
      <w:rFonts w:ascii="黑体" w:hAnsi="黑体" w:eastAsia="黑体"/>
    </w:rPr>
  </w:style>
  <w:style w:type="paragraph" w:customStyle="1" w:styleId="40">
    <w:name w:val="附件"/>
    <w:basedOn w:val="1"/>
    <w:link w:val="39"/>
    <w:autoRedefine/>
    <w:qFormat/>
    <w:uiPriority w:val="0"/>
    <w:pPr>
      <w:ind w:firstLine="0" w:firstLineChars="0"/>
    </w:pPr>
    <w:rPr>
      <w:rFonts w:ascii="黑体" w:hAnsi="黑体" w:eastAsia="黑体"/>
    </w:rPr>
  </w:style>
  <w:style w:type="character" w:customStyle="1" w:styleId="41">
    <w:name w:val="titbg2"/>
    <w:basedOn w:val="24"/>
    <w:autoRedefine/>
    <w:qFormat/>
    <w:uiPriority w:val="0"/>
    <w:rPr>
      <w:shd w:val="clear" w:color="auto" w:fill="378ED7"/>
    </w:rPr>
  </w:style>
  <w:style w:type="paragraph" w:customStyle="1" w:styleId="42">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43">
    <w:name w:val="封面副标题"/>
    <w:basedOn w:val="30"/>
    <w:autoRedefine/>
    <w:qFormat/>
    <w:uiPriority w:val="0"/>
    <w:rPr>
      <w:sz w:val="44"/>
    </w:rPr>
  </w:style>
  <w:style w:type="paragraph" w:customStyle="1" w:styleId="44">
    <w:name w:val="注文"/>
    <w:basedOn w:val="1"/>
    <w:autoRedefine/>
    <w:qFormat/>
    <w:uiPriority w:val="0"/>
    <w:pPr>
      <w:snapToGrid w:val="0"/>
      <w:ind w:firstLine="0" w:firstLineChars="0"/>
    </w:pPr>
    <w:rPr>
      <w:rFonts w:eastAsia="宋体"/>
      <w:sz w:val="24"/>
    </w:rPr>
  </w:style>
  <w:style w:type="paragraph" w:customStyle="1" w:styleId="45">
    <w:name w:val="textaligncenter"/>
    <w:basedOn w:val="1"/>
    <w:autoRedefine/>
    <w:qFormat/>
    <w:uiPriority w:val="0"/>
    <w:pPr>
      <w:jc w:val="center"/>
    </w:pPr>
    <w:rPr>
      <w:rFonts w:cs="Times New Roman"/>
      <w:kern w:val="0"/>
    </w:rPr>
  </w:style>
  <w:style w:type="paragraph" w:customStyle="1" w:styleId="46">
    <w:name w:val="正文-公1"/>
    <w:basedOn w:val="1"/>
    <w:autoRedefine/>
    <w:qFormat/>
    <w:uiPriority w:val="0"/>
    <w:pPr>
      <w:ind w:firstLine="200"/>
    </w:pPr>
    <w:rPr>
      <w:rFonts w:ascii="Calibri" w:hAnsi="Calibri" w:cs="Calibri"/>
      <w:color w:val="000000"/>
      <w:szCs w:val="21"/>
    </w:rPr>
  </w:style>
  <w:style w:type="paragraph" w:customStyle="1" w:styleId="47">
    <w:name w:val="正文图表标题"/>
    <w:basedOn w:val="1"/>
    <w:autoRedefine/>
    <w:qFormat/>
    <w:uiPriority w:val="0"/>
    <w:pPr>
      <w:spacing w:line="560" w:lineRule="exact"/>
      <w:ind w:firstLine="0" w:firstLineChars="0"/>
      <w:jc w:val="center"/>
    </w:pPr>
    <w:rPr>
      <w:rFonts w:eastAsia="宋体"/>
      <w:sz w:val="28"/>
    </w:rPr>
  </w:style>
  <w:style w:type="paragraph" w:customStyle="1" w:styleId="48">
    <w:name w:val="图"/>
    <w:basedOn w:val="1"/>
    <w:autoRedefine/>
    <w:qFormat/>
    <w:uiPriority w:val="0"/>
    <w:pPr>
      <w:spacing w:beforeLines="50"/>
      <w:ind w:firstLine="0" w:firstLineChars="0"/>
      <w:jc w:val="center"/>
    </w:pPr>
  </w:style>
  <w:style w:type="paragraph" w:customStyle="1" w:styleId="49">
    <w:name w:val="Table Paragraph"/>
    <w:basedOn w:val="1"/>
    <w:autoRedefine/>
    <w:qFormat/>
    <w:uiPriority w:val="1"/>
    <w:pPr>
      <w:spacing w:before="73"/>
      <w:ind w:left="28"/>
      <w:jc w:val="center"/>
    </w:pPr>
    <w:rPr>
      <w:rFonts w:ascii="仿宋_GB2312" w:hAnsi="仿宋_GB2312" w:eastAsia="仿宋_GB2312" w:cs="仿宋_GB2312"/>
      <w:lang w:val="zh-CN" w:bidi="zh-CN"/>
    </w:rPr>
  </w:style>
  <w:style w:type="paragraph" w:customStyle="1" w:styleId="50">
    <w:name w:val="附件标题"/>
    <w:basedOn w:val="1"/>
    <w:autoRedefine/>
    <w:qFormat/>
    <w:uiPriority w:val="0"/>
    <w:pPr>
      <w:ind w:firstLine="0" w:firstLineChars="0"/>
      <w:jc w:val="center"/>
    </w:pPr>
    <w:rPr>
      <w:rFonts w:eastAsia="微软雅黑"/>
      <w:sz w:val="36"/>
    </w:rPr>
  </w:style>
  <w:style w:type="paragraph" w:customStyle="1" w:styleId="51">
    <w:name w:val="表头"/>
    <w:basedOn w:val="1"/>
    <w:autoRedefine/>
    <w:qFormat/>
    <w:uiPriority w:val="0"/>
    <w:pPr>
      <w:snapToGrid w:val="0"/>
      <w:ind w:firstLine="0" w:firstLineChars="0"/>
      <w:jc w:val="center"/>
    </w:pPr>
    <w:rPr>
      <w:rFonts w:eastAsia="宋体"/>
      <w:b/>
      <w:sz w:val="24"/>
    </w:rPr>
  </w:style>
  <w:style w:type="paragraph" w:customStyle="1" w:styleId="52">
    <w:name w:val="Body text|1"/>
    <w:basedOn w:val="1"/>
    <w:autoRedefine/>
    <w:qFormat/>
    <w:uiPriority w:val="0"/>
    <w:pPr>
      <w:spacing w:line="449" w:lineRule="auto"/>
      <w:ind w:firstLine="400"/>
    </w:pPr>
    <w:rPr>
      <w:rFonts w:ascii="宋体" w:hAnsi="宋体" w:eastAsia="宋体" w:cs="宋体"/>
      <w:sz w:val="28"/>
      <w:szCs w:val="28"/>
      <w:lang w:val="zh-TW" w:eastAsia="zh-TW" w:bidi="zh-TW"/>
    </w:rPr>
  </w:style>
  <w:style w:type="table" w:customStyle="1" w:styleId="53">
    <w:name w:val="Table Normal"/>
    <w:autoRedefine/>
    <w:semiHidden/>
    <w:unhideWhenUsed/>
    <w:qFormat/>
    <w:uiPriority w:val="0"/>
    <w:tblPr>
      <w:tblCellMar>
        <w:top w:w="0" w:type="dxa"/>
        <w:left w:w="0" w:type="dxa"/>
        <w:bottom w:w="0" w:type="dxa"/>
        <w:right w:w="0" w:type="dxa"/>
      </w:tblCellMar>
    </w:tblPr>
  </w:style>
  <w:style w:type="character" w:customStyle="1" w:styleId="54">
    <w:name w:val="15"/>
    <w:basedOn w:val="24"/>
    <w:autoRedefine/>
    <w:qFormat/>
    <w:uiPriority w:val="0"/>
    <w:rPr>
      <w:rFonts w:hint="default" w:ascii="Times New Roman" w:hAnsi="Times New Roman" w:eastAsia="宋体" w:cs="Times New Roman"/>
      <w:sz w:val="28"/>
      <w:szCs w:val="28"/>
    </w:rPr>
  </w:style>
  <w:style w:type="character" w:customStyle="1" w:styleId="55">
    <w:name w:val="10"/>
    <w:basedOn w:val="24"/>
    <w:autoRedefine/>
    <w:qFormat/>
    <w:uiPriority w:val="0"/>
    <w:rPr>
      <w:rFonts w:hint="default" w:ascii="Times New Roman" w:hAnsi="Times New Roman" w:cs="Times New Roman"/>
    </w:rPr>
  </w:style>
  <w:style w:type="paragraph" w:customStyle="1" w:styleId="56">
    <w:name w:val="默认段落字体 Para Char Char Char Char"/>
    <w:basedOn w:val="1"/>
    <w:autoRedefine/>
    <w:qFormat/>
    <w:uiPriority w:val="0"/>
    <w:rPr>
      <w:szCs w:val="24"/>
    </w:rPr>
  </w:style>
  <w:style w:type="paragraph" w:customStyle="1" w:styleId="57">
    <w:name w:val="p0"/>
    <w:basedOn w:val="1"/>
    <w:autoRedefine/>
    <w:qFormat/>
    <w:uiPriority w:val="0"/>
    <w:rPr>
      <w:szCs w:val="21"/>
    </w:rPr>
  </w:style>
  <w:style w:type="paragraph" w:customStyle="1" w:styleId="58">
    <w:name w:val="段"/>
    <w:autoRedefine/>
    <w:qFormat/>
    <w:uiPriority w:val="0"/>
    <w:pPr>
      <w:autoSpaceDE w:val="0"/>
      <w:autoSpaceDN w:val="0"/>
      <w:ind w:firstLine="200" w:firstLineChars="200"/>
      <w:jc w:val="both"/>
    </w:pPr>
    <w:rPr>
      <w:rFonts w:ascii="宋体" w:hAnsi="Times New Roman" w:eastAsia="宋体" w:cs="Times New Roman"/>
      <w:kern w:val="2"/>
      <w:sz w:val="22"/>
      <w:szCs w:val="22"/>
      <w:lang w:val="en-US" w:eastAsia="zh-CN" w:bidi="ar-SA"/>
    </w:rPr>
  </w:style>
  <w:style w:type="paragraph" w:customStyle="1" w:styleId="59">
    <w:name w:val="批准页正文"/>
    <w:basedOn w:val="1"/>
    <w:autoRedefine/>
    <w:qFormat/>
    <w:uiPriority w:val="0"/>
    <w:rPr>
      <w:rFonts w:hint="eastAsia"/>
      <w:color w:val="000000"/>
      <w:lang w:val="zh-CN"/>
    </w:rPr>
  </w:style>
  <w:style w:type="paragraph" w:customStyle="1" w:styleId="60">
    <w:name w:val="IDX-B"/>
    <w:basedOn w:val="1"/>
    <w:autoRedefine/>
    <w:qFormat/>
    <w:uiPriority w:val="0"/>
    <w:pPr>
      <w:tabs>
        <w:tab w:val="right" w:leader="dot" w:pos="7938"/>
        <w:tab w:val="right" w:pos="8789"/>
      </w:tabs>
      <w:adjustRightInd w:val="0"/>
      <w:spacing w:line="480" w:lineRule="atLeast"/>
      <w:textAlignment w:val="baseline"/>
    </w:pPr>
    <w:rPr>
      <w:rFonts w:ascii="華康中楷體" w:eastAsia="華康中楷體"/>
      <w:kern w:val="0"/>
      <w:sz w:val="28"/>
      <w:szCs w:val="20"/>
      <w:lang w:eastAsia="zh-TW"/>
    </w:rPr>
  </w:style>
  <w:style w:type="paragraph" w:customStyle="1" w:styleId="61">
    <w:name w:val="图片正文"/>
    <w:basedOn w:val="1"/>
    <w:autoRedefine/>
    <w:qFormat/>
    <w:uiPriority w:val="0"/>
    <w:pPr>
      <w:ind w:firstLine="0" w:firstLineChars="0"/>
    </w:pPr>
    <w:rPr>
      <w:rFonts w:hint="eastAsia"/>
    </w:rPr>
  </w:style>
  <w:style w:type="character" w:customStyle="1" w:styleId="62">
    <w:name w:val="批注框文本 Char"/>
    <w:basedOn w:val="24"/>
    <w:link w:val="14"/>
    <w:autoRedefine/>
    <w:qFormat/>
    <w:uiPriority w:val="0"/>
    <w:rPr>
      <w:rFonts w:eastAsia="仿宋" w:cs="仿宋"/>
      <w:kern w:val="2"/>
      <w:sz w:val="18"/>
      <w:szCs w:val="18"/>
    </w:rPr>
  </w:style>
  <w:style w:type="paragraph" w:customStyle="1" w:styleId="63">
    <w:name w:val="样式71"/>
    <w:basedOn w:val="1"/>
    <w:autoRedefine/>
    <w:qFormat/>
    <w:uiPriority w:val="0"/>
    <w:pPr>
      <w:tabs>
        <w:tab w:val="left" w:pos="6120"/>
      </w:tabs>
      <w:adjustRightInd w:val="0"/>
      <w:ind w:firstLine="536" w:firstLineChars="200"/>
    </w:pPr>
    <w:rPr>
      <w:color w:val="000000"/>
      <w:spacing w:val="-6"/>
      <w:kern w:val="0"/>
      <w:sz w:val="28"/>
      <w:szCs w:val="20"/>
      <w:lang w:val="zh-CN"/>
    </w:rPr>
  </w:style>
  <w:style w:type="paragraph" w:styleId="64">
    <w:name w:val="List Paragraph"/>
    <w:basedOn w:val="1"/>
    <w:autoRedefine/>
    <w:qFormat/>
    <w:uiPriority w:val="34"/>
    <w:pPr>
      <w:ind w:left="720"/>
      <w:contextualSpacing/>
    </w:pPr>
  </w:style>
  <w:style w:type="paragraph" w:customStyle="1" w:styleId="65">
    <w:name w:val="TT正文"/>
    <w:autoRedefine/>
    <w:qFormat/>
    <w:uiPriority w:val="0"/>
    <w:pPr>
      <w:widowControl w:val="0"/>
      <w:topLinePunct/>
      <w:adjustRightInd w:val="0"/>
      <w:snapToGrid w:val="0"/>
      <w:spacing w:line="520" w:lineRule="exact"/>
      <w:ind w:firstLine="200" w:firstLineChars="200"/>
      <w:jc w:val="both"/>
    </w:pPr>
    <w:rPr>
      <w:rFonts w:ascii="Times New Roman" w:hAnsi="Times New Roman" w:eastAsia="宋体" w:cs="Times New Roman"/>
      <w:kern w:val="2"/>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4101" textRotate="1"/>
    <customShpInfo spid="_x0000_s4100" textRotate="1"/>
  </customShpExts>
  <extobjs>
    <extobj name="ECB019B1-382A-4266-B25C-5B523AA43C14-1">
      <extobjdata type="ECB019B1-382A-4266-B25C-5B523AA43C14" data="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"/>
    </extobj>
    <extobj name="ECB019B1-382A-4266-B25C-5B523AA43C14-2">
      <extobjdata type="ECB019B1-382A-4266-B25C-5B523AA43C14" data="ewoJIkZpbGVJZCIgOiAiMjA0NTQwMDI0MTAxIiwKCSJHcm91cElkIiA6ICI4MTEzNTc4OTUiLAoJIkltYWdlIiA6ICJpVkJPUncwS0dnb0FBQUFOU1VoRVVnQUFBeEFBQUFDYUNBWUFBQUE1T3E3ZUFBQUFDWEJJV1hNQUFBc1RBQUFMRXdFQW1wd1lBQUFnQUVsRVFWUjRuTzNkZTF5VGRmOC84TmMyZ1RGd01FNkNuRHpqZ1N3Z05VMHp6MmJwenpJdFRjMnYzV21XYWVZM01hMDhSMWJlM2g3emtLWm1LWnFrWmQ1bVdwYVpXZ3FwZ0hoQ0VZVTREV1N3c1EyMjN4K3c2N3ZCQmtQTytubytIajZDYTlkMTdScDkzcnMrNyt0ekFv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WJFd2dpSWlJaUlySmJzNGErZ05vUUVSSFIwSmRBMUtBWUEvU2dZd3pRZzQ0eFFQV3BTYmRBR0kzR1B4djZHcWlDK0lhK2dBY0pZNkJSWWd6VUk4WkFvOFFZcUVlTWdRY1c0NH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xUDc4Zi9wZ25hT0JWd0QrQUFBQUFFbEZUa1N1UW1DQyIsCgkiVGhlbWUiIDogIiIsCgkiVHlwZSIgOiAiZmxvdyIsCgkiVmVyc2lvbiIgOiAiMTEiCn0K"/>
    </extobj>
    <extobj name="ECB019B1-382A-4266-B25C-5B523AA43C14-3">
      <extobjdata type="ECB019B1-382A-4266-B25C-5B523AA43C14" data="ewoJIkZpbGVJZCIgOiAiMjEwOTgzMjE0NzQ2IiwKCSJHcm91cElkIiA6ICI5NjE1MDc0NiIsCgkiSW1hZ2UiIDogImlWQk9SdzBLR2dvQUFBQU5TVWhFVWdBQUEwRUFBQUttQ0FZQUFBQ0x5NVZYQUFBQUNYQklXWE1BQUFzVEFBQUxFd0VBbXB3WUFBQWdBRWxFUVZSNG5PemRmVnlOOS84SDhGZEpwY2pjcldWZlpocUdtU20rRTAzdXlkM2tKcmtiUnJtWkd0b3lvZHlHSVdOaFN1NW5hS1RGTEVuWU1FUDkzT1JteTkzUW5adWtPcWRPcC9QNS9kSGpYTit1empsMXNBbTlubzlIajhlNXJ1dHpYZWR6WGRXNXJ2ZjVmRDd2RDBC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b2dybC93RnhzRldlRXlxZ2F3QUFBQUJKUlU1RXJrSmdnZz09IiwKCSJUaGVtZSIgOiAiIiwKCSJUeXBlIiA6ICJmbG93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115</Pages>
  <Words>38493</Words>
  <Characters>39279</Characters>
  <Lines>313</Lines>
  <Paragraphs>88</Paragraphs>
  <TotalTime>12</TotalTime>
  <ScaleCrop>false</ScaleCrop>
  <LinksUpToDate>false</LinksUpToDate>
  <CharactersWithSpaces>39621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谭晓龙</cp:lastModifiedBy>
  <cp:lastPrinted>2023-08-31T09:38:00Z</cp:lastPrinted>
  <dcterms:modified xsi:type="dcterms:W3CDTF">2024-04-19T03:24:58Z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D0CA0C4211AD4A91A4A62AC16608372F</vt:lpwstr>
  </property>
</Properties>
</file>