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12" w:lineRule="auto"/>
        <w:jc w:val="left"/>
        <w:rPr>
          <w:rFonts w:ascii="微软雅黑" w:hAnsi="微软雅黑" w:eastAsia="微软雅黑"/>
          <w:b/>
          <w:bCs/>
          <w:color w:val="000000"/>
          <w:sz w:val="24"/>
          <w:szCs w:val="24"/>
        </w:rPr>
      </w:pPr>
    </w:p>
    <w:p>
      <w:pPr>
        <w:snapToGrid w:val="0"/>
        <w:spacing w:line="312" w:lineRule="auto"/>
        <w:jc w:val="left"/>
        <w:rPr>
          <w:rFonts w:ascii="微软雅黑" w:hAnsi="微软雅黑" w:eastAsia="微软雅黑"/>
          <w:b/>
          <w:bCs/>
          <w:color w:val="000000"/>
          <w:sz w:val="24"/>
          <w:szCs w:val="24"/>
        </w:rPr>
      </w:pPr>
    </w:p>
    <w:p>
      <w:pPr>
        <w:snapToGrid w:val="0"/>
        <w:spacing w:line="312" w:lineRule="auto"/>
        <w:jc w:val="left"/>
        <w:rPr>
          <w:rFonts w:ascii="微软雅黑" w:hAnsi="微软雅黑" w:eastAsia="微软雅黑"/>
          <w:b/>
          <w:bCs/>
          <w:color w:val="000000"/>
          <w:sz w:val="24"/>
          <w:szCs w:val="24"/>
        </w:rPr>
      </w:pPr>
    </w:p>
    <w:p>
      <w:pPr>
        <w:snapToGrid w:val="0"/>
        <w:spacing w:line="312" w:lineRule="auto"/>
        <w:jc w:val="left"/>
        <w:rPr>
          <w:rFonts w:ascii="微软雅黑" w:hAnsi="微软雅黑" w:eastAsia="微软雅黑"/>
          <w:b/>
          <w:bCs/>
          <w:color w:val="000000"/>
          <w:sz w:val="24"/>
          <w:szCs w:val="24"/>
        </w:rPr>
      </w:pPr>
      <w:r>
        <w:rPr>
          <w:rFonts w:ascii="微软雅黑" w:hAnsi="微软雅黑" w:eastAsia="微软雅黑"/>
          <w:b/>
          <w:bCs/>
          <w:color w:val="000000"/>
          <w:sz w:val="24"/>
          <w:szCs w:val="24"/>
        </w:rPr>
        <w:t>安装说明</w:t>
      </w:r>
    </w:p>
    <w:p>
      <w:pPr>
        <w:snapToGrid w:val="0"/>
        <w:spacing w:line="312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</w:p>
    <w:p>
      <w:pPr>
        <w:snapToGrid w:val="0"/>
        <w:spacing w:line="312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</w:p>
    <w:p>
      <w:pPr>
        <w:snapToGrid w:val="0"/>
        <w:spacing w:line="312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000000"/>
          <w:sz w:val="24"/>
          <w:szCs w:val="24"/>
        </w:rPr>
        <w:t>第一步：基础环境</w:t>
      </w:r>
    </w:p>
    <w:p>
      <w:pPr>
        <w:snapToGrid w:val="0"/>
        <w:spacing w:line="312" w:lineRule="auto"/>
        <w:jc w:val="left"/>
        <w:rPr>
          <w:rFonts w:ascii="微软雅黑" w:hAnsi="微软雅黑" w:eastAsia="微软雅黑"/>
          <w:b/>
          <w:bCs/>
          <w:color w:val="000000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推荐</w:t>
      </w:r>
      <w:r>
        <w:rPr>
          <w:rFonts w:ascii="微软雅黑" w:hAnsi="微软雅黑" w:eastAsia="微软雅黑"/>
          <w:b/>
          <w:bCs/>
          <w:color w:val="000000"/>
          <w:sz w:val="24"/>
          <w:szCs w:val="24"/>
        </w:rPr>
        <w:t>Linux服务器</w:t>
      </w:r>
    </w:p>
    <w:p>
      <w:pPr>
        <w:snapToGrid w:val="0"/>
        <w:spacing w:line="312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000000"/>
          <w:sz w:val="24"/>
          <w:szCs w:val="24"/>
        </w:rPr>
        <w:t>推荐配置2核4G 5M带宽</w:t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b/>
          <w:bCs/>
          <w:color w:val="000000"/>
          <w:sz w:val="24"/>
          <w:szCs w:val="24"/>
        </w:rPr>
      </w:pPr>
      <w:r>
        <w:rPr>
          <w:rFonts w:hint="eastAsia" w:ascii="微软雅黑" w:hAnsi="微软雅黑" w:eastAsia="微软雅黑"/>
          <w:color w:val="000000"/>
          <w:sz w:val="24"/>
          <w:szCs w:val="24"/>
        </w:rPr>
        <w:t>推荐</w:t>
      </w:r>
      <w:r>
        <w:rPr>
          <w:rFonts w:ascii="微软雅黑" w:hAnsi="微软雅黑" w:eastAsia="微软雅黑"/>
          <w:color w:val="000000"/>
          <w:sz w:val="24"/>
          <w:szCs w:val="24"/>
        </w:rPr>
        <w:t>服务器环境：</w:t>
      </w:r>
      <w:r>
        <w:rPr>
          <w:rFonts w:ascii="微软雅黑" w:hAnsi="微软雅黑" w:eastAsia="微软雅黑"/>
          <w:b/>
          <w:bCs/>
          <w:color w:val="000000"/>
          <w:sz w:val="24"/>
          <w:szCs w:val="24"/>
        </w:rPr>
        <w:t>系统 Centos7.x  ，安装宝塔面板 ，Nginx1.16-1.18，php版本5.6-7.</w:t>
      </w:r>
      <w:r>
        <w:rPr>
          <w:rFonts w:hint="eastAsia" w:ascii="微软雅黑" w:hAnsi="微软雅黑" w:eastAsia="微软雅黑"/>
          <w:b/>
          <w:bCs/>
          <w:color w:val="000000"/>
          <w:sz w:val="24"/>
          <w:szCs w:val="24"/>
        </w:rPr>
        <w:t>3</w:t>
      </w:r>
      <w:r>
        <w:rPr>
          <w:rFonts w:ascii="微软雅黑" w:hAnsi="微软雅黑" w:eastAsia="微软雅黑"/>
          <w:b/>
          <w:bCs/>
          <w:color w:val="000000"/>
          <w:sz w:val="24"/>
          <w:szCs w:val="24"/>
        </w:rPr>
        <w:t>，Mysql=5.6</w:t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333333"/>
          <w:sz w:val="54"/>
          <w:szCs w:val="5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添加站点</w:t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333333"/>
          <w:sz w:val="54"/>
          <w:szCs w:val="5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drawing>
          <wp:inline distT="0" distB="0" distL="0" distR="0">
            <wp:extent cx="6036310" cy="59607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96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解压上传代码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将获取的源码包直接上传到站点文件夹</w:t>
      </w: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16694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6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站点设置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FF0000"/>
          <w:sz w:val="40"/>
          <w:szCs w:val="40"/>
        </w:rPr>
      </w:pPr>
      <w:r>
        <w:rPr>
          <w:rFonts w:ascii="微软雅黑" w:hAnsi="微软雅黑" w:eastAsia="微软雅黑"/>
          <w:b/>
          <w:bCs/>
          <w:color w:val="FF0000"/>
          <w:sz w:val="40"/>
          <w:szCs w:val="40"/>
        </w:rPr>
        <w:drawing>
          <wp:inline distT="0" distB="0" distL="0" distR="0">
            <wp:extent cx="6036310" cy="5276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2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</w:p>
    <w:p>
      <w:pPr>
        <w:snapToGrid w:val="0"/>
        <w:spacing w:line="312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000000"/>
          <w:sz w:val="24"/>
          <w:szCs w:val="24"/>
        </w:rPr>
        <w:t>点击 伪静态 选择 thinkphp 点击保存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57873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7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网站目录选择 站点目录名默认，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FF0000"/>
          <w:sz w:val="40"/>
          <w:szCs w:val="40"/>
        </w:rPr>
      </w:pPr>
      <w:r>
        <w:rPr>
          <w:rFonts w:ascii="微软雅黑" w:hAnsi="微软雅黑" w:eastAsia="微软雅黑"/>
          <w:color w:val="525252"/>
          <w:szCs w:val="21"/>
        </w:rPr>
        <w:t>网站运行目录为............./public/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FF0000"/>
          <w:sz w:val="40"/>
          <w:szCs w:val="40"/>
        </w:rPr>
      </w:pPr>
      <w:r>
        <w:rPr>
          <w:rFonts w:ascii="微软雅黑" w:hAnsi="微软雅黑" w:eastAsia="微软雅黑"/>
          <w:b/>
          <w:bCs/>
          <w:color w:val="FF0000"/>
          <w:sz w:val="40"/>
          <w:szCs w:val="40"/>
        </w:rPr>
        <w:t>防跨站不要勾选！！！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b/>
          <w:bCs/>
          <w:color w:val="FF0000"/>
          <w:sz w:val="40"/>
          <w:szCs w:val="40"/>
        </w:rPr>
        <w:drawing>
          <wp:inline distT="0" distB="0" distL="0" distR="0">
            <wp:extent cx="6036310" cy="56299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6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安装系统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访问网址</w:t>
      </w:r>
      <w:r>
        <w:rPr>
          <w:rFonts w:ascii="微软雅黑" w:hAnsi="微软雅黑" w:eastAsia="微软雅黑"/>
          <w:color w:val="C7254E"/>
          <w:sz w:val="19"/>
          <w:szCs w:val="19"/>
          <w:shd w:val="clear" w:color="auto" w:fill="F9F2F4"/>
        </w:rPr>
        <w:t>http://你的域名/install.php</w:t>
      </w:r>
      <w:r>
        <w:rPr>
          <w:rFonts w:ascii="微软雅黑" w:hAnsi="微软雅黑" w:eastAsia="微软雅黑"/>
          <w:color w:val="525252"/>
          <w:szCs w:val="21"/>
        </w:rPr>
        <w:t>进入安装程序：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59537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9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数据库信息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Host:数据库服务器的IP，如果数据库和站点是同一服务器则可填写</w:t>
      </w:r>
      <w:r>
        <w:rPr>
          <w:rFonts w:ascii="微软雅黑" w:hAnsi="微软雅黑" w:eastAsia="微软雅黑"/>
          <w:color w:val="C7254E"/>
          <w:sz w:val="19"/>
          <w:szCs w:val="19"/>
          <w:shd w:val="clear" w:color="auto" w:fill="F9F2F4"/>
        </w:rPr>
        <w:t>127.0.0.1</w:t>
      </w:r>
      <w:r>
        <w:rPr>
          <w:rFonts w:ascii="微软雅黑" w:hAnsi="微软雅黑" w:eastAsia="微软雅黑"/>
          <w:color w:val="525252"/>
          <w:szCs w:val="21"/>
        </w:rPr>
        <w:t>或</w:t>
      </w:r>
      <w:r>
        <w:rPr>
          <w:rFonts w:ascii="微软雅黑" w:hAnsi="微软雅黑" w:eastAsia="微软雅黑"/>
          <w:color w:val="C7254E"/>
          <w:sz w:val="19"/>
          <w:szCs w:val="19"/>
          <w:shd w:val="clear" w:color="auto" w:fill="F9F2F4"/>
        </w:rPr>
        <w:t>localhost</w:t>
      </w:r>
      <w:r>
        <w:rPr>
          <w:rFonts w:ascii="微软雅黑" w:hAnsi="微软雅黑" w:eastAsia="微软雅黑"/>
          <w:color w:val="525252"/>
          <w:szCs w:val="21"/>
        </w:rPr>
        <w:t>；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Database name:您的数据库名称；</w:t>
      </w:r>
    </w:p>
    <w:p>
      <w:pPr>
        <w:snapToGrid w:val="0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Username:对应数据库的用户名；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Password:数据库的密码；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超级管理员注册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Username：管理中心超级用户账号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Password：管理中心超级用户密码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服务器端口配置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App_key：推送服务的app_key(一般默认即可)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App_secret:推送服务的app_secret(一般默认即可)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App_id: 推送服务的app_id(一般默认即可)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 xml:space="preserve">websocket 地址：推送服务的websocket地址(自动获取，一般默认即可) 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Api地址：推送服务器的api地址（自动获取，一般默认即可）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websocket 端口：推送服务的websocket端口（默认即可，注意：防火墙必须允许该端口）</w:t>
      </w:r>
    </w:p>
    <w:p>
      <w:pPr>
        <w:snapToGrid w:val="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Api端口：推送服务的api端口号（默认即可， 注意：防火墙必须允许该端口）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registToken:默认即可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安装成功页面：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23615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3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开启推送服务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进入网站目录，打开终端 cd /www/wwwroot/</w:t>
      </w:r>
      <w:r>
        <w:rPr>
          <w:rFonts w:hint="eastAsia" w:ascii="微软雅黑" w:hAnsi="微软雅黑" w:eastAsia="微软雅黑"/>
          <w:color w:val="FF0000"/>
          <w:szCs w:val="21"/>
          <w:lang w:val="en-US" w:eastAsia="zh-CN"/>
        </w:rPr>
        <w:t>annie</w:t>
      </w:r>
      <w:r>
        <w:rPr>
          <w:rFonts w:ascii="微软雅黑" w:hAnsi="微软雅黑" w:eastAsia="微软雅黑"/>
          <w:color w:val="525252"/>
          <w:szCs w:val="21"/>
        </w:rPr>
        <w:t>.</w:t>
      </w:r>
      <w:r>
        <w:rPr>
          <w:rFonts w:ascii="微软雅黑" w:hAnsi="微软雅黑" w:eastAsia="微软雅黑"/>
          <w:color w:val="FF0000"/>
          <w:szCs w:val="21"/>
        </w:rPr>
        <w:t>com</w:t>
      </w:r>
      <w:r>
        <w:rPr>
          <w:rFonts w:ascii="微软雅黑" w:hAnsi="微软雅黑" w:eastAsia="微软雅黑"/>
          <w:color w:val="525252"/>
          <w:szCs w:val="21"/>
        </w:rPr>
        <w:t>/</w:t>
      </w:r>
      <w:r>
        <w:rPr>
          <w:rFonts w:hint="eastAsia" w:ascii="微软雅黑" w:hAnsi="微软雅黑" w:eastAsia="微软雅黑"/>
          <w:color w:val="525252"/>
          <w:szCs w:val="21"/>
        </w:rPr>
        <w:t>ymwl_pusher</w:t>
      </w:r>
      <w:r>
        <w:rPr>
          <w:rFonts w:ascii="微软雅黑" w:hAnsi="微软雅黑" w:eastAsia="微软雅黑"/>
          <w:color w:val="525252"/>
          <w:szCs w:val="21"/>
        </w:rPr>
        <w:t xml:space="preserve"> 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FF0000"/>
          <w:szCs w:val="21"/>
        </w:rPr>
      </w:pPr>
      <w:r>
        <w:rPr>
          <w:rFonts w:ascii="微软雅黑" w:hAnsi="微软雅黑" w:eastAsia="微软雅黑"/>
          <w:color w:val="FF0000"/>
          <w:szCs w:val="21"/>
        </w:rPr>
        <w:t xml:space="preserve">（ </w:t>
      </w:r>
      <w:r>
        <w:rPr>
          <w:rFonts w:hint="eastAsia" w:ascii="微软雅黑" w:hAnsi="微软雅黑" w:eastAsia="微软雅黑"/>
          <w:color w:val="FF0000"/>
          <w:szCs w:val="21"/>
          <w:lang w:val="en-US" w:eastAsia="zh-CN"/>
        </w:rPr>
        <w:t>annie</w:t>
      </w:r>
      <w:r>
        <w:rPr>
          <w:rFonts w:ascii="微软雅黑" w:hAnsi="微软雅黑" w:eastAsia="微软雅黑"/>
          <w:color w:val="FF0000"/>
          <w:szCs w:val="21"/>
        </w:rPr>
        <w:t>.com改为自己的网站目录名）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26028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执行 php start.php start -d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2724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7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 xml:space="preserve">出现上图错误 进入软件管理-php7.2 配置文件 搜索 disable_functions 找到这行前面加上英文分号; </w:t>
      </w:r>
    </w:p>
    <w:p>
      <w:pPr>
        <w:snapToGrid w:val="0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然后重启PHP</w:t>
      </w:r>
      <w:r>
        <w:rPr>
          <w:rFonts w:hint="eastAsia" w:ascii="微软雅黑" w:hAnsi="微软雅黑" w:eastAsia="微软雅黑"/>
          <w:color w:val="525252"/>
          <w:szCs w:val="21"/>
        </w:rPr>
        <w:t>（安全起见：</w:t>
      </w:r>
      <w:r>
        <w:rPr>
          <w:rFonts w:ascii="Arial" w:hAnsi="Arial" w:cs="Arial"/>
          <w:color w:val="525252"/>
          <w:sz w:val="23"/>
          <w:szCs w:val="23"/>
          <w:shd w:val="clear" w:color="auto" w:fill="FFFFFF"/>
        </w:rPr>
        <w:t>在</w:t>
      </w:r>
      <w:r>
        <w:rPr>
          <w:rStyle w:val="8"/>
          <w:rFonts w:ascii="Arial" w:hAnsi="Arial" w:cs="Arial"/>
          <w:color w:val="525252"/>
          <w:sz w:val="23"/>
          <w:szCs w:val="23"/>
          <w:shd w:val="clear" w:color="auto" w:fill="FFFFFF"/>
        </w:rPr>
        <w:t>php禁用函数里删除</w:t>
      </w:r>
      <w:r>
        <w:rPr>
          <w:rFonts w:ascii="Arial" w:hAnsi="Arial" w:cs="Arial"/>
          <w:color w:val="525252"/>
          <w:sz w:val="23"/>
          <w:szCs w:val="23"/>
          <w:shd w:val="clear" w:color="auto" w:fill="FFFFFF"/>
        </w:rPr>
        <w:t>：</w:t>
      </w:r>
      <w:r>
        <w:rPr>
          <w:rStyle w:val="10"/>
          <w:rFonts w:ascii="Consolas" w:hAnsi="Consolas" w:cs="Consolas"/>
          <w:color w:val="525252"/>
          <w:sz w:val="23"/>
          <w:szCs w:val="23"/>
          <w:shd w:val="clear" w:color="auto" w:fill="F7F7F7"/>
        </w:rPr>
        <w:t>pcntl_signal</w:t>
      </w:r>
      <w:r>
        <w:rPr>
          <w:rFonts w:ascii="Arial" w:hAnsi="Arial" w:cs="Arial"/>
          <w:color w:val="525252"/>
          <w:sz w:val="23"/>
          <w:szCs w:val="23"/>
          <w:shd w:val="clear" w:color="auto" w:fill="FFFFFF"/>
        </w:rPr>
        <w:t> 、</w:t>
      </w:r>
      <w:r>
        <w:rPr>
          <w:rStyle w:val="10"/>
          <w:rFonts w:ascii="Consolas" w:hAnsi="Consolas" w:cs="Consolas"/>
          <w:color w:val="525252"/>
          <w:sz w:val="23"/>
          <w:szCs w:val="23"/>
          <w:shd w:val="clear" w:color="auto" w:fill="F7F7F7"/>
        </w:rPr>
        <w:t>pcntl_signal_dispatch</w:t>
      </w:r>
      <w:r>
        <w:rPr>
          <w:rFonts w:ascii="Arial" w:hAnsi="Arial" w:cs="Arial"/>
          <w:color w:val="525252"/>
          <w:sz w:val="23"/>
          <w:szCs w:val="23"/>
          <w:shd w:val="clear" w:color="auto" w:fill="FFFFFF"/>
        </w:rPr>
        <w:t>、 pcntl_fork</w:t>
      </w:r>
      <w:r>
        <w:rPr>
          <w:rStyle w:val="10"/>
          <w:rFonts w:ascii="Consolas" w:hAnsi="Consolas" w:cs="Consolas"/>
          <w:color w:val="525252"/>
          <w:sz w:val="23"/>
          <w:szCs w:val="23"/>
          <w:shd w:val="clear" w:color="auto" w:fill="F7F7F7"/>
        </w:rPr>
        <w:t>、</w:t>
      </w:r>
      <w:r>
        <w:rPr>
          <w:rFonts w:ascii="Arial" w:hAnsi="Arial" w:cs="Arial"/>
          <w:color w:val="525252"/>
          <w:sz w:val="23"/>
          <w:szCs w:val="23"/>
          <w:shd w:val="clear" w:color="auto" w:fill="FFFFFF"/>
        </w:rPr>
        <w:t>pcntl_wait</w:t>
      </w:r>
      <w:r>
        <w:rPr>
          <w:rStyle w:val="10"/>
          <w:rFonts w:ascii="Consolas" w:hAnsi="Consolas" w:cs="Consolas"/>
          <w:color w:val="525252"/>
          <w:sz w:val="23"/>
          <w:szCs w:val="23"/>
          <w:shd w:val="clear" w:color="auto" w:fill="F7F7F7"/>
        </w:rPr>
        <w:t>、</w:t>
      </w:r>
      <w:r>
        <w:rPr>
          <w:rFonts w:ascii="Arial" w:hAnsi="Arial" w:cs="Arial"/>
          <w:color w:val="525252"/>
          <w:sz w:val="23"/>
          <w:szCs w:val="23"/>
          <w:shd w:val="clear" w:color="auto" w:fill="FFFFFF"/>
        </w:rPr>
        <w:t>pcntl_alarm</w:t>
      </w:r>
      <w:r>
        <w:rPr>
          <w:rFonts w:hint="eastAsia" w:ascii="Arial" w:hAnsi="Arial" w:cs="Arial"/>
          <w:color w:val="525252"/>
          <w:sz w:val="23"/>
          <w:szCs w:val="23"/>
          <w:shd w:val="clear" w:color="auto" w:fill="FFFFFF"/>
        </w:rPr>
        <w:t>即可</w:t>
      </w:r>
      <w:r>
        <w:rPr>
          <w:rFonts w:hint="eastAsia" w:ascii="微软雅黑" w:hAnsi="微软雅黑" w:eastAsia="微软雅黑"/>
          <w:color w:val="525252"/>
          <w:szCs w:val="21"/>
        </w:rPr>
        <w:t>）</w:t>
      </w:r>
    </w:p>
    <w:p>
      <w:pPr>
        <w:snapToGrid w:val="0"/>
        <w:jc w:val="left"/>
        <w:rPr>
          <w:rFonts w:ascii="微软雅黑" w:hAnsi="微软雅黑" w:eastAsia="微软雅黑"/>
          <w:color w:val="525252"/>
          <w:szCs w:val="21"/>
        </w:rPr>
      </w:pPr>
      <w:r>
        <w:drawing>
          <wp:inline distT="0" distB="0" distL="114300" distR="114300">
            <wp:extent cx="6035040" cy="5492750"/>
            <wp:effectExtent l="0" t="0" r="3810" b="1270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9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再次执行 php start.php restart -d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41535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出现上图代表服务开启成功。</w:t>
      </w:r>
      <w:r>
        <w:rPr>
          <w:rFonts w:hint="eastAsia" w:ascii="微软雅黑" w:hAnsi="微软雅黑" w:eastAsia="微软雅黑"/>
          <w:color w:val="525252"/>
          <w:szCs w:val="21"/>
        </w:rPr>
        <w:t xml:space="preserve">  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525252"/>
          <w:szCs w:val="21"/>
        </w:rPr>
        <w:t>L</w:t>
      </w:r>
      <w:r>
        <w:rPr>
          <w:rFonts w:hint="eastAsia" w:ascii="微软雅黑" w:hAnsi="微软雅黑" w:eastAsia="微软雅黑"/>
          <w:color w:val="525252"/>
          <w:szCs w:val="21"/>
        </w:rPr>
        <w:t>inux系统检查是否满足推送服务开启条件：</w:t>
      </w:r>
      <w:r>
        <w:rPr>
          <w:rFonts w:ascii="微软雅黑" w:hAnsi="微软雅黑" w:eastAsia="微软雅黑"/>
          <w:color w:val="525252"/>
          <w:szCs w:val="21"/>
        </w:rPr>
        <w:t xml:space="preserve">curl –Ss </w:t>
      </w:r>
      <w:r>
        <w:fldChar w:fldCharType="begin"/>
      </w:r>
      <w:r>
        <w:instrText xml:space="preserve"> HYPERLINK "http://www.workerman.net" </w:instrText>
      </w:r>
      <w:r>
        <w:fldChar w:fldCharType="separate"/>
      </w:r>
      <w:r>
        <w:rPr>
          <w:rStyle w:val="9"/>
          <w:rFonts w:ascii="微软雅黑" w:hAnsi="微软雅黑" w:eastAsia="微软雅黑"/>
          <w:szCs w:val="21"/>
        </w:rPr>
        <w:t>http://www.workerman.net</w:t>
      </w:r>
      <w:r>
        <w:rPr>
          <w:rStyle w:val="9"/>
          <w:rFonts w:ascii="微软雅黑" w:hAnsi="微软雅黑" w:eastAsia="微软雅黑"/>
          <w:szCs w:val="21"/>
        </w:rPr>
        <w:fldChar w:fldCharType="end"/>
      </w:r>
      <w:r>
        <w:rPr>
          <w:rFonts w:ascii="微软雅黑" w:hAnsi="微软雅黑" w:eastAsia="微软雅黑"/>
          <w:color w:val="525252"/>
          <w:szCs w:val="21"/>
        </w:rPr>
        <w:t>/check.php | php</w:t>
      </w: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宝塔防火墙配置</w:t>
      </w:r>
    </w:p>
    <w:p>
      <w:pPr>
        <w:snapToGrid w:val="0"/>
        <w:spacing w:after="150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开启2080和9090端口</w:t>
      </w:r>
    </w:p>
    <w:p>
      <w:pPr>
        <w:snapToGrid w:val="0"/>
        <w:spacing w:after="150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7397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7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after="150"/>
        <w:jc w:val="left"/>
        <w:rPr>
          <w:rFonts w:ascii="微软雅黑" w:hAnsi="微软雅黑" w:eastAsia="微软雅黑"/>
          <w:color w:val="000000"/>
          <w:sz w:val="24"/>
          <w:szCs w:val="24"/>
        </w:rPr>
      </w:pPr>
    </w:p>
    <w:p>
      <w:pPr>
        <w:snapToGrid w:val="0"/>
        <w:spacing w:before="210" w:after="210"/>
        <w:jc w:val="left"/>
        <w:rPr>
          <w:rFonts w:ascii="微软雅黑" w:hAnsi="微软雅黑" w:eastAsia="微软雅黑"/>
          <w:color w:val="000000"/>
          <w:sz w:val="24"/>
          <w:szCs w:val="24"/>
        </w:rPr>
      </w:pPr>
      <w:r>
        <w:rPr>
          <w:rFonts w:ascii="微软雅黑" w:hAnsi="微软雅黑" w:eastAsia="微软雅黑"/>
          <w:color w:val="333333"/>
          <w:sz w:val="54"/>
          <w:szCs w:val="54"/>
        </w:rPr>
        <w:t>服务器安全组配置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ascii="微软雅黑" w:hAnsi="微软雅黑" w:eastAsia="微软雅黑"/>
          <w:color w:val="525252"/>
          <w:szCs w:val="21"/>
        </w:rPr>
        <w:t>如果您的服务器是阿里云或腾讯云的服务器，需要配置安全组，</w:t>
      </w:r>
      <w:r>
        <w:rPr>
          <w:rFonts w:ascii="微软雅黑" w:hAnsi="微软雅黑" w:eastAsia="微软雅黑"/>
          <w:b/>
          <w:bCs/>
          <w:color w:val="525252"/>
          <w:szCs w:val="21"/>
        </w:rPr>
        <w:t>公网入方向和出方向</w:t>
      </w:r>
      <w:r>
        <w:rPr>
          <w:rFonts w:ascii="微软雅黑" w:hAnsi="微软雅黑" w:eastAsia="微软雅黑"/>
          <w:color w:val="525252"/>
          <w:szCs w:val="21"/>
        </w:rPr>
        <w:t>都允许2080和9090端口</w:t>
      </w: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26993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9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color w:val="525252"/>
          <w:szCs w:val="21"/>
        </w:rPr>
        <w:drawing>
          <wp:inline distT="0" distB="0" distL="0" distR="0">
            <wp:extent cx="6036310" cy="19177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9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rPr>
          <w:rFonts w:hint="eastAsia" w:ascii="微软雅黑" w:hAnsi="微软雅黑" w:eastAsia="微软雅黑"/>
          <w:color w:val="525252"/>
          <w:szCs w:val="21"/>
        </w:rPr>
        <w:t>腾讯云可参考如下截图设置下出入站规则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525252"/>
          <w:szCs w:val="21"/>
        </w:rPr>
      </w:pPr>
      <w:r>
        <w:drawing>
          <wp:inline distT="0" distB="0" distL="114300" distR="114300">
            <wp:extent cx="6030595" cy="2007870"/>
            <wp:effectExtent l="0" t="0" r="8255" b="1143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color w:val="000000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  <w:r>
        <w:rPr>
          <w:rFonts w:ascii="微软雅黑" w:hAnsi="微软雅黑" w:eastAsia="微软雅黑"/>
          <w:b/>
          <w:bCs/>
          <w:color w:val="525252"/>
          <w:sz w:val="24"/>
          <w:szCs w:val="24"/>
        </w:rPr>
        <w:t>至此，程序安装完成。谢谢使用</w:t>
      </w:r>
    </w:p>
    <w:p>
      <w:pPr>
        <w:snapToGrid w:val="0"/>
        <w:spacing w:line="480" w:lineRule="auto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请一定要</w:t>
      </w:r>
      <w:r>
        <w:rPr>
          <w:rFonts w:hint="eastAsia"/>
          <w:b/>
          <w:color w:val="FF0000"/>
          <w:sz w:val="30"/>
          <w:szCs w:val="30"/>
          <w:highlight w:val="yellow"/>
        </w:rPr>
        <w:t>开启端口号</w:t>
      </w:r>
      <w:r>
        <w:rPr>
          <w:rFonts w:hint="eastAsia"/>
          <w:b/>
          <w:color w:val="FF0000"/>
        </w:rPr>
        <w:t>和</w:t>
      </w:r>
      <w:r>
        <w:rPr>
          <w:rFonts w:hint="eastAsia"/>
          <w:b/>
          <w:color w:val="FF0000"/>
          <w:sz w:val="30"/>
          <w:szCs w:val="30"/>
          <w:highlight w:val="yellow"/>
        </w:rPr>
        <w:t>推送服务</w:t>
      </w:r>
      <w:r>
        <w:rPr>
          <w:rFonts w:hint="eastAsia"/>
          <w:b/>
          <w:color w:val="FF0000"/>
        </w:rPr>
        <w:t>，否则无法及时接收到信息，并且客服显示离线状态</w:t>
      </w:r>
    </w:p>
    <w:p>
      <w:pPr>
        <w:snapToGrid w:val="0"/>
        <w:spacing w:line="480" w:lineRule="auto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如果开启了https访问也请一定按要求配置正确，否则也无法及时接收到信息，并且客服显示离线状态</w:t>
      </w:r>
    </w:p>
    <w:p>
      <w:pPr>
        <w:snapToGrid w:val="0"/>
        <w:spacing w:line="480" w:lineRule="auto"/>
        <w:jc w:val="left"/>
      </w:pPr>
      <w:r>
        <w:rPr>
          <w:rFonts w:hint="eastAsia"/>
        </w:rPr>
        <w:t>端口检测工具：tool.chinaz.com/port（端口是否正确开启检查工具）</w:t>
      </w:r>
    </w:p>
    <w:p>
      <w:pPr>
        <w:snapToGrid w:val="0"/>
        <w:spacing w:line="480" w:lineRule="auto"/>
        <w:jc w:val="left"/>
      </w:pPr>
      <w:r>
        <w:drawing>
          <wp:inline distT="0" distB="0" distL="114300" distR="114300">
            <wp:extent cx="6034405" cy="2764155"/>
            <wp:effectExtent l="0" t="0" r="4445" b="1714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764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525252"/>
          <w:sz w:val="24"/>
          <w:szCs w:val="24"/>
        </w:rPr>
        <w:t>开启https访问</w:t>
      </w:r>
      <w:r>
        <w:rPr>
          <w:rFonts w:ascii="微软雅黑" w:hAnsi="微软雅黑" w:eastAsia="微软雅黑"/>
          <w:b/>
          <w:bCs/>
          <w:color w:val="525252"/>
          <w:sz w:val="24"/>
          <w:szCs w:val="24"/>
        </w:rPr>
        <w:t>参考</w:t>
      </w:r>
      <w:r>
        <w:rPr>
          <w:rFonts w:hint="eastAsia"/>
          <w:sz w:val="32"/>
          <w:szCs w:val="32"/>
        </w:rPr>
        <w:t>https://bbs.yjsu.cn/thread-207.htm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525252"/>
          <w:sz w:val="24"/>
          <w:szCs w:val="24"/>
        </w:rPr>
        <w:t>小程序客服搭建参考：https://bbs.yjsu.cn/thread-205.htm</w:t>
      </w: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</w:p>
    <w:p>
      <w:pPr>
        <w:snapToGrid w:val="0"/>
        <w:spacing w:line="480" w:lineRule="auto"/>
        <w:jc w:val="left"/>
        <w:rPr>
          <w:rFonts w:ascii="微软雅黑" w:hAnsi="微软雅黑" w:eastAsia="微软雅黑"/>
          <w:b/>
          <w:bCs/>
          <w:color w:val="525252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color w:val="525252"/>
          <w:sz w:val="24"/>
          <w:szCs w:val="24"/>
        </w:rPr>
        <w:t>微信公众号配置参考:</w:t>
      </w:r>
    </w:p>
    <w:p>
      <w:pPr>
        <w:snapToGrid w:val="0"/>
        <w:spacing w:line="480" w:lineRule="auto"/>
        <w:jc w:val="left"/>
      </w:pPr>
      <w:r>
        <w:fldChar w:fldCharType="begin"/>
      </w:r>
      <w:r>
        <w:instrText xml:space="preserve"> HYPERLINK "https://www.kancloud.cn/sh495812627/lkkfxt/1991660" </w:instrText>
      </w:r>
      <w:r>
        <w:fldChar w:fldCharType="separate"/>
      </w:r>
      <w:r>
        <w:rPr>
          <w:rStyle w:val="9"/>
        </w:rPr>
        <w:t>https://www.kancloud.cn/sh495812627/lkkfxt/1991660</w:t>
      </w:r>
      <w:r>
        <w:rPr>
          <w:rStyle w:val="9"/>
        </w:rPr>
        <w:fldChar w:fldCharType="end"/>
      </w:r>
    </w:p>
    <w:p>
      <w:pPr>
        <w:snapToGrid w:val="0"/>
        <w:spacing w:line="480" w:lineRule="auto"/>
        <w:jc w:val="left"/>
      </w:pPr>
      <w:r>
        <w:rPr>
          <w:rFonts w:hint="eastAsia"/>
        </w:rPr>
        <w:t>https://bbs.yjsu.cn/thread-206.htm</w:t>
      </w:r>
    </w:p>
    <w:p>
      <w:pPr>
        <w:snapToGrid w:val="0"/>
        <w:spacing w:line="480" w:lineRule="auto"/>
        <w:jc w:val="left"/>
      </w:pPr>
    </w:p>
    <w:p>
      <w:pPr>
        <w:snapToGrid w:val="0"/>
        <w:spacing w:line="48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更多高级使用方式可参考类似系统</w:t>
      </w:r>
      <w:r>
        <w:fldChar w:fldCharType="begin"/>
      </w:r>
      <w:r>
        <w:instrText xml:space="preserve"> HYPERLINK "https://www.kancloud.cn/wangcwei/dqlkfxt" </w:instrText>
      </w:r>
      <w: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https://www.kancloud.cn/wangcwei/dqlkfxt</w:t>
      </w:r>
      <w:r>
        <w:rPr>
          <w:rStyle w:val="9"/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（千万别照搬，程序路径不一样的）</w:t>
      </w:r>
    </w:p>
    <w:p>
      <w:pPr>
        <w:snapToGrid w:val="0"/>
        <w:spacing w:line="480" w:lineRule="auto"/>
        <w:jc w:val="left"/>
        <w:rPr>
          <w:rFonts w:ascii="宋体" w:hAnsi="宋体" w:eastAsia="宋体" w:cs="宋体"/>
          <w:sz w:val="24"/>
          <w:szCs w:val="24"/>
        </w:rPr>
      </w:pPr>
    </w:p>
    <w:p>
      <w:r>
        <w:rPr>
          <w:rFonts w:hint="eastAsia"/>
        </w:rPr>
        <w:t>2020-09-17完善客户管理离线状态头像图标显示灰色</w:t>
      </w:r>
    </w:p>
    <w:p>
      <w:pPr>
        <w:snapToGrid w:val="0"/>
        <w:spacing w:line="480" w:lineRule="auto"/>
        <w:jc w:val="left"/>
      </w:pPr>
      <w:r>
        <w:drawing>
          <wp:inline distT="0" distB="0" distL="114300" distR="114300">
            <wp:extent cx="5274310" cy="2105660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Fonts w:ascii="Tahoma" w:hAnsi="Tahoma" w:cs="Tahoma"/>
          <w:color w:val="000000"/>
          <w:sz w:val="27"/>
          <w:szCs w:val="27"/>
          <w:shd w:val="clear" w:color="auto" w:fill="FFFFFF"/>
        </w:rPr>
      </w:pPr>
      <w:r>
        <w:rPr>
          <w:rFonts w:ascii="Tahoma" w:hAnsi="Tahoma" w:cs="Tahoma"/>
          <w:color w:val="000000"/>
          <w:sz w:val="27"/>
          <w:szCs w:val="27"/>
          <w:shd w:val="clear" w:color="auto" w:fill="FFFFFF"/>
        </w:rPr>
        <w:t>2020-10-09访客界面新增信息提示音开关按钮</w:t>
      </w:r>
    </w:p>
    <w:p>
      <w:pPr>
        <w:snapToGrid w:val="0"/>
        <w:spacing w:line="480" w:lineRule="auto"/>
        <w:jc w:val="left"/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</w:pP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2020-10-17完善https访问,无需设置复杂的反向代理实现</w:t>
      </w:r>
    </w:p>
    <w:p>
      <w:pPr>
        <w:snapToGrid w:val="0"/>
        <w:spacing w:line="480" w:lineRule="auto"/>
        <w:jc w:val="left"/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</w:pP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2020-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10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 xml:space="preserve">20 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修复手机端客服聊天新信息提示音。</w:t>
      </w: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2020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11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7</w:t>
      </w:r>
      <w:r>
        <w:rPr>
          <w:rFonts w:hint="eastAsia" w:ascii="tahoma arial 宋体 sans-serif" w:eastAsia="tahoma arial 宋体 sans-serif"/>
          <w:color w:val="FF0000"/>
          <w:sz w:val="27"/>
          <w:szCs w:val="27"/>
          <w:shd w:val="clear" w:color="auto" w:fill="FFFFFF"/>
        </w:rPr>
        <w:t>新增访客姓名修改和电话修改</w:t>
      </w:r>
    </w:p>
    <w:p>
      <w:pPr>
        <w:snapToGrid w:val="0"/>
        <w:spacing w:line="480" w:lineRule="auto"/>
        <w:jc w:val="left"/>
      </w:pPr>
      <w:r>
        <w:drawing>
          <wp:inline distT="0" distB="0" distL="0" distR="0">
            <wp:extent cx="2260600" cy="294640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543" cy="29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</w:pPr>
      <w:r>
        <w:rPr>
          <w:rFonts w:hint="eastAsia"/>
        </w:rPr>
        <w:t>常见问题新增前端是否展示开关</w:t>
      </w:r>
    </w:p>
    <w:p>
      <w:pPr>
        <w:snapToGrid w:val="0"/>
        <w:spacing w:line="480" w:lineRule="auto"/>
        <w:jc w:val="left"/>
      </w:pPr>
      <w:r>
        <w:rPr>
          <w:rFonts w:hint="eastAsia"/>
        </w:rPr>
        <w:t>完善新增客服分组名可编辑并添加排序功能</w:t>
      </w: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2020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11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8</w:t>
      </w:r>
      <w:r>
        <w:rPr>
          <w:rFonts w:hint="eastAsia" w:ascii="tahoma arial 宋体 sans-serif" w:eastAsia="tahoma arial 宋体 sans-serif"/>
          <w:color w:val="FF0000"/>
          <w:sz w:val="27"/>
          <w:szCs w:val="27"/>
          <w:shd w:val="clear" w:color="auto" w:fill="FFFFFF"/>
        </w:rPr>
        <w:t xml:space="preserve"> 完善迷你聊天窗口，支持发送商品链接标题信息</w:t>
      </w: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  <w:r>
        <w:drawing>
          <wp:inline distT="0" distB="0" distL="0" distR="0">
            <wp:extent cx="3384550" cy="3485515"/>
            <wp:effectExtent l="0" t="0" r="635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396" cy="34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</w:pPr>
    </w:p>
    <w:p>
      <w:pPr>
        <w:snapToGrid w:val="0"/>
        <w:spacing w:line="480" w:lineRule="auto"/>
        <w:jc w:val="left"/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</w:pP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2020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11</w:t>
      </w:r>
      <w:r>
        <w:rPr>
          <w:rStyle w:val="8"/>
          <w:rFonts w:hint="eastAsia" w:ascii="Tahoma" w:hAnsi="Tahoma" w:cs="Tahoma"/>
          <w:color w:val="000000"/>
          <w:sz w:val="27"/>
          <w:szCs w:val="27"/>
          <w:shd w:val="clear" w:color="auto" w:fill="FFFFFF"/>
        </w:rPr>
        <w:t>-</w:t>
      </w:r>
      <w:r>
        <w:rPr>
          <w:rStyle w:val="8"/>
          <w:rFonts w:ascii="Tahoma" w:hAnsi="Tahoma" w:cs="Tahoma"/>
          <w:color w:val="000000"/>
          <w:sz w:val="27"/>
          <w:szCs w:val="27"/>
          <w:shd w:val="clear" w:color="auto" w:fill="FFFFFF"/>
        </w:rPr>
        <w:t>8</w:t>
      </w:r>
      <w:r>
        <w:rPr>
          <w:rFonts w:hint="eastAsia" w:ascii="tahoma arial 宋体 sans-serif" w:eastAsia="tahoma arial 宋体 sans-serif"/>
          <w:color w:val="FF0000"/>
          <w:sz w:val="27"/>
          <w:szCs w:val="27"/>
          <w:shd w:val="clear" w:color="auto" w:fill="FFFFFF"/>
        </w:rPr>
        <w:t xml:space="preserve"> 新增浏览器桌面消息提示功能</w:t>
      </w: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  <w:r>
        <w:drawing>
          <wp:inline distT="0" distB="0" distL="0" distR="0">
            <wp:extent cx="3648075" cy="10287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480" w:lineRule="auto"/>
        <w:jc w:val="left"/>
        <w:rPr>
          <w:rStyle w:val="8"/>
          <w:rFonts w:ascii="黑体" w:hAnsi="黑体"/>
          <w:color w:val="FF0000"/>
          <w:sz w:val="39"/>
          <w:szCs w:val="39"/>
          <w:shd w:val="clear" w:color="auto" w:fill="FFFFFF"/>
        </w:rPr>
      </w:pPr>
      <w:r>
        <w:rPr>
          <w:rStyle w:val="8"/>
          <w:rFonts w:ascii="黑体" w:hAnsi="黑体"/>
          <w:color w:val="FF0000"/>
          <w:sz w:val="39"/>
          <w:szCs w:val="39"/>
          <w:shd w:val="clear" w:color="auto" w:fill="FFFFFF"/>
        </w:rPr>
        <w:t>2020-11-25 新增显示记录访问登录设备信息</w:t>
      </w: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  <w:r>
        <w:rPr>
          <w:rStyle w:val="8"/>
          <w:rFonts w:ascii="黑体" w:hAnsi="黑体"/>
          <w:color w:val="FF0000"/>
          <w:sz w:val="39"/>
          <w:szCs w:val="39"/>
          <w:shd w:val="clear" w:color="auto" w:fill="FFFFFF"/>
        </w:rPr>
        <w:t xml:space="preserve">2020-11-26 </w:t>
      </w:r>
      <w:r>
        <w:rPr>
          <w:rStyle w:val="8"/>
          <w:rFonts w:hint="eastAsia" w:ascii="黑体" w:hAnsi="黑体"/>
          <w:color w:val="FF0000"/>
          <w:sz w:val="39"/>
          <w:szCs w:val="39"/>
          <w:shd w:val="clear" w:color="auto" w:fill="FFFFFF"/>
        </w:rPr>
        <w:t>完善客服系统与pusher通讯秘钥随机生成提高安全性。</w:t>
      </w:r>
    </w:p>
    <w:p>
      <w:pPr>
        <w:snapToGrid w:val="0"/>
        <w:spacing w:line="480" w:lineRule="auto"/>
        <w:jc w:val="left"/>
        <w:rPr>
          <w:rFonts w:ascii="tahoma arial 宋体 sans-serif" w:eastAsia="tahoma arial 宋体 sans-serif"/>
          <w:color w:val="FF0000"/>
          <w:sz w:val="27"/>
          <w:szCs w:val="27"/>
          <w:shd w:val="clear" w:color="auto" w:fill="FFFFFF"/>
        </w:rPr>
      </w:pPr>
    </w:p>
    <w:p>
      <w:pPr>
        <w:snapToGrid w:val="0"/>
        <w:spacing w:line="480" w:lineRule="auto"/>
        <w:jc w:val="left"/>
      </w:pPr>
      <w:bookmarkStart w:id="0" w:name="_GoBack"/>
      <w:bookmarkEnd w:id="0"/>
    </w:p>
    <w:sectPr>
      <w:footerReference r:id="rId3" w:type="default"/>
      <w:pgSz w:w="11906" w:h="16838"/>
      <w:pgMar w:top="1500" w:right="1200" w:bottom="1500" w:left="12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ahoma arial 宋体 sans-serif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18"/>
        <w:szCs w:val="1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k4MWUyNTc4MmJiNjM3Mjg4M2FmMWE0ZDQ4YTlhZjUifQ=="/>
  </w:docVars>
  <w:rsids>
    <w:rsidRoot w:val="00BA0C1A"/>
    <w:rsid w:val="00002A07"/>
    <w:rsid w:val="00021EE7"/>
    <w:rsid w:val="00052DD3"/>
    <w:rsid w:val="00085525"/>
    <w:rsid w:val="000B2F69"/>
    <w:rsid w:val="000C51B7"/>
    <w:rsid w:val="000C56E3"/>
    <w:rsid w:val="001D7292"/>
    <w:rsid w:val="001E459B"/>
    <w:rsid w:val="00216EB9"/>
    <w:rsid w:val="00230E31"/>
    <w:rsid w:val="002A1FF4"/>
    <w:rsid w:val="002B55A2"/>
    <w:rsid w:val="00325FDD"/>
    <w:rsid w:val="0039154F"/>
    <w:rsid w:val="003C5C8E"/>
    <w:rsid w:val="003E6BD4"/>
    <w:rsid w:val="004107A3"/>
    <w:rsid w:val="00442BFA"/>
    <w:rsid w:val="00474DDB"/>
    <w:rsid w:val="004F20B5"/>
    <w:rsid w:val="0052698C"/>
    <w:rsid w:val="0059531B"/>
    <w:rsid w:val="005C0CD9"/>
    <w:rsid w:val="00605628"/>
    <w:rsid w:val="00616505"/>
    <w:rsid w:val="00616F8C"/>
    <w:rsid w:val="0062213C"/>
    <w:rsid w:val="00633F40"/>
    <w:rsid w:val="006549AD"/>
    <w:rsid w:val="00667B8D"/>
    <w:rsid w:val="00684D9C"/>
    <w:rsid w:val="006A6008"/>
    <w:rsid w:val="0077269B"/>
    <w:rsid w:val="007D46A1"/>
    <w:rsid w:val="00825465"/>
    <w:rsid w:val="008C3BBF"/>
    <w:rsid w:val="009F2EA3"/>
    <w:rsid w:val="00A14AAD"/>
    <w:rsid w:val="00A60633"/>
    <w:rsid w:val="00A63DBA"/>
    <w:rsid w:val="00A66A06"/>
    <w:rsid w:val="00A84C51"/>
    <w:rsid w:val="00AD1B0E"/>
    <w:rsid w:val="00B9075B"/>
    <w:rsid w:val="00BA0C1A"/>
    <w:rsid w:val="00C061CB"/>
    <w:rsid w:val="00C14438"/>
    <w:rsid w:val="00C52E3B"/>
    <w:rsid w:val="00C604EC"/>
    <w:rsid w:val="00C663D1"/>
    <w:rsid w:val="00C817AB"/>
    <w:rsid w:val="00CD649A"/>
    <w:rsid w:val="00DC7701"/>
    <w:rsid w:val="00E26251"/>
    <w:rsid w:val="00E37E1A"/>
    <w:rsid w:val="00E56588"/>
    <w:rsid w:val="00E82581"/>
    <w:rsid w:val="00E82AE5"/>
    <w:rsid w:val="00E92B8B"/>
    <w:rsid w:val="00EA1EE8"/>
    <w:rsid w:val="00EE2107"/>
    <w:rsid w:val="00F53662"/>
    <w:rsid w:val="00F64DB8"/>
    <w:rsid w:val="00F81769"/>
    <w:rsid w:val="02941C0C"/>
    <w:rsid w:val="034753B3"/>
    <w:rsid w:val="0544071D"/>
    <w:rsid w:val="05B5385E"/>
    <w:rsid w:val="06DE5E2D"/>
    <w:rsid w:val="083D07F0"/>
    <w:rsid w:val="09A94E46"/>
    <w:rsid w:val="0BC67D7A"/>
    <w:rsid w:val="0C0514AF"/>
    <w:rsid w:val="0EB04041"/>
    <w:rsid w:val="105E3B74"/>
    <w:rsid w:val="16A35473"/>
    <w:rsid w:val="181750C5"/>
    <w:rsid w:val="19C61093"/>
    <w:rsid w:val="1C2C4424"/>
    <w:rsid w:val="1C630B7A"/>
    <w:rsid w:val="1CD54CE6"/>
    <w:rsid w:val="1DEC38DC"/>
    <w:rsid w:val="1EB80078"/>
    <w:rsid w:val="1EF87311"/>
    <w:rsid w:val="1F14424F"/>
    <w:rsid w:val="1FD6613E"/>
    <w:rsid w:val="211A0120"/>
    <w:rsid w:val="237600A4"/>
    <w:rsid w:val="24D53E2E"/>
    <w:rsid w:val="25C33769"/>
    <w:rsid w:val="30456175"/>
    <w:rsid w:val="30F70B53"/>
    <w:rsid w:val="36772279"/>
    <w:rsid w:val="38814CA7"/>
    <w:rsid w:val="38A42DD4"/>
    <w:rsid w:val="3CEB372A"/>
    <w:rsid w:val="3D057135"/>
    <w:rsid w:val="3E8E0A86"/>
    <w:rsid w:val="42500526"/>
    <w:rsid w:val="434067C1"/>
    <w:rsid w:val="484063F5"/>
    <w:rsid w:val="4A876E91"/>
    <w:rsid w:val="4ABA2404"/>
    <w:rsid w:val="4E5F24F2"/>
    <w:rsid w:val="51E44F07"/>
    <w:rsid w:val="53054547"/>
    <w:rsid w:val="54504639"/>
    <w:rsid w:val="56124533"/>
    <w:rsid w:val="568D20C3"/>
    <w:rsid w:val="5E9F4866"/>
    <w:rsid w:val="60955562"/>
    <w:rsid w:val="63C55270"/>
    <w:rsid w:val="661B7E6D"/>
    <w:rsid w:val="6EAF13B0"/>
    <w:rsid w:val="71061E72"/>
    <w:rsid w:val="7A3B2499"/>
    <w:rsid w:val="7EAB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styleId="10">
    <w:name w:val="HTML Code"/>
    <w:basedOn w:val="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semiHidden/>
    <w:qFormat/>
    <w:uiPriority w:val="99"/>
    <w:rPr>
      <w:sz w:val="18"/>
      <w:szCs w:val="18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7"/>
    <w:link w:val="2"/>
    <w:semiHidden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1F69B24B-AF07-43E4-A6E5-7C1F31A32C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15</Pages>
  <Words>319</Words>
  <Characters>1824</Characters>
  <Lines>15</Lines>
  <Paragraphs>4</Paragraphs>
  <TotalTime>1</TotalTime>
  <ScaleCrop>false</ScaleCrop>
  <LinksUpToDate>false</LinksUpToDate>
  <CharactersWithSpaces>2139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2017-01-10T09:10:00Z</dcterms:created>
  <dc:creator>Tencent</dc:creator>
  <cp:lastModifiedBy>卑微</cp:lastModifiedBy>
  <dcterms:modified xsi:type="dcterms:W3CDTF">2024-05-04T04:22:50Z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8F72973422344DA981DD4BCB65EC8BB7_12</vt:lpwstr>
  </property>
</Properties>
</file>