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 w:cs="Times New Roman" w:eastAsia="宋体"/>
          <w:sz w:val="28"/>
          <w:szCs w:val="28"/>
        </w:rPr>
        <w:t>去掉</w:t>
      </w:r>
      <w:r>
        <w:rPr>
          <w:rFonts w:eastAsia="宋体" w:cs="Times New Roman" w:ascii="Times New Roman" w:hAnsi="Times New Roman"/>
          <w:sz w:val="28"/>
          <w:szCs w:val="28"/>
        </w:rPr>
        <w:t>intronic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UTR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ncRNA_intronic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ncRNA_exonic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intergenic</w:t>
      </w:r>
      <w:r>
        <w:rPr>
          <w:rFonts w:ascii="Times New Roman" w:hAnsi="Times New Roman" w:cs="Times New Roman" w:eastAsia="宋体"/>
          <w:sz w:val="28"/>
          <w:szCs w:val="28"/>
        </w:rPr>
        <w:t>区域的突变信息，但是保</w:t>
      </w:r>
      <w:r>
        <w:rPr>
          <w:rFonts w:ascii="Times New Roman" w:hAnsi="Times New Roman" w:cs="Times New Roman" w:eastAsia="宋体"/>
          <w:sz w:val="28"/>
          <w:szCs w:val="28"/>
          <w:highlight w:val="yellow"/>
        </w:rPr>
        <w:t>留</w:t>
      </w:r>
      <w:r>
        <w:rPr>
          <w:rFonts w:eastAsia="宋体" w:cs="Times New Roman" w:ascii="Times New Roman" w:hAnsi="Times New Roman"/>
          <w:sz w:val="28"/>
          <w:szCs w:val="28"/>
          <w:highlight w:val="yellow"/>
        </w:rPr>
        <w:t>MET intronic13</w:t>
      </w:r>
      <w:r>
        <w:rPr>
          <w:rFonts w:ascii="Times New Roman" w:hAnsi="Times New Roman" w:cs="Times New Roman" w:eastAsia="宋体"/>
          <w:sz w:val="28"/>
          <w:szCs w:val="28"/>
          <w:highlight w:val="yellow"/>
        </w:rPr>
        <w:t>和</w:t>
      </w:r>
      <w:r>
        <w:rPr>
          <w:rFonts w:eastAsia="宋体" w:cs="Times New Roman" w:ascii="Times New Roman" w:hAnsi="Times New Roman"/>
          <w:sz w:val="28"/>
          <w:szCs w:val="28"/>
          <w:highlight w:val="yellow"/>
        </w:rPr>
        <w:t>intronic14</w:t>
      </w:r>
      <w:r>
        <w:rPr>
          <w:rFonts w:ascii="Times New Roman" w:hAnsi="Times New Roman" w:cs="Times New Roman" w:eastAsia="宋体"/>
          <w:sz w:val="28"/>
          <w:szCs w:val="28"/>
          <w:highlight w:val="yellow"/>
        </w:rPr>
        <w:t>的突变信息；</w:t>
      </w:r>
      <w:r>
        <w:rPr>
          <w:rFonts w:eastAsia="宋体" w:cs="Times New Roman" w:ascii="Times New Roman" w:hAnsi="Times New Roman"/>
          <w:sz w:val="28"/>
          <w:szCs w:val="28"/>
          <w:highlight w:val="yellow"/>
        </w:rPr>
        <w:t>TERT</w:t>
      </w:r>
      <w:r>
        <w:rPr>
          <w:rFonts w:ascii="Times New Roman" w:hAnsi="Times New Roman" w:cs="Times New Roman" w:eastAsia="宋体"/>
          <w:sz w:val="28"/>
          <w:szCs w:val="28"/>
          <w:highlight w:val="yellow"/>
        </w:rPr>
        <w:t>基因只展示这个两个位置信息即可</w:t>
      </w:r>
      <w:r>
        <w:rPr>
          <w:rFonts w:cs="Helvetica Neue" w:ascii="Helvetica Neue" w:hAnsi="Helvetica Neue"/>
          <w:sz w:val="22"/>
        </w:rPr>
        <w:t>1,295,228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cs="Helvetica Neue" w:ascii="Helvetica Neue" w:hAnsi="Helvetica Neue"/>
          <w:sz w:val="22"/>
        </w:rPr>
        <w:t>C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ascii="Helvetica Neue" w:hAnsi="Helvetica Neue" w:cs="Helvetica Neue"/>
          <w:sz w:val="22"/>
        </w:rPr>
        <w:t>＞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cs="Helvetica Neue" w:ascii="Helvetica Neue" w:hAnsi="Helvetica Neue"/>
          <w:sz w:val="22"/>
        </w:rPr>
        <w:t>T</w:t>
      </w:r>
      <w:r>
        <w:rPr>
          <w:rFonts w:ascii="Helvetica Neue" w:hAnsi="Helvetica Neue" w:cs="Helvetica Neue"/>
          <w:sz w:val="24"/>
          <w:szCs w:val="24"/>
        </w:rPr>
        <w:t>　及　</w:t>
      </w:r>
      <w:r>
        <w:rPr>
          <w:rFonts w:cs="Helvetica Neue" w:ascii="Helvetica Neue" w:hAnsi="Helvetica Neue"/>
          <w:sz w:val="22"/>
        </w:rPr>
        <w:t>1,295,250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cs="Helvetica Neue" w:ascii="Helvetica Neue" w:hAnsi="Helvetica Neue"/>
          <w:sz w:val="22"/>
        </w:rPr>
        <w:t>C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ascii="Helvetica Neue" w:hAnsi="Helvetica Neue" w:cs="Helvetica Neue"/>
          <w:sz w:val="22"/>
        </w:rPr>
        <w:t>＞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cs="Helvetica Neue" w:ascii="Helvetica Neue" w:hAnsi="Helvetica Neue"/>
          <w:sz w:val="22"/>
        </w:rPr>
        <w:t>T</w:t>
      </w:r>
      <w:r>
        <w:rPr>
          <w:rFonts w:ascii="Helvetica Neue" w:hAnsi="Helvetica Neue" w:cs="Helvetica Neue"/>
          <w:sz w:val="24"/>
          <w:szCs w:val="24"/>
        </w:rPr>
        <w:t>　</w:t>
      </w:r>
      <w:r>
        <w:rPr>
          <w:rFonts w:ascii="Helvetica Neue" w:hAnsi="Helvetica Neue" w:cs="Helvetica Neue"/>
          <w:sz w:val="22"/>
        </w:rPr>
        <w:t>（</w:t>
      </w:r>
      <w:r>
        <w:rPr>
          <w:rFonts w:ascii="Helvetica Neue" w:hAnsi="Helvetica Neue" w:cs="Helvetica Neue"/>
          <w:sz w:val="24"/>
          <w:szCs w:val="24"/>
        </w:rPr>
        <w:t>即　</w:t>
      </w:r>
      <w:r>
        <w:rPr>
          <w:rFonts w:cs="Helvetica Neue" w:ascii="Helvetica Neue" w:hAnsi="Helvetica Neue"/>
          <w:sz w:val="22"/>
        </w:rPr>
        <w:t>C228T</w:t>
      </w:r>
      <w:r>
        <w:rPr>
          <w:rFonts w:ascii="Helvetica Neue" w:hAnsi="Helvetica Neue" w:cs="Helvetica Neue"/>
          <w:sz w:val="24"/>
          <w:szCs w:val="24"/>
        </w:rPr>
        <w:t>　和　</w:t>
      </w:r>
      <w:r>
        <w:rPr>
          <w:rFonts w:cs="Helvetica Neue" w:ascii="Helvetica Neue" w:hAnsi="Helvetica Neue"/>
          <w:sz w:val="22"/>
        </w:rPr>
        <w:t>C250T</w:t>
      </w:r>
      <w:r>
        <w:rPr>
          <w:rFonts w:ascii="Helvetica Neue" w:hAnsi="Helvetica Neue" w:cs="Helvetica Neue"/>
          <w:sz w:val="22"/>
        </w:rPr>
        <w:t>）</w:t>
      </w:r>
      <w:r>
        <w:rPr>
          <w:rFonts w:ascii="Helvetica Neue" w:hAnsi="Helvetica Neue" w:cs="Helvetica Neue"/>
          <w:sz w:val="24"/>
          <w:szCs w:val="24"/>
        </w:rPr>
        <w:t>突变</w:t>
      </w:r>
      <w:bookmarkStart w:id="0" w:name="_GoBack"/>
      <w:bookmarkEnd w:id="0"/>
      <w:r>
        <w:rPr>
          <w:rFonts w:ascii="Times New Roman" w:hAnsi="Times New Roman" w:cs="Times New Roman" w:eastAsia="宋体"/>
          <w:sz w:val="28"/>
          <w:szCs w:val="28"/>
          <w:highlight w:val="yellow"/>
        </w:rPr>
        <w:t>；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 w:eastAsia="宋体"/>
          <w:sz w:val="28"/>
          <w:szCs w:val="28"/>
        </w:rPr>
        <w:t>只展示这些基因的突变信息</w:t>
      </w:r>
      <w:r>
        <w:rPr>
          <w:rFonts w:eastAsia="宋体" w:cs="Times New Roman" w:ascii="Times New Roman" w:hAnsi="Times New Roman"/>
          <w:sz w:val="28"/>
          <w:szCs w:val="28"/>
        </w:rPr>
        <w:t>ABL1 /AKT1 /ALK /APC /AR /ARAF /ATM /BRAF /CCND1 /CDH1 /CDK4 /CDK6 /CDKN1A /CDKN2A /CTNNB1 /DDR2 /EGFR /ERBB2 /ERBB3 /ERBB4 /ESR1 /FBXW7 /FGFR1 /FGFR2 /FGFR3 /FGFR4 /FLT3 /GNA11 /GNAQ /GNAS /HRAS /IDH1 /IDH2 /JAK1 /JAK2 /JAK3 /KDR /KIT /KRAS /MAP2K1 /MAP2K2 /MAPK1 /MET /MTOR /NF1 /NF2 /NRAS /NTRK1 /NTRK2 /NTRK3 /PDGFRA /PDGFRB /PIK3CA /POLE /PTCH1 /PTEN /RB1 /RET /ROS1 /SMAD4 /SMARCA4 /SMO /STAT3 /STK11 /TERT /TP53 /TSC1 /TSC2 /VHL /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eastAsia="宋体"/>
          <w:sz w:val="28"/>
          <w:szCs w:val="28"/>
        </w:rPr>
        <w:t>其中</w:t>
      </w:r>
      <w:r>
        <w:rPr>
          <w:rFonts w:eastAsia="宋体" w:cs="Times New Roman" w:ascii="Times New Roman" w:hAnsi="Times New Roman"/>
          <w:sz w:val="28"/>
          <w:szCs w:val="28"/>
        </w:rPr>
        <w:t>EGFR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BRAF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NRAS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KRAS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PIK3CA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ERBB2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MET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ALK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ROS1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RET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HRAS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KIT</w:t>
      </w:r>
      <w:r>
        <w:rPr>
          <w:rFonts w:ascii="Times New Roman" w:hAnsi="Times New Roman" w:cs="Times New Roman" w:eastAsia="宋体"/>
          <w:sz w:val="28"/>
          <w:szCs w:val="28"/>
        </w:rPr>
        <w:t>，</w:t>
      </w:r>
      <w:r>
        <w:rPr>
          <w:rFonts w:eastAsia="宋体" w:cs="Times New Roman" w:ascii="Times New Roman" w:hAnsi="Times New Roman"/>
          <w:sz w:val="28"/>
          <w:szCs w:val="28"/>
        </w:rPr>
        <w:t>PDGFRA</w:t>
      </w:r>
      <w:r>
        <w:rPr>
          <w:rFonts w:ascii="Times New Roman" w:hAnsi="Times New Roman" w:cs="Times New Roman" w:eastAsia="宋体"/>
          <w:sz w:val="28"/>
          <w:szCs w:val="28"/>
        </w:rPr>
        <w:t>，可以把过滤条件筛选到</w:t>
      </w:r>
      <w:r>
        <w:rPr>
          <w:rFonts w:eastAsia="宋体" w:cs="Times New Roman" w:ascii="Times New Roman" w:hAnsi="Times New Roman"/>
          <w:sz w:val="28"/>
          <w:szCs w:val="28"/>
        </w:rPr>
        <w:t>read&gt;=2</w:t>
      </w:r>
      <w:r>
        <w:rPr>
          <w:rFonts w:ascii="Times New Roman" w:hAnsi="Times New Roman" w:cs="Times New Roman" w:eastAsia="宋体"/>
          <w:sz w:val="28"/>
          <w:szCs w:val="28"/>
        </w:rPr>
        <w:t>，其他基因可以把过滤条件筛选为</w:t>
      </w:r>
      <w:r>
        <w:rPr>
          <w:rFonts w:eastAsia="宋体" w:cs="Times New Roman" w:ascii="Times New Roman" w:hAnsi="Times New Roman"/>
          <w:sz w:val="28"/>
          <w:szCs w:val="28"/>
        </w:rPr>
        <w:t>read&gt;=3</w:t>
      </w:r>
      <w:r>
        <w:rPr>
          <w:rFonts w:ascii="Times New Roman" w:hAnsi="Times New Roman" w:cs="Times New Roman" w:eastAsia="宋体"/>
          <w:sz w:val="28"/>
          <w:szCs w:val="28"/>
        </w:rPr>
        <w:t>；</w:t>
      </w:r>
      <w:r>
        <w:rPr>
          <w:rFonts w:ascii="Times New Roman" w:hAnsi="Times New Roman" w:cs="Times New Roman" w:eastAsia="宋体"/>
          <w:sz w:val="28"/>
          <w:szCs w:val="28"/>
          <w:highlight w:val="yellow"/>
        </w:rPr>
        <w:t>（这一条可以先不考虑）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eastAsia="宋体"/>
          <w:sz w:val="28"/>
          <w:szCs w:val="28"/>
        </w:rPr>
        <w:t>“</w:t>
      </w:r>
      <w:r>
        <w:rPr>
          <w:rFonts w:ascii="Times New Roman" w:hAnsi="Times New Roman" w:cs="Times New Roman" w:eastAsia="宋体"/>
          <w:sz w:val="28"/>
          <w:szCs w:val="28"/>
        </w:rPr>
        <w:t xml:space="preserve">结果呈现中删除的位点” </w:t>
      </w:r>
      <w:r>
        <w:rPr>
          <w:rFonts w:eastAsia="宋体" w:cs="Times New Roman" w:ascii="Times New Roman" w:hAnsi="Times New Roman"/>
          <w:sz w:val="28"/>
          <w:szCs w:val="28"/>
        </w:rPr>
        <w:t>EXCEl</w:t>
      </w:r>
      <w:r>
        <w:rPr>
          <w:rFonts w:ascii="Times New Roman" w:hAnsi="Times New Roman" w:cs="Times New Roman" w:eastAsia="宋体"/>
          <w:sz w:val="28"/>
          <w:szCs w:val="28"/>
        </w:rPr>
        <w:t>表是基本每个样品都会出现的突变，可以将其不呈现出来，这个表可能会定期有补充。</w:t>
      </w:r>
      <w:r>
        <w:rPr>
          <w:rFonts w:ascii="Times New Roman" w:hAnsi="Times New Roman" w:cs="Times New Roman" w:eastAsia="宋体"/>
          <w:sz w:val="28"/>
          <w:szCs w:val="28"/>
          <w:highlight w:val="yellow"/>
        </w:rPr>
        <w:t>（目前还没有总结好呢，后续会通过商业样品进行汇总，定期补充）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 w:eastAsia="宋体"/>
          <w:sz w:val="28"/>
          <w:szCs w:val="28"/>
        </w:rPr>
        <w:t>化疗数据库：</w:t>
      </w:r>
      <w:r>
        <w:rPr>
          <w:rFonts w:eastAsia="宋体" w:cs="Times New Roman" w:ascii="Times New Roman" w:hAnsi="Times New Roman"/>
          <w:sz w:val="28"/>
          <w:szCs w:val="28"/>
        </w:rPr>
        <w:t>1</w:t>
      </w:r>
      <w:r>
        <w:rPr>
          <w:rFonts w:ascii="Times New Roman" w:hAnsi="Times New Roman" w:cs="Times New Roman" w:eastAsia="宋体"/>
          <w:sz w:val="28"/>
          <w:szCs w:val="28"/>
        </w:rPr>
        <w:t>代表肿瘤；</w:t>
      </w:r>
      <w:r>
        <w:rPr>
          <w:rFonts w:eastAsia="宋体" w:cs="Times New Roman" w:ascii="Times New Roman" w:hAnsi="Times New Roman"/>
          <w:sz w:val="28"/>
          <w:szCs w:val="28"/>
        </w:rPr>
        <w:t>2</w:t>
      </w:r>
      <w:r>
        <w:rPr>
          <w:rFonts w:ascii="Times New Roman" w:hAnsi="Times New Roman" w:cs="Times New Roman" w:eastAsia="宋体"/>
          <w:sz w:val="28"/>
          <w:szCs w:val="28"/>
        </w:rPr>
        <w:t>代表肺癌；</w:t>
      </w:r>
      <w:r>
        <w:rPr>
          <w:rFonts w:eastAsia="宋体" w:cs="Times New Roman"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 w:eastAsia="宋体"/>
          <w:sz w:val="28"/>
          <w:szCs w:val="28"/>
        </w:rPr>
        <w:t>代表结直肠癌；</w:t>
      </w:r>
      <w:r>
        <w:rPr>
          <w:rFonts w:eastAsia="宋体" w:cs="Times New Roman"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 w:eastAsia="宋体"/>
          <w:sz w:val="28"/>
          <w:szCs w:val="28"/>
        </w:rPr>
        <w:t>代表乳腺癌</w:t>
      </w:r>
      <w:r>
        <w:rPr>
          <w:rFonts w:eastAsia="宋体"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 w:eastAsia="宋体"/>
          <w:sz w:val="28"/>
          <w:szCs w:val="28"/>
        </w:rPr>
        <w:t>卵巢癌；</w:t>
      </w:r>
      <w:r>
        <w:rPr>
          <w:rFonts w:eastAsia="宋体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宋体"/>
          <w:sz w:val="28"/>
          <w:szCs w:val="28"/>
        </w:rPr>
        <w:t>代表消化道肿瘤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cs="Times New Roman" w:eastAsia="宋体"/>
          <w:sz w:val="28"/>
          <w:szCs w:val="28"/>
        </w:rPr>
        <w:t>质控</w:t>
      </w:r>
      <w:r>
        <w:rPr>
          <w:rFonts w:eastAsia="宋体" w:cs="Times New Roman" w:ascii="Times New Roman" w:hAnsi="Times New Roman"/>
          <w:sz w:val="28"/>
          <w:szCs w:val="28"/>
        </w:rPr>
        <w:t>all</w:t>
      </w:r>
      <w:r>
        <w:rPr>
          <w:rFonts w:ascii="Times New Roman" w:hAnsi="Times New Roman" w:cs="Times New Roman" w:eastAsia="宋体"/>
          <w:sz w:val="28"/>
          <w:szCs w:val="28"/>
        </w:rPr>
        <w:t>文件：去重后的深度；质控标准（合格是</w:t>
      </w:r>
      <w:r>
        <w:rPr>
          <w:rFonts w:eastAsia="宋体" w:cs="Times New Roman" w:ascii="Times New Roman" w:hAnsi="Times New Roman"/>
          <w:sz w:val="28"/>
          <w:szCs w:val="28"/>
        </w:rPr>
        <w:t>YES</w:t>
      </w:r>
      <w:r>
        <w:rPr>
          <w:rFonts w:ascii="Times New Roman" w:hAnsi="Times New Roman" w:cs="Times New Roman" w:eastAsia="宋体"/>
          <w:sz w:val="28"/>
          <w:szCs w:val="28"/>
        </w:rPr>
        <w:t>，不合格是</w:t>
      </w:r>
      <w:r>
        <w:rPr>
          <w:rFonts w:eastAsia="宋体" w:cs="Times New Roman" w:ascii="Times New Roman" w:hAnsi="Times New Roman"/>
          <w:sz w:val="28"/>
          <w:szCs w:val="28"/>
        </w:rPr>
        <w:t>No</w:t>
      </w:r>
      <w:r>
        <w:rPr>
          <w:rFonts w:ascii="Times New Roman" w:hAnsi="Times New Roman" w:cs="Times New Roman" w:eastAsia="宋体"/>
          <w:sz w:val="28"/>
          <w:szCs w:val="28"/>
        </w:rPr>
        <w:t>；判断标准是组织</w:t>
      </w:r>
      <w:r>
        <w:rPr>
          <w:rFonts w:eastAsia="宋体" w:cs="Times New Roman" w:ascii="Times New Roman" w:hAnsi="Times New Roman"/>
          <w:sz w:val="28"/>
          <w:szCs w:val="28"/>
        </w:rPr>
        <w:t>&gt;=500*</w:t>
      </w:r>
      <w:r>
        <w:rPr>
          <w:rFonts w:ascii="Times New Roman" w:hAnsi="Times New Roman" w:cs="Times New Roman" w:eastAsia="宋体"/>
          <w:sz w:val="28"/>
          <w:szCs w:val="28"/>
        </w:rPr>
        <w:t>，血浆</w:t>
      </w:r>
      <w:r>
        <w:rPr>
          <w:rFonts w:eastAsia="宋体" w:cs="Times New Roman" w:ascii="Times New Roman" w:hAnsi="Times New Roman"/>
          <w:sz w:val="28"/>
          <w:szCs w:val="28"/>
        </w:rPr>
        <w:t>&gt;=1500*</w:t>
      </w:r>
      <w:r>
        <w:rPr>
          <w:rFonts w:ascii="Times New Roman" w:hAnsi="Times New Roman" w:cs="Times New Roman" w:eastAsia="宋体"/>
          <w:sz w:val="28"/>
          <w:szCs w:val="28"/>
        </w:rPr>
        <w:t>血浆先按照</w:t>
      </w:r>
      <w:r>
        <w:rPr>
          <w:rFonts w:eastAsia="宋体" w:cs="Times New Roman" w:ascii="Times New Roman" w:hAnsi="Times New Roman"/>
          <w:sz w:val="28"/>
          <w:szCs w:val="28"/>
        </w:rPr>
        <w:t>1500</w:t>
      </w:r>
      <w:r>
        <w:rPr>
          <w:rFonts w:ascii="Times New Roman" w:hAnsi="Times New Roman" w:cs="Times New Roman" w:eastAsia="宋体"/>
          <w:sz w:val="28"/>
          <w:szCs w:val="28"/>
        </w:rPr>
        <w:t>进行过滤）；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 w:cs="Times New Roman" w:eastAsia="宋体"/>
          <w:sz w:val="28"/>
          <w:szCs w:val="28"/>
        </w:rPr>
        <w:t>数据：</w:t>
      </w:r>
      <w:r>
        <w:rPr>
          <w:rFonts w:eastAsia="宋体" w:cs="Times New Roman" w:ascii="Times New Roman" w:hAnsi="Times New Roman"/>
          <w:sz w:val="28"/>
          <w:szCs w:val="28"/>
        </w:rPr>
        <w:t>fusion</w:t>
      </w:r>
      <w:r>
        <w:rPr>
          <w:rFonts w:ascii="Times New Roman" w:hAnsi="Times New Roman" w:cs="Times New Roman" w:eastAsia="宋体"/>
          <w:sz w:val="28"/>
          <w:szCs w:val="28"/>
        </w:rPr>
        <w:t>和</w:t>
      </w:r>
      <w:r>
        <w:rPr>
          <w:rFonts w:eastAsia="宋体" w:cs="Times New Roman" w:ascii="Times New Roman" w:hAnsi="Times New Roman"/>
          <w:sz w:val="28"/>
          <w:szCs w:val="28"/>
        </w:rPr>
        <w:t>CNV</w:t>
      </w:r>
      <w:r>
        <w:rPr>
          <w:rFonts w:ascii="Times New Roman" w:hAnsi="Times New Roman" w:cs="Times New Roman" w:eastAsia="宋体"/>
          <w:sz w:val="28"/>
          <w:szCs w:val="28"/>
        </w:rPr>
        <w:t>分别合并到一个</w:t>
      </w:r>
      <w:r>
        <w:rPr>
          <w:rFonts w:eastAsia="宋体" w:cs="Times New Roman" w:ascii="Times New Roman" w:hAnsi="Times New Roman"/>
          <w:sz w:val="28"/>
          <w:szCs w:val="28"/>
        </w:rPr>
        <w:t>excel</w:t>
      </w:r>
      <w:r>
        <w:rPr>
          <w:rFonts w:ascii="Times New Roman" w:hAnsi="Times New Roman" w:cs="Times New Roman" w:eastAsia="宋体"/>
          <w:sz w:val="28"/>
          <w:szCs w:val="28"/>
        </w:rPr>
        <w:t>内；</w:t>
      </w:r>
      <w:r>
        <w:rPr>
          <w:rFonts w:eastAsia="宋体" w:cs="Times New Roman" w:ascii="Times New Roman" w:hAnsi="Times New Roman"/>
          <w:sz w:val="28"/>
          <w:szCs w:val="28"/>
        </w:rPr>
        <w:t>CNV</w:t>
      </w:r>
      <w:r>
        <w:rPr>
          <w:rFonts w:ascii="Times New Roman" w:hAnsi="Times New Roman" w:cs="Times New Roman" w:eastAsia="宋体"/>
          <w:sz w:val="28"/>
          <w:szCs w:val="28"/>
        </w:rPr>
        <w:t>只给出</w:t>
      </w:r>
      <w:r>
        <w:rPr>
          <w:rFonts w:eastAsia="宋体" w:cs="Times New Roman" w:ascii="Times New Roman" w:hAnsi="Times New Roman"/>
          <w:sz w:val="28"/>
          <w:szCs w:val="28"/>
        </w:rPr>
        <w:t>Bin_count</w:t>
      </w:r>
      <w:r>
        <w:rPr>
          <w:rFonts w:ascii="Times New Roman" w:hAnsi="Times New Roman" w:cs="Times New Roman" w:eastAsia="宋体"/>
          <w:sz w:val="28"/>
          <w:szCs w:val="28"/>
        </w:rPr>
        <w:t>大于等于</w:t>
      </w:r>
      <w:r>
        <w:rPr>
          <w:rFonts w:eastAsia="宋体" w:cs="Times New Roman" w:ascii="Times New Roman" w:hAnsi="Times New Roman"/>
          <w:sz w:val="28"/>
          <w:szCs w:val="28"/>
        </w:rPr>
        <w:t>5</w:t>
      </w:r>
      <w:r>
        <w:rPr>
          <w:rFonts w:ascii="Times New Roman" w:hAnsi="Times New Roman" w:cs="Times New Roman" w:eastAsia="宋体"/>
          <w:sz w:val="28"/>
          <w:szCs w:val="28"/>
        </w:rPr>
        <w:t>以上的，参数在</w:t>
      </w:r>
      <w:r>
        <w:rPr>
          <w:rFonts w:eastAsia="宋体" w:cs="Times New Roman" w:ascii="Times New Roman" w:hAnsi="Times New Roman"/>
          <w:sz w:val="28"/>
          <w:szCs w:val="28"/>
        </w:rPr>
        <w:t>2.5</w:t>
      </w:r>
      <w:r>
        <w:rPr>
          <w:rFonts w:ascii="Times New Roman" w:hAnsi="Times New Roman" w:cs="Times New Roman" w:eastAsia="宋体"/>
          <w:sz w:val="28"/>
          <w:szCs w:val="28"/>
        </w:rPr>
        <w:t>以上。</w:t>
      </w:r>
      <w:r>
        <w:rPr>
          <w:rFonts w:eastAsia="宋体" w:cs="Times New Roman" w:ascii="Times New Roman" w:hAnsi="Times New Roman"/>
          <w:sz w:val="28"/>
          <w:szCs w:val="28"/>
        </w:rPr>
        <w:t>Fusion</w:t>
      </w:r>
      <w:r>
        <w:rPr>
          <w:rFonts w:ascii="Times New Roman" w:hAnsi="Times New Roman" w:cs="Times New Roman" w:eastAsia="宋体"/>
          <w:sz w:val="28"/>
          <w:szCs w:val="28"/>
        </w:rPr>
        <w:t>的给出断点的外显子或内含子号。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ab022c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ab022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a4"/>
    <w:uiPriority w:val="99"/>
    <w:unhideWhenUsed/>
    <w:rsid w:val="00ab022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ab022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b022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Application>LibreOffice/5.1.6.2$Linux_X86_64 LibreOffice_project/10m0$Build-2</Application>
  <Pages>2</Pages>
  <Words>455</Words>
  <Characters>952</Characters>
  <CharactersWithSpaces>1035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2018-05-25T05:21:00Z</dcterms:created>
  <dc:creator>ZhaoMingYu</dc:creator>
  <dc:description/>
  <dc:language>zh-CN</dc:language>
  <cp:lastModifiedBy/>
  <dcterms:modified xsi:type="dcterms:W3CDTF">2018-09-19T10:04:29Z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