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sz w:val="22"/>
          <w:szCs w:val="22"/>
        </w:rPr>
        <w:t xml:space="preserve">МИНОБРНАУКИ РОССИИ</w:t>
      </w:r>
    </w:p>
    <w:p>
      <w:pPr>
        <w:jc w:val="center"/>
      </w:pPr>
      <w:r>
        <w:rPr>
          <w:sz w:val="22"/>
          <w:szCs w:val="22"/>
        </w:rPr>
        <w:t xml:space="preserve">Федеральное государственное бюджетное образовательное учреждение высшего образования «МИРЭА — Российский технологический университет»</w:t>
      </w:r>
    </w:p>
    <w:p>
      <w:pPr>
        <w:spacing w:after="1200" w:before="60"/>
        <w:jc w:val="center"/>
      </w:pPr>
      <w:r>
        <w:rPr>
          <w:b/>
          <w:bCs/>
          <w:sz w:val="22"/>
          <w:szCs w:val="22"/>
        </w:rPr>
        <w:t xml:space="preserve">РТУ МИРЭА</w:t>
      </w:r>
    </w:p>
    <w:p/>
    <w:p/>
    <w:p/>
    <w:p/>
    <w:p/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Практическое занятие № 5</w:t>
      </w:r>
    </w:p>
    <w:p>
      <w:pPr>
        <w:spacing w:after="240"/>
        <w:jc w:val="center"/>
      </w:pPr>
      <w:r>
        <w:rPr>
          <w:sz w:val="24"/>
          <w:szCs w:val="24"/>
        </w:rPr>
        <w:t xml:space="preserve">по дисциплине «Технологии разработки приложений на базе фреймворков»</w:t>
      </w:r>
    </w:p>
    <w:p>
      <w:pPr>
        <w:spacing w:after="1200"/>
        <w:jc w:val="center"/>
      </w:pPr>
      <w:r>
        <w:rPr>
          <w:b/>
          <w:bCs/>
          <w:sz w:val="22"/>
          <w:szCs w:val="22"/>
        </w:rPr>
        <w:t xml:space="preserve">Тема работы: Django, HTTP и основы веб-разработки</w:t>
      </w:r>
    </w:p>
    <w:p/>
    <w:p/>
    <w:p/>
    <w:p/>
    <w:p/>
    <w:p/>
    <w:tbl>
      <w:tblPr>
        <w:tblW w:type="dxa" w:w="90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000"/>
      </w:tblGrid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Выполнил: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студент группы ЭФБО-04-24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Майоров Д.А.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(группа)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Принял: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доц.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Ящун Т.В.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(должность)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</w:tbl>
    <w:p/>
    <w:p/>
    <w:p/>
    <w:p/>
    <w:p/>
    <w:p/>
    <w:p/>
    <w:p/>
    <w:p/>
    <w:p>
      <w:pPr>
        <w:spacing w:after="0"/>
        <w:jc w:val="center"/>
      </w:pPr>
      <w:r>
        <w:rPr>
          <w:sz w:val="22"/>
          <w:szCs w:val="22"/>
        </w:rPr>
        <w:t xml:space="preserve">Москва</w:t>
      </w:r>
    </w:p>
    <w:p>
      <w:pPr>
        <w:jc w:val="center"/>
      </w:pPr>
      <w:r>
        <w:rPr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1. Общие сведения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Название практической работы: № 5 «Django, HTTP и основы веб-разработки».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ФИО: Майоров Даниил Алексеевич.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Группа: ЭФБО-04-24.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Название индивидуального проекта: «Сервис учёта комиксов» (вариант 365).</w:t>
      </w:r>
    </w:p>
    <w:p>
      <w:pPr>
        <w:pStyle w:val="Heading1"/>
        <w:spacing w:after="120" w:before="240"/>
      </w:pPr>
      <w:r>
        <w:rPr>
          <w:b/>
          <w:bCs/>
        </w:rPr>
        <w:t xml:space="preserve">2. Доработка индивидуального проекта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Название проекта: «Сервис учёта комиксов».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Созданный Django-проект: comicstracker (Django 5.2, manage.py в корне репозитория; локализация ru-RU, часовой пояс Europe/Moscow).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Созданные Django-приложения (подключены в INSTALLED_APPS): homepage — главная страница и обработчик 404; series — серии комиксов; collection — записи пользовательской коллекции. Отдельное приложение для пользователей не создавалось: Django предоставляет встроенную модель User.</w:t>
      </w:r>
    </w:p>
    <w:p>
      <w:pPr>
        <w:spacing w:after="6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Реализованные URL и страницы: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3050"/>
      </w:tblGrid>
      <w:tr>
        <w:tc>
          <w:tcPr>
            <w:tcW w:type="dxa" w:w="3300"/>
          </w:tcPr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View-функция</w:t>
            </w:r>
          </w:p>
        </w:tc>
        <w:tc>
          <w:tcPr>
            <w:tcW w:type="dxa" w:w="3050"/>
          </w:tcPr>
          <w:p>
            <w:r>
              <w:rPr>
                <w:b/>
                <w:bCs/>
                <w:sz w:val="20"/>
                <w:szCs w:val="20"/>
              </w:rPr>
              <w:t xml:space="preserve">Страница</w:t>
            </w:r>
          </w:p>
        </w:tc>
      </w:tr>
      <w:tr>
        <w:tc>
          <w:tcPr>
            <w:tcW w:type="dxa" w:w="3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homepage.views.index</w:t>
            </w:r>
          </w:p>
        </w:tc>
        <w:tc>
          <w:tcPr>
            <w:tcW w:type="dxa" w:w="30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главная</w:t>
            </w:r>
          </w:p>
        </w:tc>
      </w:tr>
      <w:tr>
        <w:tc>
          <w:tcPr>
            <w:tcW w:type="dxa" w:w="3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/series/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series.views.series_list</w:t>
            </w:r>
          </w:p>
        </w:tc>
        <w:tc>
          <w:tcPr>
            <w:tcW w:type="dxa" w:w="30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серий</w:t>
            </w:r>
          </w:p>
        </w:tc>
      </w:tr>
      <w:tr>
        <w:tc>
          <w:tcPr>
            <w:tcW w:type="dxa" w:w="3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/series/&lt;int:series_id&gt;/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series.views.series_detail</w:t>
            </w:r>
          </w:p>
        </w:tc>
        <w:tc>
          <w:tcPr>
            <w:tcW w:type="dxa" w:w="30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карточка серии</w:t>
            </w:r>
          </w:p>
        </w:tc>
      </w:tr>
      <w:tr>
        <w:tc>
          <w:tcPr>
            <w:tcW w:type="dxa" w:w="3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/collection/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collection.views.collection_list</w:t>
            </w:r>
          </w:p>
        </w:tc>
        <w:tc>
          <w:tcPr>
            <w:tcW w:type="dxa" w:w="30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записей коллекции</w:t>
            </w:r>
          </w:p>
        </w:tc>
      </w:tr>
      <w:tr>
        <w:tc>
          <w:tcPr>
            <w:tcW w:type="dxa" w:w="3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/collection/&lt;int:entry_id&gt;/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collection.views.entry_detail</w:t>
            </w:r>
          </w:p>
        </w:tc>
        <w:tc>
          <w:tcPr>
            <w:tcW w:type="dxa" w:w="30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карточка записи</w:t>
            </w:r>
          </w:p>
        </w:tc>
      </w:tr>
    </w:tbl>
    <w:p>
      <w:pPr>
        <w:spacing w:after="120" w:before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Краткое описание: консольное приложение ПР3 дополнено веб-интерфейсом. Маршрутизация двухуровневая (корневой urls.py подключает urls.py приложений через include()). View-функции загружают данные из JSON функциями storage.py в объекты Series, User и CollectionEntry, находят объект по идентификатору и формируют ответ HttpResponse. Общий HTML-каркас с Bootstrap 5.3 и навигацией собирает функция page(). Если объект не найден, страница возвращает код 404; для неизвестных адресов настроен handler404. Консольная версия, классы, JSON-хранилище и тесты ПР3 сохранены. Расширены данные data/*.json, добавлены тесты веб-интерфейса, обновлён README.md.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Git-репозиторий: https://github.com/qihed/frameworks (коммит «PR5: add Django project and web pages», 7ddb51a).</w:t>
      </w:r>
    </w:p>
    <w:p>
      <w:pPr>
        <w:pStyle w:val="Heading1"/>
        <w:spacing w:after="120" w:before="240"/>
      </w:pPr>
      <w:r>
        <w:rPr>
          <w:b/>
          <w:bCs/>
        </w:rPr>
        <w:t xml:space="preserve">3. Результат работы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созданы Django-проект и три Django-приложения, подключённые к проекту;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настроена маршрутизация URL двух уровней, динамические адреса с конвертером &lt;int:...&gt;;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реализованы view-функции, возвращающие HttpResponse с кодами 200 и 404;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создан веб-интерфейс: главная, списки и карточки серий и записей коллекции;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настроена навигация между страницами;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использованы HTML, CSS и Bootstrap 5.3;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сохранена предметная область: страницы строятся на объектах Series, User, CollectionEntry из ПР3;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проверки: python manage.py check — без замечаний, pytest -v — 29 тестов пройдено, flake8 — без замечаний; результат зафиксирован в Git с меткой PR5:.</w:t>
      </w:r>
    </w:p>
    <w:p>
      <w:pPr>
        <w:pStyle w:val="Heading1"/>
        <w:spacing w:after="120" w:before="240"/>
      </w:pPr>
      <w:r>
        <w:rPr>
          <w:b/>
          <w:bCs/>
        </w:rPr>
        <w:t xml:space="preserve">4. Вывод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 ходе работы изучены структура Django-проекта, цикл «URL → view → response» и основы HTML, CSS и Bootstrap. Индивидуальный проект переведён с консольного интерфейса на веб-интерфейс без потери предметной области и существующего кода ПР3. Формирование HTML в Python-строках является переходным решением: в следующей работе оно будет заменено шаблонами Django.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2026-10-26T06:50:06.836Z</dcterms:created>
  <dcterms:modified xsi:type="dcterms:W3CDTF">2026-10-26T06:50:06.837Z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