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641D5A" w14:textId="76B382D5" w:rsidR="00F90FA0" w:rsidRPr="00FA070D" w:rsidRDefault="00F90FA0" w:rsidP="00F90FA0">
      <w:pPr>
        <w:rPr>
          <w:rFonts w:ascii="Times New Roman" w:eastAsia="宋体" w:hAnsi="Times New Roman" w:cs="Times New Roman"/>
        </w:rPr>
      </w:pPr>
      <w:r w:rsidRPr="00FA070D">
        <w:rPr>
          <w:rFonts w:ascii="Times New Roman" w:eastAsia="宋体" w:hAnsi="Times New Roman" w:cs="Times New Roman"/>
          <w:b/>
        </w:rPr>
        <w:t>方案</w:t>
      </w:r>
      <w:r w:rsidRPr="00FA070D">
        <w:rPr>
          <w:rFonts w:ascii="Times New Roman" w:eastAsia="宋体" w:hAnsi="Times New Roman" w:cs="Times New Roman"/>
          <w:b/>
        </w:rPr>
        <w:t>1</w:t>
      </w:r>
      <w:r w:rsidRPr="00FA070D">
        <w:rPr>
          <w:rFonts w:ascii="Times New Roman" w:eastAsia="宋体" w:hAnsi="Times New Roman" w:cs="Times New Roman"/>
          <w:b/>
        </w:rPr>
        <w:t>：分析</w:t>
      </w:r>
      <w:r w:rsidRPr="00FA070D">
        <w:rPr>
          <w:rFonts w:ascii="Times New Roman" w:eastAsia="宋体" w:hAnsi="Times New Roman" w:cs="Times New Roman"/>
          <w:b/>
        </w:rPr>
        <w:t>BSS</w:t>
      </w:r>
      <w:r w:rsidRPr="00FA070D">
        <w:rPr>
          <w:rFonts w:ascii="Times New Roman" w:eastAsia="宋体" w:hAnsi="Times New Roman" w:cs="Times New Roman"/>
          <w:b/>
        </w:rPr>
        <w:t>数据。</w:t>
      </w:r>
    </w:p>
    <w:p w14:paraId="3F4214D0" w14:textId="253AA1F6" w:rsidR="00B54D0E" w:rsidRPr="00FA070D" w:rsidRDefault="00F90B62" w:rsidP="00E76147">
      <w:pPr>
        <w:ind w:firstLineChars="200" w:firstLine="420"/>
        <w:rPr>
          <w:rFonts w:ascii="Times New Roman" w:eastAsia="宋体" w:hAnsi="Times New Roman" w:cs="Times New Roman"/>
        </w:rPr>
      </w:pPr>
      <w:r w:rsidRPr="00FA070D">
        <w:rPr>
          <w:rFonts w:ascii="Times New Roman" w:eastAsia="宋体" w:hAnsi="Times New Roman" w:cs="Times New Roman"/>
        </w:rPr>
        <w:t>人类活动导致的生境破碎化已经成为全球尺度上生物多样性的重要威胁</w:t>
      </w:r>
      <w:r w:rsidRPr="00FA070D">
        <w:rPr>
          <w:rFonts w:ascii="Times New Roman" w:eastAsia="宋体" w:hAnsi="Times New Roman" w:cs="Times New Roman"/>
        </w:rPr>
        <w:fldChar w:fldCharType="begin">
          <w:fldData xml:space="preserve">PEVuZE5vdGU+PENpdGU+PEF1dGhvcj5UaWxtYW48L0F1dGhvcj48WWVhcj4yMDE3PC9ZZWFyPjxS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</w:fldData>
        </w:fldChar>
      </w:r>
      <w:r w:rsidRPr="00FA070D">
        <w:rPr>
          <w:rFonts w:ascii="Times New Roman" w:eastAsia="宋体" w:hAnsi="Times New Roman" w:cs="Times New Roman"/>
        </w:rPr>
        <w:instrText xml:space="preserve"> ADDIN EN.CITE </w:instrText>
      </w:r>
      <w:r w:rsidRPr="00FA070D">
        <w:rPr>
          <w:rFonts w:ascii="Times New Roman" w:eastAsia="宋体" w:hAnsi="Times New Roman" w:cs="Times New Roman"/>
        </w:rPr>
        <w:fldChar w:fldCharType="begin">
          <w:fldData xml:space="preserve">PEVuZE5vdGU+PENpdGU+PEF1dGhvcj5UaWxtYW48L0F1dGhvcj48WWVhcj4yMDE3PC9ZZWFyPjxS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</w:fldData>
        </w:fldChar>
      </w:r>
      <w:r w:rsidRPr="00FA070D">
        <w:rPr>
          <w:rFonts w:ascii="Times New Roman" w:eastAsia="宋体" w:hAnsi="Times New Roman" w:cs="Times New Roman"/>
        </w:rPr>
        <w:instrText xml:space="preserve"> ADDIN EN.CITE.DATA </w:instrText>
      </w:r>
      <w:r w:rsidRPr="00FA070D">
        <w:rPr>
          <w:rFonts w:ascii="Times New Roman" w:eastAsia="宋体" w:hAnsi="Times New Roman" w:cs="Times New Roman"/>
        </w:rPr>
      </w:r>
      <w:r w:rsidRPr="00FA070D">
        <w:rPr>
          <w:rFonts w:ascii="Times New Roman" w:eastAsia="宋体" w:hAnsi="Times New Roman" w:cs="Times New Roman"/>
        </w:rPr>
        <w:fldChar w:fldCharType="end"/>
      </w:r>
      <w:r w:rsidRPr="00FA070D">
        <w:rPr>
          <w:rFonts w:ascii="Times New Roman" w:eastAsia="宋体" w:hAnsi="Times New Roman" w:cs="Times New Roman"/>
        </w:rPr>
      </w:r>
      <w:r w:rsidRPr="00FA070D">
        <w:rPr>
          <w:rFonts w:ascii="Times New Roman" w:eastAsia="宋体" w:hAnsi="Times New Roman" w:cs="Times New Roman"/>
        </w:rPr>
        <w:fldChar w:fldCharType="separate"/>
      </w:r>
      <w:r w:rsidRPr="00FA070D">
        <w:rPr>
          <w:rFonts w:ascii="Times New Roman" w:eastAsia="宋体" w:hAnsi="Times New Roman" w:cs="Times New Roman"/>
          <w:noProof/>
        </w:rPr>
        <w:t>(Newbold</w:t>
      </w:r>
      <w:r w:rsidRPr="00FA070D">
        <w:rPr>
          <w:rFonts w:ascii="Times New Roman" w:eastAsia="宋体" w:hAnsi="Times New Roman" w:cs="Times New Roman"/>
          <w:i/>
          <w:noProof/>
        </w:rPr>
        <w:t xml:space="preserve"> et al.</w:t>
      </w:r>
      <w:r w:rsidRPr="00FA070D">
        <w:rPr>
          <w:rFonts w:ascii="Times New Roman" w:eastAsia="宋体" w:hAnsi="Times New Roman" w:cs="Times New Roman"/>
          <w:noProof/>
        </w:rPr>
        <w:t xml:space="preserve"> 2015; Tilman</w:t>
      </w:r>
      <w:r w:rsidRPr="00FA070D">
        <w:rPr>
          <w:rFonts w:ascii="Times New Roman" w:eastAsia="宋体" w:hAnsi="Times New Roman" w:cs="Times New Roman"/>
          <w:i/>
          <w:noProof/>
        </w:rPr>
        <w:t xml:space="preserve"> et al.</w:t>
      </w:r>
      <w:r w:rsidRPr="00FA070D">
        <w:rPr>
          <w:rFonts w:ascii="Times New Roman" w:eastAsia="宋体" w:hAnsi="Times New Roman" w:cs="Times New Roman"/>
          <w:noProof/>
        </w:rPr>
        <w:t xml:space="preserve"> 2017)</w:t>
      </w:r>
      <w:r w:rsidRPr="00FA070D">
        <w:rPr>
          <w:rFonts w:ascii="Times New Roman" w:eastAsia="宋体" w:hAnsi="Times New Roman" w:cs="Times New Roman"/>
        </w:rPr>
        <w:fldChar w:fldCharType="end"/>
      </w:r>
      <w:r w:rsidRPr="00FA070D">
        <w:rPr>
          <w:rFonts w:ascii="Times New Roman" w:eastAsia="宋体" w:hAnsi="Times New Roman" w:cs="Times New Roman"/>
        </w:rPr>
        <w:t>。</w:t>
      </w:r>
      <w:r w:rsidR="00846D68" w:rsidRPr="00FA070D">
        <w:rPr>
          <w:rFonts w:ascii="Times New Roman" w:eastAsia="宋体" w:hAnsi="Times New Roman" w:cs="Times New Roman"/>
        </w:rPr>
        <w:t>而局限于</w:t>
      </w:r>
      <w:r w:rsidR="00EC7EF0" w:rsidRPr="00FA070D">
        <w:rPr>
          <w:rFonts w:ascii="Times New Roman" w:eastAsia="宋体" w:hAnsi="Times New Roman" w:cs="Times New Roman"/>
        </w:rPr>
        <w:t>局域尺度的</w:t>
      </w:r>
      <w:r w:rsidR="00124802" w:rsidRPr="00FA070D">
        <w:rPr>
          <w:rFonts w:ascii="Times New Roman" w:eastAsia="宋体" w:hAnsi="Times New Roman" w:cs="Times New Roman"/>
        </w:rPr>
        <w:t>物种</w:t>
      </w:r>
      <w:r w:rsidR="00EC7EF0" w:rsidRPr="00FA070D">
        <w:rPr>
          <w:rFonts w:ascii="Times New Roman" w:eastAsia="宋体" w:hAnsi="Times New Roman" w:cs="Times New Roman"/>
        </w:rPr>
        <w:t>相互作用（不考虑</w:t>
      </w:r>
      <w:r w:rsidRPr="00FA070D">
        <w:rPr>
          <w:rFonts w:ascii="Times New Roman" w:eastAsia="宋体" w:hAnsi="Times New Roman" w:cs="Times New Roman"/>
        </w:rPr>
        <w:t>破碎化生境伴随而来的</w:t>
      </w:r>
      <w:r w:rsidR="00EC7EF0" w:rsidRPr="00FA070D">
        <w:rPr>
          <w:rFonts w:ascii="Times New Roman" w:eastAsia="宋体" w:hAnsi="Times New Roman" w:cs="Times New Roman"/>
        </w:rPr>
        <w:t>扩散、定植与随机灭绝）</w:t>
      </w:r>
      <w:r w:rsidR="00846D68" w:rsidRPr="00FA070D">
        <w:rPr>
          <w:rFonts w:ascii="Times New Roman" w:eastAsia="宋体" w:hAnsi="Times New Roman" w:cs="Times New Roman"/>
        </w:rPr>
        <w:t>限制</w:t>
      </w:r>
      <w:r w:rsidR="002A2A14" w:rsidRPr="00FA070D">
        <w:rPr>
          <w:rFonts w:ascii="Times New Roman" w:eastAsia="宋体" w:hAnsi="Times New Roman" w:cs="Times New Roman"/>
        </w:rPr>
        <w:t>了</w:t>
      </w:r>
      <w:r w:rsidR="00D8548D" w:rsidRPr="00FA070D">
        <w:rPr>
          <w:rFonts w:ascii="Times New Roman" w:eastAsia="宋体" w:hAnsi="Times New Roman" w:cs="Times New Roman"/>
        </w:rPr>
        <w:t>学界</w:t>
      </w:r>
      <w:r w:rsidR="002A2A14" w:rsidRPr="00FA070D">
        <w:rPr>
          <w:rFonts w:ascii="Times New Roman" w:eastAsia="宋体" w:hAnsi="Times New Roman" w:cs="Times New Roman"/>
        </w:rPr>
        <w:t>在此背景下</w:t>
      </w:r>
      <w:r w:rsidRPr="00FA070D">
        <w:rPr>
          <w:rFonts w:ascii="Times New Roman" w:eastAsia="宋体" w:hAnsi="Times New Roman" w:cs="Times New Roman"/>
        </w:rPr>
        <w:t>进一步探索</w:t>
      </w:r>
      <w:r w:rsidR="00EC7EF0" w:rsidRPr="00FA070D">
        <w:rPr>
          <w:rFonts w:ascii="Times New Roman" w:eastAsia="宋体" w:hAnsi="Times New Roman" w:cs="Times New Roman"/>
        </w:rPr>
        <w:t>物种共存与生物多样性维持</w:t>
      </w:r>
      <w:r w:rsidR="00D8548D" w:rsidRPr="00FA070D">
        <w:rPr>
          <w:rFonts w:ascii="Times New Roman" w:eastAsia="宋体" w:hAnsi="Times New Roman" w:cs="Times New Roman"/>
        </w:rPr>
        <w:t>的机制</w:t>
      </w:r>
      <w:r w:rsidR="00D8548D" w:rsidRPr="00FA070D">
        <w:rPr>
          <w:rFonts w:ascii="Times New Roman" w:eastAsia="宋体" w:hAnsi="Times New Roman" w:cs="Times New Roman"/>
        </w:rPr>
        <w:fldChar w:fldCharType="begin"/>
      </w:r>
      <w:r w:rsidR="00D8548D" w:rsidRPr="00FA070D">
        <w:rPr>
          <w:rFonts w:ascii="Times New Roman" w:eastAsia="宋体" w:hAnsi="Times New Roman" w:cs="Times New Roman"/>
        </w:rPr>
        <w:instrText xml:space="preserve"> ADDIN EN.CITE &lt;EndNote&gt;&lt;Cite&gt;&lt;Author&gt;Chesson&lt;/Author&gt;&lt;Year&gt;2000&lt;/Year&gt;&lt;RecNum&gt;1&lt;/RecNum&gt;&lt;DisplayText&gt;(Tilman 1994; Chesson 2000)&lt;/DisplayText&gt;&lt;record&gt;&lt;rec-number&gt;1&lt;/rec-number&gt;&lt;foreign-keys&gt;&lt;key app="EN" db-id="s9td52edcesrfoea99vpee51esexwwfxs0p5" timestamp="1630224469"&gt;1&lt;/key&gt;&lt;/foreign-keys&gt;&lt;ref-type name="Journal Article"&gt;17&lt;/ref-type&gt;&lt;contributors&gt;&lt;authors&gt;&lt;author&gt;Chesson, Peter&lt;/author&gt;&lt;/authors&gt;&lt;/contributors&gt;&lt;titles&gt;&lt;title&gt;Mechanisms of Maintenance of Species Diversity&lt;/title&gt;&lt;secondary-title&gt;Annual Review of Ecology and Systematics&lt;/secondary-title&gt;&lt;/titles&gt;&lt;periodical&gt;&lt;full-title&gt;Annual Review of Ecology and Systematics&lt;/full-title&gt;&lt;/periodical&gt;&lt;pages&gt;343-366&lt;/pages&gt;&lt;volume&gt;31&lt;/volume&gt;&lt;number&gt;1&lt;/number&gt;&lt;dates&gt;&lt;year&gt;2000&lt;/year&gt;&lt;pub-dates&gt;&lt;date&gt;2000&lt;/date&gt;&lt;/pub-dates&gt;&lt;/dates&gt;&lt;isbn&gt;0066-4162&lt;/isbn&gt;&lt;urls&gt;&lt;/urls&gt;&lt;electronic-resource-num&gt;10.1146/annurev.ecolsys.31.1.343&lt;/electronic-resource-num&gt;&lt;research-notes&gt;</w:instrText>
      </w:r>
      <w:r w:rsidR="00D8548D" w:rsidRPr="00FA070D">
        <w:rPr>
          <w:rFonts w:ascii="Times New Roman" w:eastAsia="宋体" w:hAnsi="Times New Roman" w:cs="Times New Roman"/>
        </w:rPr>
        <w:instrText>时间上的储藏效应在长时间序列中与波动</w:instrText>
      </w:r>
      <w:r w:rsidR="00D8548D" w:rsidRPr="00FA070D">
        <w:rPr>
          <w:rFonts w:ascii="Times New Roman" w:eastAsia="宋体" w:hAnsi="Times New Roman" w:cs="Times New Roman"/>
        </w:rPr>
        <w:instrText>-</w:instrText>
      </w:r>
      <w:r w:rsidR="00D8548D" w:rsidRPr="00FA070D">
        <w:rPr>
          <w:rFonts w:ascii="Times New Roman" w:eastAsia="宋体" w:hAnsi="Times New Roman" w:cs="Times New Roman"/>
        </w:rPr>
        <w:instrText>非依赖机制的相似性参见</w:instrText>
      </w:r>
      <w:r w:rsidR="00D8548D" w:rsidRPr="00FA070D">
        <w:rPr>
          <w:rFonts w:ascii="Times New Roman" w:eastAsia="宋体" w:hAnsi="Times New Roman" w:cs="Times New Roman"/>
        </w:rPr>
        <w:instrText>1993_chesson_Temporal Hierarchies of variation and the maintenance of diversity&lt;/research-notes&gt;&lt;/record&gt;&lt;/Cite&gt;&lt;Cite&gt;&lt;Author&gt;Tilman&lt;/Author&gt;&lt;Year&gt;1994&lt;/Year&gt;&lt;RecNum&gt;928&lt;/RecNum&gt;&lt;record&gt;&lt;rec-number&gt;928&lt;/rec-number&gt;&lt;foreign-keys&gt;&lt;key app="EN" db-id="s9td52edcesrfoea99vpee51esexwwfxs0p5" timestamp="1663321129"&gt;928&lt;/key&gt;&lt;/foreign-keys&gt;&lt;ref-type name="Journal Article"&gt;17&lt;/ref-type&gt;&lt;contributors&gt;&lt;authors&gt;&lt;author&gt;Tilman, David&lt;/author&gt;&lt;/authors&gt;&lt;/contributors&gt;&lt;titles&gt;&lt;title&gt;Competition and Biodiversity in Spatially Structured Habitats&lt;/title&gt;&lt;secondary-title&gt;Ecology&lt;/secondary-title&gt;&lt;/titles&gt;&lt;periodical&gt;&lt;full-title&gt;Ecology&lt;/full-title&gt;&lt;/periodical&gt;&lt;pages&gt;2-16&lt;/pages&gt;&lt;volume&gt;75&lt;/volume&gt;&lt;dates&gt;&lt;year&gt;1994&lt;/year&gt;&lt;/dates&gt;&lt;urls&gt;&lt;/urls&gt;&lt;/record&gt;&lt;/Cite&gt;&lt;/EndNote&gt;</w:instrText>
      </w:r>
      <w:r w:rsidR="00D8548D" w:rsidRPr="00FA070D">
        <w:rPr>
          <w:rFonts w:ascii="Times New Roman" w:eastAsia="宋体" w:hAnsi="Times New Roman" w:cs="Times New Roman"/>
        </w:rPr>
        <w:fldChar w:fldCharType="separate"/>
      </w:r>
      <w:r w:rsidR="00D8548D" w:rsidRPr="00FA070D">
        <w:rPr>
          <w:rFonts w:ascii="Times New Roman" w:eastAsia="宋体" w:hAnsi="Times New Roman" w:cs="Times New Roman"/>
          <w:noProof/>
        </w:rPr>
        <w:t>(Tilman 1994; Chesson 2000)</w:t>
      </w:r>
      <w:r w:rsidR="00D8548D" w:rsidRPr="00FA070D">
        <w:rPr>
          <w:rFonts w:ascii="Times New Roman" w:eastAsia="宋体" w:hAnsi="Times New Roman" w:cs="Times New Roman"/>
        </w:rPr>
        <w:fldChar w:fldCharType="end"/>
      </w:r>
      <w:r w:rsidR="00846D68" w:rsidRPr="00FA070D">
        <w:rPr>
          <w:rFonts w:ascii="Times New Roman" w:eastAsia="宋体" w:hAnsi="Times New Roman" w:cs="Times New Roman"/>
        </w:rPr>
        <w:t>。因此</w:t>
      </w:r>
      <w:r w:rsidR="00E76147" w:rsidRPr="00FA070D">
        <w:rPr>
          <w:rFonts w:ascii="Times New Roman" w:eastAsia="宋体" w:hAnsi="Times New Roman" w:cs="Times New Roman"/>
        </w:rPr>
        <w:t>，</w:t>
      </w:r>
      <w:r w:rsidR="00B11FD0" w:rsidRPr="00FA070D">
        <w:rPr>
          <w:rFonts w:ascii="Times New Roman" w:eastAsia="宋体" w:hAnsi="Times New Roman" w:cs="Times New Roman"/>
        </w:rPr>
        <w:t>放宽经典群落生态学中奉若圭臬的</w:t>
      </w:r>
      <w:proofErr w:type="gramStart"/>
      <w:r w:rsidR="0062241F" w:rsidRPr="00FA070D">
        <w:rPr>
          <w:rFonts w:ascii="Times New Roman" w:eastAsia="宋体" w:hAnsi="Times New Roman" w:cs="Times New Roman"/>
        </w:rPr>
        <w:t>“</w:t>
      </w:r>
      <w:proofErr w:type="gramEnd"/>
      <w:r w:rsidR="00B11FD0" w:rsidRPr="00FA070D">
        <w:rPr>
          <w:rFonts w:ascii="Times New Roman" w:eastAsia="宋体" w:hAnsi="Times New Roman" w:cs="Times New Roman"/>
        </w:rPr>
        <w:t>空间均质</w:t>
      </w:r>
      <w:r w:rsidR="00E76147" w:rsidRPr="00FA070D">
        <w:rPr>
          <w:rFonts w:ascii="Times New Roman" w:eastAsia="宋体" w:hAnsi="Times New Roman" w:cs="Times New Roman"/>
        </w:rPr>
        <w:t>“</w:t>
      </w:r>
      <w:r w:rsidR="00B11FD0" w:rsidRPr="00FA070D">
        <w:rPr>
          <w:rFonts w:ascii="Times New Roman" w:eastAsia="宋体" w:hAnsi="Times New Roman" w:cs="Times New Roman"/>
        </w:rPr>
        <w:t>假设，</w:t>
      </w:r>
      <w:r w:rsidR="00846D68" w:rsidRPr="00FA070D">
        <w:rPr>
          <w:rFonts w:ascii="Times New Roman" w:eastAsia="宋体" w:hAnsi="Times New Roman" w:cs="Times New Roman"/>
        </w:rPr>
        <w:t>利用集合</w:t>
      </w:r>
      <w:r w:rsidR="00A9406C" w:rsidRPr="00FA070D">
        <w:rPr>
          <w:rFonts w:ascii="Times New Roman" w:eastAsia="宋体" w:hAnsi="Times New Roman" w:cs="Times New Roman"/>
        </w:rPr>
        <w:t>群落</w:t>
      </w:r>
      <w:r w:rsidR="00D8548D" w:rsidRPr="00FA070D">
        <w:rPr>
          <w:rFonts w:ascii="Times New Roman" w:eastAsia="宋体" w:hAnsi="Times New Roman" w:cs="Times New Roman"/>
        </w:rPr>
        <w:t>理论研究空间背景下的</w:t>
      </w:r>
      <w:r w:rsidR="00846D68" w:rsidRPr="00FA070D">
        <w:rPr>
          <w:rFonts w:ascii="Times New Roman" w:eastAsia="宋体" w:hAnsi="Times New Roman" w:cs="Times New Roman"/>
        </w:rPr>
        <w:t>物种相互作用</w:t>
      </w:r>
      <w:r w:rsidR="00D8548D" w:rsidRPr="00FA070D">
        <w:rPr>
          <w:rFonts w:ascii="Times New Roman" w:eastAsia="宋体" w:hAnsi="Times New Roman" w:cs="Times New Roman"/>
        </w:rPr>
        <w:t>显然更贴近自然界的真实情况</w:t>
      </w:r>
      <w:r w:rsidR="00846D68" w:rsidRPr="00FA070D">
        <w:rPr>
          <w:rFonts w:ascii="Times New Roman" w:eastAsia="宋体" w:hAnsi="Times New Roman" w:cs="Times New Roman"/>
        </w:rPr>
        <w:t>。</w:t>
      </w:r>
      <w:r w:rsidR="00D8548D" w:rsidRPr="00FA070D">
        <w:rPr>
          <w:rFonts w:ascii="Times New Roman" w:eastAsia="宋体" w:hAnsi="Times New Roman" w:cs="Times New Roman"/>
        </w:rPr>
        <w:t>考虑到</w:t>
      </w:r>
      <w:r w:rsidR="00A010DF" w:rsidRPr="00FA070D">
        <w:rPr>
          <w:rFonts w:ascii="Times New Roman" w:eastAsia="宋体" w:hAnsi="Times New Roman" w:cs="Times New Roman"/>
        </w:rPr>
        <w:t>BSS</w:t>
      </w:r>
      <w:r w:rsidR="00A010DF" w:rsidRPr="00FA070D">
        <w:rPr>
          <w:rFonts w:ascii="Times New Roman" w:eastAsia="宋体" w:hAnsi="Times New Roman" w:cs="Times New Roman"/>
        </w:rPr>
        <w:t>数据中，样地</w:t>
      </w:r>
      <w:r w:rsidR="00EC7EF0" w:rsidRPr="00FA070D">
        <w:rPr>
          <w:rFonts w:ascii="Times New Roman" w:eastAsia="宋体" w:hAnsi="Times New Roman" w:cs="Times New Roman"/>
        </w:rPr>
        <w:t>具有明显的空间异质性和集合群落结构，</w:t>
      </w:r>
      <w:r w:rsidR="00D8548D" w:rsidRPr="00FA070D">
        <w:rPr>
          <w:rFonts w:ascii="Times New Roman" w:eastAsia="宋体" w:hAnsi="Times New Roman" w:cs="Times New Roman"/>
        </w:rPr>
        <w:t>故</w:t>
      </w:r>
      <w:r w:rsidR="00334A0C" w:rsidRPr="00FA070D">
        <w:rPr>
          <w:rFonts w:ascii="Times New Roman" w:eastAsia="宋体" w:hAnsi="Times New Roman" w:cs="Times New Roman"/>
        </w:rPr>
        <w:t>可</w:t>
      </w:r>
      <w:r w:rsidR="00EC7EF0" w:rsidRPr="00FA070D">
        <w:rPr>
          <w:rFonts w:ascii="Times New Roman" w:eastAsia="宋体" w:hAnsi="Times New Roman" w:cs="Times New Roman"/>
        </w:rPr>
        <w:t>参照</w:t>
      </w:r>
      <w:r w:rsidR="00EC7EF0" w:rsidRPr="00FA070D">
        <w:rPr>
          <w:rFonts w:ascii="Times New Roman" w:eastAsia="宋体" w:hAnsi="Times New Roman" w:cs="Times New Roman"/>
        </w:rPr>
        <w:fldChar w:fldCharType="begin"/>
      </w:r>
      <w:r w:rsidR="00EC7EF0" w:rsidRPr="00FA070D">
        <w:rPr>
          <w:rFonts w:ascii="Times New Roman" w:eastAsia="宋体" w:hAnsi="Times New Roman" w:cs="Times New Roman"/>
        </w:rPr>
        <w:instrText xml:space="preserve"> ADDIN EN.CITE &lt;EndNote&gt;&lt;Cite AuthorYear="1"&gt;&lt;Author&gt;Royle&lt;/Author&gt;&lt;Year&gt;2007&lt;/Year&gt;&lt;RecNum&gt;924&lt;/RecNum&gt;&lt;DisplayText&gt;Royle and Kery (2007)&lt;/DisplayText&gt;&lt;record&gt;&lt;rec-number&gt;924&lt;/rec-number&gt;&lt;foreign-keys&gt;&lt;key app="EN" db-id="s9td52edcesrfoea99vpee51esexwwfxs0p5" timestamp="1663213601"&gt;924&lt;/key&gt;&lt;/foreign-keys&gt;&lt;ref-type name="Journal Article"&gt;17&lt;/ref-type&gt;&lt;contributors&gt;&lt;authors&gt;&lt;author&gt;Royle, J. A.&lt;/author&gt;&lt;author&gt;Kery, M.&lt;/author&gt;&lt;/authors&gt;&lt;/contributors&gt;&lt;titles&gt;&lt;title&gt;A Bayesian state-space formulation of dynamic occupancy models&lt;/title&gt;&lt;secondary-title&gt;Ecology&lt;/secondary-title&gt;&lt;/titles&gt;&lt;periodical&gt;&lt;full-title&gt;Ecology&lt;/full-title&gt;&lt;/periodical&gt;&lt;pages&gt;1813-1823&lt;/pages&gt;&lt;volume&gt;88&lt;/volume&gt;&lt;number&gt;7&lt;/number&gt;&lt;dates&gt;&lt;year&gt;2007&lt;/year&gt;&lt;pub-dates&gt;&lt;date&gt;Jul&lt;/date&gt;&lt;/pub-dates&gt;&lt;/dates&gt;&lt;isbn&gt;0012-9658&lt;/isbn&gt;&lt;accession-num&gt;WOS:000247730800021&lt;/accession-num&gt;&lt;urls&gt;&lt;related-urls&gt;&lt;url&gt;&amp;lt;Go to ISI&amp;gt;://WOS:000247730800021&lt;/url&gt;&lt;/related-urls&gt;&lt;/urls&gt;&lt;electronic-resource-num&gt;10.1890/06-0669.1&lt;/electronic-resource-num&gt;&lt;/record&gt;&lt;/Cite&gt;&lt;/EndNote&gt;</w:instrText>
      </w:r>
      <w:r w:rsidR="00EC7EF0" w:rsidRPr="00FA070D">
        <w:rPr>
          <w:rFonts w:ascii="Times New Roman" w:eastAsia="宋体" w:hAnsi="Times New Roman" w:cs="Times New Roman"/>
        </w:rPr>
        <w:fldChar w:fldCharType="separate"/>
      </w:r>
      <w:r w:rsidR="00EC7EF0" w:rsidRPr="00FA070D">
        <w:rPr>
          <w:rFonts w:ascii="Times New Roman" w:eastAsia="宋体" w:hAnsi="Times New Roman" w:cs="Times New Roman"/>
          <w:noProof/>
        </w:rPr>
        <w:t>Royle and Kery (2007)</w:t>
      </w:r>
      <w:r w:rsidR="00EC7EF0" w:rsidRPr="00FA070D">
        <w:rPr>
          <w:rFonts w:ascii="Times New Roman" w:eastAsia="宋体" w:hAnsi="Times New Roman" w:cs="Times New Roman"/>
        </w:rPr>
        <w:fldChar w:fldCharType="end"/>
      </w:r>
      <w:r w:rsidR="00E76147" w:rsidRPr="00FA070D">
        <w:rPr>
          <w:rFonts w:ascii="Times New Roman" w:eastAsia="宋体" w:hAnsi="Times New Roman" w:cs="Times New Roman"/>
        </w:rPr>
        <w:t xml:space="preserve"> </w:t>
      </w:r>
      <w:r w:rsidR="00E76147" w:rsidRPr="00FA070D">
        <w:rPr>
          <w:rFonts w:ascii="Times New Roman" w:eastAsia="宋体" w:hAnsi="Times New Roman" w:cs="Times New Roman"/>
        </w:rPr>
        <w:t>和</w:t>
      </w:r>
      <w:r w:rsidR="00E76147" w:rsidRPr="00FA070D">
        <w:rPr>
          <w:rFonts w:ascii="Times New Roman" w:eastAsia="宋体" w:hAnsi="Times New Roman" w:cs="Times New Roman"/>
        </w:rPr>
        <w:t>Yin et al. (2022)</w:t>
      </w:r>
      <w:r w:rsidR="00EC7EF0" w:rsidRPr="00FA070D">
        <w:rPr>
          <w:rFonts w:ascii="Times New Roman" w:eastAsia="宋体" w:hAnsi="Times New Roman" w:cs="Times New Roman"/>
        </w:rPr>
        <w:t>中基于贝叶斯</w:t>
      </w:r>
      <w:r w:rsidR="00E76147" w:rsidRPr="00FA070D">
        <w:rPr>
          <w:rFonts w:ascii="Times New Roman" w:eastAsia="宋体" w:hAnsi="Times New Roman" w:cs="Times New Roman"/>
        </w:rPr>
        <w:t>状态空间的动态占</w:t>
      </w:r>
      <w:r w:rsidR="00A9406C" w:rsidRPr="00FA070D">
        <w:rPr>
          <w:rFonts w:ascii="Times New Roman" w:eastAsia="宋体" w:hAnsi="Times New Roman" w:cs="Times New Roman"/>
        </w:rPr>
        <w:t>位</w:t>
      </w:r>
      <w:r w:rsidR="00EC7EF0" w:rsidRPr="00FA070D">
        <w:rPr>
          <w:rFonts w:ascii="Times New Roman" w:eastAsia="宋体" w:hAnsi="Times New Roman" w:cs="Times New Roman"/>
        </w:rPr>
        <w:t>模型</w:t>
      </w:r>
      <w:r w:rsidR="00E76147" w:rsidRPr="00FA070D">
        <w:rPr>
          <w:rFonts w:ascii="Times New Roman" w:eastAsia="宋体" w:hAnsi="Times New Roman" w:cs="Times New Roman"/>
        </w:rPr>
        <w:t>（</w:t>
      </w:r>
      <w:r w:rsidR="00E76147" w:rsidRPr="00FA070D">
        <w:rPr>
          <w:rFonts w:ascii="Times New Roman" w:eastAsia="宋体" w:hAnsi="Times New Roman" w:cs="Times New Roman"/>
        </w:rPr>
        <w:t>dynamic occupancy model</w:t>
      </w:r>
      <w:r w:rsidR="00E76147" w:rsidRPr="00FA070D">
        <w:rPr>
          <w:rFonts w:ascii="Times New Roman" w:eastAsia="宋体" w:hAnsi="Times New Roman" w:cs="Times New Roman"/>
        </w:rPr>
        <w:t>）</w:t>
      </w:r>
      <w:r w:rsidR="00EC7EF0" w:rsidRPr="00FA070D">
        <w:rPr>
          <w:rFonts w:ascii="Times New Roman" w:eastAsia="宋体" w:hAnsi="Times New Roman" w:cs="Times New Roman"/>
        </w:rPr>
        <w:t>的方法，</w:t>
      </w:r>
      <w:r w:rsidR="008675C0" w:rsidRPr="00FA070D">
        <w:rPr>
          <w:rFonts w:ascii="Times New Roman" w:eastAsia="宋体" w:hAnsi="Times New Roman" w:cs="Times New Roman"/>
        </w:rPr>
        <w:t>纳入空间因子去</w:t>
      </w:r>
      <w:r w:rsidR="009451C7" w:rsidRPr="00FA070D">
        <w:rPr>
          <w:rFonts w:ascii="Times New Roman" w:eastAsia="宋体" w:hAnsi="Times New Roman" w:cs="Times New Roman"/>
        </w:rPr>
        <w:t>量化</w:t>
      </w:r>
      <w:r w:rsidR="00EC7EF0" w:rsidRPr="00FA070D">
        <w:rPr>
          <w:rFonts w:ascii="Times New Roman" w:eastAsia="宋体" w:hAnsi="Times New Roman" w:cs="Times New Roman"/>
        </w:rPr>
        <w:t>集合</w:t>
      </w:r>
      <w:r w:rsidR="008675C0" w:rsidRPr="00FA070D">
        <w:rPr>
          <w:rFonts w:ascii="Times New Roman" w:eastAsia="宋体" w:hAnsi="Times New Roman" w:cs="Times New Roman"/>
        </w:rPr>
        <w:t>种群与群落动态</w:t>
      </w:r>
      <w:r w:rsidR="005235C7" w:rsidRPr="00FA070D">
        <w:rPr>
          <w:rFonts w:ascii="Times New Roman" w:eastAsia="宋体" w:hAnsi="Times New Roman" w:cs="Times New Roman"/>
        </w:rPr>
        <w:t>。</w:t>
      </w:r>
      <w:r w:rsidR="00EC7EF0" w:rsidRPr="00FA070D">
        <w:rPr>
          <w:rFonts w:ascii="Times New Roman" w:eastAsia="宋体" w:hAnsi="Times New Roman" w:cs="Times New Roman"/>
        </w:rPr>
        <w:t>同时或许可以</w:t>
      </w:r>
      <w:r w:rsidR="002C6D58" w:rsidRPr="00FA070D">
        <w:rPr>
          <w:rFonts w:ascii="Times New Roman" w:eastAsia="宋体" w:hAnsi="Times New Roman" w:cs="Times New Roman"/>
        </w:rPr>
        <w:t>结合集合群落理论与物种共存理论</w:t>
      </w:r>
      <w:r w:rsidR="00843889" w:rsidRPr="00FA070D">
        <w:rPr>
          <w:rFonts w:ascii="Times New Roman" w:eastAsia="宋体" w:hAnsi="Times New Roman" w:cs="Times New Roman"/>
        </w:rPr>
        <w:fldChar w:fldCharType="begin"/>
      </w:r>
      <w:r w:rsidR="00843889" w:rsidRPr="00FA070D">
        <w:rPr>
          <w:rFonts w:ascii="Times New Roman" w:eastAsia="宋体" w:hAnsi="Times New Roman" w:cs="Times New Roman"/>
        </w:rPr>
        <w:instrText xml:space="preserve"> ADDIN EN.CITE &lt;EndNote&gt;&lt;Cite&gt;&lt;Author&gt;Luo&lt;/Author&gt;&lt;Year&gt;2022&lt;/Year&gt;&lt;RecNum&gt;927&lt;/RecNum&gt;&lt;DisplayText&gt;(Luo&lt;style face="italic"&gt; et al.&lt;/style&gt; 2022)&lt;/DisplayText&gt;&lt;record&gt;&lt;rec-number&gt;927&lt;/rec-number&gt;&lt;foreign-keys&gt;&lt;key app="EN" db-id="s9td52edcesrfoea99vpee51esexwwfxs0p5" timestamp="1663320702"&gt;927&lt;/key&gt;&lt;/foreign-keys&gt;&lt;ref-type name="Journal Article"&gt;17&lt;/ref-type&gt;&lt;contributors&gt;&lt;authors&gt;&lt;author&gt;Luo, Mingyu&lt;/author&gt;&lt;author&gt;Wang, Shaopeng&lt;/author&gt;&lt;author&gt;Saavedra, Serguei&lt;/author&gt;&lt;author&gt;Ebert, Dieter&lt;/author&gt;&lt;author&gt;Altermatt, Florian&lt;/author&gt;&lt;/authors&gt;&lt;/contributors&gt;&lt;titles&gt;&lt;title&gt;Multispecies coexistence in fragmented landscapes&lt;/title&gt;&lt;secondary-title&gt;Proceedings of the National Academy of Sciences&lt;/secondary-title&gt;&lt;/titles&gt;&lt;periodical&gt;&lt;full-title&gt;Proceedings of the National Academy of Sciences&lt;/full-title&gt;&lt;/periodical&gt;&lt;pages&gt;e2201503119&lt;/pages&gt;&lt;volume&gt;119&lt;/volume&gt;&lt;number&gt;37&lt;/number&gt;&lt;dates&gt;&lt;year&gt;2022&lt;/year&gt;&lt;/dates&gt;&lt;urls&gt;&lt;related-urls&gt;&lt;url&gt;https://www.pnas.org/doi/abs/10.1073/pnas.2201503119&lt;/url&gt;&lt;/related-urls&gt;&lt;/urls&gt;&lt;electronic-resource-num&gt;doi:10.1073/pnas.2201503119&lt;/electronic-resource-num&gt;&lt;/record&gt;&lt;/Cite&gt;&lt;/EndNote&gt;</w:instrText>
      </w:r>
      <w:r w:rsidR="00843889" w:rsidRPr="00FA070D">
        <w:rPr>
          <w:rFonts w:ascii="Times New Roman" w:eastAsia="宋体" w:hAnsi="Times New Roman" w:cs="Times New Roman"/>
        </w:rPr>
        <w:fldChar w:fldCharType="separate"/>
      </w:r>
      <w:r w:rsidR="00843889" w:rsidRPr="00FA070D">
        <w:rPr>
          <w:rFonts w:ascii="Times New Roman" w:eastAsia="宋体" w:hAnsi="Times New Roman" w:cs="Times New Roman"/>
          <w:noProof/>
        </w:rPr>
        <w:t>(Luo</w:t>
      </w:r>
      <w:r w:rsidR="00843889" w:rsidRPr="00FA070D">
        <w:rPr>
          <w:rFonts w:ascii="Times New Roman" w:eastAsia="宋体" w:hAnsi="Times New Roman" w:cs="Times New Roman"/>
          <w:i/>
          <w:noProof/>
        </w:rPr>
        <w:t xml:space="preserve"> et al.</w:t>
      </w:r>
      <w:r w:rsidR="00843889" w:rsidRPr="00FA070D">
        <w:rPr>
          <w:rFonts w:ascii="Times New Roman" w:eastAsia="宋体" w:hAnsi="Times New Roman" w:cs="Times New Roman"/>
          <w:noProof/>
        </w:rPr>
        <w:t xml:space="preserve"> 2022)</w:t>
      </w:r>
      <w:r w:rsidR="00843889" w:rsidRPr="00FA070D">
        <w:rPr>
          <w:rFonts w:ascii="Times New Roman" w:eastAsia="宋体" w:hAnsi="Times New Roman" w:cs="Times New Roman"/>
        </w:rPr>
        <w:fldChar w:fldCharType="end"/>
      </w:r>
      <w:r w:rsidR="002C6D58" w:rsidRPr="00FA070D">
        <w:rPr>
          <w:rFonts w:ascii="Times New Roman" w:eastAsia="宋体" w:hAnsi="Times New Roman" w:cs="Times New Roman"/>
        </w:rPr>
        <w:t>，</w:t>
      </w:r>
      <w:r w:rsidR="009451C7" w:rsidRPr="00FA070D">
        <w:rPr>
          <w:rFonts w:ascii="Times New Roman" w:eastAsia="宋体" w:hAnsi="Times New Roman" w:cs="Times New Roman"/>
        </w:rPr>
        <w:t>计算</w:t>
      </w:r>
      <w:r w:rsidR="00D8548D" w:rsidRPr="00FA070D">
        <w:rPr>
          <w:rFonts w:ascii="Times New Roman" w:eastAsia="宋体" w:hAnsi="Times New Roman" w:cs="Times New Roman"/>
        </w:rPr>
        <w:t>集合</w:t>
      </w:r>
      <w:r w:rsidR="009451C7" w:rsidRPr="00FA070D">
        <w:rPr>
          <w:rFonts w:ascii="Times New Roman" w:eastAsia="宋体" w:hAnsi="Times New Roman" w:cs="Times New Roman"/>
        </w:rPr>
        <w:t>群落中</w:t>
      </w:r>
      <w:r w:rsidR="00E309BD" w:rsidRPr="00FA070D">
        <w:rPr>
          <w:rFonts w:ascii="Times New Roman" w:eastAsia="宋体" w:hAnsi="Times New Roman" w:cs="Times New Roman"/>
        </w:rPr>
        <w:t>物种共存指标，进而</w:t>
      </w:r>
      <w:r w:rsidR="00846D68" w:rsidRPr="00FA070D">
        <w:rPr>
          <w:rFonts w:ascii="Times New Roman" w:eastAsia="宋体" w:hAnsi="Times New Roman" w:cs="Times New Roman"/>
        </w:rPr>
        <w:t>更全面</w:t>
      </w:r>
      <w:r w:rsidR="00D8548D" w:rsidRPr="00FA070D">
        <w:rPr>
          <w:rFonts w:ascii="Times New Roman" w:eastAsia="宋体" w:hAnsi="Times New Roman" w:cs="Times New Roman"/>
        </w:rPr>
        <w:t>地</w:t>
      </w:r>
      <w:r w:rsidR="00E309BD" w:rsidRPr="00FA070D">
        <w:rPr>
          <w:rFonts w:ascii="Times New Roman" w:eastAsia="宋体" w:hAnsi="Times New Roman" w:cs="Times New Roman"/>
        </w:rPr>
        <w:t>去探究</w:t>
      </w:r>
      <w:r w:rsidR="00D8548D" w:rsidRPr="00FA070D">
        <w:rPr>
          <w:rFonts w:ascii="Times New Roman" w:eastAsia="宋体" w:hAnsi="Times New Roman" w:cs="Times New Roman"/>
        </w:rPr>
        <w:t>植物群落</w:t>
      </w:r>
      <w:r w:rsidR="005235C7" w:rsidRPr="00FA070D">
        <w:rPr>
          <w:rFonts w:ascii="Times New Roman" w:eastAsia="宋体" w:hAnsi="Times New Roman" w:cs="Times New Roman"/>
        </w:rPr>
        <w:t>演替与入侵</w:t>
      </w:r>
      <w:r w:rsidR="00D8548D" w:rsidRPr="00FA070D">
        <w:rPr>
          <w:rFonts w:ascii="Times New Roman" w:eastAsia="宋体" w:hAnsi="Times New Roman" w:cs="Times New Roman"/>
        </w:rPr>
        <w:t>的</w:t>
      </w:r>
      <w:r w:rsidR="005235C7" w:rsidRPr="00FA070D">
        <w:rPr>
          <w:rFonts w:ascii="Times New Roman" w:eastAsia="宋体" w:hAnsi="Times New Roman" w:cs="Times New Roman"/>
        </w:rPr>
        <w:t>若干重要</w:t>
      </w:r>
      <w:r w:rsidR="00E309BD" w:rsidRPr="00FA070D">
        <w:rPr>
          <w:rFonts w:ascii="Times New Roman" w:eastAsia="宋体" w:hAnsi="Times New Roman" w:cs="Times New Roman"/>
        </w:rPr>
        <w:t>问题：</w:t>
      </w:r>
      <w:bookmarkStart w:id="0" w:name="_GoBack"/>
      <w:bookmarkEnd w:id="0"/>
    </w:p>
    <w:p w14:paraId="1A3AB636" w14:textId="579725BA" w:rsidR="000A454B" w:rsidRPr="00FA070D" w:rsidRDefault="00145754" w:rsidP="009C1AE3">
      <w:pPr>
        <w:pStyle w:val="a7"/>
        <w:numPr>
          <w:ilvl w:val="0"/>
          <w:numId w:val="1"/>
        </w:numPr>
        <w:ind w:firstLineChars="0"/>
        <w:rPr>
          <w:rFonts w:ascii="Times New Roman" w:eastAsia="宋体" w:hAnsi="Times New Roman" w:cs="Times New Roman"/>
        </w:rPr>
      </w:pPr>
      <w:r w:rsidRPr="00FA070D">
        <w:rPr>
          <w:rFonts w:ascii="Times New Roman" w:eastAsia="宋体" w:hAnsi="Times New Roman" w:cs="Times New Roman"/>
          <w:b/>
        </w:rPr>
        <w:t>植物群落演替动态与群落构建。</w:t>
      </w:r>
      <w:r w:rsidR="008D1ED5" w:rsidRPr="00FA070D">
        <w:rPr>
          <w:rFonts w:ascii="Times New Roman" w:eastAsia="宋体" w:hAnsi="Times New Roman" w:cs="Times New Roman"/>
        </w:rPr>
        <w:t>植物</w:t>
      </w:r>
      <w:r w:rsidR="00174DFC" w:rsidRPr="00FA070D">
        <w:rPr>
          <w:rFonts w:ascii="Times New Roman" w:eastAsia="宋体" w:hAnsi="Times New Roman" w:cs="Times New Roman"/>
        </w:rPr>
        <w:t>群落</w:t>
      </w:r>
      <w:r w:rsidR="008D1ED5" w:rsidRPr="00FA070D">
        <w:rPr>
          <w:rFonts w:ascii="Times New Roman" w:eastAsia="宋体" w:hAnsi="Times New Roman" w:cs="Times New Roman"/>
        </w:rPr>
        <w:t>演替的</w:t>
      </w:r>
      <w:r w:rsidR="00E76147" w:rsidRPr="00FA070D">
        <w:rPr>
          <w:rFonts w:ascii="Times New Roman" w:eastAsia="宋体" w:hAnsi="Times New Roman" w:cs="Times New Roman"/>
        </w:rPr>
        <w:t>速度、</w:t>
      </w:r>
      <w:r w:rsidR="008D1ED5" w:rsidRPr="00FA070D">
        <w:rPr>
          <w:rFonts w:ascii="Times New Roman" w:eastAsia="宋体" w:hAnsi="Times New Roman" w:cs="Times New Roman"/>
        </w:rPr>
        <w:t>方向</w:t>
      </w:r>
      <w:r w:rsidR="00174DFC" w:rsidRPr="00FA070D">
        <w:rPr>
          <w:rFonts w:ascii="Times New Roman" w:eastAsia="宋体" w:hAnsi="Times New Roman" w:cs="Times New Roman"/>
        </w:rPr>
        <w:t>，到底是决定性过程还是随机性过程在起作用</w:t>
      </w:r>
      <w:r w:rsidR="00E4010F" w:rsidRPr="00FA070D">
        <w:rPr>
          <w:rFonts w:ascii="Times New Roman" w:eastAsia="宋体" w:hAnsi="Times New Roman" w:cs="Times New Roman"/>
        </w:rPr>
        <w:t>？</w:t>
      </w:r>
      <w:r w:rsidR="00174DFC" w:rsidRPr="00FA070D">
        <w:rPr>
          <w:rFonts w:ascii="Times New Roman" w:eastAsia="宋体" w:hAnsi="Times New Roman" w:cs="Times New Roman"/>
        </w:rPr>
        <w:t>可以利用</w:t>
      </w:r>
      <w:r w:rsidR="004C2D32" w:rsidRPr="00FA070D">
        <w:rPr>
          <w:rFonts w:ascii="Times New Roman" w:eastAsia="宋体" w:hAnsi="Times New Roman" w:cs="Times New Roman"/>
        </w:rPr>
        <w:t>集合群落</w:t>
      </w:r>
      <w:r w:rsidR="00174DFC" w:rsidRPr="00FA070D">
        <w:rPr>
          <w:rFonts w:ascii="Times New Roman" w:eastAsia="宋体" w:hAnsi="Times New Roman" w:cs="Times New Roman"/>
        </w:rPr>
        <w:t>模型量化</w:t>
      </w:r>
      <w:r w:rsidR="00CD543C" w:rsidRPr="00FA070D">
        <w:rPr>
          <w:rFonts w:ascii="Times New Roman" w:eastAsia="宋体" w:hAnsi="Times New Roman" w:cs="Times New Roman"/>
        </w:rPr>
        <w:t>物种间相互作用（竞争、互惠）</w:t>
      </w:r>
      <w:r w:rsidR="00174DFC" w:rsidRPr="00FA070D">
        <w:rPr>
          <w:rFonts w:ascii="Times New Roman" w:eastAsia="宋体" w:hAnsi="Times New Roman" w:cs="Times New Roman"/>
        </w:rPr>
        <w:t>与</w:t>
      </w:r>
      <w:r w:rsidR="006D4B90" w:rsidRPr="00FA070D">
        <w:rPr>
          <w:rFonts w:ascii="Times New Roman" w:eastAsia="宋体" w:hAnsi="Times New Roman" w:cs="Times New Roman"/>
        </w:rPr>
        <w:t>拓殖</w:t>
      </w:r>
      <w:r w:rsidR="00CD543C" w:rsidRPr="00FA070D">
        <w:rPr>
          <w:rFonts w:ascii="Times New Roman" w:eastAsia="宋体" w:hAnsi="Times New Roman" w:cs="Times New Roman"/>
        </w:rPr>
        <w:t>、</w:t>
      </w:r>
      <w:r w:rsidR="00174DFC" w:rsidRPr="00FA070D">
        <w:rPr>
          <w:rFonts w:ascii="Times New Roman" w:eastAsia="宋体" w:hAnsi="Times New Roman" w:cs="Times New Roman"/>
        </w:rPr>
        <w:t>扩散</w:t>
      </w:r>
      <w:r w:rsidR="003C6A26" w:rsidRPr="00FA070D">
        <w:rPr>
          <w:rFonts w:ascii="Times New Roman" w:eastAsia="宋体" w:hAnsi="Times New Roman" w:cs="Times New Roman"/>
        </w:rPr>
        <w:t>、灭绝参数</w:t>
      </w:r>
      <w:r w:rsidR="006A71A5" w:rsidRPr="00FA070D">
        <w:rPr>
          <w:rFonts w:ascii="Times New Roman" w:eastAsia="宋体" w:hAnsi="Times New Roman" w:cs="Times New Roman"/>
        </w:rPr>
        <w:t>，联系这些参数与</w:t>
      </w:r>
      <w:r w:rsidR="00174DFC" w:rsidRPr="00FA070D">
        <w:rPr>
          <w:rFonts w:ascii="Times New Roman" w:eastAsia="宋体" w:hAnsi="Times New Roman" w:cs="Times New Roman"/>
        </w:rPr>
        <w:t>群落</w:t>
      </w:r>
      <w:r w:rsidR="00EC7EF0" w:rsidRPr="00FA070D">
        <w:rPr>
          <w:rFonts w:ascii="Times New Roman" w:eastAsia="宋体" w:hAnsi="Times New Roman" w:cs="Times New Roman"/>
        </w:rPr>
        <w:t>演替</w:t>
      </w:r>
      <w:r w:rsidR="006A71A5" w:rsidRPr="00FA070D">
        <w:rPr>
          <w:rFonts w:ascii="Times New Roman" w:eastAsia="宋体" w:hAnsi="Times New Roman" w:cs="Times New Roman"/>
        </w:rPr>
        <w:t>的多样性动态</w:t>
      </w:r>
      <w:r w:rsidR="00174DFC" w:rsidRPr="00FA070D">
        <w:rPr>
          <w:rFonts w:ascii="Times New Roman" w:eastAsia="宋体" w:hAnsi="Times New Roman" w:cs="Times New Roman"/>
        </w:rPr>
        <w:t>来直接验证这一问题。</w:t>
      </w:r>
    </w:p>
    <w:p w14:paraId="247B78D7" w14:textId="62B81E03" w:rsidR="008D1ED5" w:rsidRPr="00FA070D" w:rsidRDefault="00145754" w:rsidP="00066319">
      <w:pPr>
        <w:pStyle w:val="a7"/>
        <w:numPr>
          <w:ilvl w:val="0"/>
          <w:numId w:val="1"/>
        </w:numPr>
        <w:ind w:firstLineChars="0"/>
        <w:rPr>
          <w:rFonts w:ascii="Times New Roman" w:eastAsia="宋体" w:hAnsi="Times New Roman" w:cs="Times New Roman"/>
        </w:rPr>
      </w:pPr>
      <w:r w:rsidRPr="00FA070D">
        <w:rPr>
          <w:rFonts w:ascii="Times New Roman" w:eastAsia="宋体" w:hAnsi="Times New Roman" w:cs="Times New Roman"/>
          <w:b/>
        </w:rPr>
        <w:t>空间尺度上的共存机制。</w:t>
      </w:r>
      <w:r w:rsidR="008D1ED5" w:rsidRPr="00FA070D">
        <w:rPr>
          <w:rFonts w:ascii="Times New Roman" w:eastAsia="宋体" w:hAnsi="Times New Roman" w:cs="Times New Roman"/>
        </w:rPr>
        <w:t>在集合群落中，是否有</w:t>
      </w:r>
      <w:r w:rsidR="000A454B" w:rsidRPr="00FA070D">
        <w:rPr>
          <w:rFonts w:ascii="Times New Roman" w:eastAsia="宋体" w:hAnsi="Times New Roman" w:cs="Times New Roman"/>
        </w:rPr>
        <w:t>空间尺度上的</w:t>
      </w:r>
      <w:r w:rsidR="008D1ED5" w:rsidRPr="00FA070D">
        <w:rPr>
          <w:rFonts w:ascii="Times New Roman" w:eastAsia="宋体" w:hAnsi="Times New Roman" w:cs="Times New Roman"/>
        </w:rPr>
        <w:t>共存机制在起作用（竞争</w:t>
      </w:r>
      <w:r w:rsidR="008D1ED5" w:rsidRPr="00FA070D">
        <w:rPr>
          <w:rFonts w:ascii="Times New Roman" w:eastAsia="宋体" w:hAnsi="Times New Roman" w:cs="Times New Roman"/>
        </w:rPr>
        <w:t>-</w:t>
      </w:r>
      <w:r w:rsidR="006D4B90" w:rsidRPr="00FA070D">
        <w:rPr>
          <w:rFonts w:ascii="Times New Roman" w:eastAsia="宋体" w:hAnsi="Times New Roman" w:cs="Times New Roman"/>
        </w:rPr>
        <w:t>拓殖</w:t>
      </w:r>
      <w:r w:rsidR="006A71A5" w:rsidRPr="00FA070D">
        <w:rPr>
          <w:rFonts w:ascii="Times New Roman" w:eastAsia="宋体" w:hAnsi="Times New Roman" w:cs="Times New Roman"/>
        </w:rPr>
        <w:t>、存活</w:t>
      </w:r>
      <w:r w:rsidR="006A71A5" w:rsidRPr="00FA070D">
        <w:rPr>
          <w:rFonts w:ascii="Times New Roman" w:eastAsia="宋体" w:hAnsi="Times New Roman" w:cs="Times New Roman"/>
        </w:rPr>
        <w:t>-</w:t>
      </w:r>
      <w:r w:rsidR="006A71A5" w:rsidRPr="00FA070D">
        <w:rPr>
          <w:rFonts w:ascii="Times New Roman" w:eastAsia="宋体" w:hAnsi="Times New Roman" w:cs="Times New Roman"/>
        </w:rPr>
        <w:t>扩散</w:t>
      </w:r>
      <w:r w:rsidR="000A454B" w:rsidRPr="00FA070D">
        <w:rPr>
          <w:rFonts w:ascii="Times New Roman" w:eastAsia="宋体" w:hAnsi="Times New Roman" w:cs="Times New Roman"/>
        </w:rPr>
        <w:t>权衡</w:t>
      </w:r>
      <w:r w:rsidR="008D1ED5" w:rsidRPr="00FA070D">
        <w:rPr>
          <w:rFonts w:ascii="Times New Roman" w:eastAsia="宋体" w:hAnsi="Times New Roman" w:cs="Times New Roman"/>
        </w:rPr>
        <w:t>）</w:t>
      </w:r>
      <w:r w:rsidR="00305188" w:rsidRPr="00FA070D">
        <w:rPr>
          <w:rFonts w:ascii="Times New Roman" w:eastAsia="宋体" w:hAnsi="Times New Roman" w:cs="Times New Roman"/>
        </w:rPr>
        <w:t>？</w:t>
      </w:r>
      <w:r w:rsidR="008D1ED5" w:rsidRPr="00FA070D">
        <w:rPr>
          <w:rFonts w:ascii="Times New Roman" w:eastAsia="宋体" w:hAnsi="Times New Roman" w:cs="Times New Roman"/>
        </w:rPr>
        <w:t>某些弱小物种（但一直可以存在）的竞争能力与扩散能力之间是否存在着负相关的关系</w:t>
      </w:r>
      <w:r w:rsidR="00305188" w:rsidRPr="00FA070D">
        <w:rPr>
          <w:rFonts w:ascii="Times New Roman" w:eastAsia="宋体" w:hAnsi="Times New Roman" w:cs="Times New Roman"/>
        </w:rPr>
        <w:t>？</w:t>
      </w:r>
    </w:p>
    <w:p w14:paraId="1B36E4B1" w14:textId="595281BA" w:rsidR="00FA0472" w:rsidRPr="00FA070D" w:rsidRDefault="000A454B" w:rsidP="00FA0472">
      <w:pPr>
        <w:pStyle w:val="a7"/>
        <w:ind w:left="360" w:firstLineChars="0" w:firstLine="0"/>
        <w:rPr>
          <w:rFonts w:ascii="Times New Roman" w:eastAsia="宋体" w:hAnsi="Times New Roman" w:cs="Times New Roman"/>
        </w:rPr>
      </w:pPr>
      <w:r w:rsidRPr="00FA070D">
        <w:rPr>
          <w:rFonts w:ascii="Times New Roman" w:eastAsia="宋体" w:hAnsi="Times New Roman" w:cs="Times New Roman"/>
          <w:noProof/>
        </w:rPr>
        <w:drawing>
          <wp:inline distT="0" distB="0" distL="0" distR="0" wp14:anchorId="2E85611F" wp14:editId="11A45666">
            <wp:extent cx="1754324" cy="1728502"/>
            <wp:effectExtent l="0" t="0" r="0" b="5080"/>
            <wp:docPr id="1" name="图片 1" descr="D:\WeChat\WeChat Files\download\WeChat Files\wxid_mvp5y3a4i73b22\FileStorage\Temp\16633399734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Chat\WeChat Files\download\WeChat Files\wxid_mvp5y3a4i73b22\FileStorage\Temp\166333997347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0027" cy="1783386"/>
                    </a:xfrm>
                    <a:prstGeom prst="rect">
                      <a:avLst/>
                    </a:prstGeom>
                    <a:noFill/>
                    <a:ln>
                      <a:noFill/>
                    </a:ln>
                  </pic:spPr>
                </pic:pic>
              </a:graphicData>
            </a:graphic>
          </wp:inline>
        </w:drawing>
      </w:r>
      <w:r w:rsidR="00073F25" w:rsidRPr="00FA070D">
        <w:rPr>
          <w:rFonts w:ascii="Times New Roman" w:eastAsia="宋体" w:hAnsi="Times New Roman" w:cs="Times New Roman"/>
          <w:noProof/>
        </w:rPr>
        <w:drawing>
          <wp:inline distT="0" distB="0" distL="0" distR="0" wp14:anchorId="4DB51D09" wp14:editId="3827CC4B">
            <wp:extent cx="2195708" cy="1728000"/>
            <wp:effectExtent l="0" t="0" r="0" b="5715"/>
            <wp:docPr id="2" name="图片 2" descr="D:\WeChat\WeChat Files\download\WeChat Files\wxid_mvp5y3a4i73b22\FileStorage\Temp\16634632946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eChat\WeChat Files\download\WeChat Files\wxid_mvp5y3a4i73b22\FileStorage\Temp\1663463294696.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5708" cy="1728000"/>
                    </a:xfrm>
                    <a:prstGeom prst="rect">
                      <a:avLst/>
                    </a:prstGeom>
                    <a:noFill/>
                    <a:ln>
                      <a:noFill/>
                    </a:ln>
                  </pic:spPr>
                </pic:pic>
              </a:graphicData>
            </a:graphic>
          </wp:inline>
        </w:drawing>
      </w:r>
    </w:p>
    <w:p w14:paraId="4C2BB705" w14:textId="587FDC0F" w:rsidR="00145754" w:rsidRPr="00FA070D" w:rsidRDefault="00145754" w:rsidP="009C1AE3">
      <w:pPr>
        <w:pStyle w:val="a7"/>
        <w:numPr>
          <w:ilvl w:val="0"/>
          <w:numId w:val="1"/>
        </w:numPr>
        <w:ind w:firstLineChars="0"/>
        <w:rPr>
          <w:rFonts w:ascii="Times New Roman" w:eastAsia="宋体" w:hAnsi="Times New Roman" w:cs="Times New Roman"/>
        </w:rPr>
      </w:pPr>
      <w:r w:rsidRPr="00FA070D">
        <w:rPr>
          <w:rFonts w:ascii="Times New Roman" w:eastAsia="宋体" w:hAnsi="Times New Roman" w:cs="Times New Roman"/>
          <w:b/>
        </w:rPr>
        <w:t>达尔文归化谜团。</w:t>
      </w:r>
      <w:r w:rsidR="00066319" w:rsidRPr="00FA070D">
        <w:rPr>
          <w:rFonts w:ascii="Times New Roman" w:eastAsia="宋体" w:hAnsi="Times New Roman" w:cs="Times New Roman"/>
        </w:rPr>
        <w:t>是否本地与外来种间</w:t>
      </w:r>
      <w:r w:rsidRPr="00FA070D">
        <w:rPr>
          <w:rFonts w:ascii="Times New Roman" w:eastAsia="宋体" w:hAnsi="Times New Roman" w:cs="Times New Roman"/>
        </w:rPr>
        <w:t>谱系距离越大，</w:t>
      </w:r>
      <w:r w:rsidR="00066319" w:rsidRPr="00FA070D">
        <w:rPr>
          <w:rFonts w:ascii="Times New Roman" w:eastAsia="宋体" w:hAnsi="Times New Roman" w:cs="Times New Roman"/>
        </w:rPr>
        <w:t>生态位差异越大，越容易入侵</w:t>
      </w:r>
      <w:r w:rsidRPr="00FA070D">
        <w:rPr>
          <w:rFonts w:ascii="Times New Roman" w:eastAsia="宋体" w:hAnsi="Times New Roman" w:cs="Times New Roman"/>
        </w:rPr>
        <w:t>？同时，</w:t>
      </w:r>
      <w:r w:rsidR="00066319" w:rsidRPr="00FA070D">
        <w:rPr>
          <w:rFonts w:ascii="Times New Roman" w:eastAsia="宋体" w:hAnsi="Times New Roman" w:cs="Times New Roman"/>
        </w:rPr>
        <w:t>外来种比本地种适合度差异越高，越容易入侵</w:t>
      </w:r>
      <w:r w:rsidRPr="00FA070D">
        <w:rPr>
          <w:rFonts w:ascii="Times New Roman" w:eastAsia="宋体" w:hAnsi="Times New Roman" w:cs="Times New Roman"/>
        </w:rPr>
        <w:t>（符合达尔文归化假说，反之则符合</w:t>
      </w:r>
      <w:proofErr w:type="gramStart"/>
      <w:r w:rsidRPr="00FA070D">
        <w:rPr>
          <w:rFonts w:ascii="Times New Roman" w:eastAsia="宋体" w:hAnsi="Times New Roman" w:cs="Times New Roman"/>
        </w:rPr>
        <w:t>预适应</w:t>
      </w:r>
      <w:proofErr w:type="gramEnd"/>
      <w:r w:rsidRPr="00FA070D">
        <w:rPr>
          <w:rFonts w:ascii="Times New Roman" w:eastAsia="宋体" w:hAnsi="Times New Roman" w:cs="Times New Roman"/>
        </w:rPr>
        <w:t>假说）</w:t>
      </w:r>
      <w:r w:rsidR="00066319" w:rsidRPr="00FA070D">
        <w:rPr>
          <w:rFonts w:ascii="Times New Roman" w:eastAsia="宋体" w:hAnsi="Times New Roman" w:cs="Times New Roman"/>
        </w:rPr>
        <w:t>？</w:t>
      </w:r>
    </w:p>
    <w:p w14:paraId="0FE02FA6" w14:textId="62211AF7" w:rsidR="00EC7EF0" w:rsidRPr="00F52970" w:rsidRDefault="00145754" w:rsidP="00174DFC">
      <w:pPr>
        <w:pStyle w:val="a7"/>
        <w:numPr>
          <w:ilvl w:val="0"/>
          <w:numId w:val="1"/>
        </w:numPr>
        <w:ind w:firstLineChars="0"/>
        <w:rPr>
          <w:rFonts w:ascii="Times New Roman" w:eastAsia="宋体" w:hAnsi="Times New Roman" w:cs="Times New Roman"/>
        </w:rPr>
      </w:pPr>
      <w:r w:rsidRPr="00FA070D">
        <w:rPr>
          <w:rFonts w:ascii="Times New Roman" w:eastAsia="宋体" w:hAnsi="Times New Roman" w:cs="Times New Roman"/>
          <w:b/>
        </w:rPr>
        <w:t>生物多样性</w:t>
      </w:r>
      <w:r w:rsidRPr="00FA070D">
        <w:rPr>
          <w:rFonts w:ascii="Times New Roman" w:eastAsia="宋体" w:hAnsi="Times New Roman" w:cs="Times New Roman"/>
          <w:b/>
        </w:rPr>
        <w:t>-</w:t>
      </w:r>
      <w:r w:rsidRPr="00FA070D">
        <w:rPr>
          <w:rFonts w:ascii="Times New Roman" w:eastAsia="宋体" w:hAnsi="Times New Roman" w:cs="Times New Roman"/>
          <w:b/>
        </w:rPr>
        <w:t>生态系统功能。</w:t>
      </w:r>
      <w:r w:rsidR="00F97EAC" w:rsidRPr="00FA070D">
        <w:rPr>
          <w:rFonts w:ascii="Times New Roman" w:eastAsia="宋体" w:hAnsi="Times New Roman" w:cs="Times New Roman"/>
        </w:rPr>
        <w:t>相互作用</w:t>
      </w:r>
      <w:r w:rsidR="002D4CCA" w:rsidRPr="00FA070D">
        <w:rPr>
          <w:rFonts w:ascii="Times New Roman" w:eastAsia="宋体" w:hAnsi="Times New Roman" w:cs="Times New Roman"/>
        </w:rPr>
        <w:t>（强度、不对称性、变异</w:t>
      </w:r>
      <w:r w:rsidR="00742F18" w:rsidRPr="00FA070D">
        <w:rPr>
          <w:rFonts w:ascii="Times New Roman" w:eastAsia="宋体" w:hAnsi="Times New Roman" w:cs="Times New Roman"/>
        </w:rPr>
        <w:t>、非传递性</w:t>
      </w:r>
      <w:r w:rsidR="002D4CCA" w:rsidRPr="00FA070D">
        <w:rPr>
          <w:rFonts w:ascii="Times New Roman" w:eastAsia="宋体" w:hAnsi="Times New Roman" w:cs="Times New Roman"/>
        </w:rPr>
        <w:t>）</w:t>
      </w:r>
      <w:r w:rsidR="00F97EAC" w:rsidRPr="00FA070D">
        <w:rPr>
          <w:rFonts w:ascii="Times New Roman" w:eastAsia="宋体" w:hAnsi="Times New Roman" w:cs="Times New Roman"/>
        </w:rPr>
        <w:t>与稳定性之间的关系，以及</w:t>
      </w:r>
      <w:r w:rsidR="00174DFC" w:rsidRPr="00FA070D">
        <w:rPr>
          <w:rFonts w:ascii="Times New Roman" w:eastAsia="宋体" w:hAnsi="Times New Roman" w:cs="Times New Roman"/>
        </w:rPr>
        <w:t>长期演替与入侵地植物群落中，物种间生态位差异、适合度差异与稳定性、异步性之间的关系。</w:t>
      </w:r>
    </w:p>
    <w:p w14:paraId="241C9E56" w14:textId="3064DB69" w:rsidR="00AB0D32" w:rsidRPr="00FA070D" w:rsidRDefault="006D4B90" w:rsidP="00174DFC">
      <w:pPr>
        <w:rPr>
          <w:rFonts w:ascii="Times New Roman" w:eastAsia="宋体" w:hAnsi="Times New Roman" w:cs="Times New Roman"/>
          <w:b/>
        </w:rPr>
      </w:pPr>
      <w:r w:rsidRPr="00FA070D">
        <w:rPr>
          <w:rFonts w:ascii="Times New Roman" w:eastAsia="宋体" w:hAnsi="Times New Roman" w:cs="Times New Roman"/>
        </w:rPr>
        <w:t>将整个实验地视为一个大型集合群落。</w:t>
      </w:r>
      <w:r w:rsidR="00AB0D32" w:rsidRPr="00FA070D">
        <w:rPr>
          <w:rFonts w:ascii="Times New Roman" w:eastAsia="宋体" w:hAnsi="Times New Roman" w:cs="Times New Roman"/>
        </w:rPr>
        <w:t>通过已有的贝叶斯状态空间转移模型，模拟物种在群落中的出现</w:t>
      </w:r>
      <w:r w:rsidRPr="00FA070D">
        <w:rPr>
          <w:rFonts w:ascii="Times New Roman" w:eastAsia="宋体" w:hAnsi="Times New Roman" w:cs="Times New Roman"/>
        </w:rPr>
        <w:t>（</w:t>
      </w:r>
      <w:r w:rsidRPr="00FA070D">
        <w:rPr>
          <w:rFonts w:ascii="Times New Roman" w:eastAsia="宋体" w:hAnsi="Times New Roman" w:cs="Times New Roman"/>
        </w:rPr>
        <w:t>1</w:t>
      </w:r>
      <w:r w:rsidRPr="00FA070D">
        <w:rPr>
          <w:rFonts w:ascii="Times New Roman" w:eastAsia="宋体" w:hAnsi="Times New Roman" w:cs="Times New Roman"/>
        </w:rPr>
        <w:t>）</w:t>
      </w:r>
      <w:r w:rsidR="00AB0D32" w:rsidRPr="00FA070D">
        <w:rPr>
          <w:rFonts w:ascii="Times New Roman" w:eastAsia="宋体" w:hAnsi="Times New Roman" w:cs="Times New Roman"/>
        </w:rPr>
        <w:t>、</w:t>
      </w:r>
      <w:r w:rsidRPr="00FA070D">
        <w:rPr>
          <w:rFonts w:ascii="Times New Roman" w:eastAsia="宋体" w:hAnsi="Times New Roman" w:cs="Times New Roman"/>
        </w:rPr>
        <w:t>拓殖与存活（</w:t>
      </w:r>
      <w:r w:rsidRPr="00FA070D">
        <w:rPr>
          <w:rFonts w:ascii="Times New Roman" w:eastAsia="宋体" w:hAnsi="Times New Roman" w:cs="Times New Roman"/>
        </w:rPr>
        <w:t>2</w:t>
      </w:r>
      <w:r w:rsidRPr="00FA070D">
        <w:rPr>
          <w:rFonts w:ascii="Times New Roman" w:eastAsia="宋体" w:hAnsi="Times New Roman" w:cs="Times New Roman"/>
        </w:rPr>
        <w:t>）及生长（</w:t>
      </w:r>
      <w:r w:rsidRPr="00FA070D">
        <w:rPr>
          <w:rFonts w:ascii="Times New Roman" w:eastAsia="宋体" w:hAnsi="Times New Roman" w:cs="Times New Roman"/>
        </w:rPr>
        <w:t>3</w:t>
      </w:r>
      <w:r w:rsidRPr="00FA070D">
        <w:rPr>
          <w:rFonts w:ascii="Times New Roman" w:eastAsia="宋体" w:hAnsi="Times New Roman" w:cs="Times New Roman"/>
        </w:rPr>
        <w:t>）。</w:t>
      </w:r>
    </w:p>
    <w:p w14:paraId="5A3D4D24" w14:textId="77777777" w:rsidR="00E94C00" w:rsidRPr="00FA070D" w:rsidRDefault="00777DA7" w:rsidP="00174DFC">
      <w:pPr>
        <w:rPr>
          <w:rFonts w:ascii="Times New Roman" w:eastAsia="宋体" w:hAnsi="Times New Roman" w:cs="Times New Roman"/>
        </w:rPr>
      </w:pPr>
      <m:oMathPara>
        <m:oMathParaPr>
          <m:jc m:val="left"/>
        </m:oMathParaPr>
        <m:oMath>
          <m:sSub>
            <m:sSubPr>
              <m:ctrlPr>
                <w:rPr>
                  <w:rFonts w:ascii="Cambria Math" w:eastAsia="宋体" w:hAnsi="Cambria Math" w:cs="Times New Roman"/>
                </w:rPr>
              </m:ctrlPr>
            </m:sSubPr>
            <m:e>
              <m:r>
                <w:rPr>
                  <w:rFonts w:ascii="Cambria Math" w:eastAsia="宋体" w:hAnsi="Cambria Math" w:cs="Times New Roman"/>
                </w:rPr>
                <m:t>Z</m:t>
              </m:r>
            </m:e>
            <m:sub>
              <m:r>
                <w:rPr>
                  <w:rFonts w:ascii="Cambria Math" w:eastAsia="宋体" w:hAnsi="Cambria Math" w:cs="Times New Roman"/>
                </w:rPr>
                <m:t>i,t</m:t>
              </m:r>
            </m:sub>
          </m:sSub>
          <m:r>
            <w:rPr>
              <w:rFonts w:ascii="Cambria Math" w:eastAsia="宋体" w:hAnsi="Cambria Math" w:cs="Times New Roman"/>
            </w:rPr>
            <m:t>~Benoulli</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ψ</m:t>
                  </m:r>
                </m:e>
                <m:sub>
                  <m:r>
                    <w:rPr>
                      <w:rFonts w:ascii="Cambria Math" w:eastAsia="宋体" w:hAnsi="Cambria Math" w:cs="Times New Roman"/>
                    </w:rPr>
                    <m:t>i,t</m:t>
                  </m:r>
                </m:sub>
              </m:sSub>
            </m:e>
          </m:d>
          <m:r>
            <w:rPr>
              <w:rFonts w:ascii="Cambria Math" w:eastAsia="宋体" w:hAnsi="Cambria Math" w:cs="Times New Roman"/>
            </w:rPr>
            <m:t xml:space="preserve"> </m:t>
          </m:r>
        </m:oMath>
      </m:oMathPara>
    </w:p>
    <w:p w14:paraId="465B9A6E" w14:textId="32412056" w:rsidR="00AB0D32" w:rsidRPr="00FA070D" w:rsidRDefault="00E94C00" w:rsidP="00174DFC">
      <w:pPr>
        <w:rPr>
          <w:rFonts w:ascii="Times New Roman" w:eastAsia="宋体" w:hAnsi="Times New Roman" w:cs="Times New Roman"/>
        </w:rPr>
      </w:pPr>
      <m:oMathPara>
        <m:oMathParaPr>
          <m:jc m:val="left"/>
        </m:oMathParaPr>
        <m:oMath>
          <m:r>
            <w:rPr>
              <w:rFonts w:ascii="Cambria Math" w:eastAsia="宋体" w:hAnsi="Cambria Math" w:cs="Times New Roman"/>
            </w:rPr>
            <m:t>Logit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ψ</m:t>
                  </m:r>
                </m:e>
                <m:sub>
                  <m:r>
                    <w:rPr>
                      <w:rFonts w:ascii="Cambria Math" w:eastAsia="宋体" w:hAnsi="Cambria Math" w:cs="Times New Roman"/>
                    </w:rPr>
                    <m:t>i,t</m:t>
                  </m:r>
                </m:sub>
              </m:sSub>
            </m:e>
          </m:d>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t</m:t>
              </m:r>
            </m:sub>
          </m:sSub>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b</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cover</m:t>
              </m:r>
            </m:e>
            <m:sub>
              <m:r>
                <w:rPr>
                  <w:rFonts w:ascii="Cambria Math" w:eastAsia="宋体" w:hAnsi="Cambria Math" w:cs="Times New Roman"/>
                </w:rPr>
                <m:t>i,t-1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field</m:t>
              </m:r>
            </m:sub>
          </m:sSub>
          <m:r>
            <w:rPr>
              <w:rFonts w:ascii="Cambria Math" w:eastAsia="宋体" w:hAnsi="Cambria Math" w:cs="Times New Roman"/>
            </w:rPr>
            <m:t xml:space="preserve">               (1)</m:t>
          </m:r>
        </m:oMath>
      </m:oMathPara>
    </w:p>
    <w:p w14:paraId="27893E7E" w14:textId="572F3D1E" w:rsidR="00AB0D32" w:rsidRPr="00FA070D" w:rsidRDefault="00AB0D32" w:rsidP="00174DFC">
      <w:pPr>
        <w:rPr>
          <w:rFonts w:ascii="Times New Roman" w:eastAsia="宋体" w:hAnsi="Times New Roman" w:cs="Times New Roman"/>
        </w:rPr>
      </w:pPr>
    </w:p>
    <w:p w14:paraId="3705F2FF" w14:textId="57DE562A" w:rsidR="00E94C00" w:rsidRPr="00FA070D" w:rsidRDefault="00777DA7" w:rsidP="00E94C00">
      <w:pPr>
        <w:rPr>
          <w:rFonts w:ascii="Times New Roman" w:eastAsia="宋体" w:hAnsi="Times New Roman" w:cs="Times New Roman"/>
        </w:rPr>
      </w:pPr>
      <m:oMathPara>
        <m:oMathParaPr>
          <m:jc m:val="left"/>
        </m:oMathParaPr>
        <m:oMath>
          <m:sSub>
            <m:sSubPr>
              <m:ctrlPr>
                <w:rPr>
                  <w:rFonts w:ascii="Cambria Math" w:eastAsia="宋体" w:hAnsi="Cambria Math" w:cs="Times New Roman"/>
                </w:rPr>
              </m:ctrlPr>
            </m:sSubPr>
            <m:e>
              <m:r>
                <w:rPr>
                  <w:rFonts w:ascii="Cambria Math" w:eastAsia="宋体" w:hAnsi="Cambria Math" w:cs="Times New Roman"/>
                </w:rPr>
                <m:t>Z</m:t>
              </m:r>
            </m:e>
            <m:sub>
              <m:r>
                <w:rPr>
                  <w:rFonts w:ascii="Cambria Math" w:eastAsia="宋体" w:hAnsi="Cambria Math" w:cs="Times New Roman"/>
                </w:rPr>
                <m:t>i,1</m:t>
              </m:r>
            </m:sub>
          </m:sSub>
          <m:r>
            <w:rPr>
              <w:rFonts w:ascii="Cambria Math" w:eastAsia="宋体" w:hAnsi="Cambria Math" w:cs="Times New Roman"/>
            </w:rPr>
            <m:t>~Benoulli</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ψ</m:t>
                  </m:r>
                </m:e>
                <m:sub>
                  <m:r>
                    <w:rPr>
                      <w:rFonts w:ascii="Cambria Math" w:eastAsia="宋体" w:hAnsi="Cambria Math" w:cs="Times New Roman"/>
                    </w:rPr>
                    <m:t>1</m:t>
                  </m:r>
                </m:sub>
              </m:sSub>
            </m:e>
          </m:d>
          <m:r>
            <w:rPr>
              <w:rFonts w:ascii="Cambria Math" w:eastAsia="宋体" w:hAnsi="Cambria Math" w:cs="Times New Roman"/>
            </w:rPr>
            <m:t xml:space="preserve"> </m:t>
          </m:r>
        </m:oMath>
      </m:oMathPara>
    </w:p>
    <w:p w14:paraId="61AB0494" w14:textId="77777777" w:rsidR="00E94C00" w:rsidRPr="00FA070D" w:rsidRDefault="00E94C00" w:rsidP="00E94C00">
      <w:pPr>
        <w:rPr>
          <w:rFonts w:ascii="Times New Roman" w:eastAsia="宋体" w:hAnsi="Times New Roman" w:cs="Times New Roman"/>
        </w:rPr>
      </w:pPr>
      <m:oMathPara>
        <m:oMathParaPr>
          <m:jc m:val="left"/>
        </m:oMathParaPr>
        <m:oMath>
          <m:r>
            <w:rPr>
              <w:rFonts w:ascii="Cambria Math" w:eastAsia="宋体" w:hAnsi="Cambria Math" w:cs="Times New Roman"/>
            </w:rPr>
            <m:t>Logit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ψ</m:t>
                  </m:r>
                </m:e>
                <m:sub>
                  <m:r>
                    <w:rPr>
                      <w:rFonts w:ascii="Cambria Math" w:eastAsia="宋体" w:hAnsi="Cambria Math" w:cs="Times New Roman"/>
                    </w:rPr>
                    <m:t>i,t</m:t>
                  </m:r>
                </m:sub>
              </m:sSub>
            </m:e>
          </m:d>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t</m:t>
              </m:r>
            </m:sub>
          </m:sSub>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Z</m:t>
              </m:r>
            </m:e>
            <m:sub>
              <m:r>
                <w:rPr>
                  <w:rFonts w:ascii="Cambria Math" w:eastAsia="宋体" w:hAnsi="Cambria Math" w:cs="Times New Roman"/>
                </w:rPr>
                <m:t>i,t-1</m:t>
              </m:r>
            </m:sub>
          </m:sSub>
          <m:r>
            <w:rPr>
              <w:rFonts w:ascii="Cambria Math" w:eastAsia="宋体" w:hAnsi="Cambria Math" w:cs="Times New Roman"/>
            </w:rPr>
            <m:t>×</m:t>
          </m:r>
          <m:d>
            <m:dPr>
              <m:ctrlPr>
                <w:rPr>
                  <w:rFonts w:ascii="Cambria Math" w:eastAsia="宋体" w:hAnsi="Cambria Math" w:cs="Times New Roman"/>
                  <w:i/>
                </w:rPr>
              </m:ctrlPr>
            </m:dPr>
            <m:e>
              <m:sSub>
                <m:sSubPr>
                  <m:ctrlPr>
                    <w:rPr>
                      <w:rFonts w:ascii="Cambria Math" w:eastAsia="宋体" w:hAnsi="Cambria Math" w:cs="Times New Roman"/>
                    </w:rPr>
                  </m:ctrlPr>
                </m:sSubPr>
                <m:e>
                  <m:r>
                    <w:rPr>
                      <w:rFonts w:ascii="Cambria Math" w:eastAsia="宋体" w:hAnsi="Cambria Math" w:cs="Times New Roman"/>
                    </w:rPr>
                    <m:t>b</m:t>
                  </m:r>
                </m:e>
                <m:sub>
                  <m:r>
                    <w:rPr>
                      <w:rFonts w:ascii="Cambria Math" w:eastAsia="宋体" w:hAnsi="Cambria Math" w:cs="Times New Roman"/>
                    </w:rPr>
                    <m:t>2,t-1</m:t>
                  </m:r>
                </m:sub>
              </m:sSub>
              <m: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b</m:t>
                  </m:r>
                </m:e>
                <m:sub>
                  <m:r>
                    <w:rPr>
                      <w:rFonts w:ascii="Cambria Math" w:eastAsia="宋体" w:hAnsi="Cambria Math" w:cs="Times New Roman"/>
                    </w:rPr>
                    <m:t>3</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cover</m:t>
                  </m:r>
                </m:e>
                <m:sub>
                  <m:r>
                    <w:rPr>
                      <w:rFonts w:ascii="Cambria Math" w:eastAsia="宋体" w:hAnsi="Cambria Math" w:cs="Times New Roman"/>
                    </w:rPr>
                    <m:t>i,t-1</m:t>
                  </m:r>
                </m:sub>
              </m:sSub>
            </m:e>
          </m:d>
          <m: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b</m:t>
              </m:r>
            </m:e>
            <m:sub>
              <m:r>
                <w:rPr>
                  <w:rFonts w:ascii="Cambria Math" w:eastAsia="宋体" w:hAnsi="Cambria Math" w:cs="Times New Roman"/>
                </w:rPr>
                <m:t>4</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cover</m:t>
              </m:r>
            </m:e>
            <m:sub>
              <m:r>
                <w:rPr>
                  <w:rFonts w:ascii="Cambria Math" w:eastAsia="宋体" w:hAnsi="Cambria Math" w:cs="Times New Roman"/>
                </w:rPr>
                <m:t>i,t-1</m:t>
              </m:r>
            </m:sub>
          </m:sSub>
          <m:r>
            <w:rPr>
              <w:rFonts w:ascii="Cambria Math" w:eastAsia="宋体" w:hAnsi="Cambria Math" w:cs="Times New Roman"/>
            </w:rPr>
            <m:t>×</m:t>
          </m:r>
          <m:d>
            <m:dPr>
              <m:ctrlPr>
                <w:rPr>
                  <w:rFonts w:ascii="Cambria Math" w:eastAsia="宋体" w:hAnsi="Cambria Math" w:cs="Times New Roman"/>
                  <w:i/>
                </w:rPr>
              </m:ctrlPr>
            </m:dPr>
            <m:e>
              <m:r>
                <w:rPr>
                  <w:rFonts w:ascii="Cambria Math" w:eastAsia="宋体" w:hAnsi="Cambria Math" w:cs="Times New Roman"/>
                </w:rPr>
                <m:t>1-</m:t>
              </m:r>
              <m:sSub>
                <m:sSubPr>
                  <m:ctrlPr>
                    <w:rPr>
                      <w:rFonts w:ascii="Cambria Math" w:eastAsia="宋体" w:hAnsi="Cambria Math" w:cs="Times New Roman"/>
                      <w:i/>
                    </w:rPr>
                  </m:ctrlPr>
                </m:sSubPr>
                <m:e>
                  <m:r>
                    <w:rPr>
                      <w:rFonts w:ascii="Cambria Math" w:eastAsia="宋体" w:hAnsi="Cambria Math" w:cs="Times New Roman"/>
                    </w:rPr>
                    <m:t>Z</m:t>
                  </m:r>
                </m:e>
                <m:sub>
                  <m:r>
                    <w:rPr>
                      <w:rFonts w:ascii="Cambria Math" w:eastAsia="宋体" w:hAnsi="Cambria Math" w:cs="Times New Roman"/>
                    </w:rPr>
                    <m:t>i,t-1</m:t>
                  </m:r>
                </m:sub>
              </m:sSub>
            </m:e>
          </m:d>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field</m:t>
              </m:r>
            </m:sub>
          </m:sSub>
          <m:r>
            <w:rPr>
              <w:rFonts w:ascii="Cambria Math" w:eastAsia="宋体" w:hAnsi="Cambria Math" w:cs="Times New Roman"/>
            </w:rPr>
            <m:t xml:space="preserve">             </m:t>
          </m:r>
        </m:oMath>
      </m:oMathPara>
    </w:p>
    <w:p w14:paraId="7A47FEF8" w14:textId="728FCDA1" w:rsidR="00E94C00" w:rsidRDefault="00777DA7" w:rsidP="00E94C00">
      <w:pPr>
        <w:rPr>
          <w:rFonts w:ascii="Times New Roman" w:eastAsia="宋体" w:hAnsi="Times New Roman" w:cs="Times New Roman"/>
        </w:rPr>
      </w:pPr>
      <m:oMath>
        <m:sSub>
          <m:sSubPr>
            <m:ctrlPr>
              <w:rPr>
                <w:rFonts w:ascii="Cambria Math" w:eastAsia="宋体" w:hAnsi="Cambria Math" w:cs="Times New Roman"/>
              </w:rPr>
            </m:ctrlPr>
          </m:sSubPr>
          <m:e>
            <m:r>
              <w:rPr>
                <w:rFonts w:ascii="Cambria Math" w:eastAsia="宋体" w:hAnsi="Cambria Math" w:cs="Times New Roman"/>
              </w:rPr>
              <m:t>Z</m:t>
            </m:r>
          </m:e>
          <m:sub>
            <m:r>
              <w:rPr>
                <w:rFonts w:ascii="Cambria Math" w:eastAsia="宋体" w:hAnsi="Cambria Math" w:cs="Times New Roman"/>
              </w:rPr>
              <m:t>i,t</m:t>
            </m:r>
          </m:sub>
        </m:sSub>
        <m:r>
          <w:rPr>
            <w:rFonts w:ascii="Cambria Math" w:eastAsia="宋体" w:hAnsi="Cambria Math" w:cs="Times New Roman"/>
          </w:rPr>
          <m:t>~Benoulli</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ψ</m:t>
                </m:r>
              </m:e>
              <m:sub>
                <m:r>
                  <w:rPr>
                    <w:rFonts w:ascii="Cambria Math" w:eastAsia="宋体" w:hAnsi="Cambria Math" w:cs="Times New Roman"/>
                  </w:rPr>
                  <m:t>i,t</m:t>
                </m:r>
              </m:sub>
            </m:sSub>
          </m:e>
        </m:d>
        <m:r>
          <w:rPr>
            <w:rFonts w:ascii="Cambria Math" w:eastAsia="宋体" w:hAnsi="Cambria Math" w:cs="Times New Roman"/>
          </w:rPr>
          <m:t xml:space="preserve"> </m:t>
        </m:r>
      </m:oMath>
      <w:r w:rsidR="00E94C00" w:rsidRPr="00FA070D">
        <w:rPr>
          <w:rFonts w:ascii="Times New Roman" w:eastAsia="宋体" w:hAnsi="Times New Roman" w:cs="Times New Roman"/>
        </w:rPr>
        <w:t xml:space="preserve">                          </w:t>
      </w:r>
      <m:oMath>
        <m:r>
          <w:rPr>
            <w:rFonts w:ascii="Cambria Math" w:eastAsia="宋体" w:hAnsi="Cambria Math" w:cs="Times New Roman"/>
          </w:rPr>
          <m:t>(2)</m:t>
        </m:r>
      </m:oMath>
    </w:p>
    <w:p w14:paraId="11D0987F" w14:textId="77777777" w:rsidR="00F52970" w:rsidRPr="00FA070D" w:rsidRDefault="00F52970" w:rsidP="00E94C00">
      <w:pPr>
        <w:rPr>
          <w:rFonts w:ascii="Times New Roman" w:eastAsia="宋体" w:hAnsi="Times New Roman" w:cs="Times New Roman"/>
        </w:rPr>
      </w:pPr>
    </w:p>
    <w:p w14:paraId="3746D35D" w14:textId="1662A373" w:rsidR="00E94C00" w:rsidRPr="00FA070D" w:rsidRDefault="00777DA7" w:rsidP="00E94C00">
      <w:pPr>
        <w:rPr>
          <w:rFonts w:ascii="Times New Roman" w:eastAsia="宋体" w:hAnsi="Times New Roman" w:cs="Times New Roman"/>
        </w:rPr>
      </w:pPr>
      <m:oMathPara>
        <m:oMathParaPr>
          <m:jc m:val="left"/>
        </m:oMathParaPr>
        <m:oMath>
          <m:sSub>
            <m:sSubPr>
              <m:ctrlPr>
                <w:rPr>
                  <w:rFonts w:ascii="Cambria Math" w:eastAsia="宋体" w:hAnsi="Cambria Math" w:cs="Times New Roman"/>
                </w:rPr>
              </m:ctrlPr>
            </m:sSubPr>
            <m:e>
              <m:r>
                <w:rPr>
                  <w:rFonts w:ascii="Cambria Math" w:eastAsia="宋体" w:hAnsi="Cambria Math" w:cs="Times New Roman"/>
                </w:rPr>
                <m:t>λ</m:t>
              </m:r>
            </m:e>
            <m:sub>
              <m:r>
                <w:rPr>
                  <w:rFonts w:ascii="Cambria Math" w:eastAsia="宋体" w:hAnsi="Cambria Math" w:cs="Times New Roman"/>
                </w:rPr>
                <m:t>i,t</m:t>
              </m:r>
            </m:sub>
          </m:sSub>
          <m:r>
            <w:rPr>
              <w:rFonts w:ascii="Cambria Math" w:eastAsia="宋体" w:hAnsi="Cambria Math" w:cs="Times New Roman"/>
            </w:rPr>
            <m:t>~Normal</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μ</m:t>
                  </m:r>
                </m:e>
                <m:sub>
                  <m:r>
                    <w:rPr>
                      <w:rFonts w:ascii="Cambria Math" w:eastAsia="宋体" w:hAnsi="Cambria Math" w:cs="Times New Roman"/>
                    </w:rPr>
                    <m:t>i,t</m:t>
                  </m:r>
                </m:sub>
              </m:sSub>
              <m:r>
                <w:rPr>
                  <w:rFonts w:ascii="Cambria Math" w:eastAsia="宋体" w:hAnsi="Cambria Math" w:cs="Times New Roman"/>
                </w:rPr>
                <m:t>, τ</m:t>
              </m:r>
            </m:e>
          </m:d>
          <m:r>
            <w:rPr>
              <w:rFonts w:ascii="Cambria Math" w:eastAsia="宋体" w:hAnsi="Cambria Math" w:cs="Times New Roman"/>
            </w:rPr>
            <m:t xml:space="preserve"> </m:t>
          </m:r>
        </m:oMath>
      </m:oMathPara>
    </w:p>
    <w:p w14:paraId="482B1163" w14:textId="6BB45309" w:rsidR="00E94C00" w:rsidRPr="00FA070D" w:rsidRDefault="00777DA7" w:rsidP="00E94C00">
      <w:pPr>
        <w:rPr>
          <w:rFonts w:ascii="Times New Roman" w:eastAsia="宋体" w:hAnsi="Times New Roman" w:cs="Times New Roman"/>
        </w:rPr>
      </w:pPr>
      <m:oMathPara>
        <m:oMathParaPr>
          <m:jc m:val="left"/>
        </m:oMathParaPr>
        <m:oMath>
          <m:sSub>
            <m:sSubPr>
              <m:ctrlPr>
                <w:rPr>
                  <w:rFonts w:ascii="Cambria Math" w:eastAsia="宋体" w:hAnsi="Cambria Math" w:cs="Times New Roman"/>
                  <w:i/>
                </w:rPr>
              </m:ctrlPr>
            </m:sSubPr>
            <m:e>
              <m:r>
                <w:rPr>
                  <w:rFonts w:ascii="Cambria Math" w:eastAsia="宋体" w:hAnsi="Cambria Math" w:cs="Times New Roman"/>
                </w:rPr>
                <m:t>μ</m:t>
              </m:r>
            </m:e>
            <m:sub>
              <m:r>
                <w:rPr>
                  <w:rFonts w:ascii="Cambria Math" w:eastAsia="宋体" w:hAnsi="Cambria Math" w:cs="Times New Roman"/>
                </w:rPr>
                <m:t>i,t</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t</m:t>
              </m:r>
            </m:sub>
          </m:sSub>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b</m:t>
              </m:r>
            </m:e>
            <m:sub>
              <m:r>
                <w:rPr>
                  <w:rFonts w:ascii="Cambria Math" w:eastAsia="宋体" w:hAnsi="Cambria Math" w:cs="Times New Roman"/>
                </w:rPr>
                <m:t>5</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cover</m:t>
              </m:r>
            </m:e>
            <m:sub>
              <m:r>
                <w:rPr>
                  <w:rFonts w:ascii="Cambria Math" w:eastAsia="宋体" w:hAnsi="Cambria Math" w:cs="Times New Roman"/>
                </w:rPr>
                <m:t>i,t</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field</m:t>
              </m:r>
            </m:sub>
          </m:sSub>
          <m:r>
            <w:rPr>
              <w:rFonts w:ascii="Cambria Math" w:eastAsia="宋体" w:hAnsi="Cambria Math" w:cs="Times New Roman"/>
            </w:rPr>
            <m:t xml:space="preserve">                                  (3) </m:t>
          </m:r>
        </m:oMath>
      </m:oMathPara>
    </w:p>
    <w:p w14:paraId="7FE267E4" w14:textId="458D5F8E" w:rsidR="006A7AB0" w:rsidRPr="00FA070D" w:rsidRDefault="008A79A5" w:rsidP="00E94C00">
      <w:pPr>
        <w:rPr>
          <w:rFonts w:ascii="Times New Roman" w:eastAsia="宋体" w:hAnsi="Times New Roman" w:cs="Times New Roman"/>
        </w:rPr>
      </w:pPr>
      <w:r w:rsidRPr="00FA070D">
        <w:rPr>
          <w:rFonts w:ascii="Times New Roman" w:eastAsia="宋体" w:hAnsi="Times New Roman" w:cs="Times New Roman"/>
        </w:rPr>
        <w:lastRenderedPageBreak/>
        <w:t>利用</w:t>
      </w:r>
      <w:r w:rsidRPr="00FA070D">
        <w:rPr>
          <w:rFonts w:ascii="Times New Roman" w:eastAsia="宋体" w:hAnsi="Times New Roman" w:cs="Times New Roman"/>
        </w:rPr>
        <w:t>BSS</w:t>
      </w:r>
      <w:r w:rsidRPr="00FA070D">
        <w:rPr>
          <w:rFonts w:ascii="Times New Roman" w:eastAsia="宋体" w:hAnsi="Times New Roman" w:cs="Times New Roman"/>
        </w:rPr>
        <w:t>中各样方物种出现与否及盖度的数据拟合模型</w:t>
      </w:r>
      <w:r w:rsidR="006A7AB0" w:rsidRPr="00FA070D">
        <w:rPr>
          <w:rFonts w:ascii="Times New Roman" w:eastAsia="宋体" w:hAnsi="Times New Roman" w:cs="Times New Roman"/>
        </w:rPr>
        <w:t>，</w:t>
      </w:r>
      <w:r w:rsidRPr="00FA070D">
        <w:rPr>
          <w:rFonts w:ascii="Times New Roman" w:eastAsia="宋体" w:hAnsi="Times New Roman" w:cs="Times New Roman"/>
        </w:rPr>
        <w:t>估计出各参数。并</w:t>
      </w:r>
      <w:r w:rsidR="006A7AB0" w:rsidRPr="00FA070D">
        <w:rPr>
          <w:rFonts w:ascii="Times New Roman" w:eastAsia="宋体" w:hAnsi="Times New Roman" w:cs="Times New Roman"/>
        </w:rPr>
        <w:t>尝试利用</w:t>
      </w:r>
      <w:r w:rsidR="00E16D32" w:rsidRPr="00FA070D">
        <w:rPr>
          <w:rFonts w:ascii="Times New Roman" w:eastAsia="宋体" w:hAnsi="Times New Roman" w:cs="Times New Roman"/>
        </w:rPr>
        <w:fldChar w:fldCharType="begin"/>
      </w:r>
      <w:r w:rsidR="00E16D32" w:rsidRPr="00FA070D">
        <w:rPr>
          <w:rFonts w:ascii="Times New Roman" w:eastAsia="宋体" w:hAnsi="Times New Roman" w:cs="Times New Roman"/>
        </w:rPr>
        <w:instrText xml:space="preserve"> ADDIN EN.CITE &lt;EndNote&gt;&lt;Cite AuthorYear="1"&gt;&lt;Author&gt;Carroll&lt;/Author&gt;&lt;Year&gt;2011&lt;/Year&gt;&lt;RecNum&gt;820&lt;/RecNum&gt;&lt;DisplayText&gt;Carroll&lt;style face="italic"&gt; et al.&lt;/style&gt; (2011)&lt;/DisplayText&gt;&lt;record&gt;&lt;rec-number&gt;820&lt;/rec-number&gt;&lt;foreign-keys&gt;&lt;key app="EN" db-id="s9td52edcesrfoea99vpee51esexwwfxs0p5" timestamp="1647700132"&gt;820&lt;/key&gt;&lt;/foreign-keys&gt;&lt;ref-type name="Journal Article"&gt;17&lt;/ref-type&gt;&lt;contributors&gt;&lt;authors&gt;&lt;author&gt;Carroll, I. T.&lt;/author&gt;&lt;author&gt;Cardinale, B. J.&lt;/author&gt;&lt;author&gt;Nisbet, R. M.&lt;/author&gt;&lt;/authors&gt;&lt;/contributors&gt;&lt;titles&gt;&lt;title&gt;Niche and fitness differences relate the maintenance of diversity to ecosystem function&lt;/title&gt;&lt;secondary-title&gt;Ecology&lt;/secondary-title&gt;&lt;/titles&gt;&lt;periodical&gt;&lt;full-title&gt;Ecology&lt;/full-title&gt;&lt;/periodical&gt;&lt;pages&gt;1157-1165&lt;/pages&gt;&lt;volume&gt;92&lt;/volume&gt;&lt;number&gt;5&lt;/number&gt;&lt;dates&gt;&lt;year&gt;2011&lt;/year&gt;&lt;pub-dates&gt;&lt;date&gt;May&lt;/date&gt;&lt;/pub-dates&gt;&lt;/dates&gt;&lt;isbn&gt;0012-9658&lt;/isbn&gt;&lt;accession-num&gt;WOS:000290534300016&lt;/accession-num&gt;&lt;urls&gt;&lt;related-urls&gt;&lt;url&gt;&amp;lt;Go to ISI&amp;gt;://WOS:000290534300016&lt;/url&gt;&lt;/related-urls&gt;&lt;/urls&gt;&lt;/record&gt;&lt;/Cite&gt;&lt;/EndNote&gt;</w:instrText>
      </w:r>
      <w:r w:rsidR="00E16D32" w:rsidRPr="00FA070D">
        <w:rPr>
          <w:rFonts w:ascii="Times New Roman" w:eastAsia="宋体" w:hAnsi="Times New Roman" w:cs="Times New Roman"/>
        </w:rPr>
        <w:fldChar w:fldCharType="separate"/>
      </w:r>
      <w:r w:rsidR="00E16D32" w:rsidRPr="00FA070D">
        <w:rPr>
          <w:rFonts w:ascii="Times New Roman" w:eastAsia="宋体" w:hAnsi="Times New Roman" w:cs="Times New Roman"/>
          <w:noProof/>
        </w:rPr>
        <w:t>Carroll</w:t>
      </w:r>
      <w:r w:rsidR="00E16D32" w:rsidRPr="00FA070D">
        <w:rPr>
          <w:rFonts w:ascii="Times New Roman" w:eastAsia="宋体" w:hAnsi="Times New Roman" w:cs="Times New Roman"/>
          <w:i/>
          <w:noProof/>
        </w:rPr>
        <w:t xml:space="preserve"> et al.</w:t>
      </w:r>
      <w:r w:rsidR="00E16D32" w:rsidRPr="00FA070D">
        <w:rPr>
          <w:rFonts w:ascii="Times New Roman" w:eastAsia="宋体" w:hAnsi="Times New Roman" w:cs="Times New Roman"/>
          <w:noProof/>
        </w:rPr>
        <w:t xml:space="preserve"> (2011)</w:t>
      </w:r>
      <w:r w:rsidR="00E16D32" w:rsidRPr="00FA070D">
        <w:rPr>
          <w:rFonts w:ascii="Times New Roman" w:eastAsia="宋体" w:hAnsi="Times New Roman" w:cs="Times New Roman"/>
        </w:rPr>
        <w:fldChar w:fldCharType="end"/>
      </w:r>
      <w:r w:rsidR="00C35961" w:rsidRPr="00FA070D">
        <w:rPr>
          <w:rFonts w:ascii="Times New Roman" w:eastAsia="宋体" w:hAnsi="Times New Roman" w:cs="Times New Roman"/>
        </w:rPr>
        <w:t>的方法</w:t>
      </w:r>
      <w:r w:rsidRPr="00FA070D">
        <w:rPr>
          <w:rFonts w:ascii="Times New Roman" w:eastAsia="宋体" w:hAnsi="Times New Roman" w:cs="Times New Roman"/>
        </w:rPr>
        <w:t>，设定与目标物种作用的各物种初始盖度为</w:t>
      </w:r>
      <w:r w:rsidRPr="00FA070D">
        <w:rPr>
          <w:rFonts w:ascii="Times New Roman" w:eastAsia="宋体" w:hAnsi="Times New Roman" w:cs="Times New Roman"/>
        </w:rPr>
        <w:t>0</w:t>
      </w:r>
      <w:r w:rsidRPr="00FA070D">
        <w:rPr>
          <w:rFonts w:ascii="Times New Roman" w:eastAsia="宋体" w:hAnsi="Times New Roman" w:cs="Times New Roman"/>
        </w:rPr>
        <w:t>，模拟出内</w:t>
      </w:r>
      <w:proofErr w:type="gramStart"/>
      <w:r w:rsidRPr="00FA070D">
        <w:rPr>
          <w:rFonts w:ascii="Times New Roman" w:eastAsia="宋体" w:hAnsi="Times New Roman" w:cs="Times New Roman"/>
        </w:rPr>
        <w:t>禀</w:t>
      </w:r>
      <w:proofErr w:type="gramEnd"/>
      <w:r w:rsidRPr="00FA070D">
        <w:rPr>
          <w:rFonts w:ascii="Times New Roman" w:eastAsia="宋体" w:hAnsi="Times New Roman" w:cs="Times New Roman"/>
        </w:rPr>
        <w:t>增长率和入侵增长率，进而</w:t>
      </w:r>
      <w:r w:rsidR="00C35961" w:rsidRPr="00FA070D">
        <w:rPr>
          <w:rFonts w:ascii="Times New Roman" w:eastAsia="宋体" w:hAnsi="Times New Roman" w:cs="Times New Roman"/>
        </w:rPr>
        <w:t>计算出</w:t>
      </w:r>
      <w:r w:rsidRPr="00FA070D">
        <w:rPr>
          <w:rFonts w:ascii="Times New Roman" w:eastAsia="宋体" w:hAnsi="Times New Roman" w:cs="Times New Roman"/>
        </w:rPr>
        <w:t>种群水平上的生态位和适合度差异。</w:t>
      </w:r>
    </w:p>
    <w:p w14:paraId="4A487D77" w14:textId="34A5E89F" w:rsidR="00AB0D32" w:rsidRPr="00FA070D" w:rsidRDefault="00B7574D" w:rsidP="00174DFC">
      <w:pPr>
        <w:rPr>
          <w:rFonts w:ascii="Times New Roman" w:eastAsia="宋体" w:hAnsi="Times New Roman" w:cs="Times New Roman"/>
          <w:b/>
        </w:rPr>
      </w:pPr>
      <w:r w:rsidRPr="00FA070D">
        <w:rPr>
          <w:rFonts w:ascii="Times New Roman" w:eastAsia="宋体" w:hAnsi="Times New Roman" w:cs="Times New Roman"/>
          <w:b/>
        </w:rPr>
        <w:t>问题：</w:t>
      </w:r>
    </w:p>
    <w:p w14:paraId="258306A2" w14:textId="5AF88FCE" w:rsidR="00B7574D" w:rsidRPr="00FA070D" w:rsidRDefault="000B690E" w:rsidP="00174DFC">
      <w:pPr>
        <w:rPr>
          <w:rFonts w:ascii="Times New Roman" w:eastAsia="宋体" w:hAnsi="Times New Roman" w:cs="Times New Roman"/>
        </w:rPr>
      </w:pPr>
      <w:r w:rsidRPr="00FA070D">
        <w:rPr>
          <w:rFonts w:ascii="Times New Roman" w:eastAsia="宋体" w:hAnsi="Times New Roman" w:cs="Times New Roman"/>
          <w:b/>
        </w:rPr>
        <w:t>1.</w:t>
      </w:r>
      <w:r w:rsidRPr="00FA070D">
        <w:rPr>
          <w:rFonts w:ascii="Times New Roman" w:eastAsia="宋体" w:hAnsi="Times New Roman" w:cs="Times New Roman"/>
        </w:rPr>
        <w:t>BSS</w:t>
      </w:r>
      <w:r w:rsidRPr="00FA070D">
        <w:rPr>
          <w:rFonts w:ascii="Times New Roman" w:eastAsia="宋体" w:hAnsi="Times New Roman" w:cs="Times New Roman"/>
        </w:rPr>
        <w:t>数据中物种庞杂，即使有选择的拟合重要物种，参数数量也非常多，估计出的参数稳健性如何保证？</w:t>
      </w:r>
    </w:p>
    <w:p w14:paraId="2DC79F30" w14:textId="7F9600C8" w:rsidR="000B690E" w:rsidRPr="00FA070D" w:rsidRDefault="000B690E" w:rsidP="00174DFC">
      <w:pPr>
        <w:rPr>
          <w:rFonts w:ascii="Times New Roman" w:eastAsia="宋体" w:hAnsi="Times New Roman" w:cs="Times New Roman"/>
        </w:rPr>
      </w:pPr>
      <w:r w:rsidRPr="00FA070D">
        <w:rPr>
          <w:rFonts w:ascii="Times New Roman" w:eastAsia="宋体" w:hAnsi="Times New Roman" w:cs="Times New Roman"/>
          <w:b/>
        </w:rPr>
        <w:t>2.</w:t>
      </w:r>
      <w:r w:rsidRPr="00FA070D">
        <w:rPr>
          <w:rFonts w:ascii="Times New Roman" w:eastAsia="宋体" w:hAnsi="Times New Roman" w:cs="Times New Roman"/>
        </w:rPr>
        <w:t>该模型中，对生长阶段的建模仍然是基于简单的目标植物生长速率</w:t>
      </w:r>
      <w:proofErr w:type="gramStart"/>
      <w:r w:rsidRPr="00FA070D">
        <w:rPr>
          <w:rFonts w:ascii="Times New Roman" w:eastAsia="宋体" w:hAnsi="Times New Roman" w:cs="Times New Roman"/>
        </w:rPr>
        <w:t>对邻体植物</w:t>
      </w:r>
      <w:proofErr w:type="gramEnd"/>
      <w:r w:rsidRPr="00FA070D">
        <w:rPr>
          <w:rFonts w:ascii="Times New Roman" w:eastAsia="宋体" w:hAnsi="Times New Roman" w:cs="Times New Roman"/>
        </w:rPr>
        <w:t>生长性状的线性响应（且生长性状还是比较模糊的盖度数据）的思想，这种建模方式能在多大程度上反映实际情况，值得商榷？</w:t>
      </w:r>
    </w:p>
    <w:p w14:paraId="38A8E72D" w14:textId="3C08457D" w:rsidR="00110B1B" w:rsidRPr="00FA070D" w:rsidRDefault="00110B1B" w:rsidP="00174DFC">
      <w:pPr>
        <w:rPr>
          <w:rFonts w:ascii="Times New Roman" w:eastAsia="宋体" w:hAnsi="Times New Roman" w:cs="Times New Roman"/>
        </w:rPr>
      </w:pPr>
      <w:r w:rsidRPr="00FA070D">
        <w:rPr>
          <w:rFonts w:ascii="Times New Roman" w:eastAsia="宋体" w:hAnsi="Times New Roman" w:cs="Times New Roman"/>
          <w:b/>
        </w:rPr>
        <w:t>3.</w:t>
      </w:r>
      <w:r w:rsidRPr="00FA070D">
        <w:rPr>
          <w:rFonts w:ascii="Times New Roman" w:eastAsia="宋体" w:hAnsi="Times New Roman" w:cs="Times New Roman"/>
        </w:rPr>
        <w:t>此模型没有量化物种实际存活、拓殖与灭绝的参数，需要更复杂的模型去量化上述参数。</w:t>
      </w:r>
    </w:p>
    <w:p w14:paraId="5CC4A90B" w14:textId="77777777" w:rsidR="00110B1B" w:rsidRPr="00FA070D" w:rsidRDefault="00110B1B" w:rsidP="00174DFC">
      <w:pPr>
        <w:rPr>
          <w:rFonts w:ascii="Times New Roman" w:eastAsia="宋体" w:hAnsi="Times New Roman" w:cs="Times New Roman"/>
        </w:rPr>
      </w:pPr>
    </w:p>
    <w:p w14:paraId="51F37F92" w14:textId="24EBAE7F" w:rsidR="00F90FA0" w:rsidRPr="00FA070D" w:rsidRDefault="00E64DAC" w:rsidP="003F2E9A">
      <w:pPr>
        <w:rPr>
          <w:rFonts w:ascii="Times New Roman" w:eastAsia="宋体" w:hAnsi="Times New Roman" w:cs="Times New Roman"/>
          <w:b/>
        </w:rPr>
      </w:pPr>
      <w:r w:rsidRPr="00FA070D">
        <w:rPr>
          <w:rFonts w:ascii="Times New Roman" w:eastAsia="宋体" w:hAnsi="Times New Roman" w:cs="Times New Roman"/>
          <w:b/>
        </w:rPr>
        <w:t>方案</w:t>
      </w:r>
      <w:r w:rsidRPr="00FA070D">
        <w:rPr>
          <w:rFonts w:ascii="Times New Roman" w:eastAsia="宋体" w:hAnsi="Times New Roman" w:cs="Times New Roman"/>
          <w:b/>
        </w:rPr>
        <w:t>2</w:t>
      </w:r>
      <w:r w:rsidRPr="00FA070D">
        <w:rPr>
          <w:rFonts w:ascii="Times New Roman" w:eastAsia="宋体" w:hAnsi="Times New Roman" w:cs="Times New Roman"/>
          <w:b/>
        </w:rPr>
        <w:t>：分析天童弃耕地数据</w:t>
      </w:r>
      <w:r w:rsidR="00DD1928" w:rsidRPr="00FA070D">
        <w:rPr>
          <w:rFonts w:ascii="Times New Roman" w:eastAsia="宋体" w:hAnsi="Times New Roman" w:cs="Times New Roman"/>
          <w:b/>
        </w:rPr>
        <w:t>。</w:t>
      </w:r>
    </w:p>
    <w:p w14:paraId="0092101D" w14:textId="688E462A" w:rsidR="00F90FA0" w:rsidRPr="00FA070D" w:rsidRDefault="00F90FA0" w:rsidP="003F2E9A">
      <w:pPr>
        <w:rPr>
          <w:rFonts w:ascii="Times New Roman" w:eastAsia="宋体" w:hAnsi="Times New Roman" w:cs="Times New Roman"/>
        </w:rPr>
      </w:pPr>
      <w:r w:rsidRPr="00FA070D">
        <w:rPr>
          <w:rFonts w:ascii="Times New Roman" w:eastAsia="宋体" w:hAnsi="Times New Roman" w:cs="Times New Roman"/>
        </w:rPr>
        <w:t>考虑到天童弃耕地数据目前尚无长时间序列的积累，因此主要利用其实验处理的</w:t>
      </w:r>
      <w:r w:rsidR="00B7574D" w:rsidRPr="00FA070D">
        <w:rPr>
          <w:rFonts w:ascii="Times New Roman" w:eastAsia="宋体" w:hAnsi="Times New Roman" w:cs="Times New Roman"/>
        </w:rPr>
        <w:t>丰富</w:t>
      </w:r>
      <w:r w:rsidRPr="00FA070D">
        <w:rPr>
          <w:rFonts w:ascii="Times New Roman" w:eastAsia="宋体" w:hAnsi="Times New Roman" w:cs="Times New Roman"/>
        </w:rPr>
        <w:t>，做一些工作。</w:t>
      </w:r>
    </w:p>
    <w:p w14:paraId="30AA5F7B" w14:textId="0FE1F952" w:rsidR="00F90FA0" w:rsidRPr="00FA070D" w:rsidRDefault="00F90FA0" w:rsidP="003F2E9A">
      <w:pPr>
        <w:rPr>
          <w:rFonts w:ascii="Times New Roman" w:eastAsia="宋体" w:hAnsi="Times New Roman" w:cs="Times New Roman"/>
        </w:rPr>
      </w:pPr>
      <w:r w:rsidRPr="00FA070D">
        <w:rPr>
          <w:rFonts w:ascii="Times New Roman" w:eastAsia="宋体" w:hAnsi="Times New Roman" w:cs="Times New Roman"/>
          <w:b/>
        </w:rPr>
        <w:t>施肥、入侵与种间关系和稳定性</w:t>
      </w:r>
      <w:r w:rsidRPr="00FA070D">
        <w:rPr>
          <w:rFonts w:ascii="Times New Roman" w:eastAsia="宋体" w:hAnsi="Times New Roman" w:cs="Times New Roman"/>
        </w:rPr>
        <w:t>。检验在自然禀赋较好的地区，入侵种与本地种之间是否也存在着正相互作用？</w:t>
      </w:r>
      <w:r w:rsidR="00A1142F" w:rsidRPr="00FA070D">
        <w:rPr>
          <w:rFonts w:ascii="Times New Roman" w:eastAsia="宋体" w:hAnsi="Times New Roman" w:cs="Times New Roman"/>
        </w:rPr>
        <w:t>如果有，</w:t>
      </w:r>
      <w:r w:rsidRPr="00FA070D">
        <w:rPr>
          <w:rFonts w:ascii="Times New Roman" w:eastAsia="宋体" w:hAnsi="Times New Roman" w:cs="Times New Roman"/>
        </w:rPr>
        <w:t>这种相互作用如何通过改变局部生境来影响目标植物？施肥如何影响物种间的非传递竞争，这种非传递竞争程度</w:t>
      </w:r>
      <w:r w:rsidR="00024A90" w:rsidRPr="00FA070D">
        <w:rPr>
          <w:rFonts w:ascii="Times New Roman" w:eastAsia="宋体" w:hAnsi="Times New Roman" w:cs="Times New Roman"/>
        </w:rPr>
        <w:t>如何影响群落性状分布</w:t>
      </w:r>
      <w:r w:rsidR="00DE1952" w:rsidRPr="00FA070D">
        <w:rPr>
          <w:rFonts w:ascii="Times New Roman" w:eastAsia="宋体" w:hAnsi="Times New Roman" w:cs="Times New Roman"/>
        </w:rPr>
        <w:fldChar w:fldCharType="begin">
          <w:fldData xml:space="preserve">PEVuZE5vdGU+PENpdGU+PEF1dGhvcj5VbHJpY2g8L0F1dGhvcj48WWVhcj4yMDE4PC9ZZWFyPjxS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</w:fldData>
        </w:fldChar>
      </w:r>
      <w:r w:rsidR="00DE1952" w:rsidRPr="00FA070D">
        <w:rPr>
          <w:rFonts w:ascii="Times New Roman" w:eastAsia="宋体" w:hAnsi="Times New Roman" w:cs="Times New Roman"/>
        </w:rPr>
        <w:instrText xml:space="preserve"> ADDIN EN.CITE </w:instrText>
      </w:r>
      <w:r w:rsidR="00DE1952" w:rsidRPr="00FA070D">
        <w:rPr>
          <w:rFonts w:ascii="Times New Roman" w:eastAsia="宋体" w:hAnsi="Times New Roman" w:cs="Times New Roman"/>
        </w:rPr>
        <w:fldChar w:fldCharType="begin">
          <w:fldData xml:space="preserve">PEVuZE5vdGU+PENpdGU+PEF1dGhvcj5VbHJpY2g8L0F1dGhvcj48WWVhcj4yMDE4PC9ZZWFyPjxS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</w:fldData>
        </w:fldChar>
      </w:r>
      <w:r w:rsidR="00DE1952" w:rsidRPr="00FA070D">
        <w:rPr>
          <w:rFonts w:ascii="Times New Roman" w:eastAsia="宋体" w:hAnsi="Times New Roman" w:cs="Times New Roman"/>
        </w:rPr>
        <w:instrText xml:space="preserve"> ADDIN EN.CITE.DATA </w:instrText>
      </w:r>
      <w:r w:rsidR="00DE1952" w:rsidRPr="00FA070D">
        <w:rPr>
          <w:rFonts w:ascii="Times New Roman" w:eastAsia="宋体" w:hAnsi="Times New Roman" w:cs="Times New Roman"/>
        </w:rPr>
      </w:r>
      <w:r w:rsidR="00DE1952" w:rsidRPr="00FA070D">
        <w:rPr>
          <w:rFonts w:ascii="Times New Roman" w:eastAsia="宋体" w:hAnsi="Times New Roman" w:cs="Times New Roman"/>
        </w:rPr>
        <w:fldChar w:fldCharType="end"/>
      </w:r>
      <w:r w:rsidR="00DE1952" w:rsidRPr="00FA070D">
        <w:rPr>
          <w:rFonts w:ascii="Times New Roman" w:eastAsia="宋体" w:hAnsi="Times New Roman" w:cs="Times New Roman"/>
        </w:rPr>
      </w:r>
      <w:r w:rsidR="00DE1952" w:rsidRPr="00FA070D">
        <w:rPr>
          <w:rFonts w:ascii="Times New Roman" w:eastAsia="宋体" w:hAnsi="Times New Roman" w:cs="Times New Roman"/>
        </w:rPr>
        <w:fldChar w:fldCharType="separate"/>
      </w:r>
      <w:r w:rsidR="00DE1952" w:rsidRPr="00FA070D">
        <w:rPr>
          <w:rFonts w:ascii="Times New Roman" w:eastAsia="宋体" w:hAnsi="Times New Roman" w:cs="Times New Roman"/>
          <w:noProof/>
        </w:rPr>
        <w:t>(Gallien</w:t>
      </w:r>
      <w:r w:rsidR="00DE1952" w:rsidRPr="00FA070D">
        <w:rPr>
          <w:rFonts w:ascii="Times New Roman" w:eastAsia="宋体" w:hAnsi="Times New Roman" w:cs="Times New Roman"/>
          <w:i/>
          <w:noProof/>
        </w:rPr>
        <w:t xml:space="preserve"> et al.</w:t>
      </w:r>
      <w:r w:rsidR="00DE1952" w:rsidRPr="00FA070D">
        <w:rPr>
          <w:rFonts w:ascii="Times New Roman" w:eastAsia="宋体" w:hAnsi="Times New Roman" w:cs="Times New Roman"/>
          <w:noProof/>
        </w:rPr>
        <w:t xml:space="preserve"> 2018; Ulrich</w:t>
      </w:r>
      <w:r w:rsidR="00DE1952" w:rsidRPr="00FA070D">
        <w:rPr>
          <w:rFonts w:ascii="Times New Roman" w:eastAsia="宋体" w:hAnsi="Times New Roman" w:cs="Times New Roman"/>
          <w:i/>
          <w:noProof/>
        </w:rPr>
        <w:t xml:space="preserve"> et al.</w:t>
      </w:r>
      <w:r w:rsidR="00DE1952" w:rsidRPr="00FA070D">
        <w:rPr>
          <w:rFonts w:ascii="Times New Roman" w:eastAsia="宋体" w:hAnsi="Times New Roman" w:cs="Times New Roman"/>
          <w:noProof/>
        </w:rPr>
        <w:t xml:space="preserve"> 2018)</w:t>
      </w:r>
      <w:r w:rsidR="00DE1952" w:rsidRPr="00FA070D">
        <w:rPr>
          <w:rFonts w:ascii="Times New Roman" w:eastAsia="宋体" w:hAnsi="Times New Roman" w:cs="Times New Roman"/>
        </w:rPr>
        <w:fldChar w:fldCharType="end"/>
      </w:r>
      <w:r w:rsidR="00DE1952" w:rsidRPr="00FA070D">
        <w:rPr>
          <w:rFonts w:ascii="Times New Roman" w:eastAsia="宋体" w:hAnsi="Times New Roman" w:cs="Times New Roman"/>
        </w:rPr>
        <w:t>（非传递竞争程度越高，性状分布越发散？）</w:t>
      </w:r>
      <w:r w:rsidR="00024A90" w:rsidRPr="00FA070D">
        <w:rPr>
          <w:rFonts w:ascii="Times New Roman" w:eastAsia="宋体" w:hAnsi="Times New Roman" w:cs="Times New Roman"/>
        </w:rPr>
        <w:t>，</w:t>
      </w:r>
      <w:r w:rsidR="0079089F" w:rsidRPr="00FA070D">
        <w:rPr>
          <w:rFonts w:ascii="Times New Roman" w:eastAsia="宋体" w:hAnsi="Times New Roman" w:cs="Times New Roman"/>
        </w:rPr>
        <w:t>是否会影响性状分布预测</w:t>
      </w:r>
      <w:r w:rsidR="00A1142F" w:rsidRPr="00FA070D">
        <w:rPr>
          <w:rFonts w:ascii="Times New Roman" w:eastAsia="宋体" w:hAnsi="Times New Roman" w:cs="Times New Roman"/>
        </w:rPr>
        <w:t>的</w:t>
      </w:r>
      <w:r w:rsidR="0079089F" w:rsidRPr="00FA070D">
        <w:rPr>
          <w:rFonts w:ascii="Times New Roman" w:eastAsia="宋体" w:hAnsi="Times New Roman" w:cs="Times New Roman"/>
        </w:rPr>
        <w:t>竞争排序？</w:t>
      </w:r>
      <w:r w:rsidR="00A1142F" w:rsidRPr="00FA070D">
        <w:rPr>
          <w:rFonts w:ascii="Times New Roman" w:eastAsia="宋体" w:hAnsi="Times New Roman" w:cs="Times New Roman"/>
        </w:rPr>
        <w:t>与</w:t>
      </w:r>
      <w:r w:rsidRPr="00FA070D">
        <w:rPr>
          <w:rFonts w:ascii="Times New Roman" w:eastAsia="宋体" w:hAnsi="Times New Roman" w:cs="Times New Roman"/>
        </w:rPr>
        <w:t>群落可入侵性有怎样的关系？</w:t>
      </w:r>
    </w:p>
    <w:p w14:paraId="55F57A54" w14:textId="77777777" w:rsidR="00F90FA0" w:rsidRPr="00FA070D" w:rsidRDefault="00F90FA0" w:rsidP="003F2E9A">
      <w:pPr>
        <w:rPr>
          <w:rFonts w:ascii="Times New Roman" w:eastAsia="宋体" w:hAnsi="Times New Roman" w:cs="Times New Roman"/>
        </w:rPr>
      </w:pPr>
    </w:p>
    <w:p w14:paraId="27DA77A0" w14:textId="53E2E9DE" w:rsidR="00981894" w:rsidRPr="00FA070D" w:rsidRDefault="001B3EF0" w:rsidP="003F2E9A">
      <w:pPr>
        <w:rPr>
          <w:rFonts w:ascii="Times New Roman" w:eastAsia="宋体" w:hAnsi="Times New Roman" w:cs="Times New Roman"/>
        </w:rPr>
      </w:pPr>
      <w:r w:rsidRPr="00FA070D">
        <w:rPr>
          <w:rFonts w:ascii="Times New Roman" w:eastAsia="宋体" w:hAnsi="Times New Roman" w:cs="Times New Roman"/>
          <w:b/>
        </w:rPr>
        <w:t>1.</w:t>
      </w:r>
      <w:r w:rsidR="00E404B5" w:rsidRPr="00FA070D">
        <w:rPr>
          <w:rFonts w:ascii="Times New Roman" w:eastAsia="宋体" w:hAnsi="Times New Roman" w:cs="Times New Roman"/>
        </w:rPr>
        <w:t>首先</w:t>
      </w:r>
      <w:r w:rsidR="00150E34" w:rsidRPr="00FA070D">
        <w:rPr>
          <w:rFonts w:ascii="Times New Roman" w:eastAsia="宋体" w:hAnsi="Times New Roman" w:cs="Times New Roman"/>
        </w:rPr>
        <w:t>利用</w:t>
      </w:r>
      <w:r w:rsidR="00E404B5" w:rsidRPr="00FA070D">
        <w:rPr>
          <w:rFonts w:ascii="Times New Roman" w:eastAsia="宋体" w:hAnsi="Times New Roman" w:cs="Times New Roman"/>
        </w:rPr>
        <w:t>B</w:t>
      </w:r>
      <w:r w:rsidR="00E404B5" w:rsidRPr="00FA070D">
        <w:rPr>
          <w:rFonts w:ascii="Times New Roman" w:eastAsia="宋体" w:hAnsi="Times New Roman" w:cs="Times New Roman"/>
        </w:rPr>
        <w:t>样地中的只保留单种优势物种（一枝黄花、莲子草）处理，利用其拔除前后的生长性状（株高、高度、株数），计算出</w:t>
      </w:r>
      <w:r w:rsidR="00E404B5" w:rsidRPr="00FA070D">
        <w:rPr>
          <w:rFonts w:ascii="Times New Roman" w:eastAsia="宋体" w:hAnsi="Times New Roman" w:cs="Times New Roman"/>
        </w:rPr>
        <w:t>RNE</w:t>
      </w:r>
      <w:r w:rsidR="00E404B5" w:rsidRPr="00FA070D">
        <w:rPr>
          <w:rFonts w:ascii="Times New Roman" w:eastAsia="宋体" w:hAnsi="Times New Roman" w:cs="Times New Roman"/>
        </w:rPr>
        <w:t>（相对</w:t>
      </w:r>
      <w:proofErr w:type="gramStart"/>
      <w:r w:rsidR="00E404B5" w:rsidRPr="00FA070D">
        <w:rPr>
          <w:rFonts w:ascii="Times New Roman" w:eastAsia="宋体" w:hAnsi="Times New Roman" w:cs="Times New Roman"/>
        </w:rPr>
        <w:t>邻</w:t>
      </w:r>
      <w:proofErr w:type="gramEnd"/>
      <w:r w:rsidR="00E404B5" w:rsidRPr="00FA070D">
        <w:rPr>
          <w:rFonts w:ascii="Times New Roman" w:eastAsia="宋体" w:hAnsi="Times New Roman" w:cs="Times New Roman"/>
        </w:rPr>
        <w:t>体效应指数，认为其他物种对目标物种的相互作用可以累加，不存在高阶相互作用）</w:t>
      </w:r>
      <w:r w:rsidR="009C1AE3" w:rsidRPr="00FA070D">
        <w:rPr>
          <w:rFonts w:ascii="Times New Roman" w:eastAsia="宋体" w:hAnsi="Times New Roman" w:cs="Times New Roman"/>
        </w:rPr>
        <w:t>，直接验证是否存在净正相互作用：</w:t>
      </w:r>
    </w:p>
    <w:p w14:paraId="54DDE20B" w14:textId="1D096EDC" w:rsidR="009C1AE3" w:rsidRPr="00FA070D" w:rsidRDefault="009C1AE3" w:rsidP="003F2E9A">
      <w:pPr>
        <w:rPr>
          <w:rFonts w:ascii="Times New Roman" w:eastAsia="宋体" w:hAnsi="Times New Roman" w:cs="Times New Roman"/>
        </w:rPr>
      </w:pPr>
      <m:oMathPara>
        <m:oMath>
          <m:r>
            <m:rPr>
              <m:sty m:val="p"/>
            </m:rPr>
            <w:rPr>
              <w:rFonts w:ascii="Cambria Math" w:eastAsia="宋体" w:hAnsi="Cambria Math" w:cs="Times New Roman"/>
            </w:rPr>
            <m:t>RNE=</m:t>
          </m:r>
          <m:f>
            <m:fPr>
              <m:ctrlPr>
                <w:rPr>
                  <w:rFonts w:ascii="Cambria Math" w:eastAsia="宋体" w:hAnsi="Cambria Math" w:cs="Times New Roman"/>
                </w:rPr>
              </m:ctrlPr>
            </m:fPr>
            <m:num>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p</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a</m:t>
                  </m:r>
                </m:sub>
              </m:sSub>
            </m:num>
            <m:den>
              <m:r>
                <m:rPr>
                  <m:sty m:val="p"/>
                </m:rPr>
                <w:rPr>
                  <w:rFonts w:ascii="Cambria Math" w:eastAsia="宋体" w:hAnsi="Cambria Math" w:cs="Times New Roman"/>
                </w:rPr>
                <m:t>max⁡</m:t>
              </m:r>
              <m:d>
                <m:dPr>
                  <m:ctrlPr>
                    <w:rPr>
                      <w:rFonts w:ascii="Cambria Math" w:eastAsia="宋体" w:hAnsi="Cambria Math" w:cs="Times New Roman"/>
                    </w:rPr>
                  </m:ctrlPr>
                </m:dPr>
                <m:e>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p</m:t>
                      </m:r>
                    </m:sub>
                  </m:sSub>
                  <m:r>
                    <m:rPr>
                      <m:sty m:val="p"/>
                    </m:rP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 xml:space="preserve"> N</m:t>
                      </m:r>
                    </m:e>
                    <m:sub>
                      <m:r>
                        <w:rPr>
                          <w:rFonts w:ascii="Cambria Math" w:eastAsia="宋体" w:hAnsi="Cambria Math" w:cs="Times New Roman"/>
                        </w:rPr>
                        <m:t>a</m:t>
                      </m:r>
                    </m:sub>
                  </m:sSub>
                </m:e>
              </m:d>
            </m:den>
          </m:f>
        </m:oMath>
      </m:oMathPara>
    </w:p>
    <w:p w14:paraId="3BDB4CB1" w14:textId="5A021DE5" w:rsidR="00EE4D2C" w:rsidRPr="00FA070D" w:rsidRDefault="009C1AE3" w:rsidP="003F2E9A">
      <w:pPr>
        <w:rPr>
          <w:rFonts w:ascii="Times New Roman" w:eastAsia="宋体" w:hAnsi="Times New Roman" w:cs="Times New Roman"/>
        </w:rPr>
      </w:pPr>
      <w:r w:rsidRPr="00FA070D">
        <w:rPr>
          <w:rFonts w:ascii="Times New Roman" w:eastAsia="宋体" w:hAnsi="Times New Roman" w:cs="Times New Roman"/>
        </w:rPr>
        <w:t>当然，此方法只能证明竞争或互助是否在发生，而无法量化其强度</w:t>
      </w:r>
      <w:r w:rsidRPr="00FA070D">
        <w:rPr>
          <w:rFonts w:ascii="Times New Roman" w:eastAsia="宋体" w:hAnsi="Times New Roman" w:cs="Times New Roman"/>
        </w:rPr>
        <w:fldChar w:fldCharType="begin"/>
      </w:r>
      <w:r w:rsidRPr="00FA070D">
        <w:rPr>
          <w:rFonts w:ascii="Times New Roman" w:eastAsia="宋体" w:hAnsi="Times New Roman" w:cs="Times New Roman"/>
        </w:rPr>
        <w:instrText xml:space="preserve"> ADDIN EN.CITE &lt;EndNote&gt;&lt;Cite&gt;&lt;Author&gt;Freckleton&lt;/Author&gt;&lt;Year&gt;2000&lt;/Year&gt;&lt;RecNum&gt;813&lt;/RecNum&gt;&lt;DisplayText&gt;(Freckleton &amp;amp; Watkinson 2000)&lt;/DisplayText&gt;&lt;record&gt;&lt;rec-number&gt;813&lt;/rec-number&gt;&lt;foreign-keys&gt;&lt;key app="EN" db-id="s9td52edcesrfoea99vpee51esexwwfxs0p5" timestamp="1647507258"&gt;813&lt;/key&gt;&lt;/foreign-keys&gt;&lt;ref-type name="Journal Article"&gt;17&lt;/ref-type&gt;&lt;contributors&gt;&lt;authors&gt;&lt;author&gt;Freckleton, R. P.&lt;/author&gt;&lt;author&gt;Watkinson, A. R.&lt;/author&gt;&lt;/authors&gt;&lt;/contributors&gt;&lt;auth-address&gt;Univ E Anglia, Sch Biol &amp;amp; Environm Sci, Norwich NR4 7TJ, Norfolk, England.&amp;#xD;Freckleton, RP (</w:instrText>
      </w:r>
      <w:r w:rsidRPr="00FA070D">
        <w:rPr>
          <w:rFonts w:ascii="Times New Roman" w:eastAsia="宋体" w:hAnsi="Times New Roman" w:cs="Times New Roman"/>
        </w:rPr>
        <w:instrText>通讯作者</w:instrText>
      </w:r>
      <w:r w:rsidRPr="00FA070D">
        <w:rPr>
          <w:rFonts w:ascii="Times New Roman" w:eastAsia="宋体" w:hAnsi="Times New Roman" w:cs="Times New Roman"/>
        </w:rPr>
        <w:instrText>)</w:instrText>
      </w:r>
      <w:r w:rsidRPr="00FA070D">
        <w:rPr>
          <w:rFonts w:ascii="Times New Roman" w:eastAsia="宋体" w:hAnsi="Times New Roman" w:cs="Times New Roman"/>
        </w:rPr>
        <w:instrText>，</w:instrText>
      </w:r>
      <w:r w:rsidRPr="00FA070D">
        <w:rPr>
          <w:rFonts w:ascii="Times New Roman" w:eastAsia="宋体" w:hAnsi="Times New Roman" w:cs="Times New Roman"/>
        </w:rPr>
        <w:instrText>Univ E Anglia, Sch Biol &amp;amp; Environm Sci, Norwich NR4 7TJ, Norfolk, England.&amp;#xD;r.freckleton@uea.ac.uk&lt;/auth-address&gt;&lt;titles&gt;&lt;title&gt;Designs for greenhouse studies of interactions between plants: an analytical perspective&lt;/title&gt;&lt;secondary-title&gt;Journal of Ecology&lt;/secondary-title&gt;&lt;alt-title&gt;J. Ecol.&lt;/alt-title&gt;&lt;/titles&gt;&lt;periodical&gt;&lt;full-title&gt;Journal of Ecology&lt;/full-title&gt;&lt;/periodical&gt;&lt;pages&gt;386-391&lt;/pages&gt;&lt;volume&gt;88&lt;/volume&gt;&lt;number&gt;3&lt;/number&gt;&lt;keywords&gt;&lt;keyword&gt;experimental design&lt;/keyword&gt;&lt;keyword&gt;community structure&lt;/keyword&gt;&lt;keyword&gt;competitive hierarchy&lt;/keyword&gt;&lt;keyword&gt;non-linear model&lt;/keyword&gt;&lt;keyword&gt;interspecific competition&lt;/keyword&gt;&lt;keyword&gt;field experiments&lt;/keyword&gt;&lt;keyword&gt;dynamics&lt;/keyword&gt;&lt;keyword&gt;communities&lt;/keyword&gt;&lt;keyword&gt;grassland&lt;/keyword&gt;&lt;keyword&gt;mixtures&lt;/keyword&gt;&lt;keyword&gt;density&lt;/keyword&gt;&lt;keyword&gt;models&lt;/keyword&gt;&lt;keyword&gt;impact&lt;/keyword&gt;&lt;keyword&gt;yield&lt;/keyword&gt;&lt;keyword&gt;Plant Sciences&lt;/keyword&gt;&lt;keyword&gt;Environmental Sciences &amp;amp; Ecology&lt;/keyword&gt;&lt;/keywords&gt;&lt;dates&gt;&lt;year&gt;2000&lt;/year&gt;&lt;pub-dates&gt;&lt;date&gt;Jun&lt;/date&gt;&lt;/pub-dates&gt;&lt;/dates&gt;&lt;isbn&gt;0022-0477&lt;/isbn&gt;&lt;accession-num&gt;WOS:000087232200002&lt;/accession-num&gt;&lt;work-type&gt;Article&lt;/work-type&gt;&lt;urls&gt;&lt;related-urls&gt;&lt;url&gt;&amp;lt;Go to ISI&amp;gt;://WOS:000087232200002&lt;/url&gt;&lt;/related-urls&gt;&lt;/urls&gt;&lt;electronic-resource-num&gt;10.1046/j.1365-2745.2000.00467.x&lt;/electronic-resource-num&gt;&lt;language&gt;English&lt;/language&gt;&lt;/record&gt;&lt;/Cite&gt;&lt;/EndNote&gt;</w:instrText>
      </w:r>
      <w:r w:rsidRPr="00FA070D">
        <w:rPr>
          <w:rFonts w:ascii="Times New Roman" w:eastAsia="宋体" w:hAnsi="Times New Roman" w:cs="Times New Roman"/>
        </w:rPr>
        <w:fldChar w:fldCharType="separate"/>
      </w:r>
      <w:r w:rsidRPr="00FA070D">
        <w:rPr>
          <w:rFonts w:ascii="Times New Roman" w:eastAsia="宋体" w:hAnsi="Times New Roman" w:cs="Times New Roman"/>
          <w:noProof/>
        </w:rPr>
        <w:t>(Freckleton &amp; Watkinson 2000)</w:t>
      </w:r>
      <w:r w:rsidRPr="00FA070D">
        <w:rPr>
          <w:rFonts w:ascii="Times New Roman" w:eastAsia="宋体" w:hAnsi="Times New Roman" w:cs="Times New Roman"/>
        </w:rPr>
        <w:fldChar w:fldCharType="end"/>
      </w:r>
      <w:r w:rsidR="00EE4D2C" w:rsidRPr="00FA070D">
        <w:rPr>
          <w:rFonts w:ascii="Times New Roman" w:eastAsia="宋体" w:hAnsi="Times New Roman" w:cs="Times New Roman"/>
        </w:rPr>
        <w:t>。</w:t>
      </w:r>
      <w:r w:rsidRPr="00FA070D">
        <w:rPr>
          <w:rFonts w:ascii="Times New Roman" w:eastAsia="宋体" w:hAnsi="Times New Roman" w:cs="Times New Roman"/>
        </w:rPr>
        <w:t>因此，</w:t>
      </w:r>
      <w:r w:rsidR="00EE4D2C" w:rsidRPr="00FA070D">
        <w:rPr>
          <w:rFonts w:ascii="Times New Roman" w:eastAsia="宋体" w:hAnsi="Times New Roman" w:cs="Times New Roman"/>
        </w:rPr>
        <w:t>同时尝试使用</w:t>
      </w:r>
      <w:r w:rsidR="00160AD1" w:rsidRPr="00FA070D">
        <w:rPr>
          <w:rFonts w:ascii="Times New Roman" w:eastAsia="宋体" w:hAnsi="Times New Roman" w:cs="Times New Roman"/>
        </w:rPr>
        <w:t>种群水平上的</w:t>
      </w:r>
      <w:proofErr w:type="spellStart"/>
      <w:r w:rsidR="001B3EF0" w:rsidRPr="00FA070D">
        <w:rPr>
          <w:rFonts w:ascii="Times New Roman" w:eastAsia="宋体" w:hAnsi="Times New Roman" w:cs="Times New Roman"/>
        </w:rPr>
        <w:t>Gompertz</w:t>
      </w:r>
      <w:proofErr w:type="spellEnd"/>
      <w:r w:rsidR="001B3EF0" w:rsidRPr="00FA070D">
        <w:rPr>
          <w:rFonts w:ascii="Times New Roman" w:eastAsia="宋体" w:hAnsi="Times New Roman" w:cs="Times New Roman"/>
        </w:rPr>
        <w:t>种群增长模型，加入相互作用来拟合近</w:t>
      </w:r>
      <w:r w:rsidR="001B3EF0" w:rsidRPr="00FA070D">
        <w:rPr>
          <w:rFonts w:ascii="Times New Roman" w:eastAsia="宋体" w:hAnsi="Times New Roman" w:cs="Times New Roman"/>
        </w:rPr>
        <w:t>4</w:t>
      </w:r>
      <w:r w:rsidR="001B3EF0" w:rsidRPr="00FA070D">
        <w:rPr>
          <w:rFonts w:ascii="Times New Roman" w:eastAsia="宋体" w:hAnsi="Times New Roman" w:cs="Times New Roman"/>
        </w:rPr>
        <w:t>年的数据。</w:t>
      </w:r>
    </w:p>
    <w:p w14:paraId="7A0748AE" w14:textId="5245B6E9" w:rsidR="00110B1B" w:rsidRPr="00FA070D" w:rsidRDefault="001B3EF0" w:rsidP="003F2E9A">
      <w:pPr>
        <w:rPr>
          <w:rFonts w:ascii="Times New Roman" w:eastAsia="宋体" w:hAnsi="Times New Roman" w:cs="Times New Roman"/>
        </w:rPr>
      </w:pPr>
      <w:r w:rsidRPr="00FA070D">
        <w:rPr>
          <w:rFonts w:ascii="Times New Roman" w:eastAsia="宋体" w:hAnsi="Times New Roman" w:cs="Times New Roman"/>
          <w:b/>
        </w:rPr>
        <w:t>2.</w:t>
      </w:r>
      <w:r w:rsidR="00BB0DB1" w:rsidRPr="00FA070D">
        <w:rPr>
          <w:rFonts w:ascii="Times New Roman" w:eastAsia="宋体" w:hAnsi="Times New Roman" w:cs="Times New Roman"/>
          <w:b/>
        </w:rPr>
        <w:t xml:space="preserve"> </w:t>
      </w:r>
      <w:r w:rsidR="00BB0DB1" w:rsidRPr="00FA070D">
        <w:rPr>
          <w:rFonts w:ascii="Times New Roman" w:eastAsia="宋体" w:hAnsi="Times New Roman" w:cs="Times New Roman"/>
        </w:rPr>
        <w:t>A</w:t>
      </w:r>
      <w:r w:rsidR="00BB0DB1" w:rsidRPr="00FA070D">
        <w:rPr>
          <w:rFonts w:ascii="Times New Roman" w:eastAsia="宋体" w:hAnsi="Times New Roman" w:cs="Times New Roman"/>
        </w:rPr>
        <w:t>、</w:t>
      </w:r>
      <w:r w:rsidR="00BB0DB1" w:rsidRPr="00FA070D">
        <w:rPr>
          <w:rFonts w:ascii="Times New Roman" w:eastAsia="宋体" w:hAnsi="Times New Roman" w:cs="Times New Roman"/>
        </w:rPr>
        <w:t>B</w:t>
      </w:r>
      <w:r w:rsidR="00BB0DB1" w:rsidRPr="00FA070D">
        <w:rPr>
          <w:rFonts w:ascii="Times New Roman" w:eastAsia="宋体" w:hAnsi="Times New Roman" w:cs="Times New Roman"/>
        </w:rPr>
        <w:t>、</w:t>
      </w:r>
      <w:r w:rsidR="00BB0DB1" w:rsidRPr="00FA070D">
        <w:rPr>
          <w:rFonts w:ascii="Times New Roman" w:eastAsia="宋体" w:hAnsi="Times New Roman" w:cs="Times New Roman"/>
        </w:rPr>
        <w:t>C</w:t>
      </w:r>
      <w:r w:rsidR="00BB0DB1" w:rsidRPr="00FA070D">
        <w:rPr>
          <w:rFonts w:ascii="Times New Roman" w:eastAsia="宋体" w:hAnsi="Times New Roman" w:cs="Times New Roman"/>
        </w:rPr>
        <w:t>样地中的拔除、</w:t>
      </w:r>
      <w:r w:rsidR="00BB0DB1" w:rsidRPr="00FA070D">
        <w:rPr>
          <w:rFonts w:ascii="Times New Roman" w:eastAsia="宋体" w:hAnsi="Times New Roman" w:cs="Times New Roman"/>
        </w:rPr>
        <w:t>CK</w:t>
      </w:r>
      <w:r w:rsidR="00BB0DB1" w:rsidRPr="00FA070D">
        <w:rPr>
          <w:rFonts w:ascii="Times New Roman" w:eastAsia="宋体" w:hAnsi="Times New Roman" w:cs="Times New Roman"/>
        </w:rPr>
        <w:t>与施肥处理数据</w:t>
      </w:r>
      <w:r w:rsidR="00FC0A50" w:rsidRPr="00FA070D">
        <w:rPr>
          <w:rFonts w:ascii="Times New Roman" w:eastAsia="宋体" w:hAnsi="Times New Roman" w:cs="Times New Roman"/>
        </w:rPr>
        <w:t>。</w:t>
      </w:r>
      <w:r w:rsidR="00BB0DB1" w:rsidRPr="00FA070D">
        <w:rPr>
          <w:rFonts w:ascii="Times New Roman" w:eastAsia="宋体" w:hAnsi="Times New Roman" w:cs="Times New Roman"/>
        </w:rPr>
        <w:t>利用</w:t>
      </w:r>
      <w:r w:rsidRPr="00FA070D">
        <w:rPr>
          <w:rFonts w:ascii="Times New Roman" w:eastAsia="宋体" w:hAnsi="Times New Roman" w:cs="Times New Roman"/>
        </w:rPr>
        <w:fldChar w:fldCharType="begin"/>
      </w:r>
      <w:r w:rsidRPr="00FA070D">
        <w:rPr>
          <w:rFonts w:ascii="Times New Roman" w:eastAsia="宋体" w:hAnsi="Times New Roman" w:cs="Times New Roman"/>
        </w:rPr>
        <w:instrText xml:space="preserve"> ADDIN EN.CITE &lt;EndNote&gt;&lt;Cite AuthorYear="1"&gt;&lt;Author&gt;Ulrich&lt;/Author&gt;&lt;Year&gt;2014&lt;/Year&gt;&lt;RecNum&gt;501&lt;/RecNum&gt;&lt;DisplayText&gt;Ulrich&lt;style face="italic"&gt; et al.&lt;/style&gt; (2014)&lt;/DisplayText&gt;&lt;record&gt;&lt;rec-number&gt;501&lt;/rec-number&gt;&lt;foreign-keys&gt;&lt;key app="EN" db-id="s9td52edcesrfoea99vpee51esexwwfxs0p5" timestamp="1639552985"&gt;501&lt;/key&gt;&lt;/foreign-keys&gt;&lt;ref-type name="Journal Article"&gt;17&lt;/ref-type&gt;&lt;contributors&gt;&lt;authors&gt;&lt;author&gt;Ulrich, Werner&lt;/author&gt;&lt;author&gt;Soliveres, Santiago&lt;/author&gt;&lt;author&gt;Kryszewski, Wojciech&lt;/author&gt;&lt;author&gt;Maestre, Fernando T.&lt;/author&gt;&lt;author&gt;Gotelli, Nicholas J.&lt;/author&gt;&lt;/authors&gt;&lt;/contributors&gt;&lt;titles&gt;&lt;title&gt;Matrix models for quantifying competitive intransitivity from species abundance data&lt;/title&gt;&lt;secondary-title&gt;Oikos&lt;/secondary-title&gt;&lt;/titles&gt;&lt;periodical&gt;&lt;full-title&gt;Oikos&lt;/full-title&gt;&lt;/periodical&gt;&lt;pages&gt;1057-1070&lt;/pages&gt;&lt;volume&gt;123&lt;/volume&gt;&lt;number&gt;9&lt;/number&gt;&lt;dates&gt;&lt;year&gt;2014&lt;/year&gt;&lt;pub-dates&gt;&lt;date&gt;09/2014&lt;/date&gt;&lt;/pub-dates&gt;&lt;/dates&gt;&lt;isbn&gt;00301299&lt;/isbn&gt;&lt;urls&gt;&lt;/urls&gt;&lt;electronic-resource-num&gt;10.1111/oik.01217&lt;/electronic-resource-num&gt;&lt;remote-database-name&gt;DOI.org (Crossref)&lt;/remote-database-name&gt;&lt;language&gt;en&lt;/language&gt;&lt;access-date&gt;2021-06-05 01:49:57&lt;/access-date&gt;&lt;/record&gt;&lt;/Cite&gt;&lt;/EndNote&gt;</w:instrText>
      </w:r>
      <w:r w:rsidRPr="00FA070D">
        <w:rPr>
          <w:rFonts w:ascii="Times New Roman" w:eastAsia="宋体" w:hAnsi="Times New Roman" w:cs="Times New Roman"/>
        </w:rPr>
        <w:fldChar w:fldCharType="separate"/>
      </w:r>
      <w:r w:rsidRPr="00FA070D">
        <w:rPr>
          <w:rFonts w:ascii="Times New Roman" w:eastAsia="宋体" w:hAnsi="Times New Roman" w:cs="Times New Roman"/>
          <w:noProof/>
        </w:rPr>
        <w:t>Ulrich</w:t>
      </w:r>
      <w:r w:rsidRPr="00FA070D">
        <w:rPr>
          <w:rFonts w:ascii="Times New Roman" w:eastAsia="宋体" w:hAnsi="Times New Roman" w:cs="Times New Roman"/>
          <w:i/>
          <w:noProof/>
        </w:rPr>
        <w:t xml:space="preserve"> et al.</w:t>
      </w:r>
      <w:r w:rsidRPr="00FA070D">
        <w:rPr>
          <w:rFonts w:ascii="Times New Roman" w:eastAsia="宋体" w:hAnsi="Times New Roman" w:cs="Times New Roman"/>
          <w:noProof/>
        </w:rPr>
        <w:t xml:space="preserve"> (2014)</w:t>
      </w:r>
      <w:r w:rsidRPr="00FA070D">
        <w:rPr>
          <w:rFonts w:ascii="Times New Roman" w:eastAsia="宋体" w:hAnsi="Times New Roman" w:cs="Times New Roman"/>
        </w:rPr>
        <w:fldChar w:fldCharType="end"/>
      </w:r>
      <w:r w:rsidRPr="00FA070D">
        <w:rPr>
          <w:rFonts w:ascii="Times New Roman" w:eastAsia="宋体" w:hAnsi="Times New Roman" w:cs="Times New Roman"/>
        </w:rPr>
        <w:t>提出的</w:t>
      </w:r>
      <w:r w:rsidRPr="00FA070D">
        <w:rPr>
          <w:rFonts w:ascii="Times New Roman" w:eastAsia="宋体" w:hAnsi="Times New Roman" w:cs="Times New Roman"/>
        </w:rPr>
        <w:t>“</w:t>
      </w:r>
      <w:r w:rsidRPr="00FA070D">
        <w:rPr>
          <w:rFonts w:ascii="Times New Roman" w:eastAsia="宋体" w:hAnsi="Times New Roman" w:cs="Times New Roman"/>
        </w:rPr>
        <w:t>逆向工程法</w:t>
      </w:r>
      <w:r w:rsidRPr="00FA070D">
        <w:rPr>
          <w:rFonts w:ascii="Times New Roman" w:eastAsia="宋体" w:hAnsi="Times New Roman" w:cs="Times New Roman"/>
        </w:rPr>
        <w:t>”</w:t>
      </w:r>
      <w:r w:rsidR="00FC0A50" w:rsidRPr="00FA070D">
        <w:rPr>
          <w:rFonts w:ascii="Times New Roman" w:eastAsia="宋体" w:hAnsi="Times New Roman" w:cs="Times New Roman"/>
        </w:rPr>
        <w:t>，</w:t>
      </w:r>
      <w:r w:rsidRPr="00FA070D">
        <w:rPr>
          <w:rFonts w:ascii="Times New Roman" w:eastAsia="宋体" w:hAnsi="Times New Roman" w:cs="Times New Roman"/>
        </w:rPr>
        <w:t>基于时间</w:t>
      </w:r>
      <w:r w:rsidRPr="00FA070D">
        <w:rPr>
          <w:rFonts w:ascii="Times New Roman" w:eastAsia="宋体" w:hAnsi="Times New Roman" w:cs="Times New Roman"/>
        </w:rPr>
        <w:t>/</w:t>
      </w:r>
      <w:r w:rsidRPr="00FA070D">
        <w:rPr>
          <w:rFonts w:ascii="Times New Roman" w:eastAsia="宋体" w:hAnsi="Times New Roman" w:cs="Times New Roman"/>
        </w:rPr>
        <w:t>空间上的物种丰度数据，利用简单的马尔科夫链模型反推物种竞争系数矩阵，并从终选出拟合效果最佳的矩阵，从而近似的得出物种间竞争非传递程度。</w:t>
      </w:r>
      <w:r w:rsidR="00CA73C1" w:rsidRPr="00FA070D">
        <w:rPr>
          <w:rFonts w:ascii="Times New Roman" w:eastAsia="宋体" w:hAnsi="Times New Roman" w:cs="Times New Roman"/>
        </w:rPr>
        <w:t>并结合土壤背景数据与性状数据，去看</w:t>
      </w:r>
      <w:r w:rsidR="00A1142F" w:rsidRPr="00FA070D">
        <w:rPr>
          <w:rFonts w:ascii="Times New Roman" w:eastAsia="宋体" w:hAnsi="Times New Roman" w:cs="Times New Roman"/>
        </w:rPr>
        <w:t>环境因素与功能性状与</w:t>
      </w:r>
      <w:r w:rsidR="00CA73C1" w:rsidRPr="00FA070D">
        <w:rPr>
          <w:rFonts w:ascii="Times New Roman" w:eastAsia="宋体" w:hAnsi="Times New Roman" w:cs="Times New Roman"/>
        </w:rPr>
        <w:t>非传递竞争程度的</w:t>
      </w:r>
      <w:r w:rsidR="00A1142F" w:rsidRPr="00FA070D">
        <w:rPr>
          <w:rFonts w:ascii="Times New Roman" w:eastAsia="宋体" w:hAnsi="Times New Roman" w:cs="Times New Roman"/>
        </w:rPr>
        <w:t>关系</w:t>
      </w:r>
      <w:r w:rsidR="00CA73C1" w:rsidRPr="00FA070D">
        <w:rPr>
          <w:rFonts w:ascii="Times New Roman" w:eastAsia="宋体" w:hAnsi="Times New Roman" w:cs="Times New Roman"/>
        </w:rPr>
        <w:t>，以及</w:t>
      </w:r>
      <w:proofErr w:type="gramStart"/>
      <w:r w:rsidRPr="00FA070D">
        <w:rPr>
          <w:rFonts w:ascii="Times New Roman" w:eastAsia="宋体" w:hAnsi="Times New Roman" w:cs="Times New Roman"/>
        </w:rPr>
        <w:t>竞争非</w:t>
      </w:r>
      <w:proofErr w:type="gramEnd"/>
      <w:r w:rsidRPr="00FA070D">
        <w:rPr>
          <w:rFonts w:ascii="Times New Roman" w:eastAsia="宋体" w:hAnsi="Times New Roman" w:cs="Times New Roman"/>
        </w:rPr>
        <w:t>传递程度与可入侵性及稳定性之间的关系。</w:t>
      </w:r>
    </w:p>
    <w:p w14:paraId="1FE05F81" w14:textId="5BD9EC29" w:rsidR="00AB0D32" w:rsidRPr="00FA070D" w:rsidRDefault="00110B1B" w:rsidP="00174DFC">
      <w:pPr>
        <w:rPr>
          <w:rFonts w:ascii="Times New Roman" w:eastAsia="宋体" w:hAnsi="Times New Roman" w:cs="Times New Roman"/>
          <w:b/>
        </w:rPr>
      </w:pPr>
      <w:r w:rsidRPr="00FA070D">
        <w:rPr>
          <w:rFonts w:ascii="Times New Roman" w:eastAsia="宋体" w:hAnsi="Times New Roman" w:cs="Times New Roman"/>
          <w:b/>
        </w:rPr>
        <w:t>问题：</w:t>
      </w:r>
    </w:p>
    <w:p w14:paraId="460950F7" w14:textId="1ADA92CC" w:rsidR="00AB0D32" w:rsidRPr="00FA070D" w:rsidRDefault="009E1347" w:rsidP="009E1347">
      <w:pPr>
        <w:pStyle w:val="a7"/>
        <w:numPr>
          <w:ilvl w:val="0"/>
          <w:numId w:val="2"/>
        </w:numPr>
        <w:ind w:firstLineChars="0"/>
        <w:rPr>
          <w:rFonts w:ascii="Times New Roman" w:eastAsia="宋体" w:hAnsi="Times New Roman" w:cs="Times New Roman"/>
        </w:rPr>
      </w:pPr>
      <w:r w:rsidRPr="00FA070D">
        <w:rPr>
          <w:rFonts w:ascii="Times New Roman" w:eastAsia="宋体" w:hAnsi="Times New Roman" w:cs="Times New Roman"/>
        </w:rPr>
        <w:t>暂时没有一个逻辑清晰的假设</w:t>
      </w:r>
      <w:proofErr w:type="gramStart"/>
      <w:r w:rsidRPr="00FA070D">
        <w:rPr>
          <w:rFonts w:ascii="Times New Roman" w:eastAsia="宋体" w:hAnsi="Times New Roman" w:cs="Times New Roman"/>
        </w:rPr>
        <w:t>预测非</w:t>
      </w:r>
      <w:proofErr w:type="gramEnd"/>
      <w:r w:rsidRPr="00FA070D">
        <w:rPr>
          <w:rFonts w:ascii="Times New Roman" w:eastAsia="宋体" w:hAnsi="Times New Roman" w:cs="Times New Roman"/>
        </w:rPr>
        <w:t>传递竞争程度与群落可入侵性之间的关系。</w:t>
      </w:r>
    </w:p>
    <w:p w14:paraId="71A3364C" w14:textId="4EF6A0A0" w:rsidR="009E1347" w:rsidRPr="00FA070D" w:rsidRDefault="009E1347" w:rsidP="004E0B33">
      <w:pPr>
        <w:pStyle w:val="a7"/>
        <w:numPr>
          <w:ilvl w:val="0"/>
          <w:numId w:val="2"/>
        </w:numPr>
        <w:ind w:firstLineChars="0"/>
        <w:rPr>
          <w:rFonts w:ascii="Times New Roman" w:eastAsia="宋体" w:hAnsi="Times New Roman" w:cs="Times New Roman"/>
        </w:rPr>
      </w:pPr>
      <w:r w:rsidRPr="00FA070D">
        <w:rPr>
          <w:rFonts w:ascii="Times New Roman" w:eastAsia="宋体" w:hAnsi="Times New Roman" w:cs="Times New Roman"/>
        </w:rPr>
        <w:t>缺乏一个直接从功能性状分布来</w:t>
      </w:r>
      <w:proofErr w:type="gramStart"/>
      <w:r w:rsidRPr="00FA070D">
        <w:rPr>
          <w:rFonts w:ascii="Times New Roman" w:eastAsia="宋体" w:hAnsi="Times New Roman" w:cs="Times New Roman"/>
        </w:rPr>
        <w:t>预测非</w:t>
      </w:r>
      <w:proofErr w:type="gramEnd"/>
      <w:r w:rsidRPr="00FA070D">
        <w:rPr>
          <w:rFonts w:ascii="Times New Roman" w:eastAsia="宋体" w:hAnsi="Times New Roman" w:cs="Times New Roman"/>
        </w:rPr>
        <w:t>传递竞争程度的理论框架。</w:t>
      </w:r>
    </w:p>
    <w:p w14:paraId="71E93AA3" w14:textId="1B7B783A" w:rsidR="00AB0D32" w:rsidRDefault="00AB0D32" w:rsidP="00174DFC"/>
    <w:p w14:paraId="6AC00A08" w14:textId="644DC140" w:rsidR="00AB0D32" w:rsidRDefault="00AB0D32" w:rsidP="00174DFC"/>
    <w:p w14:paraId="26453F6A" w14:textId="2DAA188C" w:rsidR="00AB0D32" w:rsidRDefault="00AB0D32" w:rsidP="00174DFC"/>
    <w:p w14:paraId="717C7192" w14:textId="4E1DEF84" w:rsidR="00AA1B40" w:rsidRDefault="00AA1B40" w:rsidP="00174DFC"/>
    <w:p w14:paraId="6D7A6FFF" w14:textId="2F3D65C9" w:rsidR="00AA1B40" w:rsidRDefault="00AA1B40" w:rsidP="00174DFC"/>
    <w:p w14:paraId="6176A2D0" w14:textId="77777777" w:rsidR="00102B11" w:rsidRDefault="00102B11" w:rsidP="00174DFC"/>
    <w:p w14:paraId="11CDDEDA" w14:textId="77777777" w:rsidR="00DE1952" w:rsidRPr="00DE1952" w:rsidRDefault="00EC7EF0" w:rsidP="00DE1952">
      <w:pPr>
        <w:pStyle w:val="EndNoteBibliography"/>
      </w:pPr>
      <w:r>
        <w:fldChar w:fldCharType="begin"/>
      </w:r>
      <w:r>
        <w:instrText xml:space="preserve"> ADDIN EN.REFLIST </w:instrText>
      </w:r>
      <w:r>
        <w:fldChar w:fldCharType="separate"/>
      </w:r>
    </w:p>
    <w:p w14:paraId="4ECEBB49" w14:textId="77777777" w:rsidR="00DE1952" w:rsidRPr="00DE1952" w:rsidRDefault="00DE1952" w:rsidP="00DE1952">
      <w:pPr>
        <w:pStyle w:val="EndNoteBibliography"/>
        <w:ind w:left="720" w:hanging="720"/>
      </w:pPr>
      <w:r w:rsidRPr="00DE1952">
        <w:t xml:space="preserve">Carroll, I.T., Cardinale, B.J. &amp; Nisbet, R.M. Niche and fitness differences relate the maintenance of </w:t>
      </w:r>
      <w:r w:rsidRPr="00DE1952">
        <w:lastRenderedPageBreak/>
        <w:t>diversity to ecosystem function. Ecology, 2011, 92: 1157-1165.</w:t>
      </w:r>
    </w:p>
    <w:p w14:paraId="034E0B3D" w14:textId="77777777" w:rsidR="00DE1952" w:rsidRPr="00DE1952" w:rsidRDefault="00DE1952" w:rsidP="00DE1952">
      <w:pPr>
        <w:pStyle w:val="EndNoteBibliography"/>
      </w:pPr>
    </w:p>
    <w:p w14:paraId="1AB8EBDE" w14:textId="77777777" w:rsidR="00DE1952" w:rsidRPr="00DE1952" w:rsidRDefault="00DE1952" w:rsidP="00DE1952">
      <w:pPr>
        <w:pStyle w:val="EndNoteBibliography"/>
        <w:ind w:left="720" w:hanging="720"/>
      </w:pPr>
      <w:r w:rsidRPr="00DE1952">
        <w:t>Chesson, P. Mechanisms of Maintenance of Species Diversity. Annual Review of Ecology and Systematics, 2000, 31: 343-366.</w:t>
      </w:r>
    </w:p>
    <w:p w14:paraId="2532A20E" w14:textId="77777777" w:rsidR="00DE1952" w:rsidRPr="00DE1952" w:rsidRDefault="00DE1952" w:rsidP="00DE1952">
      <w:pPr>
        <w:pStyle w:val="EndNoteBibliography"/>
      </w:pPr>
    </w:p>
    <w:p w14:paraId="1916D21B" w14:textId="77777777" w:rsidR="00DE1952" w:rsidRPr="00DE1952" w:rsidRDefault="00DE1952" w:rsidP="00DE1952">
      <w:pPr>
        <w:pStyle w:val="EndNoteBibliography"/>
        <w:ind w:left="720" w:hanging="720"/>
      </w:pPr>
      <w:r w:rsidRPr="00DE1952">
        <w:t>Freckleton, R.P. &amp; Watkinson, A.R. Designs for greenhouse studies of interactions between plants: an analytical perspective. Journal of Ecology, 2000, 88: 386-391.</w:t>
      </w:r>
    </w:p>
    <w:p w14:paraId="2596118A" w14:textId="77777777" w:rsidR="00DE1952" w:rsidRPr="00DE1952" w:rsidRDefault="00DE1952" w:rsidP="00DE1952">
      <w:pPr>
        <w:pStyle w:val="EndNoteBibliography"/>
      </w:pPr>
    </w:p>
    <w:p w14:paraId="01ABF4C8" w14:textId="77777777" w:rsidR="00DE1952" w:rsidRPr="00DE1952" w:rsidRDefault="00DE1952" w:rsidP="00DE1952">
      <w:pPr>
        <w:pStyle w:val="EndNoteBibliography"/>
        <w:ind w:left="720" w:hanging="720"/>
      </w:pPr>
      <w:r w:rsidRPr="00DE1952">
        <w:t>Gallien, L., Landi, P., Hui, C. &amp; Richardson, D.M. Emergence of weak-intransitive competition through adaptive diversification and eco-evolutionary feedbacks. Journal of Ecology, 2018, 106: 877-889.</w:t>
      </w:r>
    </w:p>
    <w:p w14:paraId="1BFF3406" w14:textId="77777777" w:rsidR="00DE1952" w:rsidRPr="00DE1952" w:rsidRDefault="00DE1952" w:rsidP="00DE1952">
      <w:pPr>
        <w:pStyle w:val="EndNoteBibliography"/>
      </w:pPr>
    </w:p>
    <w:p w14:paraId="74354BB8" w14:textId="77777777" w:rsidR="00DE1952" w:rsidRPr="00DE1952" w:rsidRDefault="00DE1952" w:rsidP="00DE1952">
      <w:pPr>
        <w:pStyle w:val="EndNoteBibliography"/>
        <w:ind w:left="720" w:hanging="720"/>
      </w:pPr>
      <w:r w:rsidRPr="00DE1952">
        <w:t>Luo, M., Wang, S., Saavedra, S., Ebert, D. &amp; Altermatt, F. Multispecies coexistence in fragmented landscapes. Proceedings of the National Academy of Sciences, 2022, 119: e2201503119.</w:t>
      </w:r>
    </w:p>
    <w:p w14:paraId="0781E2CE" w14:textId="77777777" w:rsidR="00DE1952" w:rsidRPr="00DE1952" w:rsidRDefault="00DE1952" w:rsidP="00DE1952">
      <w:pPr>
        <w:pStyle w:val="EndNoteBibliography"/>
      </w:pPr>
    </w:p>
    <w:p w14:paraId="59B7DBDC" w14:textId="77777777" w:rsidR="00DE1952" w:rsidRPr="00DE1952" w:rsidRDefault="00DE1952" w:rsidP="00DE1952">
      <w:pPr>
        <w:pStyle w:val="EndNoteBibliography"/>
        <w:ind w:left="720" w:hanging="720"/>
      </w:pPr>
      <w:r w:rsidRPr="00DE1952">
        <w:t>Newbold, T., Hudson, L.N., Hill, S.L.L., Contu, S., Lysenko, I., Senior, R.A.</w:t>
      </w:r>
      <w:r w:rsidRPr="00DE1952">
        <w:rPr>
          <w:i/>
        </w:rPr>
        <w:t xml:space="preserve"> et al.</w:t>
      </w:r>
      <w:r w:rsidRPr="00DE1952">
        <w:t xml:space="preserve"> Global effects of land use on local terrestrial biodiversity. Nature, 2015, 520: 45-50.</w:t>
      </w:r>
    </w:p>
    <w:p w14:paraId="5E85207B" w14:textId="77777777" w:rsidR="00DE1952" w:rsidRPr="00DE1952" w:rsidRDefault="00DE1952" w:rsidP="00DE1952">
      <w:pPr>
        <w:pStyle w:val="EndNoteBibliography"/>
      </w:pPr>
    </w:p>
    <w:p w14:paraId="688397B6" w14:textId="77777777" w:rsidR="00DE1952" w:rsidRPr="00DE1952" w:rsidRDefault="00DE1952" w:rsidP="00DE1952">
      <w:pPr>
        <w:pStyle w:val="EndNoteBibliography"/>
        <w:ind w:left="720" w:hanging="720"/>
      </w:pPr>
      <w:r w:rsidRPr="00DE1952">
        <w:t>Royle, J.A. &amp; Kery, M. A Bayesian state-space formulation of dynamic occupancy models. Ecology, 2007, 88: 1813-1823.</w:t>
      </w:r>
    </w:p>
    <w:p w14:paraId="4CAF94BA" w14:textId="77777777" w:rsidR="00DE1952" w:rsidRPr="00DE1952" w:rsidRDefault="00DE1952" w:rsidP="00DE1952">
      <w:pPr>
        <w:pStyle w:val="EndNoteBibliography"/>
      </w:pPr>
    </w:p>
    <w:p w14:paraId="46C1F3B6" w14:textId="77777777" w:rsidR="00DE1952" w:rsidRPr="00DE1952" w:rsidRDefault="00DE1952" w:rsidP="00DE1952">
      <w:pPr>
        <w:pStyle w:val="EndNoteBibliography"/>
        <w:ind w:left="720" w:hanging="720"/>
      </w:pPr>
      <w:r w:rsidRPr="00DE1952">
        <w:t>Tilman, D. Competition and Biodiversity in Spatially Structured Habitats. Ecology, 1994, 75: 2-16.</w:t>
      </w:r>
    </w:p>
    <w:p w14:paraId="7B693B84" w14:textId="77777777" w:rsidR="00DE1952" w:rsidRPr="00DE1952" w:rsidRDefault="00DE1952" w:rsidP="00DE1952">
      <w:pPr>
        <w:pStyle w:val="EndNoteBibliography"/>
      </w:pPr>
    </w:p>
    <w:p w14:paraId="6C077B13" w14:textId="77777777" w:rsidR="00DE1952" w:rsidRPr="00DE1952" w:rsidRDefault="00DE1952" w:rsidP="00DE1952">
      <w:pPr>
        <w:pStyle w:val="EndNoteBibliography"/>
        <w:ind w:left="720" w:hanging="720"/>
      </w:pPr>
      <w:r w:rsidRPr="00DE1952">
        <w:t>Tilman, D., Clark, M., Williams, D.R., Kimmel, K., Polasky, S. &amp; Packer, C. Future threats to biodiversity and pathways to their prevention. Nature, 2017, 546: 73-81.</w:t>
      </w:r>
    </w:p>
    <w:p w14:paraId="653BD6A0" w14:textId="77777777" w:rsidR="00DE1952" w:rsidRPr="00DE1952" w:rsidRDefault="00DE1952" w:rsidP="00DE1952">
      <w:pPr>
        <w:pStyle w:val="EndNoteBibliography"/>
      </w:pPr>
    </w:p>
    <w:p w14:paraId="7362F720" w14:textId="77777777" w:rsidR="00DE1952" w:rsidRPr="00DE1952" w:rsidRDefault="00DE1952" w:rsidP="00DE1952">
      <w:pPr>
        <w:pStyle w:val="EndNoteBibliography"/>
        <w:ind w:left="720" w:hanging="720"/>
      </w:pPr>
      <w:r w:rsidRPr="00DE1952">
        <w:t>Ulrich, W., Kubota, Y., Piernik, A. &amp; Gotelli, N.J. Functional traits and environmental characteristics drive the degree of competitive intransitivity in European saltmarsh plant communities. Journal of Ecology, 2018, 106: 865-876.</w:t>
      </w:r>
    </w:p>
    <w:p w14:paraId="03B248C6" w14:textId="77777777" w:rsidR="00DE1952" w:rsidRPr="00DE1952" w:rsidRDefault="00DE1952" w:rsidP="00DE1952">
      <w:pPr>
        <w:pStyle w:val="EndNoteBibliography"/>
      </w:pPr>
    </w:p>
    <w:p w14:paraId="5015F5D3" w14:textId="77777777" w:rsidR="00DE1952" w:rsidRPr="00DE1952" w:rsidRDefault="00DE1952" w:rsidP="00DE1952">
      <w:pPr>
        <w:pStyle w:val="EndNoteBibliography"/>
        <w:ind w:left="720" w:hanging="720"/>
      </w:pPr>
      <w:r w:rsidRPr="00DE1952">
        <w:t>Ulrich, W., Soliveres, S., Kryszewski, W., Maestre, F.T. &amp; Gotelli, N.J. Matrix models for quantifying competitive intransitivity from species abundance data. Oikos, 2014, 123: 1057-1070.</w:t>
      </w:r>
    </w:p>
    <w:p w14:paraId="171C4437" w14:textId="22E51485" w:rsidR="00174DFC" w:rsidRDefault="00EC7EF0" w:rsidP="00174DFC">
      <w:r>
        <w:fldChar w:fldCharType="end"/>
      </w:r>
    </w:p>
    <w:sectPr w:rsidR="00174D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4E35BA" w14:textId="77777777" w:rsidR="00777DA7" w:rsidRDefault="00777DA7" w:rsidP="00334A0C">
      <w:r>
        <w:separator/>
      </w:r>
    </w:p>
  </w:endnote>
  <w:endnote w:type="continuationSeparator" w:id="0">
    <w:p w14:paraId="58E3AB74" w14:textId="77777777" w:rsidR="00777DA7" w:rsidRDefault="00777DA7" w:rsidP="00334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38CE7" w14:textId="77777777" w:rsidR="00777DA7" w:rsidRDefault="00777DA7" w:rsidP="00334A0C">
      <w:r>
        <w:separator/>
      </w:r>
    </w:p>
  </w:footnote>
  <w:footnote w:type="continuationSeparator" w:id="0">
    <w:p w14:paraId="5894B20F" w14:textId="77777777" w:rsidR="00777DA7" w:rsidRDefault="00777DA7" w:rsidP="00334A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E6EBB"/>
    <w:multiLevelType w:val="hybridMultilevel"/>
    <w:tmpl w:val="2EE45E88"/>
    <w:lvl w:ilvl="0" w:tplc="96CEFF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AF254C"/>
    <w:multiLevelType w:val="hybridMultilevel"/>
    <w:tmpl w:val="9F121EFE"/>
    <w:lvl w:ilvl="0" w:tplc="C97E59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D1313F"/>
    <w:multiLevelType w:val="hybridMultilevel"/>
    <w:tmpl w:val="D8E0A4FE"/>
    <w:lvl w:ilvl="0" w:tplc="FB045C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Ecology Letters Copy&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9td52edcesrfoea99vpee51esexwwfxs0p5&quot;&gt;My EndNote Library&lt;record-ids&gt;&lt;item&gt;1&lt;/item&gt;&lt;item&gt;501&lt;/item&gt;&lt;item&gt;813&lt;/item&gt;&lt;item&gt;820&lt;/item&gt;&lt;item&gt;924&lt;/item&gt;&lt;item&gt;927&lt;/item&gt;&lt;item&gt;928&lt;/item&gt;&lt;item&gt;929&lt;/item&gt;&lt;item&gt;930&lt;/item&gt;&lt;item&gt;932&lt;/item&gt;&lt;item&gt;933&lt;/item&gt;&lt;/record-ids&gt;&lt;/item&gt;&lt;/Libraries&gt;"/>
  </w:docVars>
  <w:rsids>
    <w:rsidRoot w:val="0024630F"/>
    <w:rsid w:val="00011CCA"/>
    <w:rsid w:val="00024A90"/>
    <w:rsid w:val="00066319"/>
    <w:rsid w:val="00067D0F"/>
    <w:rsid w:val="00073F25"/>
    <w:rsid w:val="000A454B"/>
    <w:rsid w:val="000A4D33"/>
    <w:rsid w:val="000B690E"/>
    <w:rsid w:val="000B78AD"/>
    <w:rsid w:val="000D27E9"/>
    <w:rsid w:val="00102B11"/>
    <w:rsid w:val="00110B1B"/>
    <w:rsid w:val="00115F13"/>
    <w:rsid w:val="00124802"/>
    <w:rsid w:val="00145754"/>
    <w:rsid w:val="00150E34"/>
    <w:rsid w:val="00160AD1"/>
    <w:rsid w:val="00170883"/>
    <w:rsid w:val="00174DFC"/>
    <w:rsid w:val="0019254B"/>
    <w:rsid w:val="001B258F"/>
    <w:rsid w:val="001B3EF0"/>
    <w:rsid w:val="00227C2D"/>
    <w:rsid w:val="0024630F"/>
    <w:rsid w:val="002A2A14"/>
    <w:rsid w:val="002C6D58"/>
    <w:rsid w:val="002D4CCA"/>
    <w:rsid w:val="00305188"/>
    <w:rsid w:val="00307D50"/>
    <w:rsid w:val="00334A0C"/>
    <w:rsid w:val="0034213C"/>
    <w:rsid w:val="003872D4"/>
    <w:rsid w:val="003C314B"/>
    <w:rsid w:val="003C6A26"/>
    <w:rsid w:val="003C6DC0"/>
    <w:rsid w:val="003D14BD"/>
    <w:rsid w:val="003F2E9A"/>
    <w:rsid w:val="00404060"/>
    <w:rsid w:val="0048384B"/>
    <w:rsid w:val="004C2D32"/>
    <w:rsid w:val="004E0B33"/>
    <w:rsid w:val="005235C7"/>
    <w:rsid w:val="00572B79"/>
    <w:rsid w:val="005A5A53"/>
    <w:rsid w:val="0062241F"/>
    <w:rsid w:val="006A71A5"/>
    <w:rsid w:val="006A7AB0"/>
    <w:rsid w:val="006B55FD"/>
    <w:rsid w:val="006D4B90"/>
    <w:rsid w:val="006E47DA"/>
    <w:rsid w:val="00727F9A"/>
    <w:rsid w:val="00742F18"/>
    <w:rsid w:val="00765462"/>
    <w:rsid w:val="00777DA7"/>
    <w:rsid w:val="0079089F"/>
    <w:rsid w:val="007D1A6D"/>
    <w:rsid w:val="007F4BA6"/>
    <w:rsid w:val="008264FB"/>
    <w:rsid w:val="00843889"/>
    <w:rsid w:val="00846D68"/>
    <w:rsid w:val="008675C0"/>
    <w:rsid w:val="008A79A5"/>
    <w:rsid w:val="008B544C"/>
    <w:rsid w:val="008D1ED5"/>
    <w:rsid w:val="009451C7"/>
    <w:rsid w:val="00967E92"/>
    <w:rsid w:val="00981894"/>
    <w:rsid w:val="009C1AE3"/>
    <w:rsid w:val="009E1347"/>
    <w:rsid w:val="00A01082"/>
    <w:rsid w:val="00A010DF"/>
    <w:rsid w:val="00A107EE"/>
    <w:rsid w:val="00A1142F"/>
    <w:rsid w:val="00A9406C"/>
    <w:rsid w:val="00AA1B40"/>
    <w:rsid w:val="00AB0D32"/>
    <w:rsid w:val="00AC2360"/>
    <w:rsid w:val="00AC2A26"/>
    <w:rsid w:val="00B11FD0"/>
    <w:rsid w:val="00B24C03"/>
    <w:rsid w:val="00B54D0E"/>
    <w:rsid w:val="00B7574D"/>
    <w:rsid w:val="00B75763"/>
    <w:rsid w:val="00B93BFF"/>
    <w:rsid w:val="00B972DD"/>
    <w:rsid w:val="00BB0DB1"/>
    <w:rsid w:val="00BE2EA7"/>
    <w:rsid w:val="00C22388"/>
    <w:rsid w:val="00C35961"/>
    <w:rsid w:val="00C61AEC"/>
    <w:rsid w:val="00CA73C1"/>
    <w:rsid w:val="00CD543C"/>
    <w:rsid w:val="00D31E50"/>
    <w:rsid w:val="00D71862"/>
    <w:rsid w:val="00D8548D"/>
    <w:rsid w:val="00DA1191"/>
    <w:rsid w:val="00DD1928"/>
    <w:rsid w:val="00DE1952"/>
    <w:rsid w:val="00E16D32"/>
    <w:rsid w:val="00E30924"/>
    <w:rsid w:val="00E309BD"/>
    <w:rsid w:val="00E4010F"/>
    <w:rsid w:val="00E404B5"/>
    <w:rsid w:val="00E61AF4"/>
    <w:rsid w:val="00E64DAC"/>
    <w:rsid w:val="00E76147"/>
    <w:rsid w:val="00E94C00"/>
    <w:rsid w:val="00EB58C4"/>
    <w:rsid w:val="00EC7EF0"/>
    <w:rsid w:val="00ED5590"/>
    <w:rsid w:val="00ED56FE"/>
    <w:rsid w:val="00EE4D2C"/>
    <w:rsid w:val="00F2412C"/>
    <w:rsid w:val="00F25B6B"/>
    <w:rsid w:val="00F35411"/>
    <w:rsid w:val="00F52970"/>
    <w:rsid w:val="00F6511E"/>
    <w:rsid w:val="00F90B62"/>
    <w:rsid w:val="00F90FA0"/>
    <w:rsid w:val="00F97EAC"/>
    <w:rsid w:val="00FA0472"/>
    <w:rsid w:val="00FA070D"/>
    <w:rsid w:val="00FC0A50"/>
    <w:rsid w:val="00FD2B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F96447"/>
  <w15:chartTrackingRefBased/>
  <w15:docId w15:val="{A10A1C6A-0452-4888-8F12-AE9AB1B7B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4A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4A0C"/>
    <w:rPr>
      <w:sz w:val="18"/>
      <w:szCs w:val="18"/>
    </w:rPr>
  </w:style>
  <w:style w:type="paragraph" w:styleId="a5">
    <w:name w:val="footer"/>
    <w:basedOn w:val="a"/>
    <w:link w:val="a6"/>
    <w:uiPriority w:val="99"/>
    <w:unhideWhenUsed/>
    <w:rsid w:val="00334A0C"/>
    <w:pPr>
      <w:tabs>
        <w:tab w:val="center" w:pos="4153"/>
        <w:tab w:val="right" w:pos="8306"/>
      </w:tabs>
      <w:snapToGrid w:val="0"/>
      <w:jc w:val="left"/>
    </w:pPr>
    <w:rPr>
      <w:sz w:val="18"/>
      <w:szCs w:val="18"/>
    </w:rPr>
  </w:style>
  <w:style w:type="character" w:customStyle="1" w:styleId="a6">
    <w:name w:val="页脚 字符"/>
    <w:basedOn w:val="a0"/>
    <w:link w:val="a5"/>
    <w:uiPriority w:val="99"/>
    <w:rsid w:val="00334A0C"/>
    <w:rPr>
      <w:sz w:val="18"/>
      <w:szCs w:val="18"/>
    </w:rPr>
  </w:style>
  <w:style w:type="paragraph" w:styleId="a7">
    <w:name w:val="List Paragraph"/>
    <w:basedOn w:val="a"/>
    <w:uiPriority w:val="34"/>
    <w:qFormat/>
    <w:rsid w:val="00066319"/>
    <w:pPr>
      <w:ind w:firstLineChars="200" w:firstLine="420"/>
    </w:pPr>
  </w:style>
  <w:style w:type="paragraph" w:customStyle="1" w:styleId="EndNoteBibliographyTitle">
    <w:name w:val="EndNote Bibliography Title"/>
    <w:basedOn w:val="a"/>
    <w:link w:val="EndNoteBibliographyTitle0"/>
    <w:rsid w:val="00EC7EF0"/>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EC7EF0"/>
    <w:rPr>
      <w:rFonts w:ascii="等线" w:eastAsia="等线" w:hAnsi="等线"/>
      <w:noProof/>
      <w:sz w:val="20"/>
    </w:rPr>
  </w:style>
  <w:style w:type="paragraph" w:customStyle="1" w:styleId="EndNoteBibliography">
    <w:name w:val="EndNote Bibliography"/>
    <w:basedOn w:val="a"/>
    <w:link w:val="EndNoteBibliography0"/>
    <w:rsid w:val="00EC7EF0"/>
    <w:rPr>
      <w:rFonts w:ascii="等线" w:eastAsia="等线" w:hAnsi="等线"/>
      <w:noProof/>
      <w:sz w:val="20"/>
    </w:rPr>
  </w:style>
  <w:style w:type="character" w:customStyle="1" w:styleId="EndNoteBibliography0">
    <w:name w:val="EndNote Bibliography 字符"/>
    <w:basedOn w:val="a0"/>
    <w:link w:val="EndNoteBibliography"/>
    <w:rsid w:val="00EC7EF0"/>
    <w:rPr>
      <w:rFonts w:ascii="等线" w:eastAsia="等线" w:hAnsi="等线"/>
      <w:noProof/>
      <w:sz w:val="20"/>
    </w:rPr>
  </w:style>
  <w:style w:type="character" w:styleId="a8">
    <w:name w:val="Placeholder Text"/>
    <w:basedOn w:val="a0"/>
    <w:uiPriority w:val="99"/>
    <w:semiHidden/>
    <w:rsid w:val="006D4B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6613</TotalTime>
  <Pages>1</Pages>
  <Words>1892</Words>
  <Characters>10791</Characters>
  <Application>Microsoft Office Word</Application>
  <DocSecurity>0</DocSecurity>
  <Lines>89</Lines>
  <Paragraphs>25</Paragraphs>
  <ScaleCrop>false</ScaleCrop>
  <Company/>
  <LinksUpToDate>false</LinksUpToDate>
  <CharactersWithSpaces>12658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Yao</dc:creator>
  <cp:keywords/>
  <dc:description/>
  <cp:lastModifiedBy>Qi Yao</cp:lastModifiedBy>
  <cp:revision>62</cp:revision>
  <dcterms:created xsi:type="dcterms:W3CDTF">2022-09-14T07:59:00Z</dcterms:created>
  <dcterms:modified xsi:type="dcterms:W3CDTF">2023-01-29T13:57:00Z</dcterms:modified>
</cp:coreProperties>
</file>