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中国文化深度体验高端定制疗愈之旅 Q&amp;A</w:t>
      </w:r>
    </w:p>
    <w:p>
      <w:pPr>
        <w:pStyle w:val="Subtitle"/>
      </w:pPr>
      <w:r>
        <w:t xml:space="preserve">Client Q&amp;A for a high-end customized China cultural wellness journey through Shanghai, Jiangnan water towns, and Jingdezhen.</w:t>
      </w:r>
    </w:p>
    <w:p>
      <w:pPr>
        <w:pStyle w:val="Heading1"/>
      </w:pPr>
      <w:r>
        <w:t xml:space="preserve">核心信息</w:t>
      </w:r>
    </w:p>
    <w:p>
      <w:pPr>
        <w:numPr>
          <w:ilvl w:val="0"/>
          <w:numId w:val="1"/>
        </w:numPr>
      </w:pPr>
      <w:r>
        <w:t xml:space="preserve">10 天中国境内核心行程，可按国际航班形成 11 天 9 晚旅行节奏。</w:t>
      </w:r>
    </w:p>
    <w:p>
      <w:pPr>
        <w:numPr>
          <w:ilvl w:val="0"/>
          <w:numId w:val="1"/>
        </w:numPr>
      </w:pPr>
      <w:r>
        <w:t xml:space="preserve">5999.99 美金起 / 人，不含往返中美航班。</w:t>
      </w:r>
    </w:p>
    <w:p>
      <w:pPr>
        <w:numPr>
          <w:ilvl w:val="0"/>
          <w:numId w:val="1"/>
        </w:numPr>
      </w:pPr>
      <w:r>
        <w:t xml:space="preserve">价格标准默认为标间双人住；单人住宿需求需补差价。</w:t>
      </w:r>
    </w:p>
    <w:p>
      <w:pPr>
        <w:numPr>
          <w:ilvl w:val="0"/>
          <w:numId w:val="1"/>
        </w:numPr>
      </w:pPr>
      <w:r>
        <w:t xml:space="preserve">住宿为五星奢华酒店或准五星标准酒店；用餐为轻奢餐厅，并可安排黑珍珠必吃榜高端餐厅。</w:t>
      </w:r>
    </w:p>
    <w:p>
      <w:pPr>
        <w:numPr>
          <w:ilvl w:val="0"/>
          <w:numId w:val="1"/>
        </w:numPr>
      </w:pPr>
      <w:r>
        <w:t xml:space="preserve">全私人定制行程，含包车；如需高铁，则安排商务座。</w:t>
      </w:r>
    </w:p>
    <w:p>
      <w:pPr>
        <w:pStyle w:val="Heading1"/>
      </w:pPr>
      <w:r>
        <w:t xml:space="preserve">客户常见问题</w:t>
      </w:r>
    </w:p>
    <w:p>
      <w:pPr>
        <w:pStyle w:val="Heading2"/>
      </w:pPr>
      <w:r>
        <w:t xml:space="preserve">1. 这个项目到底是什么？</w:t>
      </w:r>
    </w:p>
    <w:p>
      <w:r>
        <w:t xml:space="preserve">这是一个 10 天中国文化深度体验与高端定制疗愈之旅，不是普通观光团。行程结合上海国际大都市、江南水乡、中国景德镇瓷器之都、浙江疗愈修行、书法国画、西湖意境、啤酒体验和轻奢餐饮。</w:t>
      </w:r>
    </w:p>
    <w:p>
      <w:pPr>
        <w:pStyle w:val="Heading2"/>
      </w:pPr>
      <w:r>
        <w:t xml:space="preserve">2. 适合什么样的客户？</w:t>
      </w:r>
    </w:p>
    <w:p>
      <w:r>
        <w:t xml:space="preserve">适合希望用更舒适、更深入、更慢节奏方式体验中国文化的国际客户，包括情侣、朋友、小家庭、小型私人团、文化爱好者、轻奢旅行客户和对冥想、书法、国画、瓷器感兴趣的人。</w:t>
      </w:r>
    </w:p>
    <w:p>
      <w:pPr>
        <w:pStyle w:val="Heading2"/>
      </w:pPr>
      <w:r>
        <w:t xml:space="preserve">3. 不适合什么情况？</w:t>
      </w:r>
    </w:p>
    <w:p>
      <w:r>
        <w:t xml:space="preserve">如果客户需要医疗照护、临床治疗、强护理、无障碍全程保障，或完全不能接受天气/供应商调整，需要先转人工确认。本项目是文化与身心疗愈取向旅行，不是医疗或临床服务。</w:t>
      </w:r>
    </w:p>
    <w:p>
      <w:pPr>
        <w:pStyle w:val="Heading2"/>
      </w:pPr>
      <w:r>
        <w:t xml:space="preserve">4. 价格是多少？包含国际航班吗？</w:t>
      </w:r>
    </w:p>
    <w:p>
      <w:r>
        <w:t xml:space="preserve">参考起价为 5999.99 美金起 / 人，不含往返中美航班。最终价格取决于日期、人数、酒店等级、房型、用餐标准、交通安排、活动供应商和额外定制。</w:t>
      </w:r>
    </w:p>
    <w:p>
      <w:pPr>
        <w:pStyle w:val="Heading2"/>
      </w:pPr>
      <w:r>
        <w:t xml:space="preserve">5. 默认是什么房型？</w:t>
      </w:r>
    </w:p>
    <w:p>
      <w:r>
        <w:t xml:space="preserve">价格标准默认为标间双人住。如果客户需要单人住宿、升级房型、套房、连通房或特殊景观房，需要补差价，并以酒店最终确认结果为准。</w:t>
      </w:r>
    </w:p>
    <w:p>
      <w:pPr>
        <w:pStyle w:val="Heading2"/>
      </w:pPr>
      <w:r>
        <w:t xml:space="preserve">6. 住宿是什么标准？</w:t>
      </w:r>
    </w:p>
    <w:p>
      <w:r>
        <w:t xml:space="preserve">住宿标准为五星奢华酒店，或准五星标准酒店。具体酒店会根据路线、日期、房态、人数和报价确认。正式确认前不建议承诺具体酒店名称或房型。</w:t>
      </w:r>
    </w:p>
    <w:p>
      <w:pPr>
        <w:pStyle w:val="Heading2"/>
      </w:pPr>
      <w:r>
        <w:t xml:space="preserve">7. 餐饮是什么标准？</w:t>
      </w:r>
    </w:p>
    <w:p>
      <w:r>
        <w:t xml:space="preserve">用餐以轻奢餐厅为主，也可根据城市和路线安排黑珍珠必吃榜高端餐厅。黑珍珠可理解为中国高端餐厅评价体系，类似中国本土语境下的米其林榜单参考。</w:t>
      </w:r>
    </w:p>
    <w:p>
      <w:pPr>
        <w:pStyle w:val="Heading2"/>
      </w:pPr>
      <w:r>
        <w:t xml:space="preserve">8. 是否能照顾素食、过敏或宗教饮食？</w:t>
      </w:r>
    </w:p>
    <w:p>
      <w:r>
        <w:t xml:space="preserve">可以提前收集需求并尽量协调，但必须在报名时说明。包括素食、海鲜/坚果/乳制品过敏、无酒精需求、清真或其他饮食限制，都需要供应商提前确认。</w:t>
      </w:r>
    </w:p>
    <w:p>
      <w:pPr>
        <w:pStyle w:val="Heading2"/>
      </w:pPr>
      <w:r>
        <w:t xml:space="preserve">9. 行程是私人定制吗？</w:t>
      </w:r>
    </w:p>
    <w:p>
      <w:r>
        <w:t xml:space="preserve">是。行程按高端私人定制方式设计，含包车服务。客户可以提出节奏、餐饮、房型、文化体验、购物、休息时间等偏好，团队会根据可行性调整。</w:t>
      </w:r>
    </w:p>
    <w:p>
      <w:pPr>
        <w:pStyle w:val="Heading2"/>
      </w:pPr>
      <w:r>
        <w:t xml:space="preserve">10. 交通怎么安排？</w:t>
      </w:r>
    </w:p>
    <w:p>
      <w:r>
        <w:t xml:space="preserve">城市内和城市间以包车、专车接送和高端地面交通为主。如路线需要高铁，则安排商务座。具体班次和衔接时间以最终确认单为准。</w:t>
      </w:r>
    </w:p>
    <w:p>
      <w:pPr>
        <w:pStyle w:val="Heading2"/>
      </w:pPr>
      <w:r>
        <w:t xml:space="preserve">11. 是否会和陌生人拼团？</w:t>
      </w:r>
    </w:p>
    <w:p>
      <w:r>
        <w:t xml:space="preserve">这个产品定位为高端私定，通常按私人小团或定制团沟通。如果客户愿意参与特定日期的小团，也需要团队单独确认人数、团型、价格和服务标准。</w:t>
      </w:r>
    </w:p>
    <w:p>
      <w:pPr>
        <w:pStyle w:val="Heading2"/>
      </w:pPr>
      <w:r>
        <w:t xml:space="preserve">12. 10 天大概怎么走？</w:t>
      </w:r>
    </w:p>
    <w:p>
      <w:r>
        <w:t xml:space="preserve">核心路线为上海开场，中国景德镇瓷器体验，浙江疗愈修行，江南水乡，西湖，最后返程。国际航班跨时区时，整体旅行沟通上通常可按 11 天 9 晚理解。</w:t>
      </w:r>
    </w:p>
    <w:p>
      <w:pPr>
        <w:pStyle w:val="Heading2"/>
      </w:pPr>
      <w:r>
        <w:t xml:space="preserve">13. 为什么把景德镇放在前面？</w:t>
      </w:r>
    </w:p>
    <w:p>
      <w:r>
        <w:t xml:space="preserve">瓷器制作需要后续修整、烧制和保护性打包。把景德镇安排在前段，可以让客户在行程结束时更有机会带走自己的瓷器作品，这是产品亮点之一。</w:t>
      </w:r>
    </w:p>
    <w:p>
      <w:pPr>
        <w:pStyle w:val="Heading2"/>
      </w:pPr>
      <w:r>
        <w:t xml:space="preserve">14. 客户能带走什么作品？</w:t>
      </w:r>
    </w:p>
    <w:p>
      <w:r>
        <w:t xml:space="preserve">根据现场安排和制作周期，客户可带走自己的瓷器、书法和国画作品。瓷器涉及烧制和包装，最终可带走形式以工作室实际完成情况为准。</w:t>
      </w:r>
    </w:p>
    <w:p>
      <w:pPr>
        <w:pStyle w:val="Heading2"/>
      </w:pPr>
      <w:r>
        <w:t xml:space="preserve">15. 疗愈修行包含什么？</w:t>
      </w:r>
    </w:p>
    <w:p>
      <w:r>
        <w:t xml:space="preserve">包括打坐、呼吸、轻柔身体练习、茶、书写、书法、国画以及与桐柏宫道教文化相关的内容。表达上建议使用《文化理解》和《身心放松》，避免承诺治疗效果。</w:t>
      </w:r>
    </w:p>
    <w:p>
      <w:pPr>
        <w:pStyle w:val="Heading2"/>
      </w:pPr>
      <w:r>
        <w:t xml:space="preserve">16. 江南水乡和西湖有什么不同？</w:t>
      </w:r>
    </w:p>
    <w:p>
      <w:r>
        <w:t xml:space="preserve">江南水乡更强调河道、石桥、街巷、院落和水边生活；西湖更强调湖面、桥、园林、山水层次和中国古典美学。两者结合能让客户更完整地理解江南文化。</w:t>
      </w:r>
    </w:p>
    <w:p>
      <w:pPr>
        <w:pStyle w:val="Heading2"/>
      </w:pPr>
      <w:r>
        <w:t xml:space="preserve">17. 啤酒体验是否必须参加？</w:t>
      </w:r>
    </w:p>
    <w:p>
      <w:r>
        <w:t xml:space="preserve">啤酒厂参观和啤酒体验是轻松社交与当代中国生活方式的部分。客户如不饮酒，可提前说明，团队可协调无酒精替代饮品。</w:t>
      </w:r>
    </w:p>
    <w:p>
      <w:pPr>
        <w:pStyle w:val="Heading2"/>
      </w:pPr>
      <w:r>
        <w:t xml:space="preserve">18. 客户应该飞到哪里？</w:t>
      </w:r>
    </w:p>
    <w:p>
      <w:r>
        <w:t xml:space="preserve">常见建议为抵达上海浦东国际机场 PVG。具体抵达和离境城市要根据客户出发地、航班价格、日期、路线和最终酒店安排确认。</w:t>
      </w:r>
    </w:p>
    <w:p>
      <w:pPr>
        <w:pStyle w:val="Heading2"/>
      </w:pPr>
      <w:r>
        <w:t xml:space="preserve">19. 往返中美航班包含吗？</w:t>
      </w:r>
    </w:p>
    <w:p>
      <w:r>
        <w:t xml:space="preserve">不包含。客户可以自行预订中美往返航班，也可以咨询团队是否可协助建议航班时间。正式购买机票前，应先确认行程日期和接送安排。</w:t>
      </w:r>
    </w:p>
    <w:p>
      <w:pPr>
        <w:pStyle w:val="Heading2"/>
      </w:pPr>
      <w:r>
        <w:t xml:space="preserve">20. 签证或入境文件谁负责？</w:t>
      </w:r>
    </w:p>
    <w:p>
      <w:r>
        <w:t xml:space="preserve">客户需要根据自己的护照和出发地确认中国入境要求。团队可以提醒准备护照、签证或入境材料，但不能保证签证结果。签证和入境政策可能变化，需以官方要求为准。</w:t>
      </w:r>
    </w:p>
    <w:p>
      <w:pPr>
        <w:pStyle w:val="Heading2"/>
      </w:pPr>
      <w:r>
        <w:t xml:space="preserve">21. 行程强度高吗？</w:t>
      </w:r>
    </w:p>
    <w:p>
      <w:r>
        <w:t xml:space="preserve">整体节奏比普通观光团更慢，但仍会有步行、上下车、参观、工作坊和城市间移动。客户如有膝盖、腰背、心肺、睡眠、慢性病或行动能力问题，应提前说明。</w:t>
      </w:r>
    </w:p>
    <w:p>
      <w:pPr>
        <w:pStyle w:val="Heading2"/>
      </w:pPr>
      <w:r>
        <w:t xml:space="preserve">22. 什么季节最适合？</w:t>
      </w:r>
    </w:p>
    <w:p>
      <w:r>
        <w:t xml:space="preserve">春秋通常更适合江南旅行，天气相对舒适。夏季可能较热、雨水较多，冬季较冷但人流可能较少。最终建议应根据客户日期、预算和天气偏好确认。</w:t>
      </w:r>
    </w:p>
    <w:p>
      <w:pPr>
        <w:pStyle w:val="Heading2"/>
      </w:pPr>
      <w:r>
        <w:t xml:space="preserve">23. 如果天气不好怎么办？</w:t>
      </w:r>
    </w:p>
    <w:p>
      <w:r>
        <w:t xml:space="preserve">图片和路线仅供参考。因路线、天气、供应商、交通和现场条件等原因，活动顺序、参观点或时间可能调整，以实际安排为准。</w:t>
      </w:r>
    </w:p>
    <w:p>
      <w:pPr>
        <w:pStyle w:val="Heading2"/>
      </w:pPr>
      <w:r>
        <w:t xml:space="preserve">24. 预订前需要提供什么信息？</w:t>
      </w:r>
    </w:p>
    <w:p>
      <w:r>
        <w:t xml:space="preserve">建议提供人数、年龄段、护照国籍、出发城市、期望日期、房型偏好、单人住宿需求、饮食限制、过敏、健康或行动能力说明、是否需要无酒精替代饮品，以及预算和定制偏好。</w:t>
      </w:r>
    </w:p>
    <w:p>
      <w:pPr>
        <w:pStyle w:val="Heading2"/>
      </w:pPr>
      <w:r>
        <w:t xml:space="preserve">25. 能不能改行程？</w:t>
      </w:r>
    </w:p>
    <w:p>
      <w:r>
        <w:t xml:space="preserve">可以提出定制需求。团队会根据日期、交通、酒店、餐厅、工作坊和供应商可用性确认能否调整。高端私定行程通常可以更灵活，但调整可能影响价格。</w:t>
      </w:r>
    </w:p>
    <w:p>
      <w:pPr>
        <w:pStyle w:val="Heading2"/>
      </w:pPr>
      <w:r>
        <w:t xml:space="preserve">26. 退款和取消政策是什么？</w:t>
      </w:r>
    </w:p>
    <w:p>
      <w:r>
        <w:t xml:space="preserve">退款、取消和改期政策必须以正式报价或合同为准。不同酒店、餐厅、交通、工作坊和节假日档期可能有不同规则，因此网页不应自动承诺。</w:t>
      </w:r>
    </w:p>
    <w:p>
      <w:pPr>
        <w:pStyle w:val="Heading2"/>
      </w:pPr>
      <w:r>
        <w:t xml:space="preserve">27. 客户什么时候应该转人工？</w:t>
      </w:r>
    </w:p>
    <w:p>
      <w:r>
        <w:t xml:space="preserve">涉及最终价格、日期、航班、签证、保险、单人住宿、健康情况、行动能力、饮食过敏、退款、发票、付款、特殊庆祝、私人团或复杂定制时，都应转人工。</w:t>
      </w:r>
    </w:p>
    <w:p>
      <w:pPr>
        <w:pStyle w:val="Heading2"/>
      </w:pPr>
      <w:r>
        <w:t xml:space="preserve">28. 怎么联系人工？</w:t>
      </w:r>
    </w:p>
    <w:p>
      <w:r>
        <w:t xml:space="preserve">请发送邮件至 xletravels@gmail.com。建议在邮件中写明：人数、日期、出发城市、房型需求、是否单人住宿、饮食和行动需求，以及想确认的问题。</w:t>
      </w:r>
    </w:p>
    <w:p>
      <w:pPr>
        <w:pStyle w:val="Heading1"/>
      </w:pPr>
      <w:r>
        <w:t xml:space="preserve">邮件模板</w:t>
      </w:r>
    </w:p>
    <w:p>
      <w:r>
        <w:t xml:space="preserve">您好，我想咨询中国文化深度体验高端定制疗愈之旅。人数：__；日期：__；出发城市：__；房型：__；饮食/行动需求：__；我的问题是：__。</w:t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>
    <w:name w:val="Normal"/>
    <w:qFormat/>
    <w:rPr>
      <w:rFonts w:ascii="Arial" w:eastAsia="Microsoft YaHei"/>
      <w:sz w:val="22"/>
    </w:rPr>
  </w:style>
  <w:style w:type="paragraph" w:styleId="Title">
    <w:name w:val="Title"/>
    <w:qFormat/>
    <w:rPr>
      <w:rFonts w:ascii="Arial" w:eastAsia="Microsoft YaHei"/>
      <w:b/>
      <w:sz w:val="44"/>
      <w:color w:val="2F6B4F"/>
    </w:rPr>
  </w:style>
  <w:style w:type="paragraph" w:styleId="Subtitle">
    <w:name w:val="Subtitle"/>
    <w:qFormat/>
    <w:rPr>
      <w:rFonts w:ascii="Arial" w:eastAsia="Microsoft YaHei"/>
      <w:sz w:val="24"/>
      <w:color w:val="626B61"/>
    </w:rPr>
  </w:style>
  <w:style w:type="paragraph" w:styleId="Heading1">
    <w:name w:val="heading 1"/>
    <w:basedOn w:val="Normal"/>
    <w:next w:val="Normal"/>
    <w:qFormat/>
    <w:rPr>
      <w:rFonts w:ascii="Arial" w:eastAsia="Microsoft YaHei"/>
      <w:b/>
      <w:sz w:val="32"/>
      <w:color w:val="20211E"/>
    </w:rPr>
  </w:style>
  <w:style w:type="paragraph" w:styleId="Heading2">
    <w:name w:val="heading 2"/>
    <w:basedOn w:val="Normal"/>
    <w:next w:val="Normal"/>
    <w:qFormat/>
    <w:rPr>
      <w:rFonts w:ascii="Arial" w:eastAsia="Microsoft YaHei"/>
      <w:b/>
      <w:sz w:val="26"/>
      <w:color w:val="2F6B4F"/>
    </w:rPr>
  </w:style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
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中国文化深度体验高端定制疗愈之旅 Q&amp;A</dc:title>
  <dc:creator>Codex</dc:creator>
</cp:coreProperties>
</file>