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cstheme="majorEastAsia"/>
          <w:b/>
          <w:bCs/>
          <w:sz w:val="36"/>
          <w:szCs w:val="36"/>
        </w:rPr>
      </w:pPr>
    </w:p>
    <w:p>
      <w:pPr>
        <w:jc w:val="center"/>
        <w:rPr>
          <w:rFonts w:ascii="宋体" w:hAnsi="宋体" w:eastAsia="宋体" w:cs="宋体"/>
          <w:sz w:val="28"/>
          <w:szCs w:val="28"/>
        </w:rPr>
      </w:pPr>
      <w:r>
        <w:rPr>
          <w:rFonts w:ascii="宋体" w:hAnsi="宋体" w:eastAsia="宋体" w:cs="宋体"/>
          <w:sz w:val="28"/>
          <w:szCs w:val="28"/>
        </w:rPr>
        <w:drawing>
          <wp:anchor distT="0" distB="0" distL="114300" distR="114300" simplePos="0" relativeHeight="251658240" behindDoc="0" locked="0" layoutInCell="1" allowOverlap="1">
            <wp:simplePos x="0" y="0"/>
            <wp:positionH relativeFrom="column">
              <wp:posOffset>847725</wp:posOffset>
            </wp:positionH>
            <wp:positionV relativeFrom="paragraph">
              <wp:posOffset>81915</wp:posOffset>
            </wp:positionV>
            <wp:extent cx="1743075" cy="178117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rot="21400409">
                      <a:off x="0" y="0"/>
                      <a:ext cx="1743075" cy="1781175"/>
                    </a:xfrm>
                    <a:prstGeom prst="rect">
                      <a:avLst/>
                    </a:prstGeom>
                    <a:noFill/>
                    <a:ln>
                      <a:noFill/>
                    </a:ln>
                  </pic:spPr>
                </pic:pic>
              </a:graphicData>
            </a:graphic>
          </wp:anchor>
        </w:drawing>
      </w:r>
      <w:r>
        <w:rPr>
          <w:rFonts w:hint="eastAsia" w:asciiTheme="majorEastAsia" w:hAnsiTheme="majorEastAsia" w:eastAsiaTheme="majorEastAsia" w:cstheme="majorEastAsia"/>
          <w:b/>
          <w:bCs/>
          <w:sz w:val="36"/>
          <w:szCs w:val="36"/>
        </w:rPr>
        <w:t>认养协议</w:t>
      </w:r>
    </w:p>
    <w:p>
      <w:pPr>
        <w:ind w:firstLine="6720" w:firstLineChars="3200"/>
        <w:rPr>
          <w:rFonts w:ascii="宋体" w:hAnsi="宋体" w:eastAsia="宋体" w:cs="宋体"/>
          <w:szCs w:val="21"/>
        </w:rPr>
      </w:pPr>
      <w:r>
        <w:rPr>
          <w:rFonts w:hint="eastAsia" w:ascii="宋体" w:hAnsi="宋体" w:eastAsia="宋体" w:cs="宋体"/>
          <w:szCs w:val="21"/>
        </w:rPr>
        <w:t>合同编号：</w:t>
      </w:r>
      <w:r>
        <w:rPr>
          <w:rFonts w:hint="eastAsia" w:ascii="宋体" w:hAnsi="宋体" w:eastAsia="宋体" w:cs="宋体"/>
          <w:szCs w:val="21"/>
          <w:u w:val="single"/>
        </w:rPr>
        <w:t xml:space="preserve">  32   </w:t>
      </w:r>
    </w:p>
    <w:p>
      <w:pPr>
        <w:rPr>
          <w:rFonts w:ascii="宋体" w:hAnsi="宋体" w:eastAsia="宋体" w:cs="宋体"/>
          <w:sz w:val="28"/>
          <w:szCs w:val="28"/>
          <w:u w:val="single"/>
        </w:rPr>
      </w:pPr>
      <w:r>
        <w:rPr>
          <w:rFonts w:hint="eastAsia" w:ascii="宋体" w:hAnsi="宋体" w:eastAsia="宋体" w:cs="宋体"/>
          <w:sz w:val="28"/>
          <w:szCs w:val="28"/>
        </w:rPr>
        <w:t>甲      方：新疆顺天德业农牧业科技有限公司</w:t>
      </w:r>
    </w:p>
    <w:p>
      <w:pPr>
        <w:rPr>
          <w:rFonts w:ascii="宋体" w:hAnsi="宋体" w:eastAsia="宋体" w:cs="宋体"/>
          <w:sz w:val="28"/>
          <w:szCs w:val="28"/>
        </w:rPr>
      </w:pPr>
      <w:r>
        <w:rPr>
          <w:rFonts w:hint="eastAsia" w:ascii="宋体" w:hAnsi="宋体" w:eastAsia="宋体" w:cs="宋体"/>
          <w:sz w:val="28"/>
          <w:szCs w:val="28"/>
        </w:rPr>
        <w:t xml:space="preserve">乙      方(奔跑吧小羊平台用户名)： </w:t>
      </w:r>
      <w:r>
        <w:rPr>
          <w:rFonts w:hint="eastAsia" w:ascii="宋体" w:hAnsi="宋体" w:eastAsia="宋体" w:cs="宋体"/>
          <w:sz w:val="28"/>
          <w:szCs w:val="28"/>
          <w:u w:val="single"/>
        </w:rPr>
        <w:t xml:space="preserve">15638187275                            </w:t>
      </w:r>
    </w:p>
    <w:p>
      <w:pPr>
        <w:rPr>
          <w:rFonts w:ascii="宋体" w:hAnsi="宋体" w:eastAsia="宋体" w:cs="宋体"/>
          <w:sz w:val="28"/>
          <w:szCs w:val="28"/>
        </w:rPr>
      </w:pPr>
      <w:r>
        <w:rPr>
          <w:rFonts w:hint="eastAsia" w:ascii="宋体" w:hAnsi="宋体" w:eastAsia="宋体" w:cs="宋体"/>
          <w:sz w:val="28"/>
          <w:szCs w:val="28"/>
        </w:rPr>
        <w:t xml:space="preserve">注册手机号： </w:t>
      </w:r>
      <w:r>
        <w:rPr>
          <w:rFonts w:hint="eastAsia" w:ascii="宋体" w:hAnsi="宋体" w:eastAsia="宋体" w:cs="宋体"/>
          <w:sz w:val="28"/>
          <w:szCs w:val="28"/>
          <w:u w:val="single"/>
        </w:rPr>
        <w:t xml:space="preserve">  15638187275                                                       </w:t>
      </w:r>
    </w:p>
    <w:p>
      <w:pPr>
        <w:rPr>
          <w:rFonts w:ascii="宋体" w:hAnsi="宋体" w:eastAsia="宋体" w:cs="宋体"/>
          <w:sz w:val="28"/>
          <w:szCs w:val="28"/>
          <w:u w:val="single"/>
        </w:rPr>
      </w:pPr>
    </w:p>
    <w:tbl>
      <w:tblPr>
        <w:tblStyle w:val="5"/>
        <w:tblpPr w:leftFromText="180" w:rightFromText="180" w:vertAnchor="text" w:horzAnchor="page" w:tblpX="1282" w:tblpY="358"/>
        <w:tblOverlap w:val="never"/>
        <w:tblW w:w="9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5"/>
        <w:gridCol w:w="3915"/>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0"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rPr>
              <w:t>订单编号</w:t>
            </w:r>
          </w:p>
        </w:tc>
        <w:tc>
          <w:tcPr>
            <w:tcW w:w="3915" w:type="dxa"/>
          </w:tcPr>
          <w:p>
            <w:pPr>
              <w:rPr>
                <w:rFonts w:ascii="宋体" w:hAnsi="宋体" w:eastAsia="宋体" w:cs="宋体"/>
                <w:b/>
                <w:bCs/>
                <w:sz w:val="28"/>
                <w:szCs w:val="28"/>
              </w:rPr>
            </w:pPr>
            <w:r>
              <w:rPr>
                <w:rFonts w:hint="eastAsia" w:ascii="宋体" w:hAnsi="宋体" w:eastAsia="宋体" w:cs="宋体"/>
                <w:b/>
                <w:bCs/>
                <w:sz w:val="28"/>
                <w:szCs w:val="28"/>
              </w:rPr>
              <w:t>认购生态羊数量（只）</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rPr>
              <w:t>投资本金金额（元）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1"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u w:val="none"/>
              </w:rPr>
              <w:t>32</w:t>
            </w:r>
          </w:p>
        </w:tc>
        <w:tc>
          <w:tcPr>
            <w:tcW w:w="3915" w:type="dxa"/>
          </w:tcPr>
          <w:p>
            <w:pPr>
              <w:rPr>
                <w:rFonts w:ascii="宋体" w:hAnsi="宋体" w:eastAsia="宋体" w:cs="宋体"/>
                <w:b/>
                <w:bCs/>
                <w:sz w:val="28"/>
                <w:szCs w:val="28"/>
                <w:u w:val="single"/>
              </w:rPr>
            </w:pPr>
            <w:r>
              <w:rPr>
                <w:rFonts w:hint="eastAsia" w:ascii="宋体" w:hAnsi="宋体" w:eastAsia="宋体" w:cs="宋体"/>
                <w:b/>
                <w:bCs/>
                <w:sz w:val="28"/>
                <w:szCs w:val="28"/>
                <w:u w:val="none"/>
              </w:rPr>
              <w:t>1</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u w:val="none"/>
              </w:rPr>
              <w:t>0.1</w:t>
            </w:r>
            <w:bookmarkStart w:id="0" w:name="_GoBack"/>
            <w:bookmarkEnd w:id="0"/>
          </w:p>
        </w:tc>
      </w:tr>
    </w:tbl>
    <w:p>
      <w:pPr>
        <w:rPr>
          <w:rFonts w:ascii="宋体" w:hAnsi="宋体" w:eastAsia="宋体" w:cs="宋体"/>
          <w:sz w:val="28"/>
          <w:szCs w:val="28"/>
        </w:rPr>
      </w:pPr>
    </w:p>
    <w:p>
      <w:pPr>
        <w:rPr>
          <w:rFonts w:ascii="宋体" w:hAnsi="宋体" w:eastAsia="宋体" w:cs="宋体"/>
          <w:sz w:val="28"/>
          <w:szCs w:val="28"/>
        </w:rPr>
      </w:pPr>
      <w:r>
        <w:rPr>
          <w:rFonts w:hint="eastAsia" w:ascii="宋体" w:hAnsi="宋体" w:eastAsia="宋体" w:cs="宋体"/>
          <w:sz w:val="28"/>
          <w:szCs w:val="28"/>
        </w:rPr>
        <w:t>鉴于：</w:t>
      </w:r>
    </w:p>
    <w:p>
      <w:pPr>
        <w:numPr>
          <w:ilvl w:val="0"/>
          <w:numId w:val="1"/>
        </w:numPr>
        <w:rPr>
          <w:rFonts w:ascii="宋体" w:hAnsi="宋体" w:eastAsia="宋体" w:cs="宋体"/>
          <w:sz w:val="28"/>
          <w:szCs w:val="28"/>
        </w:rPr>
      </w:pPr>
      <w:r>
        <w:rPr>
          <w:rFonts w:hint="eastAsia" w:ascii="宋体" w:hAnsi="宋体" w:eastAsia="宋体" w:cs="宋体"/>
          <w:sz w:val="28"/>
          <w:szCs w:val="28"/>
        </w:rPr>
        <w:t>甲方是一家从事生态羊养殖，集饲料生产，销售及畜禽养殖、加工、销售为一体的现代高科技企业。即是互联网平台“奔跑吧小羊”（以下简称“平台”）的运营管理人，提供代养生态羊解决方案咨询及相关服务。</w:t>
      </w:r>
    </w:p>
    <w:p>
      <w:pPr>
        <w:numPr>
          <w:ilvl w:val="0"/>
          <w:numId w:val="1"/>
        </w:numPr>
        <w:rPr>
          <w:rFonts w:ascii="宋体" w:hAnsi="宋体" w:eastAsia="宋体" w:cs="宋体"/>
          <w:sz w:val="28"/>
          <w:szCs w:val="28"/>
        </w:rPr>
      </w:pPr>
      <w:r>
        <w:rPr>
          <w:rFonts w:hint="eastAsia" w:ascii="宋体" w:hAnsi="宋体" w:eastAsia="宋体" w:cs="宋体"/>
          <w:sz w:val="28"/>
          <w:szCs w:val="28"/>
        </w:rPr>
        <w:t>乙方作为甲方平台注册用户(具体信息详见本协议首部表格)，拟通过平台与甲方合作代养并销售生态羊，以获取生态羊及出售生态羊所得本金及收益。</w:t>
      </w:r>
    </w:p>
    <w:p>
      <w:pPr>
        <w:numPr>
          <w:ilvl w:val="0"/>
          <w:numId w:val="1"/>
        </w:numPr>
        <w:rPr>
          <w:rFonts w:ascii="宋体" w:hAnsi="宋体" w:eastAsia="宋体" w:cs="宋体"/>
          <w:sz w:val="28"/>
          <w:szCs w:val="28"/>
        </w:rPr>
      </w:pPr>
      <w:r>
        <w:rPr>
          <w:rFonts w:hint="eastAsia" w:ascii="宋体" w:hAnsi="宋体" w:eastAsia="宋体" w:cs="宋体"/>
          <w:sz w:val="28"/>
          <w:szCs w:val="28"/>
        </w:rPr>
        <w:t>甲方及乙方均同意遵守平台的各项行为准则，在充分阅读理解本文本情形下本着诚信、自愿、原则签订本协议。</w:t>
      </w:r>
    </w:p>
    <w:p>
      <w:pPr>
        <w:ind w:firstLine="560" w:firstLineChars="200"/>
        <w:rPr>
          <w:rFonts w:ascii="宋体" w:hAnsi="宋体" w:eastAsia="宋体" w:cs="宋体"/>
          <w:sz w:val="28"/>
          <w:szCs w:val="28"/>
        </w:rPr>
      </w:pPr>
      <w:r>
        <w:rPr>
          <w:rFonts w:hint="eastAsia" w:ascii="宋体" w:hAnsi="宋体" w:eastAsia="宋体" w:cs="宋体"/>
          <w:sz w:val="28"/>
          <w:szCs w:val="28"/>
        </w:rPr>
        <w:t>现各方根据《中华人民共和国合同法》等相关法律、法规的规定，在平等、自愿、协商一致的基础上，就合作养殖并屠宰销售生态羊事宜，达成本协议如下：</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合作方式</w:t>
      </w:r>
    </w:p>
    <w:p>
      <w:pPr>
        <w:rPr>
          <w:rFonts w:ascii="宋体" w:hAnsi="宋体" w:eastAsia="宋体" w:cs="宋体"/>
          <w:sz w:val="28"/>
          <w:szCs w:val="28"/>
        </w:rPr>
      </w:pPr>
      <w:r>
        <w:rPr>
          <w:rFonts w:hint="eastAsia" w:ascii="宋体" w:hAnsi="宋体" w:eastAsia="宋体" w:cs="宋体"/>
          <w:sz w:val="28"/>
          <w:szCs w:val="28"/>
        </w:rPr>
        <w:t xml:space="preserve">     双方同意以“互联网共享牧场”的模式合作养殖并销售生态羊，即乙方作为投资人提供养殖资金，委托甲方养殖生态羊、屠宰、销售羊肉，最终按约定方式获取生态羊或收益；甲方负责运营“奔跑吧小羊”平台，为甲乙双方在“互联网共享牧场”模式下合作提供交易平台及信息数据的采集，披露等技术支持服务。</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合作内容</w:t>
      </w:r>
    </w:p>
    <w:p>
      <w:pPr>
        <w:numPr>
          <w:ilvl w:val="0"/>
          <w:numId w:val="3"/>
        </w:numPr>
        <w:rPr>
          <w:rFonts w:ascii="宋体" w:hAnsi="宋体" w:eastAsia="宋体" w:cs="宋体"/>
          <w:sz w:val="28"/>
          <w:szCs w:val="28"/>
        </w:rPr>
      </w:pPr>
      <w:r>
        <w:rPr>
          <w:rFonts w:hint="eastAsia" w:ascii="宋体" w:hAnsi="宋体" w:eastAsia="宋体" w:cs="宋体"/>
          <w:sz w:val="28"/>
          <w:szCs w:val="28"/>
        </w:rPr>
        <w:t>乙方在平台发布的认购期内认购一定数量的生态羊，并将所认购生态羊数量对应的认购费用支付给甲方。</w:t>
      </w:r>
    </w:p>
    <w:p>
      <w:pPr>
        <w:numPr>
          <w:ilvl w:val="0"/>
          <w:numId w:val="3"/>
        </w:numPr>
        <w:rPr>
          <w:rFonts w:ascii="宋体" w:hAnsi="宋体" w:eastAsia="宋体" w:cs="宋体"/>
          <w:sz w:val="28"/>
          <w:szCs w:val="28"/>
        </w:rPr>
      </w:pPr>
      <w:r>
        <w:rPr>
          <w:rFonts w:hint="eastAsia" w:ascii="宋体" w:hAnsi="宋体" w:eastAsia="宋体" w:cs="宋体"/>
          <w:sz w:val="28"/>
          <w:szCs w:val="28"/>
        </w:rPr>
        <w:t>认购期届满（即甲方指定的认购期限届满之日或认购期内甲方发布的生羊数量被足额认购之日，以先到日期为准）后次日，乙方在成功认购所实际支付的认养本金总额一次性转付甲方。</w:t>
      </w:r>
    </w:p>
    <w:p>
      <w:pPr>
        <w:numPr>
          <w:ilvl w:val="0"/>
          <w:numId w:val="3"/>
        </w:numPr>
        <w:rPr>
          <w:rFonts w:ascii="宋体" w:hAnsi="宋体" w:eastAsia="宋体" w:cs="宋体"/>
          <w:sz w:val="28"/>
          <w:szCs w:val="28"/>
        </w:rPr>
      </w:pPr>
      <w:r>
        <w:rPr>
          <w:rFonts w:hint="eastAsia" w:ascii="宋体" w:hAnsi="宋体" w:eastAsia="宋体" w:cs="宋体"/>
          <w:sz w:val="28"/>
          <w:szCs w:val="28"/>
        </w:rPr>
        <w:t>甲方于收到认购资金后3个工作日内，接受用户委托以自己的名义为该期用户完成所认购数量生态羊的选购，并将所购买生态羊的耳标等信息告知乙方，由甲方将该等信息录入平台系统供乙方查询。</w:t>
      </w:r>
    </w:p>
    <w:p>
      <w:pPr>
        <w:numPr>
          <w:ilvl w:val="0"/>
          <w:numId w:val="3"/>
        </w:numPr>
        <w:rPr>
          <w:rFonts w:ascii="宋体" w:hAnsi="宋体" w:eastAsia="宋体" w:cs="宋体"/>
          <w:sz w:val="28"/>
          <w:szCs w:val="28"/>
        </w:rPr>
      </w:pPr>
      <w:r>
        <w:rPr>
          <w:rFonts w:hint="eastAsia" w:ascii="宋体" w:hAnsi="宋体" w:eastAsia="宋体" w:cs="宋体"/>
          <w:sz w:val="28"/>
          <w:szCs w:val="28"/>
        </w:rPr>
        <w:t>甲方确认并同意，其依据本协议所购买的生态羊（包括屠宰后的肉制产品）的所有权归属于乙方，即自甲方从其交易对手处受领生态羊之日起，乙方即享有生态羊的所有权。</w:t>
      </w:r>
    </w:p>
    <w:p>
      <w:pPr>
        <w:numPr>
          <w:ilvl w:val="0"/>
          <w:numId w:val="3"/>
        </w:numPr>
        <w:rPr>
          <w:rFonts w:ascii="宋体" w:hAnsi="宋体" w:eastAsia="宋体" w:cs="宋体"/>
          <w:sz w:val="28"/>
          <w:szCs w:val="28"/>
        </w:rPr>
      </w:pPr>
      <w:r>
        <w:rPr>
          <w:rFonts w:hint="eastAsia" w:ascii="宋体" w:hAnsi="宋体" w:eastAsia="宋体" w:cs="宋体"/>
          <w:sz w:val="28"/>
          <w:szCs w:val="28"/>
        </w:rPr>
        <w:t>乙方委托甲方对其所认购的生态羊按照《羊只收购标准》（附件一）进行认购。</w:t>
      </w:r>
    </w:p>
    <w:p>
      <w:pPr>
        <w:numPr>
          <w:ilvl w:val="0"/>
          <w:numId w:val="3"/>
        </w:numPr>
        <w:rPr>
          <w:rFonts w:ascii="宋体" w:hAnsi="宋体" w:eastAsia="宋体" w:cs="宋体"/>
          <w:sz w:val="28"/>
          <w:szCs w:val="28"/>
        </w:rPr>
      </w:pPr>
      <w:r>
        <w:rPr>
          <w:rFonts w:hint="eastAsia" w:ascii="宋体" w:hAnsi="宋体" w:eastAsia="宋体" w:cs="宋体"/>
          <w:sz w:val="28"/>
          <w:szCs w:val="28"/>
        </w:rPr>
        <w:t>甲方接受乙方委托，并按照约定标准对用户所认购的生态羊进行屠宰分割及销售。</w:t>
      </w:r>
    </w:p>
    <w:p>
      <w:pPr>
        <w:numPr>
          <w:ilvl w:val="0"/>
          <w:numId w:val="3"/>
        </w:numPr>
        <w:rPr>
          <w:rFonts w:ascii="宋体" w:hAnsi="宋体" w:eastAsia="宋体" w:cs="宋体"/>
          <w:sz w:val="28"/>
          <w:szCs w:val="28"/>
        </w:rPr>
      </w:pPr>
      <w:r>
        <w:rPr>
          <w:rFonts w:hint="eastAsia" w:ascii="宋体" w:hAnsi="宋体" w:eastAsia="宋体" w:cs="宋体"/>
          <w:sz w:val="28"/>
          <w:szCs w:val="28"/>
        </w:rPr>
        <w:t>养羊期间，甲方按照乙方的要求实时提供生态羊订购、屠宰及销售过程中的各项数据信息，完成系统的录入，从而乙方可通过平台实时查看过程。</w:t>
      </w:r>
    </w:p>
    <w:p>
      <w:pPr>
        <w:numPr>
          <w:ilvl w:val="0"/>
          <w:numId w:val="3"/>
        </w:numPr>
        <w:rPr>
          <w:rFonts w:ascii="宋体" w:hAnsi="宋体" w:eastAsia="宋体" w:cs="宋体"/>
          <w:sz w:val="28"/>
          <w:szCs w:val="28"/>
        </w:rPr>
      </w:pPr>
      <w:r>
        <w:rPr>
          <w:rFonts w:hint="eastAsia" w:ascii="宋体" w:hAnsi="宋体" w:eastAsia="宋体" w:cs="宋体"/>
          <w:sz w:val="28"/>
          <w:szCs w:val="28"/>
        </w:rPr>
        <w:t>除乙方按本协议约定承担的部分费用外，生态羊养殖过程中所产生的一切费用，包括但不限于羊舍及配套设备设施的建造、安装、饲料、疫苗、除虫、人工等均有甲方承担。</w:t>
      </w:r>
    </w:p>
    <w:p>
      <w:pPr>
        <w:numPr>
          <w:ilvl w:val="0"/>
          <w:numId w:val="3"/>
        </w:numPr>
        <w:rPr>
          <w:rFonts w:ascii="宋体" w:hAnsi="宋体" w:eastAsia="宋体" w:cs="宋体"/>
          <w:sz w:val="28"/>
          <w:szCs w:val="28"/>
        </w:rPr>
      </w:pPr>
      <w:r>
        <w:rPr>
          <w:rFonts w:hint="eastAsia" w:ascii="宋体" w:hAnsi="宋体" w:eastAsia="宋体" w:cs="宋体"/>
          <w:sz w:val="28"/>
          <w:szCs w:val="28"/>
        </w:rPr>
        <w:t>生态羊收购并屠宰销售的周期为180天，销售结束后，甲方将按照本协议约定形式向乙方配送生态羊，以自然月为基础。</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投资本金及支付方式</w:t>
      </w:r>
    </w:p>
    <w:p>
      <w:pPr>
        <w:numPr>
          <w:ilvl w:val="0"/>
          <w:numId w:val="4"/>
        </w:numPr>
        <w:rPr>
          <w:rFonts w:ascii="宋体" w:hAnsi="宋体" w:eastAsia="宋体" w:cs="宋体"/>
          <w:sz w:val="28"/>
          <w:szCs w:val="28"/>
        </w:rPr>
      </w:pPr>
      <w:r>
        <w:rPr>
          <w:rFonts w:hint="eastAsia" w:ascii="宋体" w:hAnsi="宋体" w:eastAsia="宋体" w:cs="宋体"/>
          <w:sz w:val="28"/>
          <w:szCs w:val="28"/>
        </w:rPr>
        <w:t>本协议项下的“认购资金”是指，乙方为甲方受托履行本协议项下各委托事项所需一次性支付给甲方的费用。</w:t>
      </w:r>
    </w:p>
    <w:p>
      <w:pPr>
        <w:numPr>
          <w:ilvl w:val="0"/>
          <w:numId w:val="4"/>
        </w:numPr>
        <w:rPr>
          <w:rFonts w:ascii="宋体" w:hAnsi="宋体" w:eastAsia="宋体" w:cs="宋体"/>
          <w:sz w:val="28"/>
          <w:szCs w:val="28"/>
        </w:rPr>
      </w:pPr>
      <w:r>
        <w:rPr>
          <w:rFonts w:hint="eastAsia" w:ascii="宋体" w:hAnsi="宋体" w:eastAsia="宋体" w:cs="宋体"/>
          <w:sz w:val="28"/>
          <w:szCs w:val="28"/>
        </w:rPr>
        <w:t>每只生态羊的认购资金为</w:t>
      </w:r>
      <w:r>
        <w:rPr>
          <w:rFonts w:hint="eastAsia" w:ascii="宋体" w:hAnsi="宋体" w:eastAsia="宋体" w:cs="宋体"/>
          <w:sz w:val="28"/>
          <w:szCs w:val="28"/>
          <w:u w:val="single"/>
        </w:rPr>
        <w:t xml:space="preserve">   1000  </w:t>
      </w:r>
      <w:r>
        <w:rPr>
          <w:rFonts w:hint="eastAsia" w:ascii="宋体" w:hAnsi="宋体" w:eastAsia="宋体" w:cs="宋体"/>
          <w:sz w:val="28"/>
          <w:szCs w:val="28"/>
        </w:rPr>
        <w:t>元。</w:t>
      </w:r>
    </w:p>
    <w:p>
      <w:pPr>
        <w:numPr>
          <w:ilvl w:val="0"/>
          <w:numId w:val="4"/>
        </w:numPr>
        <w:rPr>
          <w:rFonts w:ascii="宋体" w:hAnsi="宋体" w:eastAsia="宋体" w:cs="宋体"/>
          <w:sz w:val="28"/>
          <w:szCs w:val="28"/>
        </w:rPr>
      </w:pPr>
      <w:r>
        <w:rPr>
          <w:rFonts w:hint="eastAsia" w:ascii="宋体" w:hAnsi="宋体" w:eastAsia="宋体" w:cs="宋体"/>
          <w:sz w:val="28"/>
          <w:szCs w:val="28"/>
        </w:rPr>
        <w:t>各方确认，乙方通过平台成功认购的生态羊数量，即乙方委托甲方代养生态羊数量，以及本协议项下乙方应支付给甲方的认购资金金额详见本协议首部表格。</w:t>
      </w:r>
    </w:p>
    <w:p>
      <w:pPr>
        <w:numPr>
          <w:ilvl w:val="0"/>
          <w:numId w:val="4"/>
        </w:numPr>
        <w:rPr>
          <w:rFonts w:ascii="宋体" w:hAnsi="宋体" w:eastAsia="宋体" w:cs="宋体"/>
          <w:sz w:val="28"/>
          <w:szCs w:val="28"/>
        </w:rPr>
      </w:pPr>
      <w:r>
        <w:rPr>
          <w:rFonts w:hint="eastAsia" w:ascii="宋体" w:hAnsi="宋体" w:eastAsia="宋体" w:cs="宋体"/>
          <w:sz w:val="28"/>
          <w:szCs w:val="28"/>
        </w:rPr>
        <w:t>支付方式，本协议成立后，乙方应一次性将应付的认购资金通过在线支付或银行转账方式足额支付至甲方指定收款账户。</w:t>
      </w:r>
    </w:p>
    <w:p>
      <w:pPr>
        <w:numPr>
          <w:ilvl w:val="0"/>
          <w:numId w:val="4"/>
        </w:numPr>
        <w:rPr>
          <w:rFonts w:ascii="宋体" w:hAnsi="宋体" w:eastAsia="宋体" w:cs="宋体"/>
          <w:sz w:val="28"/>
          <w:szCs w:val="28"/>
        </w:rPr>
      </w:pPr>
      <w:r>
        <w:rPr>
          <w:rFonts w:hint="eastAsia" w:ascii="宋体" w:hAnsi="宋体" w:eastAsia="宋体" w:cs="宋体"/>
          <w:sz w:val="28"/>
          <w:szCs w:val="28"/>
        </w:rPr>
        <w:t>甲方指定收款账户信息如下：</w:t>
      </w:r>
    </w:p>
    <w:p>
      <w:pPr>
        <w:rPr>
          <w:rFonts w:ascii="宋体" w:hAnsi="宋体" w:eastAsia="宋体" w:cs="宋体"/>
          <w:sz w:val="28"/>
          <w:szCs w:val="28"/>
        </w:rPr>
      </w:pPr>
      <w:r>
        <w:rPr>
          <w:rFonts w:hint="eastAsia" w:ascii="宋体" w:hAnsi="宋体" w:eastAsia="宋体" w:cs="宋体"/>
          <w:sz w:val="28"/>
          <w:szCs w:val="28"/>
        </w:rPr>
        <w:t>户名：新疆顺天德业农牧业科技有限公司</w:t>
      </w:r>
    </w:p>
    <w:p>
      <w:pPr>
        <w:rPr>
          <w:rFonts w:ascii="宋体" w:hAnsi="宋体" w:eastAsia="宋体" w:cs="宋体"/>
          <w:sz w:val="28"/>
          <w:szCs w:val="28"/>
        </w:rPr>
      </w:pPr>
      <w:r>
        <w:rPr>
          <w:rFonts w:hint="eastAsia" w:ascii="宋体" w:hAnsi="宋体" w:eastAsia="宋体" w:cs="宋体"/>
          <w:sz w:val="28"/>
          <w:szCs w:val="28"/>
        </w:rPr>
        <w:t>账号：107645069200</w:t>
      </w:r>
    </w:p>
    <w:p>
      <w:pPr>
        <w:rPr>
          <w:rFonts w:ascii="宋体" w:hAnsi="宋体" w:eastAsia="宋体" w:cs="宋体"/>
          <w:sz w:val="28"/>
          <w:szCs w:val="28"/>
        </w:rPr>
      </w:pPr>
      <w:r>
        <w:rPr>
          <w:rFonts w:hint="eastAsia" w:ascii="宋体" w:hAnsi="宋体" w:eastAsia="宋体" w:cs="宋体"/>
          <w:sz w:val="28"/>
          <w:szCs w:val="28"/>
        </w:rPr>
        <w:t>开户行：中国银行股份有限公司乌鲁木齐市黄河路南支行</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认购生态羊发货及代售</w:t>
      </w:r>
    </w:p>
    <w:p>
      <w:pPr>
        <w:numPr>
          <w:ilvl w:val="0"/>
          <w:numId w:val="5"/>
        </w:numPr>
        <w:rPr>
          <w:rFonts w:ascii="宋体" w:hAnsi="宋体" w:eastAsia="宋体" w:cs="宋体"/>
          <w:sz w:val="28"/>
          <w:szCs w:val="28"/>
        </w:rPr>
      </w:pPr>
      <w:r>
        <w:rPr>
          <w:rFonts w:hint="eastAsia" w:ascii="宋体" w:hAnsi="宋体" w:eastAsia="宋体" w:cs="宋体"/>
          <w:sz w:val="28"/>
          <w:szCs w:val="28"/>
        </w:rPr>
        <w:t>乙方确认并同意，生态羊代养销售结束后，甲方默认按以下第二种方式向乙方返还认购羊肉。</w:t>
      </w:r>
    </w:p>
    <w:p>
      <w:pPr>
        <w:numPr>
          <w:ilvl w:val="0"/>
          <w:numId w:val="6"/>
        </w:numPr>
        <w:rPr>
          <w:rFonts w:ascii="宋体" w:hAnsi="宋体" w:eastAsia="宋体" w:cs="宋体"/>
          <w:sz w:val="28"/>
          <w:szCs w:val="28"/>
        </w:rPr>
      </w:pPr>
      <w:r>
        <w:rPr>
          <w:rFonts w:hint="eastAsia" w:ascii="宋体" w:hAnsi="宋体" w:eastAsia="宋体" w:cs="宋体"/>
          <w:sz w:val="28"/>
          <w:szCs w:val="28"/>
        </w:rPr>
        <w:t>认购资金及收益返还；即乙方委托甲方、甲方同意并接受乙方委托，以自己的名义代为出售乙方的生态羊屠宰后所生产的产品，并按约定返还乙方生态羊屠宰后销售生产产品的销售所得。</w:t>
      </w:r>
    </w:p>
    <w:p>
      <w:pPr>
        <w:numPr>
          <w:ilvl w:val="0"/>
          <w:numId w:val="6"/>
        </w:numPr>
        <w:rPr>
          <w:rFonts w:ascii="宋体" w:hAnsi="宋体" w:eastAsia="宋体" w:cs="宋体"/>
          <w:sz w:val="28"/>
          <w:szCs w:val="28"/>
        </w:rPr>
      </w:pPr>
      <w:r>
        <w:rPr>
          <w:rFonts w:hint="eastAsia" w:ascii="宋体" w:hAnsi="宋体" w:eastAsia="宋体" w:cs="宋体"/>
          <w:sz w:val="28"/>
          <w:szCs w:val="28"/>
        </w:rPr>
        <w:t>实物返还；即乙方委托甲方、甲方同意并接受乙方委托，对乙方的生态羊进行屠宰后，按约定返还乙方一定标准数量的羊肉。</w:t>
      </w:r>
    </w:p>
    <w:p>
      <w:pPr>
        <w:numPr>
          <w:ilvl w:val="0"/>
          <w:numId w:val="5"/>
        </w:numPr>
        <w:rPr>
          <w:rFonts w:ascii="宋体" w:hAnsi="宋体" w:eastAsia="宋体" w:cs="宋体"/>
          <w:sz w:val="28"/>
          <w:szCs w:val="28"/>
        </w:rPr>
      </w:pPr>
      <w:r>
        <w:rPr>
          <w:rFonts w:hint="eastAsia" w:ascii="宋体" w:hAnsi="宋体" w:eastAsia="宋体" w:cs="宋体"/>
          <w:sz w:val="28"/>
          <w:szCs w:val="28"/>
        </w:rPr>
        <w:t>如采用现金返还形式的，则：</w:t>
      </w:r>
    </w:p>
    <w:p>
      <w:pPr>
        <w:numPr>
          <w:ilvl w:val="0"/>
          <w:numId w:val="7"/>
        </w:numPr>
        <w:rPr>
          <w:rFonts w:ascii="宋体" w:hAnsi="宋体" w:eastAsia="宋体" w:cs="宋体"/>
          <w:sz w:val="28"/>
          <w:szCs w:val="28"/>
        </w:rPr>
      </w:pPr>
      <w:r>
        <w:rPr>
          <w:rFonts w:hint="eastAsia" w:ascii="宋体" w:hAnsi="宋体" w:eastAsia="宋体" w:cs="宋体"/>
          <w:sz w:val="28"/>
          <w:szCs w:val="28"/>
        </w:rPr>
        <w:t>无需征得乙方同意，甲方自己可以作为乙方生态羊及屠宰后肉制产品的买受人。</w:t>
      </w:r>
    </w:p>
    <w:p>
      <w:pPr>
        <w:numPr>
          <w:ilvl w:val="0"/>
          <w:numId w:val="7"/>
        </w:numPr>
        <w:rPr>
          <w:rFonts w:ascii="宋体" w:hAnsi="宋体" w:eastAsia="宋体" w:cs="宋体"/>
          <w:sz w:val="28"/>
          <w:szCs w:val="28"/>
        </w:rPr>
      </w:pPr>
      <w:r>
        <w:rPr>
          <w:rFonts w:hint="eastAsia" w:ascii="宋体" w:hAnsi="宋体" w:eastAsia="宋体" w:cs="宋体"/>
          <w:sz w:val="28"/>
          <w:szCs w:val="28"/>
        </w:rPr>
        <w:t>甲方以自己名义代为出售生态羊屠宰后的肉制产品时，应按照乙方的指示以不低于</w:t>
      </w:r>
      <w:r>
        <w:rPr>
          <w:rFonts w:hint="eastAsia" w:ascii="宋体" w:hAnsi="宋体" w:eastAsia="宋体" w:cs="宋体"/>
          <w:sz w:val="28"/>
          <w:szCs w:val="28"/>
          <w:u w:val="single"/>
        </w:rPr>
        <w:t xml:space="preserve">  100  </w:t>
      </w:r>
      <w:r>
        <w:rPr>
          <w:rFonts w:hint="eastAsia" w:ascii="宋体" w:hAnsi="宋体" w:eastAsia="宋体" w:cs="宋体"/>
          <w:sz w:val="28"/>
          <w:szCs w:val="28"/>
        </w:rPr>
        <w:t>元/公斤（扣除应交税费后，以下简称“指导价”）的价格卖出，按照指导价出售所得价款全部归属于乙方。</w:t>
      </w:r>
    </w:p>
    <w:p>
      <w:pPr>
        <w:rPr>
          <w:rFonts w:ascii="宋体" w:hAnsi="宋体" w:eastAsia="宋体" w:cs="宋体"/>
          <w:b/>
          <w:bCs/>
          <w:sz w:val="28"/>
          <w:szCs w:val="28"/>
        </w:rPr>
      </w:pPr>
      <w:r>
        <w:rPr>
          <w:rFonts w:hint="eastAsia" w:ascii="宋体" w:hAnsi="宋体" w:eastAsia="宋体" w:cs="宋体"/>
          <w:sz w:val="28"/>
          <w:szCs w:val="28"/>
        </w:rPr>
        <w:t>（3）全部产品销售回款后3个工作日内，甲方应将乙方应得的认养资金及代售所得溢价，全部划入平台余额里面，由乙方自行提现。</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甲方的权利和义务</w:t>
      </w:r>
    </w:p>
    <w:p>
      <w:pPr>
        <w:numPr>
          <w:ilvl w:val="0"/>
          <w:numId w:val="8"/>
        </w:numPr>
        <w:rPr>
          <w:rFonts w:ascii="宋体" w:hAnsi="宋体" w:eastAsia="宋体" w:cs="宋体"/>
          <w:sz w:val="28"/>
          <w:szCs w:val="28"/>
        </w:rPr>
      </w:pPr>
      <w:r>
        <w:rPr>
          <w:rFonts w:hint="eastAsia" w:ascii="宋体" w:hAnsi="宋体" w:eastAsia="宋体" w:cs="宋体"/>
          <w:sz w:val="28"/>
          <w:szCs w:val="28"/>
        </w:rPr>
        <w:t>甲方有权按照本协议约定向乙方先收取一定的认购资金。</w:t>
      </w:r>
    </w:p>
    <w:p>
      <w:pPr>
        <w:numPr>
          <w:ilvl w:val="0"/>
          <w:numId w:val="8"/>
        </w:numPr>
        <w:rPr>
          <w:rFonts w:ascii="宋体" w:hAnsi="宋体" w:eastAsia="宋体" w:cs="宋体"/>
          <w:sz w:val="28"/>
          <w:szCs w:val="28"/>
        </w:rPr>
      </w:pPr>
      <w:r>
        <w:rPr>
          <w:rFonts w:hint="eastAsia" w:ascii="宋体" w:hAnsi="宋体" w:eastAsia="宋体" w:cs="宋体"/>
          <w:sz w:val="28"/>
          <w:szCs w:val="28"/>
        </w:rPr>
        <w:t>甲方应在本协议约定的期限内，按照乙方成功认购的生态羊数量为乙方选购生态羊。</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甲方应保证其为乙方选购的生态羊均符合《羊只收购标准》（附件一）中约定的选购标准。</w:t>
      </w:r>
    </w:p>
    <w:p>
      <w:pPr>
        <w:numPr>
          <w:ilvl w:val="0"/>
          <w:numId w:val="8"/>
        </w:numPr>
        <w:rPr>
          <w:rFonts w:ascii="宋体" w:hAnsi="宋体" w:eastAsia="宋体" w:cs="宋体"/>
          <w:sz w:val="28"/>
          <w:szCs w:val="28"/>
        </w:rPr>
      </w:pPr>
      <w:r>
        <w:rPr>
          <w:rFonts w:hint="eastAsia" w:ascii="宋体" w:hAnsi="宋体" w:eastAsia="宋体" w:cs="宋体"/>
          <w:sz w:val="28"/>
          <w:szCs w:val="28"/>
        </w:rPr>
        <w:t>甲方应负责提供/自建屠宰生态羊所需的羊舍和配套设备设施，并承担由此产生的一切费用。羊舍和配套设备设施建设、安装完毕后，需经丙方指定的技术监督单位进行验收，验收符合标准的方能投入使用。羊舍及屠宰设施建设如需要相关部门审批许可的，由甲方自行办理。</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甲方应保证在对乙方生态羊进行屠宰销售期间，其提供/自建的羊舍和配套设备设施始终符合国家有关部门各项要求及指标。</w:t>
      </w:r>
    </w:p>
    <w:p>
      <w:pPr>
        <w:numPr>
          <w:ilvl w:val="0"/>
          <w:numId w:val="8"/>
        </w:numPr>
        <w:rPr>
          <w:rFonts w:ascii="宋体" w:hAnsi="宋体" w:eastAsia="宋体" w:cs="宋体"/>
          <w:sz w:val="28"/>
          <w:szCs w:val="28"/>
        </w:rPr>
      </w:pPr>
      <w:r>
        <w:rPr>
          <w:rFonts w:hint="eastAsia" w:ascii="宋体" w:hAnsi="宋体" w:eastAsia="宋体" w:cs="宋体"/>
          <w:sz w:val="28"/>
          <w:szCs w:val="28"/>
        </w:rPr>
        <w:t>甲方在受托收购生态羊过程中应严格按照《羊只收购标准》（附件一）操作，确保生态羊能达到屠宰及销售标准、按时间向乙方返还认购羊只和认购资金和代售的溢价。</w:t>
      </w:r>
    </w:p>
    <w:p>
      <w:pPr>
        <w:numPr>
          <w:ilvl w:val="0"/>
          <w:numId w:val="8"/>
        </w:numPr>
        <w:rPr>
          <w:rFonts w:ascii="宋体" w:hAnsi="宋体" w:eastAsia="宋体" w:cs="宋体"/>
          <w:sz w:val="28"/>
          <w:szCs w:val="28"/>
        </w:rPr>
      </w:pPr>
      <w:r>
        <w:rPr>
          <w:rFonts w:hint="eastAsia" w:ascii="宋体" w:hAnsi="宋体" w:eastAsia="宋体" w:cs="宋体"/>
          <w:sz w:val="28"/>
          <w:szCs w:val="28"/>
        </w:rPr>
        <w:t>甲方在符合国家肉制产品规定及标准的情况下，收购并屠宰销售符合国家规定的生态羊，并承担销售风险；甲方承担生态羊屠宰及销售期间所发生的一切风险和损失。</w:t>
      </w:r>
    </w:p>
    <w:p>
      <w:pPr>
        <w:numPr>
          <w:ilvl w:val="0"/>
          <w:numId w:val="8"/>
        </w:numPr>
        <w:rPr>
          <w:rFonts w:ascii="宋体" w:hAnsi="宋体" w:eastAsia="宋体" w:cs="宋体"/>
          <w:sz w:val="28"/>
          <w:szCs w:val="28"/>
        </w:rPr>
      </w:pPr>
      <w:r>
        <w:rPr>
          <w:rFonts w:hint="eastAsia" w:ascii="宋体" w:hAnsi="宋体" w:eastAsia="宋体" w:cs="宋体"/>
          <w:sz w:val="28"/>
          <w:szCs w:val="28"/>
        </w:rPr>
        <w:t>甲方须接受乙方的检查和监督，按乙方要求实时通过平台向乙方提交合作内容的相关数据，并保证其提供给乙方的各项数据及信息均真实、准确、完整及有效。</w:t>
      </w:r>
    </w:p>
    <w:p>
      <w:pPr>
        <w:numPr>
          <w:ilvl w:val="0"/>
          <w:numId w:val="8"/>
        </w:numPr>
        <w:rPr>
          <w:rFonts w:ascii="宋体" w:hAnsi="宋体" w:eastAsia="宋体" w:cs="宋体"/>
          <w:sz w:val="28"/>
          <w:szCs w:val="28"/>
        </w:rPr>
      </w:pPr>
      <w:r>
        <w:rPr>
          <w:rFonts w:hint="eastAsia" w:ascii="宋体" w:hAnsi="宋体" w:eastAsia="宋体" w:cs="宋体"/>
          <w:sz w:val="28"/>
          <w:szCs w:val="28"/>
        </w:rPr>
        <w:t>销售结束后，甲方按照本协议第四条的约定向乙方返还投资收益，甲方对本协议约定的投资收益承担保证担保责任，因市场萧条等外部因素导致销售收入不足以覆盖本协议约定的投资本金及收益时，由甲方负责不足差额。</w:t>
      </w:r>
    </w:p>
    <w:p>
      <w:pPr>
        <w:numPr>
          <w:ilvl w:val="0"/>
          <w:numId w:val="8"/>
        </w:numPr>
        <w:rPr>
          <w:rFonts w:ascii="宋体" w:hAnsi="宋体" w:eastAsia="宋体" w:cs="宋体"/>
          <w:sz w:val="28"/>
          <w:szCs w:val="28"/>
        </w:rPr>
      </w:pPr>
      <w:r>
        <w:rPr>
          <w:rFonts w:hint="eastAsia" w:ascii="宋体" w:hAnsi="宋体" w:eastAsia="宋体" w:cs="宋体"/>
          <w:sz w:val="28"/>
          <w:szCs w:val="28"/>
        </w:rPr>
        <w:t>如甲方因经营不善或财务严重恶化等因素而丧失还款或保证担保能力的，乙方有权要求甲方将生态羊屠宰后的加工产品返还乙方或者及时予以销售，甲方应无条件予以配合。</w:t>
      </w:r>
    </w:p>
    <w:p>
      <w:pPr>
        <w:numPr>
          <w:ilvl w:val="0"/>
          <w:numId w:val="8"/>
        </w:numPr>
        <w:rPr>
          <w:rFonts w:ascii="宋体" w:hAnsi="宋体" w:eastAsia="宋体" w:cs="宋体"/>
          <w:sz w:val="28"/>
          <w:szCs w:val="28"/>
        </w:rPr>
      </w:pPr>
      <w:r>
        <w:rPr>
          <w:rFonts w:hint="eastAsia" w:ascii="宋体" w:hAnsi="宋体" w:eastAsia="宋体" w:cs="宋体"/>
          <w:sz w:val="28"/>
          <w:szCs w:val="28"/>
        </w:rPr>
        <w:t>甲方须为其在本协议项下各项义务向乙方提供合理的履约担保。</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乙方的权利和义务</w:t>
      </w:r>
    </w:p>
    <w:p>
      <w:pPr>
        <w:numPr>
          <w:ilvl w:val="0"/>
          <w:numId w:val="9"/>
        </w:numPr>
        <w:rPr>
          <w:rFonts w:ascii="宋体" w:hAnsi="宋体" w:eastAsia="宋体" w:cs="宋体"/>
          <w:sz w:val="28"/>
          <w:szCs w:val="28"/>
        </w:rPr>
      </w:pPr>
      <w:r>
        <w:rPr>
          <w:rFonts w:hint="eastAsia" w:ascii="宋体" w:hAnsi="宋体" w:eastAsia="宋体" w:cs="宋体"/>
          <w:sz w:val="28"/>
          <w:szCs w:val="28"/>
        </w:rPr>
        <w:t>乙方要求甲方按照履行标准代为选购生态羊，并按照约定享有本协议项下生态羊及屠宰后肉制产品的所有权。</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乙方有权向甲方转付认购资金。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乙方有权要求甲方严格按照《羊只收购标准》（附件一）对生态羊进行收购，并承担收购风险。</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乙方有权监督甲方在本协议项下对各委托事项的履行情况，包括但不限于生态羊的养殖、屠宰、出售等，并有权通过平台实时查询合作养羊过程中各项操作数据及信息。</w:t>
      </w:r>
    </w:p>
    <w:p>
      <w:pPr>
        <w:numPr>
          <w:ilvl w:val="0"/>
          <w:numId w:val="9"/>
        </w:numPr>
        <w:rPr>
          <w:rFonts w:ascii="宋体" w:hAnsi="宋体" w:eastAsia="宋体" w:cs="宋体"/>
          <w:sz w:val="28"/>
          <w:szCs w:val="28"/>
        </w:rPr>
      </w:pPr>
      <w:r>
        <w:rPr>
          <w:rFonts w:hint="eastAsia" w:ascii="宋体" w:hAnsi="宋体" w:eastAsia="宋体" w:cs="宋体"/>
          <w:sz w:val="28"/>
          <w:szCs w:val="28"/>
        </w:rPr>
        <w:t>销售结束后，乙方有权按照本协议第四条约定要求甲方返还认购资金和代售所得的溢价。</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乙方有权对甲方不履行本协议项下义务的行为而给乙方造成的损失进行赔偿。</w:t>
      </w:r>
    </w:p>
    <w:p>
      <w:pPr>
        <w:numPr>
          <w:ilvl w:val="0"/>
          <w:numId w:val="9"/>
        </w:numPr>
        <w:rPr>
          <w:rFonts w:ascii="宋体" w:hAnsi="宋体" w:eastAsia="宋体" w:cs="宋体"/>
          <w:sz w:val="28"/>
          <w:szCs w:val="28"/>
        </w:rPr>
      </w:pPr>
      <w:r>
        <w:rPr>
          <w:rFonts w:hint="eastAsia" w:ascii="宋体" w:hAnsi="宋体" w:eastAsia="宋体" w:cs="宋体"/>
          <w:sz w:val="28"/>
          <w:szCs w:val="28"/>
        </w:rPr>
        <w:t>乙方应按本协议约定向甲方支付认购资金。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乙方应保证其认购资金来源合法、且是该资金的合法所有人。如果因其资金的归属及合法性问题与第三方发生争议，由乙方自行负责解决；如因此给甲方或造成任何直接或间接损失，乙方应予以赔偿。</w:t>
      </w:r>
    </w:p>
    <w:p>
      <w:pPr>
        <w:numPr>
          <w:ilvl w:val="0"/>
          <w:numId w:val="9"/>
        </w:numPr>
        <w:rPr>
          <w:rFonts w:ascii="宋体" w:hAnsi="宋体" w:eastAsia="宋体" w:cs="宋体"/>
          <w:sz w:val="28"/>
          <w:szCs w:val="28"/>
        </w:rPr>
      </w:pPr>
      <w:r>
        <w:rPr>
          <w:rFonts w:hint="eastAsia" w:ascii="宋体" w:hAnsi="宋体" w:eastAsia="宋体" w:cs="宋体"/>
          <w:sz w:val="28"/>
          <w:szCs w:val="28"/>
        </w:rPr>
        <w:t>非经甲方书面同意，乙方不得单方面提前解除或终止本协议。</w:t>
      </w:r>
    </w:p>
    <w:p>
      <w:pPr>
        <w:numPr>
          <w:ilvl w:val="0"/>
          <w:numId w:val="9"/>
        </w:numPr>
        <w:rPr>
          <w:rFonts w:ascii="宋体" w:hAnsi="宋体" w:eastAsia="宋体" w:cs="宋体"/>
          <w:sz w:val="28"/>
          <w:szCs w:val="28"/>
        </w:rPr>
      </w:pPr>
      <w:r>
        <w:rPr>
          <w:rFonts w:hint="eastAsia" w:ascii="宋体" w:hAnsi="宋体" w:eastAsia="宋体" w:cs="宋体"/>
          <w:sz w:val="28"/>
          <w:szCs w:val="28"/>
        </w:rPr>
        <w:t>本协议履行期间，如因发生不能预见、不能克服、不能避免等不可抗力因素（如：台风、地震、洪水、冰雹等自然灾害、战争、社会动乱、政府禁令等）而给乙方造成损失的，由乙方应承担相应的投资风险及损失。发生不可抗力情形时，甲方有义务及时通知乙方，并积极履行必要的配合义务。</w:t>
      </w:r>
    </w:p>
    <w:p>
      <w:pPr>
        <w:numPr>
          <w:ilvl w:val="0"/>
          <w:numId w:val="9"/>
        </w:numPr>
        <w:rPr>
          <w:rFonts w:ascii="宋体" w:hAnsi="宋体" w:eastAsia="宋体" w:cs="宋体"/>
          <w:sz w:val="28"/>
          <w:szCs w:val="28"/>
        </w:rPr>
      </w:pPr>
      <w:r>
        <w:rPr>
          <w:rFonts w:hint="eastAsia" w:ascii="宋体" w:hAnsi="宋体" w:eastAsia="宋体" w:cs="宋体"/>
          <w:sz w:val="28"/>
          <w:szCs w:val="28"/>
        </w:rPr>
        <w:t>由乙方因自身原因（密码丢失或被盗等）导致账号财产损失，由乙方自行承担。</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违约责任</w:t>
      </w:r>
    </w:p>
    <w:p>
      <w:pPr>
        <w:numPr>
          <w:ilvl w:val="0"/>
          <w:numId w:val="10"/>
        </w:numPr>
        <w:rPr>
          <w:rFonts w:ascii="宋体" w:hAnsi="宋体" w:eastAsia="宋体" w:cs="宋体"/>
          <w:sz w:val="28"/>
          <w:szCs w:val="28"/>
        </w:rPr>
      </w:pPr>
      <w:r>
        <w:rPr>
          <w:rFonts w:hint="eastAsia" w:ascii="宋体" w:hAnsi="宋体" w:eastAsia="宋体" w:cs="宋体"/>
          <w:sz w:val="28"/>
          <w:szCs w:val="28"/>
        </w:rPr>
        <w:t>一方违反其在本协议中所作的声明和保证或未完全履行其在本协议项下的义务，即视为违约，因此给守约方造成损失的，违约方予以赔偿。</w:t>
      </w:r>
    </w:p>
    <w:p>
      <w:pPr>
        <w:numPr>
          <w:ilvl w:val="0"/>
          <w:numId w:val="10"/>
        </w:numPr>
        <w:rPr>
          <w:rFonts w:ascii="宋体" w:hAnsi="宋体" w:eastAsia="宋体" w:cs="宋体"/>
          <w:sz w:val="28"/>
          <w:szCs w:val="28"/>
        </w:rPr>
      </w:pPr>
      <w:r>
        <w:rPr>
          <w:rFonts w:hint="eastAsia" w:ascii="宋体" w:hAnsi="宋体" w:eastAsia="宋体" w:cs="宋体"/>
          <w:sz w:val="28"/>
          <w:szCs w:val="28"/>
        </w:rPr>
        <w:t>违约方因违约应赔偿给守约方的损失，包括但不限于因违约给守约方造成的直接损失，以及守约方在协议履行后可以获得的利益、守约方为防止或减少损失的扩大而支出的合理费用，守约方支付的诉讼费和律师费等间接损失。</w:t>
      </w:r>
    </w:p>
    <w:p>
      <w:pPr>
        <w:numPr>
          <w:ilvl w:val="0"/>
          <w:numId w:val="10"/>
        </w:numPr>
        <w:rPr>
          <w:rFonts w:ascii="宋体" w:hAnsi="宋体" w:eastAsia="宋体" w:cs="宋体"/>
          <w:sz w:val="28"/>
          <w:szCs w:val="28"/>
        </w:rPr>
      </w:pPr>
      <w:r>
        <w:rPr>
          <w:rFonts w:hint="eastAsia" w:ascii="宋体" w:hAnsi="宋体" w:eastAsia="宋体" w:cs="宋体"/>
          <w:sz w:val="28"/>
          <w:szCs w:val="28"/>
        </w:rPr>
        <w:t>各方均有过错的，应根据各方实际过错程度，分别承担各自的违约责任。</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协议的签订及生效</w:t>
      </w:r>
    </w:p>
    <w:p>
      <w:pPr>
        <w:numPr>
          <w:ilvl w:val="0"/>
          <w:numId w:val="11"/>
        </w:numPr>
        <w:rPr>
          <w:rFonts w:ascii="宋体" w:hAnsi="宋体" w:eastAsia="宋体" w:cs="宋体"/>
          <w:sz w:val="28"/>
          <w:szCs w:val="28"/>
        </w:rPr>
      </w:pPr>
      <w:r>
        <w:rPr>
          <w:rFonts w:hint="eastAsia" w:ascii="宋体" w:hAnsi="宋体" w:eastAsia="宋体" w:cs="宋体"/>
          <w:sz w:val="28"/>
          <w:szCs w:val="28"/>
        </w:rPr>
        <w:t>本协议通过乙方以在线点击平台页面上相应按钮的方式签订并成立。本协议一经乙方签署，即视为各方接受本协议调款内容并受此内容之拘束。</w:t>
      </w:r>
    </w:p>
    <w:p>
      <w:pPr>
        <w:numPr>
          <w:ilvl w:val="0"/>
          <w:numId w:val="11"/>
        </w:numPr>
        <w:rPr>
          <w:rFonts w:ascii="宋体" w:hAnsi="宋体" w:eastAsia="宋体" w:cs="宋体"/>
          <w:sz w:val="28"/>
          <w:szCs w:val="28"/>
        </w:rPr>
      </w:pPr>
      <w:r>
        <w:rPr>
          <w:rFonts w:hint="eastAsia" w:ascii="宋体" w:hAnsi="宋体" w:eastAsia="宋体" w:cs="宋体"/>
          <w:sz w:val="28"/>
          <w:szCs w:val="28"/>
        </w:rPr>
        <w:t>本协议自甲方收到本协议项下乙方应支付的认购资金后立即生效。</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协议的解除和终止</w:t>
      </w:r>
    </w:p>
    <w:p>
      <w:pPr>
        <w:numPr>
          <w:ilvl w:val="0"/>
          <w:numId w:val="12"/>
        </w:numPr>
        <w:rPr>
          <w:rFonts w:ascii="宋体" w:hAnsi="宋体" w:eastAsia="宋体" w:cs="宋体"/>
          <w:sz w:val="28"/>
          <w:szCs w:val="28"/>
        </w:rPr>
      </w:pPr>
      <w:r>
        <w:rPr>
          <w:rFonts w:hint="eastAsia" w:ascii="宋体" w:hAnsi="宋体" w:eastAsia="宋体" w:cs="宋体"/>
          <w:sz w:val="28"/>
          <w:szCs w:val="28"/>
        </w:rPr>
        <w:t>经双方一致协商，可以共同决定提前解除或终止本协议。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除本协议另有约定外，任何一方不得擅自单方面提前解除或终止本协议。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甲方违反其在本协议项下的义务致使乙方在本协议项下的目的不能实现的，乙方有权提前解除本协议，并要求甲方赔偿由此造成的一切损失。</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争议解决条款</w:t>
      </w:r>
    </w:p>
    <w:p>
      <w:pPr>
        <w:rPr>
          <w:rFonts w:ascii="宋体" w:hAnsi="宋体" w:eastAsia="宋体" w:cs="宋体"/>
          <w:sz w:val="28"/>
          <w:szCs w:val="28"/>
        </w:rPr>
      </w:pPr>
      <w:r>
        <w:rPr>
          <w:rFonts w:hint="eastAsia" w:ascii="宋体" w:hAnsi="宋体" w:eastAsia="宋体" w:cs="宋体"/>
          <w:sz w:val="28"/>
          <w:szCs w:val="28"/>
        </w:rPr>
        <w:t>因解释和履行本协议而发生的任何争议，各方应首先通过友好协商的方式加以解决。如果在一方向其他方发出要求协商解决的书面通知书后30天之内争议任然得不到解决，则任何一方均有权将有关争议提交新疆仲裁委员会依据届时有效的仲裁规则进行裁决。</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其他条款</w:t>
      </w:r>
    </w:p>
    <w:p>
      <w:pPr>
        <w:numPr>
          <w:ilvl w:val="0"/>
          <w:numId w:val="13"/>
        </w:numPr>
        <w:rPr>
          <w:rFonts w:ascii="宋体" w:hAnsi="宋体" w:eastAsia="宋体" w:cs="宋体"/>
          <w:sz w:val="28"/>
          <w:szCs w:val="28"/>
        </w:rPr>
      </w:pPr>
      <w:r>
        <w:rPr>
          <w:rFonts w:hint="eastAsia" w:ascii="宋体" w:hAnsi="宋体" w:eastAsia="宋体" w:cs="宋体"/>
          <w:sz w:val="28"/>
          <w:szCs w:val="28"/>
        </w:rPr>
        <w:t>本协议受中华人民共和国法律管辖并依其解释和履行。对本协议的任何修改或补充应以丙方平台电子文本形式作出，作为本协议的组成部分，具有与本协议同等的法律效力。</w:t>
      </w:r>
    </w:p>
    <w:p>
      <w:pPr>
        <w:numPr>
          <w:ilvl w:val="0"/>
          <w:numId w:val="13"/>
        </w:numPr>
        <w:rPr>
          <w:rFonts w:ascii="宋体" w:hAnsi="宋体" w:eastAsia="宋体" w:cs="宋体"/>
          <w:sz w:val="28"/>
          <w:szCs w:val="28"/>
        </w:rPr>
      </w:pPr>
      <w:r>
        <w:rPr>
          <w:rFonts w:hint="eastAsia" w:ascii="宋体" w:hAnsi="宋体" w:eastAsia="宋体" w:cs="宋体"/>
          <w:sz w:val="28"/>
          <w:szCs w:val="28"/>
        </w:rPr>
        <w:t>任何一方未行使或延迟行使本协议及其修改或补充协议所约定的任何权利或救济的行为，都不应构成或被视为弃权行为；任何单一或部分行使上述权利和救济的行为也不应妨碍对该权利和救济的进一步行使。</w:t>
      </w:r>
    </w:p>
    <w:p>
      <w:pPr>
        <w:numPr>
          <w:ilvl w:val="0"/>
          <w:numId w:val="13"/>
        </w:numPr>
        <w:rPr>
          <w:rFonts w:ascii="宋体" w:hAnsi="宋体" w:eastAsia="宋体" w:cs="宋体"/>
          <w:sz w:val="28"/>
          <w:szCs w:val="28"/>
        </w:rPr>
      </w:pPr>
      <w:r>
        <w:rPr>
          <w:rFonts w:hint="eastAsia" w:ascii="宋体" w:hAnsi="宋体" w:eastAsia="宋体" w:cs="宋体"/>
          <w:sz w:val="28"/>
          <w:szCs w:val="28"/>
        </w:rPr>
        <w:t>本协议的任何条款或规定如在任何法律管辖的任何情况下无效或不能强制执行，不影响本协议的其他条款或规定的有效性或可强制执行性，也不影响该条款或规定在其他情况下或其他司法管辖区的效力或可强制执行性。</w:t>
      </w:r>
    </w:p>
    <w:p>
      <w:pPr>
        <w:numPr>
          <w:ilvl w:val="0"/>
          <w:numId w:val="13"/>
        </w:numPr>
        <w:rPr>
          <w:rFonts w:hint="eastAsia" w:ascii="宋体" w:hAnsi="宋体" w:eastAsia="宋体" w:cs="宋体"/>
          <w:sz w:val="28"/>
          <w:szCs w:val="28"/>
        </w:rPr>
      </w:pPr>
      <w:r>
        <w:rPr>
          <w:rFonts w:hint="eastAsia" w:ascii="宋体" w:hAnsi="宋体" w:eastAsia="宋体" w:cs="宋体"/>
          <w:sz w:val="28"/>
          <w:szCs w:val="28"/>
        </w:rPr>
        <w:t>各方应采取和签署使本协议条款生效所需的所有其他行为、契约、活动和文件或使上述行动被采取或文件被签署。如果在交割后的任何时候，为实现本协议的目的必须或需要采取任何进一步的行动，协议任何一方都应在协议其他地方合理要求下采取这种行动（包括签署及交付文书或文件）。</w:t>
      </w:r>
    </w:p>
    <w:p>
      <w:pPr>
        <w:rPr>
          <w:rFonts w:ascii="宋体" w:hAnsi="宋体" w:eastAsia="宋体" w:cs="宋体"/>
          <w:sz w:val="28"/>
          <w:szCs w:val="28"/>
        </w:rPr>
      </w:pPr>
      <w:r>
        <w:rPr>
          <w:rFonts w:hint="eastAsia" w:ascii="宋体" w:hAnsi="宋体" w:eastAsia="宋体" w:cs="宋体"/>
          <w:sz w:val="28"/>
          <w:szCs w:val="28"/>
        </w:rPr>
        <w:softHyphen/>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E2E1D5"/>
    <w:multiLevelType w:val="singleLevel"/>
    <w:tmpl w:val="8AE2E1D5"/>
    <w:lvl w:ilvl="0" w:tentative="0">
      <w:start w:val="1"/>
      <w:numFmt w:val="decimal"/>
      <w:suff w:val="nothing"/>
      <w:lvlText w:val="%1、"/>
      <w:lvlJc w:val="left"/>
    </w:lvl>
  </w:abstractNum>
  <w:abstractNum w:abstractNumId="1">
    <w:nsid w:val="8FE4CFFF"/>
    <w:multiLevelType w:val="singleLevel"/>
    <w:tmpl w:val="8FE4CFFF"/>
    <w:lvl w:ilvl="0" w:tentative="0">
      <w:start w:val="1"/>
      <w:numFmt w:val="decimal"/>
      <w:suff w:val="nothing"/>
      <w:lvlText w:val="%1、"/>
      <w:lvlJc w:val="left"/>
    </w:lvl>
  </w:abstractNum>
  <w:abstractNum w:abstractNumId="2">
    <w:nsid w:val="942C131F"/>
    <w:multiLevelType w:val="singleLevel"/>
    <w:tmpl w:val="942C131F"/>
    <w:lvl w:ilvl="0" w:tentative="0">
      <w:start w:val="1"/>
      <w:numFmt w:val="decimal"/>
      <w:suff w:val="nothing"/>
      <w:lvlText w:val="%1、"/>
      <w:lvlJc w:val="left"/>
    </w:lvl>
  </w:abstractNum>
  <w:abstractNum w:abstractNumId="3">
    <w:nsid w:val="B9415DC9"/>
    <w:multiLevelType w:val="singleLevel"/>
    <w:tmpl w:val="B9415DC9"/>
    <w:lvl w:ilvl="0" w:tentative="0">
      <w:start w:val="1"/>
      <w:numFmt w:val="decimal"/>
      <w:suff w:val="nothing"/>
      <w:lvlText w:val="%1、"/>
      <w:lvlJc w:val="left"/>
    </w:lvl>
  </w:abstractNum>
  <w:abstractNum w:abstractNumId="4">
    <w:nsid w:val="C9EBD109"/>
    <w:multiLevelType w:val="singleLevel"/>
    <w:tmpl w:val="C9EBD109"/>
    <w:lvl w:ilvl="0" w:tentative="0">
      <w:start w:val="1"/>
      <w:numFmt w:val="decimal"/>
      <w:suff w:val="nothing"/>
      <w:lvlText w:val="%1、"/>
      <w:lvlJc w:val="left"/>
    </w:lvl>
  </w:abstractNum>
  <w:abstractNum w:abstractNumId="5">
    <w:nsid w:val="CF44B5A9"/>
    <w:multiLevelType w:val="singleLevel"/>
    <w:tmpl w:val="CF44B5A9"/>
    <w:lvl w:ilvl="0" w:tentative="0">
      <w:start w:val="1"/>
      <w:numFmt w:val="chineseCounting"/>
      <w:suff w:val="nothing"/>
      <w:lvlText w:val="%1、"/>
      <w:lvlJc w:val="left"/>
      <w:rPr>
        <w:rFonts w:hint="eastAsia"/>
      </w:rPr>
    </w:lvl>
  </w:abstractNum>
  <w:abstractNum w:abstractNumId="6">
    <w:nsid w:val="E84164D1"/>
    <w:multiLevelType w:val="singleLevel"/>
    <w:tmpl w:val="E84164D1"/>
    <w:lvl w:ilvl="0" w:tentative="0">
      <w:start w:val="1"/>
      <w:numFmt w:val="decimal"/>
      <w:suff w:val="nothing"/>
      <w:lvlText w:val="%1、"/>
      <w:lvlJc w:val="left"/>
    </w:lvl>
  </w:abstractNum>
  <w:abstractNum w:abstractNumId="7">
    <w:nsid w:val="10FB92C4"/>
    <w:multiLevelType w:val="singleLevel"/>
    <w:tmpl w:val="10FB92C4"/>
    <w:lvl w:ilvl="0" w:tentative="0">
      <w:start w:val="1"/>
      <w:numFmt w:val="decimal"/>
      <w:suff w:val="nothing"/>
      <w:lvlText w:val="%1、"/>
      <w:lvlJc w:val="left"/>
    </w:lvl>
  </w:abstractNum>
  <w:abstractNum w:abstractNumId="8">
    <w:nsid w:val="4DD882ED"/>
    <w:multiLevelType w:val="singleLevel"/>
    <w:tmpl w:val="4DD882ED"/>
    <w:lvl w:ilvl="0" w:tentative="0">
      <w:start w:val="1"/>
      <w:numFmt w:val="decimal"/>
      <w:suff w:val="nothing"/>
      <w:lvlText w:val="%1、"/>
      <w:lvlJc w:val="left"/>
    </w:lvl>
  </w:abstractNum>
  <w:abstractNum w:abstractNumId="9">
    <w:nsid w:val="77030074"/>
    <w:multiLevelType w:val="singleLevel"/>
    <w:tmpl w:val="77030074"/>
    <w:lvl w:ilvl="0" w:tentative="0">
      <w:start w:val="1"/>
      <w:numFmt w:val="decimal"/>
      <w:suff w:val="nothing"/>
      <w:lvlText w:val="%1、"/>
      <w:lvlJc w:val="left"/>
    </w:lvl>
  </w:abstractNum>
  <w:abstractNum w:abstractNumId="10">
    <w:nsid w:val="7DED8A02"/>
    <w:multiLevelType w:val="singleLevel"/>
    <w:tmpl w:val="7DED8A02"/>
    <w:lvl w:ilvl="0" w:tentative="0">
      <w:start w:val="1"/>
      <w:numFmt w:val="decimal"/>
      <w:suff w:val="nothing"/>
      <w:lvlText w:val="%1、"/>
      <w:lvlJc w:val="left"/>
    </w:lvl>
  </w:abstractNum>
  <w:abstractNum w:abstractNumId="11">
    <w:nsid w:val="7E294957"/>
    <w:multiLevelType w:val="singleLevel"/>
    <w:tmpl w:val="7E294957"/>
    <w:lvl w:ilvl="0" w:tentative="0">
      <w:start w:val="1"/>
      <w:numFmt w:val="decimal"/>
      <w:suff w:val="nothing"/>
      <w:lvlText w:val="（%1）"/>
      <w:lvlJc w:val="left"/>
    </w:lvl>
  </w:abstractNum>
  <w:abstractNum w:abstractNumId="12">
    <w:nsid w:val="7E8CB191"/>
    <w:multiLevelType w:val="singleLevel"/>
    <w:tmpl w:val="7E8CB191"/>
    <w:lvl w:ilvl="0" w:tentative="0">
      <w:start w:val="1"/>
      <w:numFmt w:val="decimal"/>
      <w:suff w:val="nothing"/>
      <w:lvlText w:val="（%1）"/>
      <w:lvlJc w:val="left"/>
    </w:lvl>
  </w:abstractNum>
  <w:num w:numId="1">
    <w:abstractNumId w:val="9"/>
  </w:num>
  <w:num w:numId="2">
    <w:abstractNumId w:val="5"/>
  </w:num>
  <w:num w:numId="3">
    <w:abstractNumId w:val="0"/>
  </w:num>
  <w:num w:numId="4">
    <w:abstractNumId w:val="1"/>
  </w:num>
  <w:num w:numId="5">
    <w:abstractNumId w:val="7"/>
  </w:num>
  <w:num w:numId="6">
    <w:abstractNumId w:val="11"/>
  </w:num>
  <w:num w:numId="7">
    <w:abstractNumId w:val="12"/>
  </w:num>
  <w:num w:numId="8">
    <w:abstractNumId w:val="3"/>
  </w:num>
  <w:num w:numId="9">
    <w:abstractNumId w:val="10"/>
  </w:num>
  <w:num w:numId="10">
    <w:abstractNumId w:val="2"/>
  </w:num>
  <w:num w:numId="11">
    <w:abstractNumId w:val="8"/>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21025"/>
    <w:rsid w:val="00010709"/>
    <w:rsid w:val="00042309"/>
    <w:rsid w:val="000C57FF"/>
    <w:rsid w:val="000D520F"/>
    <w:rsid w:val="00211A65"/>
    <w:rsid w:val="00260E52"/>
    <w:rsid w:val="002F23C3"/>
    <w:rsid w:val="00340472"/>
    <w:rsid w:val="00455580"/>
    <w:rsid w:val="004D7D8F"/>
    <w:rsid w:val="00532BF2"/>
    <w:rsid w:val="00582B87"/>
    <w:rsid w:val="00615DCA"/>
    <w:rsid w:val="00721025"/>
    <w:rsid w:val="00790479"/>
    <w:rsid w:val="00817AE8"/>
    <w:rsid w:val="008B3A40"/>
    <w:rsid w:val="008F5F91"/>
    <w:rsid w:val="009C5811"/>
    <w:rsid w:val="00A46530"/>
    <w:rsid w:val="00A610BA"/>
    <w:rsid w:val="00C00F58"/>
    <w:rsid w:val="00C3792C"/>
    <w:rsid w:val="00DF30EE"/>
    <w:rsid w:val="00E31A2E"/>
    <w:rsid w:val="00E65F51"/>
    <w:rsid w:val="00F32150"/>
    <w:rsid w:val="00F8216F"/>
    <w:rsid w:val="046D7975"/>
    <w:rsid w:val="06E22F4A"/>
    <w:rsid w:val="0C835BF7"/>
    <w:rsid w:val="0D3A6F18"/>
    <w:rsid w:val="0F1F6591"/>
    <w:rsid w:val="11516CE8"/>
    <w:rsid w:val="1F1C745A"/>
    <w:rsid w:val="1F4F2805"/>
    <w:rsid w:val="22E02B8B"/>
    <w:rsid w:val="2FE91F06"/>
    <w:rsid w:val="33983888"/>
    <w:rsid w:val="3F2F4815"/>
    <w:rsid w:val="42B3641E"/>
    <w:rsid w:val="461A208D"/>
    <w:rsid w:val="49BF7C33"/>
    <w:rsid w:val="51341D63"/>
    <w:rsid w:val="513479BB"/>
    <w:rsid w:val="52533DD8"/>
    <w:rsid w:val="52BA24CB"/>
    <w:rsid w:val="596E7D3C"/>
    <w:rsid w:val="5FA3535B"/>
    <w:rsid w:val="65AA3E69"/>
    <w:rsid w:val="66767AC0"/>
    <w:rsid w:val="6B520367"/>
    <w:rsid w:val="733F3F22"/>
    <w:rsid w:val="75917409"/>
    <w:rsid w:val="76AD5500"/>
    <w:rsid w:val="77A61066"/>
    <w:rsid w:val="7BCA394B"/>
    <w:rsid w:val="7D092B8E"/>
    <w:rsid w:val="7EA40778"/>
    <w:rsid w:val="7FDC6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qFormat/>
    <w:uiPriority w:val="0"/>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
    <w:name w:val="批注框文本 Char"/>
    <w:basedOn w:val="3"/>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DF5A70-C0D9-4046-BB46-4335BD9A6DB7}">
  <ds:schemaRefs/>
</ds:datastoreItem>
</file>

<file path=docProps/app.xml><?xml version="1.0" encoding="utf-8"?>
<Properties xmlns="http://schemas.openxmlformats.org/officeDocument/2006/extended-properties" xmlns:vt="http://schemas.openxmlformats.org/officeDocument/2006/docPropsVTypes">
  <Template>Normal</Template>
  <Pages>8</Pages>
  <Words>619</Words>
  <Characters>3534</Characters>
  <Lines>29</Lines>
  <Paragraphs>8</Paragraphs>
  <TotalTime>212</TotalTime>
  <ScaleCrop>false</ScaleCrop>
  <LinksUpToDate>false</LinksUpToDate>
  <CharactersWithSpaces>4145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奇Yu</cp:lastModifiedBy>
  <dcterms:modified xsi:type="dcterms:W3CDTF">2018-12-25T10:24:48Z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