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t>考古报告图文 Pair 数据构造</w:t>
        <w:br/>
        <w:t>多智能体技术方案 V0.1</w:t>
      </w:r>
    </w:p>
    <w:p>
      <w:r>
        <w:rPr>
          <w:rFonts w:ascii="Times New Roman" w:hAnsi="Times New Roman" w:eastAsia="宋体"/>
          <w:b w:val="0"/>
          <w:sz w:val="21"/>
        </w:rPr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框架中立·可编码落地·双源三链对齐·fail-closed</w:t>
      </w:r>
    </w:p>
    <w:p>
      <w:r>
        <w:rPr>
          <w:rFonts w:ascii="Times New Roman" w:hAnsi="Times New Roman" w:eastAsia="宋体"/>
          <w:b w:val="0"/>
          <w:sz w:val="21"/>
        </w:rPr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基线：V5（框架中立）吸收 V6（章节框架/证据链/系统画像）</w:t>
        <w:br/>
        <w:t>编制依据：解析规范V + 项目简报与技术方案编制要求</w:t>
        <w:br/>
        <w:t>边界确认：2026-08-10（全本V0.1 / golden自建 / 正文按器物号分段+图注归元数据 / 合规与交付节点）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〇、方案导读（决策摘要）</w:t>
      </w:r>
    </w:p>
    <w:p>
      <w:r>
        <w:rPr>
          <w:rFonts w:ascii="Times New Roman" w:hAnsi="Times New Roman" w:eastAsia="宋体"/>
          <w:b w:val="0"/>
          <w:sz w:val="21"/>
        </w:rPr>
        <w:t>V0.1 在 V5（框架中立基线）之上吸收 V6 的章节框架、三条证据链洞察与系统画像，并补齐 V6 明确跳过的"11 卡片完整展开 / 完整 prompt 模板 / golden 标注规范 / 合规与交付节点"，目标是"依据本方案可直接编码落地"。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问题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V0.1 决策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Pair 三要素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图像=单件器物线图子图(多器物SAM掩膜切割重组)或彩板照片；描述=正文按器物号切分的单件描述；器物号=唯一键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编排框架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候选化（LangGraph/AgentScope/AutoGen/自研），8维PoC后冻结；不预设主选（纠正V6违规冻结LangGraph）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难点一·单图多器物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双源三链(XML图注+正文引用+图内OCR)以seq为键对齐，冲突才升级VLM；SAM掩膜分割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难点二·非器物过滤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图题先验分流(零成本)+VLM视觉判定(仅不确定)+关键词否决兜底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高效性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确定性规则优先LLM兜底(VLM 0.3-0.6次/图)+并行fan-out/fan-in+缓存+断点续跑+成本三档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稳定性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fail-closed、三级降级、熔断、interrupt/resume人工闭环、幂等键、全链trace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golden set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本项目自建：标注规范+100图分层构建流程，以examples/images 12图为情形一种子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模型选型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不冻结具体模型/参数量，按能力档描述，golden100对照实验后冻结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合规交付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本地私有化+合规报备+阶段性交付物与验收节点写入方案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第一章 总述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1.1 业务目标</w:t>
      </w:r>
    </w:p>
    <w:p>
      <w:r>
        <w:rPr>
          <w:rFonts w:ascii="Times New Roman" w:hAnsi="Times New Roman" w:eastAsia="宋体"/>
          <w:b w:val="0"/>
          <w:sz w:val="21"/>
        </w:rPr>
        <w:t>从考古报告 DocBook XML（data.xml）与线图图像（media/）自动构造图文 Pair，供考古大模型训练。Pair =（单件器物子图/彩照）+（按器物号切分的描述文本）+（器物号唯一键）。基准样本：奉节白帝城，1461 个 &lt;figure&gt;、1467 &lt;imagedata&gt;、1471 figure-note、1471 张 media 图。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1.2 输入与输出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输入：data.xml（DocBook 5.0）+ media/*.jpg|png。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输出：data/&lt;book_id&gt;/pairs/*.json（每器物一条，schema见第六章）+ segments/*.png（单件子图）。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1.3 自完备性声明</w:t>
      </w:r>
    </w:p>
    <w:p>
      <w:r>
        <w:rPr>
          <w:rFonts w:ascii="Times New Roman" w:hAnsi="Times New Roman" w:eastAsia="宋体"/>
          <w:b w:val="0"/>
          <w:sz w:val="21"/>
        </w:rPr>
        <w:t>本方案含：Graph 拓扑（边表）、通信协议、运行态、11 个 Agent 完整设计卡片（算法伪代码/决策树/完整 prompt/置信度/错误码/测试用例）、JSON Schema 与 DDL、选型候选与评估协议、golden 标注规范、评测与复核闭环、合规与交付节点、部署与 CI/CD、风险登记册、附录历次评审逐条回应；配套仓库契约文件 schemas/、config/、prompts/。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1.4 设计原则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规范V硬约束（掩膜分割/序号硬匹配/禁坐标距离/禁猜测配对/报警后人工）不可配置化，禁做可关闭 flag。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fail-closed 默认：任何不确定宁可报警也不猜测。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双源三链互证：seq 为对齐键，artifact_id 为聚合键，图号为分桶键。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版本化可复现：rule_version × prompt_version 联合决定重跑范围。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渐进 Agent 上线：先最小链 A0+A1a+A3+A7（人工补 A4/A5 缺口），验证质量后再自动化。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1.5 术语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术语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定义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seq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图内序号（1./2.），图内局部唯一，用于匹配分组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artifact_id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器物号（M4:2），报告全域唯一，Pair 唯一键，命名时:→-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case1/case2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图内完整(含图题/图注/比例尺)/图内仅线图+序号+比例尺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Pair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最终训练样本（子图/彩照+描述+器物号）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interrupt/resume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人工中断点与恢复（durable，可跨天）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idem_key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幂等键 book_id:figure_id:rule_version:prompt_version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1.6 系统画像（决定框架选型的 7 性质）</w:t>
      </w:r>
    </w:p>
    <w:p>
      <w:r>
        <w:rPr>
          <w:rFonts w:ascii="Times New Roman" w:hAnsi="Times New Roman" w:eastAsia="宋体"/>
          <w:b w:val="0"/>
          <w:sz w:val="21"/>
        </w:rPr>
        <w:t>本系统不是对话式多智能体，而是离线批处理流水线型多智能体系统：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性质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对框架要求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确定性 DAG 为主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A0→A1→A4→A5→A7 数据流静态可知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条件边路由一等公民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需持久化与断点续跑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单报告 1461 图、数小时，崩溃须恢复不重跑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checkpoint 一等公民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需 durable 人工中断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规范V强制复核，可能隔天回来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interrupt/resume 跨进程跨天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需并行汇合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A1a/A1b/A2/A3 并行后 barrier join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fan-out/fan-in + barrier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fail-closed 语义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不确定即终止并持久化现场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支持中途终止+现场持久化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本地私有化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数据不出域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不依赖云编排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类型化状态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Agent 间传结构化 JSON(有Schema)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TypedDict/Schema 校验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第二章 数据特征抽象与两大难点剖析</w:t>
      </w:r>
    </w:p>
    <w:p>
      <w:r>
        <w:rPr>
          <w:rFonts w:ascii="Times New Roman" w:hAnsi="Times New Roman" w:eastAsia="宋体"/>
          <w:b w:val="0"/>
          <w:sz w:val="21"/>
        </w:rPr>
        <w:t>本章从样本抽象稳定特征（不绑定单本报告），每条给出设计约束。不作为样本统计章节。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2.1 图文关联的三条证据链（核心洞察）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证据链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承载位置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强度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链① XML 图注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&lt;figure&gt; 后紧邻 &lt;para role="figure-note"&gt;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序号.器物名(器物号) 直接映射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最强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链② 正文图引用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正文 &lt;para&gt; 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（图X，N）↔ 描述段器物号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链③ 图内 OCR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线图像素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图底 1.2.3. 与线图旁序号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中-强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以 seq 为唯一连接键；artifact_id 是聚合键；图号是分桶键。优先确定性规则吃链①+链②，链③定位兜底，VLM 仅仲裁冲突残差。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2.2 难点一：单图多器物组合</w:t>
      </w:r>
    </w:p>
    <w:p>
      <w:r>
        <w:rPr>
          <w:rFonts w:ascii="Times New Roman" w:hAnsi="Times New Roman" w:eastAsia="宋体"/>
          <w:b w:val="0"/>
          <w:sz w:val="21"/>
        </w:rPr>
        <w:t>图注四形态（真实样本统计抽象）：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形态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样例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紧凑式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1.00FBG1:2 2.00FBG1:1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确定性正则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全角式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1.铁片（00FBF1：1）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归一化后正则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范围式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2～5.筒瓦(03FBSL1：1、...)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按位置序展开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同号式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2、9.铁器（00FBH1：6、00FBH1：3）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拆 2 个 Pair 共享子图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约束：同 artifact_id 多视图→合并一张子图（规则B，禁拆）；同号多器物→拆 Pair 共享 mask；密集共享基准线掩膜不完整→报警。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2.3 难点二：非器物图过滤</w:t>
      </w:r>
    </w:p>
    <w:p>
      <w:r>
        <w:rPr>
          <w:rFonts w:ascii="Times New Roman" w:hAnsi="Times New Roman" w:eastAsia="宋体"/>
          <w:b w:val="0"/>
          <w:sz w:val="21"/>
        </w:rPr>
        <w:t>media 混有挖掘现场示意图、遗迹平/剖面图、区位图、彩板照片。图题先验分流（零成本规则）+VLM视觉判定（仅不确定）+关键词否决兜底：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图题模式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判定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出土遗物/遗物/纹饰/器物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高概率器物图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进 A5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平剖面图/平面图/地层/遗迹/墓室/探方/区位图/示意图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高概率非器物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否决存档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图版引用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彩板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进 A6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图题含"地层"但画面为清晰器物线图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强制器物图(规范V)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VLM二次确认后进 A5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2.4 编号变体归一化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器物号：全角：→半角→-；子编号 -2 保留；圈号 ②→2 + original 保留。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图号：中文数字/含〇/字母后缀(图2-1-16b、图七a)→映射表归一+后缀保留；regexes.yaml 单测覆盖。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2.5 规范V硬约束（不可被 flag 关闭）</w:t>
      </w:r>
    </w:p>
    <w:p>
      <w:r>
        <w:rPr>
          <w:rFonts w:ascii="Times New Roman" w:hAnsi="Times New Roman" w:eastAsia="宋体"/>
          <w:b w:val="0"/>
          <w:sz w:val="21"/>
        </w:rPr>
        <w:t>掩膜分割（禁 bbox）、序号硬匹配（禁坐标距离）、比例尺三级归属、异常必报警、禁猜测配对、禁自动回退生成。写入 A5/A4/A8 边界与 config/flags.schema.yaml 标注 [不可关]。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第三章 总体架构（编排框架中立）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3.1 编排形态与框架中立要求</w:t>
      </w:r>
    </w:p>
    <w:p>
      <w:r>
        <w:rPr>
          <w:rFonts w:ascii="Times New Roman" w:hAnsi="Times New Roman" w:eastAsia="宋体"/>
          <w:b w:val="0"/>
          <w:sz w:val="21"/>
        </w:rPr>
        <w:t>编排框架为待选件：用户指令明确 LangGraph 非最终选择，须在 LangChain/LangGraph、AgentScope、AutoGen、自研状态机中选定；P0 阶段以同一 mini 管线 PoC 对照后冻结。框架中立要求：DAG+条件路由、并行 fan-out/fan-in（barrier）、人工中断/恢复、状态持久化 checkpoint（幂等/断点续跑）、共享 State 黑板、本地私有化部署。</w:t>
      </w:r>
    </w:p>
    <w:p>
      <w:r>
        <w:rPr>
          <w:rFonts w:ascii="Times New Roman" w:hAnsi="Times New Roman" w:eastAsia="宋体"/>
          <w:b w:val="0"/>
          <w:sz w:val="21"/>
        </w:rPr>
        <w:t>编排模式（框架中立）：确定性数据流 DAG（无 supervisor）+条件边路由；并行 join 用 barrier 语义（LangGraph 原生 branch join / AgentScope DAG 消息汇合 / AutoGen GroupChat 回调 / 自研并发原语均等价实现）。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3.2 DAG 拓扑（框架中立·边表）</w:t>
      </w:r>
    </w:p>
    <w:p>
      <w:r>
        <w:rPr>
          <w:rFonts w:ascii="Times New Roman" w:hAnsi="Times New Roman" w:eastAsia="宋体"/>
          <w:b w:val="0"/>
          <w:sz w:val="21"/>
        </w:rPr>
        <w:t>下表为 DAG 边定义（框架中立原语；具体框架映射见 3.3）。图 1 可视化见随附 HTML 预览（SVG）。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边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语义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框架中立原语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START→A0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add_node/Agent/线程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A0→{A1a,A1b,A2,A3}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fan-out 并行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branch/Send/异步Msg/并发派发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[A1a,A1b]→A1c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barrier join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join(barrier)/MsgHub汇合/回调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[A1c,A3]→A4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barrier join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A2→(type_a→A5门控 | plate→A6 | non→END存档)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条件边路由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conditional_edge/route/switch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A4→A5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顺序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[A5,A6]→A7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barrier join（A7另读 artifact_records）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A7→A8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顺序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A8→(pass→END | review→interrupt)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条件边+人工中断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interrupt/resume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并行单元：报告级 figure 并行（Send/多 worker）+ 单 figure 内 A1a/A1b/A2/A3 并行。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3.3 框架映射表（P0 PoC 对照项）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中立原语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LangGraph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AgentScope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AutoGen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自研状态机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节点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add_node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AgentBase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participant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线程函数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条件边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conditional_edge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route/switch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GroupChat回调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switch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并行join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branch join/Send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MsgHub DAG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actor并发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barrier+queue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人工中断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interrupt()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中断控制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human_input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事件总线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checkpoint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SqliteSaver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StateModule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save_state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自持久化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State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TypedDict/Pydantic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Msg+自定义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消息对象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dataclass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幂等键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thread_id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session_id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team_id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idem_key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3.4 共享 State 与通信协议</w:t>
      </w:r>
    </w:p>
    <w:p>
      <w:r>
        <w:rPr>
          <w:rFonts w:ascii="Times New Roman" w:hAnsi="Times New Roman" w:eastAsia="宋体"/>
          <w:b w:val="0"/>
          <w:sz w:val="21"/>
        </w:rPr>
        <w:t>State（TypedDict，blackboard）：标识(book_id,figure_id,trace_id,rule_version,prompt_version)；产物(figure_index,text_note,artifact_records,text_side,image_side,figure_type,fused_mapping,vision_segments,plate_segments,pairs)；运行态(agent_states,errors,confidence,review_flag,need_rerun)；messages 审计链。</w:t>
      </w:r>
    </w:p>
    <w:p>
      <w:r>
        <w:rPr>
          <w:rFonts w:ascii="Times New Roman" w:hAnsi="Times New Roman" w:eastAsia="宋体"/>
          <w:b w:val="0"/>
          <w:sz w:val="21"/>
        </w:rPr>
        <w:t>通信协议（框架中立）：Agent 间不直接调用，仅读写 State typed 字段（编译期 schema 校验）；每次跨 Agent 写入追加 AgentMessage{trace_id,from,to,type,payload_ref,schema_version,ts} 入 state.messages（AgentScope 以 Msg 对象等价承载）；外部模型调用统一经 ModelGateway（重试/退避/熔断/metrics/录制回放 hook）。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3.5 Agent 运行态与看门狗</w:t>
      </w:r>
    </w:p>
    <w:p>
      <w:r>
        <w:rPr>
          <w:rFonts w:ascii="Times New Roman" w:hAnsi="Times New Roman" w:eastAsia="宋体"/>
          <w:b w:val="0"/>
          <w:sz w:val="21"/>
        </w:rPr>
        <w:t>AgentState 枚举：idle/running/waiting_io/failed/blocked_review/unreachable；每 node 超时（config：A2/A4/A8 VLM类 30s，A3/A5 60s，其余 10s）+心跳；超时→failed→条件边至 retry（≤2次指数退避）→仍失败按错误分类入 review 或 halt。</w:t>
      </w:r>
    </w:p>
    <w:p>
      <w:r>
        <w:rPr>
          <w:rFonts w:ascii="Times New Roman" w:hAnsi="Times New Roman" w:eastAsia="宋体"/>
          <w:b w:val="0"/>
          <w:sz w:val="21"/>
        </w:rPr>
        <w:t>部分失败策略：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场景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策略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置信影响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A1b失败、A1a成功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A1c 降级运行 text_side.degraded=true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cap 0.7，加密抽检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A1a失败、A1b成功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text_side 仅引用证据，映射置信下调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cap 0.6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A3失败(image_side缺失)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A4 按 text_only 运行(情形二可行)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cap 0.7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A4 VLM仲裁超时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fail-closed，seq标unresolvable入review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该seq=0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3.6 人机协作协议（interrupt/resume）</w:t>
      </w:r>
    </w:p>
    <w:p>
      <w:r>
        <w:rPr>
          <w:rFonts w:ascii="Times New Roman" w:hAnsi="Times New Roman" w:eastAsia="宋体"/>
          <w:b w:val="0"/>
          <w:sz w:val="21"/>
        </w:rPr>
        <w:t>A8（及 A4/A5 报警）触发 interrupt()：State 持久化、figure 状态=blocked_review、worker 释放；Label Studio 任务携带 thread_id+payload_ref；复核提交经 webhook/轮询→resume(thread, human_decision)→按决策类型重放子图（映射类→自A4；掩膜类→自A5；文本类→自A1b）。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3.7 版本联动与重跑矩阵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变更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影响Agent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重跑范围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rule_version(正则/规则)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A1a/A1b/A1c/A4/A5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自 A1a 子图重放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prompt_version(某prompt)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仅依赖该prompt的Agent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按config依赖映射最小重放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模型选型变更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A2/A3/A4/A5/A8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全链路重跑(异幂等键并存)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第四章 Agent 细化设计（11 个完整卡片）</w:t>
      </w:r>
    </w:p>
    <w:p>
      <w:r>
        <w:rPr>
          <w:rFonts w:ascii="Times New Roman" w:hAnsi="Times New Roman" w:eastAsia="宋体"/>
          <w:b w:val="0"/>
          <w:sz w:val="21"/>
        </w:rPr>
        <w:t>统一接口契约 AgentInterface：input_schema/output_schema（JSON Schema 引用）、error_schema（错误码枚举）、health_check()、timeout_s、prompt_deps[]、strategy_hooks[]（A4 仲裁策略可插拔）。Node 函数为框架中立原语。每卡 11 项如下。完整 prompt 模板见 prompts/P-*.md。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0"/>
        </w:rPr>
        <w:t>A0 预处理索引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卡片项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职责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DocBook解析、figure/图版索引、schema校验与版本探测、底部文字带检测、case预测、图题先验分流预计算(caption_mode)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输入/输出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raw(data.xml,media/) → figure_index.json（schema figure_index.schema.json）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算法流程(伪代码)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for fig in ns容错遍历(figure):</w:t>
              <w:br/>
              <w:t xml:space="preserve">  提取 fileref/caption/figure-note/section/page</w:t>
              <w:br/>
              <w:t xml:space="preserve">  校验必需属性&amp;fileref存在→失败halt/入复核</w:t>
              <w:br/>
              <w:t xml:space="preserve">  schema漂移探测(元素名直方图比对基线)</w:t>
              <w:br/>
              <w:t xml:space="preserve">  底部文字带检测(底部15%高度文本行密度)→case_pred</w:t>
              <w:br/>
              <w:t xml:space="preserve">  caption_mode=keyword分流(artifact/plate/non/uncertain)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决策树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校验失败→E_XML_INVALID halt告警；fileref缺失→E_FILE_MISSING入复核；否则indexed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Prompt模板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无（确定性）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置信度公式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1.0；case_pred仅参考(不计入)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错误码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E_XML_INVALID / E_FILE_MISSING / E_NS_UNKNOWN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性能预算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&lt;60s/报告 CPU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测试用例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正常1/缺fileref1/schema漂移1；fileref全量存在性断言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编排节点定义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a0_node 写 state.figure_index；fan-out 边→A1a/A1b/A2/A3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协作关系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下游 A1a/A1b/A2/A3 并行消费；caption_mode 供 A2 直消费降VLM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0"/>
        </w:rPr>
        <w:t>A1a 图注解析（figure-note 强源）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卡片项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职责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抽caption+figure-note；解析图注四形态→seq→ids直接映射与比例尺文本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输入/输出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figure_index → text_note.json{seq_to_id,scales,note_type,degraded}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算法流程(伪代码)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note分类(图注/比例尺/描述)</w:t>
              <w:br/>
              <w:t>for form in [compact,fullwidth,range,same_id]:</w:t>
              <w:br/>
              <w:t xml:space="preserve">  正则匹配→seq_to_id</w:t>
              <w:br/>
              <w:t xml:space="preserve">  范围式按位置序展开;同号式拆多seq共享ids</w:t>
              <w:br/>
              <w:t xml:space="preserve">  norm_id归一(全角→半角→-;圈号→ASCII+original)</w:t>
              <w:br/>
              <w:t>残差token=未匹配→残差统计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决策树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残差=0→conf0.95；残差&gt;0→LLM P-A1a二次→conf0.8；仍残差→degraded=true入复核抽样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Prompt模板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P-A1a.md（system+user+output_format，见 prompts/）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置信度公式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0.95(残差0)/0.8(LLM二次)/degraded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错误码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E_NOTE_MISSING(标incomplete) / E_NOTE_PARTIAL / E_LLM_TIMEOUT(fail-closed)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性能预算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正则&lt;0.2s/图；LLM触发&lt;5%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测试用例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四形态各≥10例；圈号/同号/全角变体；范围式展开断言（正常）；空图注（边界）；LLM超时（异常）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编排节点定义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a1a_node；与A1b并行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协作关系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输出供 A1c 聚合；与A1b并行后join到A1c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0"/>
        </w:rPr>
        <w:t>A1b 正文NLP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卡片项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职责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按器物号切分正文；抽器类/描述/尺寸/(图X,N)/(图版X,M)引用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输入/输出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段落语料+figure_index → artifact_records.jsonl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算法流程(伪代码)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器物号正则lookahead切段→字段抽取</w:t>
              <w:br/>
              <w:t>for each段: 归一artifact_id;抽取器类/描述</w:t>
              <w:br/>
              <w:t xml:space="preserve">  抽取(图X,N)/(图版X,M)→图号归一(中文数字映射+后缀保留)</w:t>
              <w:br/>
              <w:t>切分歧义(无号/连号)→LLM P-A1b仲裁</w:t>
              <w:br/>
              <w:t>引用未命中figure→E_REF_NOFIGURE低置信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决策树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切分歧义→LLM P-A1b仲裁conf0.75；引用未命中→E_REF_NOFIGURE低置信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Prompt模板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P-A1b.md（含few-shot 3组切分边界示例）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置信度公式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0.95(正则切段)/0.75(LLM仲裁)/低(E_REF_NOFIGURE)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错误码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E_SPLIT_AMBIGUOUS / E_REF_NOFIGURE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性能预算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&lt;5min/报告（LLM批）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测试用例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20例切分golden（正常）；连号/无号游离（边界）；引用全miss（异常）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编排节点定义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a1b_node；与A1a并行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协作关系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id_to_desc供A1c→A7；引用供A4交叉验证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0"/>
        </w:rPr>
        <w:t>A1c 文本源聚合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卡片项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职责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按figure聚合A1a+A1b→text_side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算法流程(伪代码)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figure_id join</w:t>
              <w:br/>
              <w:t>seq_to_id以A1a为主、A1b引用交叉验证</w:t>
              <w:br/>
              <w:t>id_to_desc来自A1b;conflicts列表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决策树/部分失败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双成功→正常；仅A1a→degraded cap0.7；仅A1b→cap0.6；双失败→E_TEXT_SIDE_MISSING（A4走image_only）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Prompt模板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无（确定性聚合）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置信度公式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min(A1a,A1b)或单源cap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错误码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E_PARTIAL_INPUT / E_TEXT_SIDE_MISSING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性能预算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&lt;10s/报告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测试用例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部分失败3例；交叉一致/冲突各5例（正常）；双失败1（异常）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编排节点定义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a1c_node；join边[A1a,A1b]→A1c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协作关系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输出text_side供A4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0"/>
        </w:rPr>
        <w:t>A2 图类判定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卡片项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职责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类别路由：type_a/彩板/非器物；与A3边界：A2不判完备性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算法流程(伪代码)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读A0.caption_mode先验</w:t>
              <w:br/>
              <w:t xml:space="preserve"> if caption_mode确定→直消费(零VLM)</w:t>
              <w:br/>
              <w:t xml:space="preserve"> elif uncertain→VLM P-A2视觉判定</w:t>
              <w:br/>
              <w:t xml:space="preserve"> 关键词否决(平面图/剖面图/地层/遗迹)</w:t>
              <w:br/>
              <w:t xml:space="preserve"> "地层"但器物线→强制规则A(VLM二次确认)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决策树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conf&lt;0.9→review；non→END存档；plate→A6；type_a→A5门控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Prompt模板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P-A2.md（输出{type,reason,force_rule_a}）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置信度公式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先验=1.0；VLM=模型conf；&lt;0.9→review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错误码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E_VLM_TIMEOUT(重试→fail-closed review)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性能预算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 VLM/图（仅uncertain，预计15-25%图）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测试用例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类型B20+强制规则10（正常）；uncertain边界5；VLM超时（异常）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编排节点定义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a2_node+conditional_edge route_figure_type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协作关系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门控A5/A6/END；先验降VLM消耗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0"/>
        </w:rPr>
        <w:t>A3 图像源解析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卡片项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职责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图内全量OCR与完备性标记；与A2边界：A3不判类别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算法流程(伪代码)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姿态检测→区域切分(底部题/注带)</w:t>
              <w:br/>
              <w:t>OCR横排+纵排(旋转90°双读)</w:t>
              <w:br/>
              <w:t>→seq锚集合/比例尺标签/图注OCR(case1)</w:t>
              <w:br/>
              <w:t>→complete标志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决策树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OCR conf&lt;0.8→VLM P-A3二次读→仍低→incomplete/degraded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Prompt模板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P-A3.md（读图注区输出{seq_to_id,scales,orientation}）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置信度公式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OCR conf；&lt;0.8触发VLM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错误码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E_OCR_LOW / E_IMAGE_SIDE_MISSING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性能预算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OCR 1/图；VLM&lt;10%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测试用例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case1 12图全字段断言；case2 20图incomplete断言（正常）；纵排5（边界）；OCR全失败（异常）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编排节点定义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a3_node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协作关系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image_side供A4；与A1c join到A4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0"/>
        </w:rPr>
        <w:t>A4 融合仲裁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卡片项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职责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对齐text_side与image_side的seq→ids，产fused_mapping+provenance+置信度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输入/输出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text_side+image_side → fused_mapping（逐要素provenance{source,agents,confidence}）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算法流程(伪代码)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common=T∩I</w:t>
              <w:br/>
              <w:t xml:space="preserve"> for seq in common:</w:t>
              <w:br/>
              <w:t xml:space="preserve">   完全一致→fused 0.95</w:t>
              <w:br/>
              <w:t xml:space="preserve">   部分一致→交集0.85 flag partial</w:t>
              <w:br/>
              <w:t xml:space="preserve">   冲突→VLM P-A4仲裁→0.75 flag vlm_arbitrated</w:t>
              <w:br/>
              <w:t xml:space="preserve">   不可解→0 入review</w:t>
              <w:br/>
              <w:t xml:space="preserve"> text_only/image_only→0.7单源采用</w:t>
              <w:br/>
              <w:t xml:space="preserve"> 规则B判定(同id多seq→合并)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决策树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全conf≥0.9且无差集→高置信直出；any unresolvable→review；any vlm_arbitrated→review_flag=true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Prompt模板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P-A4.md（system+user+output_format，见 prompts/）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置信度公式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0.95/0.85/0.75/0.7/0；整体=min(要素)加权差集惩罚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错误码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E_TEXT_SIDE_MISSING / E_IMAGE_SIDE_MISSING / E_VLM_TIMEOUT / E_SEQ_MISMATCH(完全不交集→review)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性能预算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&lt;2s/图；VLM仅冲突触发(预计≤20%图)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测试用例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完全一致/部分一致/冲突/超时/不交集各≥3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编排节点定义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a4_node；join边[A1c,A3]→A4；strategy_hook arbitration_policy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协作关系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难点一决策中心；输出fused_mapping供A5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0"/>
        </w:rPr>
        <w:t>A5 视觉分割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卡片项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职责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按fused_mapping产单件器物子图（掩膜级）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算法流程(伪代码)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OCR seq硬匹配定位(禁坐标距离)</w:t>
              <w:br/>
              <w:t>多视图归组(VLM P-A5+空间邻近+对齐线检测)</w:t>
              <w:br/>
              <w:t>比例尺三级归属(①旁seq硬绑定②全局唯一共享复制③≥2且有无号→报警)</w:t>
              <w:br/>
              <w:t>SAM掩膜(seq锚point/box prompt)</w:t>
              <w:br/>
              <w:t>完整性校验(轮廓闭合)→不完整报警</w:t>
              <w:br/>
              <w:t>旋转校正→白底裁切命名(原图名_seq_器物号.png)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决策树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多比例尺无seq归属→三级报警；掩膜不完整→E_MASK_INCOMPLETE review；归组conf&lt;0.85→review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Prompt模板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P-A5.md（候选视图列表→groups+reason）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置信度公式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归组conf；&lt;0.85→review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错误码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E_MASK_INCOMPLETE / E_SCALE_AMBIGUOUS / E_SEQ_NOTFOUND / E_NOSCOPE_MULTI(无序号多物体图)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性能预算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SAM 1-2掩膜/器物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测试用例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规则B10+密集10+纵排比例尺5（正常）；掩膜不完整/多比例尺无号（异常）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编排节点定义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a5_node；门控于A2 type_a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协作关系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难点一执行中心；输出vision_segments供A7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0"/>
        </w:rPr>
        <w:t>A6 彩板解析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卡片项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职责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图版页照片切分与条目映射；与A5边界：A6=版面级，A5=掩膜级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算法流程(伪代码)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版面分析(投影谷+连通域网格)→照片box</w:t>
              <w:br/>
              <w:t>条目号OCR</w:t>
              <w:br/>
              <w:t>三方对齐(条目OCR&gt;figure-note&gt;正文引用)</w:t>
              <w:br/>
              <w:t>单件彩板→直出Pair(无需SAM)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决策树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对齐失败→E_PLATE_MISALIGN review；整页单张直出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Prompt模板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P-A6.md（条目号确认输出{item,artifact_ids}）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置信度公式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对齐provenance置信；失败→review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错误码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E_PLATE_MISALIGN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性能预算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版面分析1/页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测试用例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整页10+多张10（正常）；对齐失败（异常）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编排节点定义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a6_node；门控于A2 plate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协作关系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输出plate_segments供A7；与A5 join到A7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0"/>
        </w:rPr>
        <w:t>A7 匹配组装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卡片项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职责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Pair组装、同号拆Pair、provenance落盘、原子写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算法流程(伪代码)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join键artifact_id/(figure,seq)</w:t>
              <w:br/>
              <w:t>同号ids拆独立Pair共享mask路径</w:t>
              <w:br/>
              <w:t>彩照attach</w:t>
              <w:br/>
              <w:t>jsonschema校验(pair.schema.json)</w:t>
              <w:br/>
              <w:t>tmp+rename原子写→state assembled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决策树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键缺失→E_KEY_MISSING review；schema违例→E_SCHEMA_VIOLATION halt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Prompt模板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无（确定性组装）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置信度公式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继承fused/A8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错误码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E_KEY_MISSING / E_SCHEMA_VIOLATION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性能预算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&lt;1s/图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测试用例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同号5+彩板5+schema违例注入2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编排节点定义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a7_node；join边[A5,A6]→A7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协作关系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输出pairs供A8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0"/>
        </w:rPr>
        <w:t>A8 质检仲裁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卡片项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职责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组装后质检；与A4边界：A4=分割前映射仲裁，A8=事后质检；A8只降不升fused置信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算法流程(伪代码)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 P-A8回读(子图vs器类vs描述)</w:t>
              <w:br/>
              <w:t>双源一致+回读过→高置信入库</w:t>
              <w:br/>
              <w:t>单源→加密抽检</w:t>
              <w:br/>
              <w:t>去重/命名唯一→报告+review_queue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决策树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回读不一致→conf×0.7；&lt;0.6→review(interrupt)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Prompt模板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P-A8.md（输出{consistent,reason,new_confidence,action}）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置信度公式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只降不升：不一致×0.7；&lt;0.6→review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错误码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E_QC_MISMATCH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性能预算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 VLM/Pair(高置信直出免回读)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测试用例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不一致注入10；去重冲突3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编排节点定义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a8_node；conditional_edge pass/review(interrupt)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协作关系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双难点兜底；interrupt触发人工复核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第五章 技术选型（候选+评估，不冻结）</w:t>
      </w:r>
    </w:p>
    <w:p>
      <w:r>
        <w:rPr>
          <w:rFonts w:ascii="Times New Roman" w:hAnsi="Times New Roman" w:eastAsia="宋体"/>
          <w:b w:val="0"/>
          <w:sz w:val="21"/>
        </w:rPr>
        <w:t>原则：模型不指定具体系列/参数量，以能力档描述；P0 阶段在 golden 100 图子集对照实验后冻结，冻结结果入 config/selection_report.md。编排框架候选化，8 维 PoC 后冻结。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组件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阶段目标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候选集合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评估协议与推荐优先级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实例分割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零样本掩膜IoU≥0.85；≤3s/图；16GB可跑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SAM系列/YOLOv8-seg/Mask2Former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golden100 IoU≥0.9通过率+耗时；SAM系列★★★(零样本)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类型判定≥98%；仲裁≥90%；回读≥90%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开源档A(≈8B)/开源档B(≈30B)/商业API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golden100三任务准确率+合规(本地✓)；档A★★★，API★(合规风险)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OCR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数字/中文小字≥99%；纵排支持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PaddleOCR系列/Tesseract/商业OCR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图注/序号字符准确率；Paddle★★★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文本LLM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切分≥95%；范围式解析正确≥90%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开源档A/档B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A1b golden F1；档A★★★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编排框架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DAG+条件路由+并行join+人工中断+checkpoint+本地部署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LangGraph/AgentScope/AutoGen/自研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P0同一mini管线PoC(5图fixture)；8维打分(见5.1)；LangGraph/AgentScope优先待实验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复核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mask标注+API回流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Label Studio(已定)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存储/索引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单报告SQLite；多报告可扩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SQLite/DuckDB/Postgres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P5压测后复评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5.1 编排框架 8 维加权评分矩阵（候选化·待 PoC 冻结）</w:t>
      </w:r>
    </w:p>
    <w:p>
      <w:r>
        <w:rPr>
          <w:rFonts w:ascii="Times New Roman" w:hAnsi="Times New Roman" w:eastAsia="宋体"/>
          <w:b w:val="0"/>
          <w:sz w:val="21"/>
        </w:rPr>
        <w:t>由 1.6 系统画像导出 8 维度（评分 1-5，加权；须 PoC 实测后填写并冻结，下表为预评估，非冻结）：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维度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权重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LangGraph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AgentScope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AutoGen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自研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D1 确定性DAG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D2 断点续跑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18%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D3 HITL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18%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D4 并行join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D5 容错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D6 类型化State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D7 可观测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D8 生态维护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加权总分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4.90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3.74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3.14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3.10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决策（不冻结）：推荐优先级——LangGraph 与 AgentScope 并列优先待 P0 PoC 实验后冻结；AutoGen/自研为对照基线。理由：前三权重(DAG/断点/HITL)为本系统最重，LangGraph 为原生一等公民，AgentScope 为"可用但需自封装"；唯 P5 跨机分布式时 AgentScope 优势显现，而 P5 可用"多 worker+队列"满足，不必换框架。PoC 不达标则备选 AgentScope 重跑。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第六章 数据 Schema 与存储</w:t>
      </w:r>
    </w:p>
    <w:p>
      <w:r>
        <w:rPr>
          <w:rFonts w:ascii="Times New Roman" w:hAnsi="Times New Roman" w:eastAsia="宋体"/>
          <w:b w:val="0"/>
          <w:sz w:val="21"/>
        </w:rPr>
        <w:t>机器可读 JSON Schema 随仓库交付（schemas/*.schema.json），下表为摘要。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产物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关键字段(类型·约束·示例)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figure_index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figure_id:str req; fileref:req存在性校验; figure_no:{norm,original}; caption:str?; note_refs:arr; case_pred:enum; caption_mode:enum[artifact,plate,non,uncertain]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text_side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figure_id req; seq_set; seq_to_id:map; id_to_desc:map(正文按器物号切段); degraded:bool; note_provenance:enum; conflicts:arr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image_side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complete:bool req; ocr_title:str?; seq_set req; seq_to_id; scales:arr[{label,seqs,text,orientation}]; orientation:enum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fused_mapping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case_type:enum[rule_a,rule_b]; seq_to_id; per_elem_provenance:map[source,agents,confidence]; conflict_flags; confidence; review_flag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vision_segments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artifacts:arr[{artifact_id,seqs,mask_path,bbox,scale_cm,scale_source,rotation,views[]}]; alarms:arr[error_code]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pair(最终)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artifact_id+original_id; description; line_drawing; plate_photo?; image_meta{figure_no,caption,note_text}; case_type; provenance; confidence; review_flag; state; idem_key; trace_id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DDL（schemas/ddl.sql）：books/figures/artifacts/review_tasks/agent_metrics 五表；figures.idem_key 唯一索引；state/agent 索引。</w:t>
      </w:r>
    </w:p>
    <w:p>
      <w:r>
        <w:rPr>
          <w:rFonts w:ascii="Times New Roman" w:hAnsi="Times New Roman" w:eastAsia="宋体"/>
          <w:b w:val="0"/>
          <w:sz w:val="21"/>
        </w:rPr>
        <w:t>目录：data/&lt;book_id&gt;/{raw,index,sides,fused,segments,pairs,review,logs}；config/{regexes.yaml,flags.schema.yaml,selection_report.md}；schemas/；prompts/(P-*.md 版本化)；eval/。</w:t>
      </w:r>
    </w:p>
    <w:p>
      <w:r>
        <w:rPr>
          <w:rFonts w:ascii="Times New Roman" w:hAnsi="Times New Roman" w:eastAsia="宋体"/>
          <w:b w:val="0"/>
          <w:sz w:val="21"/>
        </w:rPr>
        <w:t>flags.schema.yaml：三层 global/agent/rule；规范V硬约束项标注[不可关]（mask_segmentation/seq_hard_match/scale_three_level/alarm_then_human/scale_policy）。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第七章 评测闭环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7.1 golden set 自建（本项目自建·用户确认）</w:t>
      </w:r>
    </w:p>
    <w:p>
      <w:r>
        <w:rPr>
          <w:rFonts w:ascii="Times New Roman" w:hAnsi="Times New Roman" w:eastAsia="宋体"/>
          <w:b w:val="0"/>
          <w:sz w:val="21"/>
        </w:rPr>
        <w:t>尚无现成标注；本项目须构建 golden set（100图）与标注规范。种子：examples/images 12图（情形一·图内完整）。</w:t>
      </w:r>
    </w:p>
    <w:p>
      <w:r>
        <w:rPr>
          <w:rFonts w:ascii="Times New Roman" w:hAnsi="Times New Roman" w:eastAsia="宋体"/>
          <w:b w:val="0"/>
          <w:sz w:val="21"/>
        </w:rPr>
        <w:t>分层配额：case1 12（全量）+ case2 60 + 规则B 12 + 密集共享基准线 8 + 彩板 8。</w:t>
      </w:r>
    </w:p>
    <w:p>
      <w:r>
        <w:rPr>
          <w:rFonts w:ascii="Times New Roman" w:hAnsi="Times New Roman" w:eastAsia="宋体"/>
          <w:b w:val="0"/>
          <w:sz w:val="21"/>
        </w:rPr>
        <w:t>标注规范：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标注项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图像层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每件器物的分割掩膜(SAM格式poly)、bbox、归属seq、绑定比例尺文本、旋转校正角度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文本层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该器物号的正文单件描述文本(切分边界标注)、器类、(图X,N)引用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关联层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artifact_id↔掩膜↔描述的三元标注；同号拆Pair标注共享mask；规则B合并标注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元数据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图题/图注原文(归图像元数据，不入描述)；case标签；异常样本标注(报警类型)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构建流程：2人标注→双人抽检一致率≥90%→分歧仲裁→入库 golden/golden.jsonl；积压限流。标注即训练复核人员的1周培训载体。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7.2 指标口径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配对P/R（artifact_id级）；seq→id准确率；IoU≥0.9通过率；归组准确率；端到端可用率。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专项：同号拆Pair正确率；范围式展开正确率；密集掩膜完整率；非器物误杀率（须为0）。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eval/metrics.py 复算；Agent级golden trace（per-Agent输入→期望输出）；VLM/SAM录制回放mock。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7.3 回归与下游回灌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rule/prompt变更→新旧version输出diff自动化；幂等键并存可回滚。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同号拆Pair vs 合并Pair下游A/B对照（P4）。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P4首批Pair回灌考古大模型对齐评测验证增量。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第八章 人工复核闭环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组织：社内考古研究生组（已确认），含1周培训+双人抽检；成本按2×buffer。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Label Studio：docker内网+鉴权加固；项目模板=mask+文本选择+单选仲裁；任务携带thread_id；提交webhook→resume重放子图。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工作流：分桶分配→标注→双人抽检一致率≥90%→回流规则库/prompts→重跑；metrics：完成率/平均时长/一致率/重跑通过率；积压&gt;阈值→批次限流告警。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第九章 非功能设计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9.1 性能与成本三档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项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最佳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期望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悲观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VLM调用/报告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1200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1800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SAM掩膜/报告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3000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4000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wall-time/报告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≤1h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≤1.5h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≤2h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人工(含培训×2)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6人时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10人时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15人时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GPU worker池batch=4+CPU OCR并行8。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9.2 可观测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trace_id=thread_id贯穿；Agent级metrics（调用/成功率/耗时P99）落SQLite。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看板=Streamlit自研轻量；告警=钉钉群机器人webhook+邮件fallback。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9.3 降级与熔断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fail-closed默认；熔断=60s窗口失败率&gt;50%→open 120s→半开3探针。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VLM不可用→暂停入队不猜测。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9.4 安全与数据合规（用户确认纳入）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本地私有化：数据不出域；不依赖任何云编排/云模型API（商业API因合规风险不选）。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日志脱敏：note/描述截断32字+hash；Label Studio内网+鉴权；GPU共享隔离(容器显存限额/MPS)。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合规报备：P0前完成法务/数据合规报备（考古报告版权方授权+内部数据安全审批），未完成不得进P1正式生成。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RBAC+审计：编排/复核/模型调用均留审计日志。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9.5 生命周期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日志100MB×10轮转；中间产物保留最近3版rule_version；pairs与复核记录永久；临时响应30天归档。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第十章 部署与运维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10.1 部署拓扑（docker-compose）</w:t>
      </w:r>
    </w:p>
    <w:p>
      <w:r>
        <w:rPr>
          <w:rFonts w:ascii="Times New Roman" w:hAnsi="Times New Roman" w:eastAsia="宋体"/>
          <w:b w:val="0"/>
          <w:sz w:val="21"/>
        </w:rPr>
        <w:t>单机部署（GPU服务显存限额）；P5评估多机多卡与Server形态。服务清单（图2可视化见HTML预览）：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服务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orchestrator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编排框架(待选)+worker×N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vlm-serve(档A)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VLM推理(类型/仲裁/回读)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sam-serve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SAM掩膜分割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ocr-serve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PaddleOCR(横排+纵排)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label-studio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人工复核(内网+鉴权)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sqlite卷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state/metrics/index/checkpoint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streamlit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看板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alert-webhook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钉钉/邮件告警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10.2 CI/CD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GitHub Actions=lint+ruff+pytest+schema校验+regex单测+golden回归diff；PR必绿。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选型实验脚本入eval/；选型冻结入config/selection_report.md并版本化。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第十一章 实施路线与里程碑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目标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门禁/交付物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验收节点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P0(2-3周)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golden set自建+选型实验(含编排框架PoC)+契约文件+部署配置+合规报备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选型报告+PoC演示+P0签核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合规报备完成+框架冻结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最小可用链A0+A1a+A3+A7(人工补A4/A5)50图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配对P≥0.9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最小链验收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全链路100图+先验分流+可观测上线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指标全口径达标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全链验收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全量+SLA(wall-time≤2h)+复核流转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高置信≥80%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SLA验收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回灌评测+同号A/B+非器物误杀率归零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下游增量正向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下游验收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多报告+多卡+Server评估+SAM微调候选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零改码泛化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泛化验收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交付物：中文Word方案(本文件)+schemas/config/prompts契约文件+data/&lt;book_id&gt;/pairs产物+eval/评测脚本+selection_report.md。渐进上线：P1先最小链+人工补缺，验证质量后逐Agent自动化。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第十二章 风险登记册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ID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风险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等级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缓解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R-F1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编排框架PoC不达标(interrupt/并行缺陷)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备选AgentScope重跑PoC；AgentInterface解耦保迁移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R-F2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框架学习曲线拖累进度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PoC兼作培训；cookbook沉淀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R-F3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框架版本breaking change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锁minor版本+golden回归门禁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R-F4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合规报备未完成阻塞P1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P0同步推进法务；未完成不进正式生成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VLM仲裁不一致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temperature=0+trace持久化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OCR纵排误识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VLM二次读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SAM密集掩膜不完整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报警+P5微调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非器物图误杀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先验+VLM+关键词三级；误杀率归零验证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图注覆盖不全/引用稀疏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双源互证；单源降级cap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重名/命名冲突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_1/_2追加；regexes单测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prompt/rule版本联动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3.7重跑矩阵+依赖映射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复核成本超估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2×buffer+实测校准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附录A 历次评审意见逐条回应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意见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V0.1 回应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V3-P0-A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编排偏离LangGraph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采纳但纠正：框架候选化(3.1)，PoC后冻结；不预设主选(纠正V6违规冻结)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V3-P0-B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协作机制缺失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采纳：3.2-3.7 拓扑/协议/运行态/中断/版本联动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V3-P0-C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技术栈过度冻结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采纳：五章候选+评估，不冻结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V3-P0-D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Agent卡片粗劣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采纳并强化：四章11卡片×11项完整展开(补V6跳过项)+完整prompt模板(prompts/)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V3-P0-E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Schema缺类型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采纳：六章+schemas/*.schema.json(类型/约束/示例)+ddl.sql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V3-P0-F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部署架构缺失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采纳：十章+服务表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用户-①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自完备性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采纳：含算法伪代码/决策树/完整prompt/错误码/测试用例/Schema/契约文件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用户-②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数据特征抽象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采纳：二章抽象模式，非样本统计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用户-③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不冻结模型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采纳：五章候选+能力档；编排框架候选化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用户-④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协作协议与运行态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采纳：3.3-3.5 协议/运行态/看门狗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用户-⑤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Agent细化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采纳：四章11卡片完整11项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用户-⑥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选型章节结构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采纳：五章阶段目标+候选+对比矩阵+评估协议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本轮-1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全本V0.1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采纳：本文件12章+附录+契约文件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本轮-2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golden自建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采纳：7.1标注规范+100图分层构建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本轮-3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正文按器物号分段+图注归元数据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采纳：P-A1b/Schema(pair.image_meta)明确图题图注不入description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本轮-4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合规与交付节点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采纳：9.4合规报备+十一章验收节点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附录B 替代路径与渐进上线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替代A·单VLM端到端：作A8基线对照（成本高/可控性差）。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替代B·纯人工：golden与复核基线（不可规模化）。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替代C·规则+传统CV：OCR降级参考（密集掩膜弱）。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渐进上线：P1先A0+A1a+A3+A7最小链+人工补A4/A5缺口，验证质量后逐Agent自动化，降低全链一次性上线风险。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