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10E2B">
      <w:r>
        <w:drawing>
          <wp:inline distT="0" distB="0" distL="114300" distR="114300">
            <wp:extent cx="3174365" cy="3566795"/>
            <wp:effectExtent l="0" t="0" r="698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3211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47415" cy="3284855"/>
            <wp:effectExtent l="0" t="0" r="635" b="10795"/>
            <wp:docPr id="2" name="图片 2" descr="12957f33-3ef2-4ae0-b21a-c79794171f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2957f33-3ef2-4ae0-b21a-c79794171fd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D184">
      <w:pPr>
        <w:rPr>
          <w:rFonts w:hint="eastAsia" w:eastAsiaTheme="minorEastAsia"/>
          <w:lang w:eastAsia="zh-CN"/>
        </w:rPr>
      </w:pPr>
    </w:p>
    <w:p w14:paraId="1C2753EB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仓库根据存储品类数量自动划分槽位区域</w:t>
      </w:r>
    </w:p>
    <w:p w14:paraId="0DE5CC0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86075" cy="1685925"/>
            <wp:effectExtent l="0" t="0" r="9525" b="9525"/>
            <wp:docPr id="3" name="图片 3" descr="fae76b1e-8bfc-4a91-9532-e697a32e6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ae76b1e-8bfc-4a91-9532-e697a32e629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86316"/>
    <w:rsid w:val="1A734CF7"/>
    <w:rsid w:val="3CE2224F"/>
    <w:rsid w:val="77DB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2026-04-24T11:42:00Z</dcterms:created>
  <dc:creator>Administrator</dc:creator>
  <cp:lastModifiedBy>Tel</cp:lastModifiedBy>
  <dcterms:modified xsi:type="dcterms:W3CDTF">2026-04-24T12:15:03Z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eyJoZGlkIjoiYWY3ZWVhMzYzMTVhY2YyMjljMDM3ZjYxMjBhYzgzYWIiLCJ1c2VySWQiOiI3MDM0NjU5MTIifQ==</vt:lpwstr>
  </property>
  <property fmtid="{D5CDD505-2E9C-101B-9397-08002B2CF9AE}" pid="4" name="ICV">
    <vt:lpwstr>84312C5C618940B2B46D545F351AB09C_12</vt:lpwstr>
  </property>
</Properties>
</file>