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52494" w:rsidRPr="00852494" w:rsidRDefault="00852494" w:rsidP="00852494">
      <w:pPr>
        <w:rPr>
          <w:rFonts w:hint="eastAsia"/>
        </w:rPr>
      </w:pPr>
      <w:r w:rsidRPr="00852494">
        <w:t>为全面了解地方高校在2005年的招生及毕业情况，以下表格呈现了五所地方院校在本科生与研究生层面的招生和毕业人数对比，并分析了各院校的净增或减少情况。总体数据显示，五所院校在该年度共招收新生 998 人，毕业生为 908 人，净增人数为 90 人，呈现出一定程度的扩招趋势，反映出地方高等教育规模正在稳步扩大。</w:t>
      </w:r>
    </w:p>
    <w:p w:rsidR="00852494" w:rsidRPr="00852494" w:rsidRDefault="00852494" w:rsidP="00852494">
      <w:pPr>
        <w:rPr>
          <w:rFonts w:hint="eastAsia"/>
          <w:b/>
          <w:bCs/>
        </w:rPr>
      </w:pPr>
      <w:r w:rsidRPr="00852494">
        <w:rPr>
          <w:b/>
          <w:bCs/>
        </w:rPr>
        <w:t>一、本科生情况概述</w:t>
      </w:r>
    </w:p>
    <w:p w:rsidR="00852494" w:rsidRPr="00852494" w:rsidRDefault="00852494" w:rsidP="00852494">
      <w:pPr>
        <w:rPr>
          <w:rFonts w:hint="eastAsia"/>
        </w:rPr>
      </w:pPr>
      <w:r w:rsidRPr="00852494">
        <w:t>在本科层面，各院校表现不一。其中：</w:t>
      </w:r>
    </w:p>
    <w:p w:rsidR="00852494" w:rsidRPr="00852494" w:rsidRDefault="00852494" w:rsidP="00852494">
      <w:pPr>
        <w:numPr>
          <w:ilvl w:val="0"/>
          <w:numId w:val="1"/>
        </w:numPr>
        <w:rPr>
          <w:rFonts w:hint="eastAsia"/>
        </w:rPr>
      </w:pPr>
      <w:r w:rsidRPr="00852494">
        <w:rPr>
          <w:b/>
          <w:bCs/>
        </w:rPr>
        <w:t>Cedar 大学</w:t>
      </w:r>
      <w:r w:rsidRPr="00852494">
        <w:t>本科招生人数为 110 人，毕业人数为 103 人，净增 7 人，显示出稳定的生源吸引力与培养能力；</w:t>
      </w:r>
    </w:p>
    <w:p w:rsidR="00852494" w:rsidRPr="00852494" w:rsidRDefault="00852494" w:rsidP="00852494">
      <w:pPr>
        <w:numPr>
          <w:ilvl w:val="0"/>
          <w:numId w:val="1"/>
        </w:numPr>
        <w:rPr>
          <w:rFonts w:hint="eastAsia"/>
        </w:rPr>
      </w:pPr>
      <w:r w:rsidRPr="00852494">
        <w:rPr>
          <w:b/>
          <w:bCs/>
        </w:rPr>
        <w:t>Elm 学院</w:t>
      </w:r>
      <w:r w:rsidRPr="00852494">
        <w:t>在所有本科院校中招生人数最多，达到 223 人，毕业生为 214 人，净增 9 人，表现出良好的办学规模；</w:t>
      </w:r>
    </w:p>
    <w:p w:rsidR="00852494" w:rsidRPr="00852494" w:rsidRDefault="00852494" w:rsidP="00852494">
      <w:pPr>
        <w:numPr>
          <w:ilvl w:val="0"/>
          <w:numId w:val="1"/>
        </w:numPr>
        <w:rPr>
          <w:rFonts w:hint="eastAsia"/>
        </w:rPr>
      </w:pPr>
      <w:r w:rsidRPr="00852494">
        <w:rPr>
          <w:b/>
          <w:bCs/>
        </w:rPr>
        <w:t>Maple 高等专科院校</w:t>
      </w:r>
      <w:r w:rsidRPr="00852494">
        <w:t>的变化最为显著，虽然毕业生只有 120 人，但新生达到 197 人，净增高达 77 人，表明其在扩张或转型中，可能新增了多个专业或提升了招生计划；</w:t>
      </w:r>
    </w:p>
    <w:p w:rsidR="00852494" w:rsidRPr="00852494" w:rsidRDefault="00852494" w:rsidP="00852494">
      <w:pPr>
        <w:numPr>
          <w:ilvl w:val="0"/>
          <w:numId w:val="1"/>
        </w:numPr>
        <w:rPr>
          <w:rFonts w:hint="eastAsia"/>
        </w:rPr>
      </w:pPr>
      <w:r w:rsidRPr="00852494">
        <w:rPr>
          <w:b/>
          <w:bCs/>
        </w:rPr>
        <w:t>Pine 学院</w:t>
      </w:r>
      <w:r w:rsidRPr="00852494">
        <w:t>招生 134 人，毕业 121 人，净增 13 人，呈现稳定增长；</w:t>
      </w:r>
    </w:p>
    <w:p w:rsidR="00852494" w:rsidRDefault="00852494" w:rsidP="00852494">
      <w:pPr>
        <w:numPr>
          <w:ilvl w:val="0"/>
          <w:numId w:val="1"/>
        </w:numPr>
        <w:rPr>
          <w:rFonts w:hint="eastAsia"/>
        </w:rPr>
      </w:pPr>
      <w:r w:rsidRPr="00852494">
        <w:t>相比之下，</w:t>
      </w:r>
      <w:r w:rsidRPr="00852494">
        <w:rPr>
          <w:b/>
          <w:bCs/>
        </w:rPr>
        <w:t>Oak 研究所</w:t>
      </w:r>
      <w:r w:rsidRPr="00852494">
        <w:t>本科毕业生数量（210）略高于新生人数（202），导致净减少 8 人，或与该校调整办学层次、招生计划收缩有关。</w:t>
      </w:r>
    </w:p>
    <w:p w:rsidR="00852494" w:rsidRPr="00852494" w:rsidRDefault="00852494" w:rsidP="00852494">
      <w:pPr>
        <w:ind w:left="360"/>
        <w:rPr>
          <w:rFonts w:hint="eastAsia"/>
        </w:rPr>
      </w:pPr>
    </w:p>
    <w:p w:rsidR="00852494" w:rsidRDefault="00852494" w:rsidP="00852494">
      <w:pPr>
        <w:rPr>
          <w:rFonts w:hint="eastAsia"/>
        </w:rPr>
      </w:pPr>
      <w:r w:rsidRPr="00852494">
        <w:rPr>
          <w:lang w:val="zh-CN"/>
        </w:rPr>
        <w:t>2005 年地方院校招生人数</w:t>
      </w:r>
    </w:p>
    <w:tbl>
      <w:tblPr>
        <w:tblStyle w:val="2-5"/>
        <w:tblW w:w="5000" w:type="pct"/>
        <w:tblLook w:val="0660" w:firstRow="1" w:lastRow="1" w:firstColumn="0" w:lastColumn="0" w:noHBand="1" w:noVBand="1"/>
      </w:tblPr>
      <w:tblGrid>
        <w:gridCol w:w="2236"/>
        <w:gridCol w:w="2024"/>
        <w:gridCol w:w="2023"/>
        <w:gridCol w:w="2023"/>
      </w:tblGrid>
      <w:tr w:rsidR="00852494" w:rsidTr="00852494">
        <w:trPr>
          <w:cnfStyle w:val="100000000000" w:firstRow="1" w:lastRow="0" w:firstColumn="0" w:lastColumn="0" w:oddVBand="0" w:evenVBand="0" w:oddHBand="0" w:evenHBand="0" w:firstRowFirstColumn="0" w:firstRowLastColumn="0" w:lastRowFirstColumn="0" w:lastRowLastColumn="0"/>
        </w:trPr>
        <w:tc>
          <w:tcPr>
            <w:tcW w:w="1345" w:type="pct"/>
            <w:noWrap/>
          </w:tcPr>
          <w:p w:rsidR="00852494" w:rsidRDefault="00852494">
            <w:pPr>
              <w:rPr>
                <w:rFonts w:hint="eastAsia"/>
              </w:rPr>
            </w:pPr>
            <w:r>
              <w:rPr>
                <w:lang w:val="zh-CN"/>
              </w:rPr>
              <w:t>学院</w:t>
            </w:r>
          </w:p>
        </w:tc>
        <w:tc>
          <w:tcPr>
            <w:tcW w:w="1218" w:type="pct"/>
          </w:tcPr>
          <w:p w:rsidR="00852494" w:rsidRDefault="00852494">
            <w:pPr>
              <w:rPr>
                <w:rFonts w:hint="eastAsia"/>
              </w:rPr>
            </w:pPr>
            <w:r>
              <w:rPr>
                <w:lang w:val="zh-CN"/>
              </w:rPr>
              <w:t>新生</w:t>
            </w:r>
          </w:p>
        </w:tc>
        <w:tc>
          <w:tcPr>
            <w:tcW w:w="1218" w:type="pct"/>
          </w:tcPr>
          <w:p w:rsidR="00852494" w:rsidRDefault="00852494">
            <w:pPr>
              <w:rPr>
                <w:rFonts w:hint="eastAsia"/>
              </w:rPr>
            </w:pPr>
            <w:r>
              <w:rPr>
                <w:lang w:val="zh-CN"/>
              </w:rPr>
              <w:t>毕业生</w:t>
            </w:r>
          </w:p>
        </w:tc>
        <w:tc>
          <w:tcPr>
            <w:tcW w:w="1218" w:type="pct"/>
          </w:tcPr>
          <w:p w:rsidR="00852494" w:rsidRDefault="00852494">
            <w:pPr>
              <w:rPr>
                <w:rFonts w:hint="eastAsia"/>
              </w:rPr>
            </w:pPr>
            <w:r>
              <w:rPr>
                <w:lang w:val="zh-CN"/>
              </w:rPr>
              <w:t>更改</w:t>
            </w:r>
          </w:p>
        </w:tc>
      </w:tr>
      <w:tr w:rsidR="00852494" w:rsidTr="00852494">
        <w:tc>
          <w:tcPr>
            <w:tcW w:w="1345" w:type="pct"/>
            <w:noWrap/>
          </w:tcPr>
          <w:p w:rsidR="00852494" w:rsidRDefault="00852494">
            <w:pPr>
              <w:rPr>
                <w:rFonts w:hint="eastAsia"/>
              </w:rPr>
            </w:pPr>
          </w:p>
        </w:tc>
        <w:tc>
          <w:tcPr>
            <w:tcW w:w="1218" w:type="pct"/>
          </w:tcPr>
          <w:p w:rsidR="00852494" w:rsidRDefault="00852494">
            <w:pPr>
              <w:rPr>
                <w:rStyle w:val="af0"/>
                <w:rFonts w:hint="eastAsia"/>
              </w:rPr>
            </w:pPr>
            <w:r>
              <w:rPr>
                <w:rStyle w:val="af0"/>
                <w:lang w:val="zh-CN"/>
              </w:rPr>
              <w:t>本科生</w:t>
            </w:r>
          </w:p>
        </w:tc>
        <w:tc>
          <w:tcPr>
            <w:tcW w:w="1218" w:type="pct"/>
          </w:tcPr>
          <w:p w:rsidR="00852494" w:rsidRDefault="00852494">
            <w:pPr>
              <w:rPr>
                <w:rFonts w:hint="eastAsia"/>
              </w:rPr>
            </w:pPr>
          </w:p>
        </w:tc>
        <w:tc>
          <w:tcPr>
            <w:tcW w:w="1218" w:type="pct"/>
          </w:tcPr>
          <w:p w:rsidR="00852494" w:rsidRDefault="00852494">
            <w:pPr>
              <w:rPr>
                <w:rFonts w:hint="eastAsia"/>
              </w:rPr>
            </w:pPr>
          </w:p>
        </w:tc>
      </w:tr>
      <w:tr w:rsidR="00852494" w:rsidTr="00852494">
        <w:tc>
          <w:tcPr>
            <w:tcW w:w="1345" w:type="pct"/>
            <w:noWrap/>
          </w:tcPr>
          <w:p w:rsidR="00852494" w:rsidRDefault="00852494">
            <w:pPr>
              <w:rPr>
                <w:rFonts w:hint="eastAsia"/>
              </w:rPr>
            </w:pPr>
            <w:r>
              <w:rPr>
                <w:lang w:val="zh-CN"/>
              </w:rPr>
              <w:t>Cedar 大学</w:t>
            </w:r>
          </w:p>
        </w:tc>
        <w:tc>
          <w:tcPr>
            <w:tcW w:w="1218" w:type="pct"/>
          </w:tcPr>
          <w:p w:rsidR="00852494" w:rsidRDefault="00852494">
            <w:pPr>
              <w:pStyle w:val="DecimalAligned"/>
              <w:rPr>
                <w:rFonts w:hint="eastAsia"/>
              </w:rPr>
            </w:pPr>
            <w:r>
              <w:rPr>
                <w:lang w:val="zh-CN"/>
              </w:rPr>
              <w:t>110</w:t>
            </w:r>
          </w:p>
        </w:tc>
        <w:tc>
          <w:tcPr>
            <w:tcW w:w="1218" w:type="pct"/>
          </w:tcPr>
          <w:p w:rsidR="00852494" w:rsidRDefault="00852494">
            <w:pPr>
              <w:pStyle w:val="DecimalAligned"/>
              <w:rPr>
                <w:rFonts w:hint="eastAsia"/>
              </w:rPr>
            </w:pPr>
            <w:r>
              <w:rPr>
                <w:lang w:val="zh-CN"/>
              </w:rPr>
              <w:t>103</w:t>
            </w:r>
          </w:p>
        </w:tc>
        <w:tc>
          <w:tcPr>
            <w:tcW w:w="1218" w:type="pct"/>
          </w:tcPr>
          <w:p w:rsidR="00852494" w:rsidRDefault="00852494">
            <w:pPr>
              <w:pStyle w:val="DecimalAligned"/>
              <w:rPr>
                <w:rFonts w:hint="eastAsia"/>
              </w:rPr>
            </w:pPr>
            <w:r>
              <w:rPr>
                <w:lang w:val="zh-CN"/>
              </w:rPr>
              <w:t>+7</w:t>
            </w:r>
          </w:p>
        </w:tc>
      </w:tr>
      <w:tr w:rsidR="00852494" w:rsidTr="00852494">
        <w:tc>
          <w:tcPr>
            <w:tcW w:w="1345" w:type="pct"/>
            <w:noWrap/>
          </w:tcPr>
          <w:p w:rsidR="00852494" w:rsidRDefault="00852494">
            <w:pPr>
              <w:rPr>
                <w:rFonts w:hint="eastAsia"/>
              </w:rPr>
            </w:pPr>
            <w:r>
              <w:rPr>
                <w:lang w:val="zh-CN"/>
              </w:rPr>
              <w:t>Elm 学院</w:t>
            </w:r>
          </w:p>
        </w:tc>
        <w:tc>
          <w:tcPr>
            <w:tcW w:w="1218" w:type="pct"/>
          </w:tcPr>
          <w:p w:rsidR="00852494" w:rsidRDefault="00852494">
            <w:pPr>
              <w:pStyle w:val="DecimalAligned"/>
              <w:rPr>
                <w:rFonts w:hint="eastAsia"/>
              </w:rPr>
            </w:pPr>
            <w:r>
              <w:rPr>
                <w:lang w:val="zh-CN"/>
              </w:rPr>
              <w:t>223</w:t>
            </w:r>
          </w:p>
        </w:tc>
        <w:tc>
          <w:tcPr>
            <w:tcW w:w="1218" w:type="pct"/>
          </w:tcPr>
          <w:p w:rsidR="00852494" w:rsidRDefault="00852494">
            <w:pPr>
              <w:pStyle w:val="DecimalAligned"/>
              <w:rPr>
                <w:rFonts w:hint="eastAsia"/>
              </w:rPr>
            </w:pPr>
            <w:r>
              <w:rPr>
                <w:lang w:val="zh-CN"/>
              </w:rPr>
              <w:t>214</w:t>
            </w:r>
          </w:p>
        </w:tc>
        <w:tc>
          <w:tcPr>
            <w:tcW w:w="1218" w:type="pct"/>
          </w:tcPr>
          <w:p w:rsidR="00852494" w:rsidRDefault="00852494">
            <w:pPr>
              <w:pStyle w:val="DecimalAligned"/>
              <w:rPr>
                <w:rFonts w:hint="eastAsia"/>
              </w:rPr>
            </w:pPr>
            <w:r>
              <w:rPr>
                <w:lang w:val="zh-CN"/>
              </w:rPr>
              <w:t>+9</w:t>
            </w:r>
          </w:p>
        </w:tc>
      </w:tr>
      <w:tr w:rsidR="00852494" w:rsidTr="00852494">
        <w:tc>
          <w:tcPr>
            <w:tcW w:w="1345" w:type="pct"/>
            <w:noWrap/>
          </w:tcPr>
          <w:p w:rsidR="00852494" w:rsidRDefault="00852494">
            <w:pPr>
              <w:rPr>
                <w:rFonts w:hint="eastAsia"/>
              </w:rPr>
            </w:pPr>
            <w:r>
              <w:rPr>
                <w:lang w:val="zh-CN"/>
              </w:rPr>
              <w:t xml:space="preserve">Maple 高等专科院校 </w:t>
            </w:r>
          </w:p>
        </w:tc>
        <w:tc>
          <w:tcPr>
            <w:tcW w:w="1218" w:type="pct"/>
          </w:tcPr>
          <w:p w:rsidR="00852494" w:rsidRDefault="00852494">
            <w:pPr>
              <w:pStyle w:val="DecimalAligned"/>
              <w:rPr>
                <w:rFonts w:hint="eastAsia"/>
              </w:rPr>
            </w:pPr>
            <w:r>
              <w:rPr>
                <w:lang w:val="zh-CN"/>
              </w:rPr>
              <w:t>197</w:t>
            </w:r>
          </w:p>
        </w:tc>
        <w:tc>
          <w:tcPr>
            <w:tcW w:w="1218" w:type="pct"/>
          </w:tcPr>
          <w:p w:rsidR="00852494" w:rsidRDefault="00852494">
            <w:pPr>
              <w:pStyle w:val="DecimalAligned"/>
              <w:rPr>
                <w:rFonts w:hint="eastAsia"/>
              </w:rPr>
            </w:pPr>
            <w:r>
              <w:rPr>
                <w:lang w:val="zh-CN"/>
              </w:rPr>
              <w:t>120</w:t>
            </w:r>
          </w:p>
        </w:tc>
        <w:tc>
          <w:tcPr>
            <w:tcW w:w="1218" w:type="pct"/>
          </w:tcPr>
          <w:p w:rsidR="00852494" w:rsidRDefault="00852494">
            <w:pPr>
              <w:pStyle w:val="DecimalAligned"/>
              <w:rPr>
                <w:rFonts w:hint="eastAsia"/>
              </w:rPr>
            </w:pPr>
            <w:r>
              <w:rPr>
                <w:lang w:val="zh-CN"/>
              </w:rPr>
              <w:t>+77</w:t>
            </w:r>
          </w:p>
        </w:tc>
      </w:tr>
      <w:tr w:rsidR="00852494" w:rsidTr="00852494">
        <w:tc>
          <w:tcPr>
            <w:tcW w:w="1345" w:type="pct"/>
            <w:noWrap/>
          </w:tcPr>
          <w:p w:rsidR="00852494" w:rsidRDefault="00852494">
            <w:pPr>
              <w:rPr>
                <w:rFonts w:hint="eastAsia"/>
              </w:rPr>
            </w:pPr>
            <w:r>
              <w:rPr>
                <w:lang w:val="zh-CN"/>
              </w:rPr>
              <w:t>Pine 学院</w:t>
            </w:r>
          </w:p>
        </w:tc>
        <w:tc>
          <w:tcPr>
            <w:tcW w:w="1218" w:type="pct"/>
          </w:tcPr>
          <w:p w:rsidR="00852494" w:rsidRDefault="00852494">
            <w:pPr>
              <w:pStyle w:val="DecimalAligned"/>
              <w:rPr>
                <w:rFonts w:hint="eastAsia"/>
              </w:rPr>
            </w:pPr>
            <w:r>
              <w:rPr>
                <w:lang w:val="zh-CN"/>
              </w:rPr>
              <w:t>134</w:t>
            </w:r>
          </w:p>
        </w:tc>
        <w:tc>
          <w:tcPr>
            <w:tcW w:w="1218" w:type="pct"/>
          </w:tcPr>
          <w:p w:rsidR="00852494" w:rsidRDefault="00852494">
            <w:pPr>
              <w:pStyle w:val="DecimalAligned"/>
              <w:rPr>
                <w:rFonts w:hint="eastAsia"/>
              </w:rPr>
            </w:pPr>
            <w:r>
              <w:rPr>
                <w:lang w:val="zh-CN"/>
              </w:rPr>
              <w:t>121</w:t>
            </w:r>
          </w:p>
        </w:tc>
        <w:tc>
          <w:tcPr>
            <w:tcW w:w="1218" w:type="pct"/>
          </w:tcPr>
          <w:p w:rsidR="00852494" w:rsidRDefault="00852494">
            <w:pPr>
              <w:pStyle w:val="DecimalAligned"/>
              <w:rPr>
                <w:rFonts w:hint="eastAsia"/>
              </w:rPr>
            </w:pPr>
            <w:r>
              <w:rPr>
                <w:lang w:val="zh-CN"/>
              </w:rPr>
              <w:t>+13</w:t>
            </w:r>
          </w:p>
        </w:tc>
      </w:tr>
      <w:tr w:rsidR="00852494" w:rsidTr="00852494">
        <w:tc>
          <w:tcPr>
            <w:tcW w:w="1345" w:type="pct"/>
            <w:noWrap/>
          </w:tcPr>
          <w:p w:rsidR="00852494" w:rsidRDefault="00852494">
            <w:pPr>
              <w:rPr>
                <w:rFonts w:hint="eastAsia"/>
              </w:rPr>
            </w:pPr>
            <w:r>
              <w:rPr>
                <w:lang w:val="zh-CN"/>
              </w:rPr>
              <w:t>Oak 研究所</w:t>
            </w:r>
          </w:p>
        </w:tc>
        <w:tc>
          <w:tcPr>
            <w:tcW w:w="1218" w:type="pct"/>
          </w:tcPr>
          <w:p w:rsidR="00852494" w:rsidRDefault="00852494">
            <w:pPr>
              <w:pStyle w:val="DecimalAligned"/>
              <w:rPr>
                <w:rFonts w:hint="eastAsia"/>
              </w:rPr>
            </w:pPr>
            <w:r>
              <w:rPr>
                <w:lang w:val="zh-CN"/>
              </w:rPr>
              <w:t>202</w:t>
            </w:r>
          </w:p>
        </w:tc>
        <w:tc>
          <w:tcPr>
            <w:tcW w:w="1218" w:type="pct"/>
          </w:tcPr>
          <w:p w:rsidR="00852494" w:rsidRDefault="00852494">
            <w:pPr>
              <w:pStyle w:val="DecimalAligned"/>
              <w:rPr>
                <w:rFonts w:hint="eastAsia"/>
              </w:rPr>
            </w:pPr>
            <w:r>
              <w:rPr>
                <w:lang w:val="zh-CN"/>
              </w:rPr>
              <w:t>210</w:t>
            </w:r>
          </w:p>
        </w:tc>
        <w:tc>
          <w:tcPr>
            <w:tcW w:w="1218" w:type="pct"/>
          </w:tcPr>
          <w:p w:rsidR="00852494" w:rsidRDefault="00852494">
            <w:pPr>
              <w:pStyle w:val="DecimalAligned"/>
              <w:rPr>
                <w:rFonts w:hint="eastAsia"/>
              </w:rPr>
            </w:pPr>
            <w:r>
              <w:rPr>
                <w:lang w:val="zh-CN"/>
              </w:rPr>
              <w:t>-8</w:t>
            </w:r>
          </w:p>
        </w:tc>
      </w:tr>
      <w:tr w:rsidR="00852494" w:rsidTr="00852494">
        <w:tc>
          <w:tcPr>
            <w:tcW w:w="1345" w:type="pct"/>
            <w:noWrap/>
          </w:tcPr>
          <w:p w:rsidR="00852494" w:rsidRDefault="00852494">
            <w:pPr>
              <w:rPr>
                <w:rFonts w:hint="eastAsia"/>
              </w:rPr>
            </w:pPr>
          </w:p>
        </w:tc>
        <w:tc>
          <w:tcPr>
            <w:tcW w:w="1218" w:type="pct"/>
          </w:tcPr>
          <w:p w:rsidR="00852494" w:rsidRDefault="00852494">
            <w:pPr>
              <w:rPr>
                <w:rStyle w:val="af0"/>
                <w:rFonts w:hint="eastAsia"/>
              </w:rPr>
            </w:pPr>
            <w:r>
              <w:rPr>
                <w:rStyle w:val="af0"/>
                <w:lang w:val="zh-CN"/>
              </w:rPr>
              <w:t>研究生</w:t>
            </w:r>
          </w:p>
        </w:tc>
        <w:tc>
          <w:tcPr>
            <w:tcW w:w="1218" w:type="pct"/>
          </w:tcPr>
          <w:p w:rsidR="00852494" w:rsidRDefault="00852494">
            <w:pPr>
              <w:rPr>
                <w:rFonts w:hint="eastAsia"/>
              </w:rPr>
            </w:pPr>
          </w:p>
        </w:tc>
        <w:tc>
          <w:tcPr>
            <w:tcW w:w="1218" w:type="pct"/>
          </w:tcPr>
          <w:p w:rsidR="00852494" w:rsidRDefault="00852494">
            <w:pPr>
              <w:rPr>
                <w:rFonts w:hint="eastAsia"/>
              </w:rPr>
            </w:pPr>
          </w:p>
        </w:tc>
      </w:tr>
      <w:tr w:rsidR="00852494" w:rsidTr="00852494">
        <w:tc>
          <w:tcPr>
            <w:tcW w:w="1345" w:type="pct"/>
            <w:noWrap/>
          </w:tcPr>
          <w:p w:rsidR="00852494" w:rsidRDefault="00852494">
            <w:pPr>
              <w:rPr>
                <w:rFonts w:hint="eastAsia"/>
              </w:rPr>
            </w:pPr>
            <w:r>
              <w:rPr>
                <w:lang w:val="zh-CN"/>
              </w:rPr>
              <w:t>Cedar 大学</w:t>
            </w:r>
          </w:p>
        </w:tc>
        <w:tc>
          <w:tcPr>
            <w:tcW w:w="1218" w:type="pct"/>
          </w:tcPr>
          <w:p w:rsidR="00852494" w:rsidRDefault="00852494">
            <w:pPr>
              <w:pStyle w:val="DecimalAligned"/>
              <w:rPr>
                <w:rFonts w:hint="eastAsia"/>
              </w:rPr>
            </w:pPr>
            <w:r>
              <w:rPr>
                <w:lang w:val="zh-CN"/>
              </w:rPr>
              <w:t>24</w:t>
            </w:r>
          </w:p>
        </w:tc>
        <w:tc>
          <w:tcPr>
            <w:tcW w:w="1218" w:type="pct"/>
          </w:tcPr>
          <w:p w:rsidR="00852494" w:rsidRDefault="00852494">
            <w:pPr>
              <w:pStyle w:val="DecimalAligned"/>
              <w:rPr>
                <w:rFonts w:hint="eastAsia"/>
              </w:rPr>
            </w:pPr>
            <w:r>
              <w:rPr>
                <w:lang w:val="zh-CN"/>
              </w:rPr>
              <w:t>20</w:t>
            </w:r>
          </w:p>
        </w:tc>
        <w:tc>
          <w:tcPr>
            <w:tcW w:w="1218" w:type="pct"/>
          </w:tcPr>
          <w:p w:rsidR="00852494" w:rsidRDefault="00852494">
            <w:pPr>
              <w:pStyle w:val="DecimalAligned"/>
              <w:rPr>
                <w:rFonts w:hint="eastAsia"/>
              </w:rPr>
            </w:pPr>
            <w:r>
              <w:rPr>
                <w:lang w:val="zh-CN"/>
              </w:rPr>
              <w:t>+4</w:t>
            </w:r>
          </w:p>
        </w:tc>
      </w:tr>
      <w:tr w:rsidR="00852494" w:rsidTr="00852494">
        <w:tc>
          <w:tcPr>
            <w:tcW w:w="1345" w:type="pct"/>
            <w:noWrap/>
          </w:tcPr>
          <w:p w:rsidR="00852494" w:rsidRDefault="00852494">
            <w:pPr>
              <w:rPr>
                <w:rFonts w:hint="eastAsia"/>
              </w:rPr>
            </w:pPr>
            <w:r>
              <w:rPr>
                <w:lang w:val="zh-CN"/>
              </w:rPr>
              <w:t>Elm 学院</w:t>
            </w:r>
          </w:p>
        </w:tc>
        <w:tc>
          <w:tcPr>
            <w:tcW w:w="1218" w:type="pct"/>
          </w:tcPr>
          <w:p w:rsidR="00852494" w:rsidRDefault="00852494">
            <w:pPr>
              <w:pStyle w:val="DecimalAligned"/>
              <w:rPr>
                <w:rFonts w:hint="eastAsia"/>
              </w:rPr>
            </w:pPr>
            <w:r>
              <w:rPr>
                <w:lang w:val="zh-CN"/>
              </w:rPr>
              <w:t>43</w:t>
            </w:r>
          </w:p>
        </w:tc>
        <w:tc>
          <w:tcPr>
            <w:tcW w:w="1218" w:type="pct"/>
          </w:tcPr>
          <w:p w:rsidR="00852494" w:rsidRDefault="00852494">
            <w:pPr>
              <w:pStyle w:val="DecimalAligned"/>
              <w:rPr>
                <w:rFonts w:hint="eastAsia"/>
              </w:rPr>
            </w:pPr>
            <w:r>
              <w:rPr>
                <w:lang w:val="zh-CN"/>
              </w:rPr>
              <w:t>53</w:t>
            </w:r>
          </w:p>
        </w:tc>
        <w:tc>
          <w:tcPr>
            <w:tcW w:w="1218" w:type="pct"/>
          </w:tcPr>
          <w:p w:rsidR="00852494" w:rsidRDefault="00852494">
            <w:pPr>
              <w:pStyle w:val="DecimalAligned"/>
              <w:rPr>
                <w:rFonts w:hint="eastAsia"/>
              </w:rPr>
            </w:pPr>
            <w:r>
              <w:rPr>
                <w:lang w:val="zh-CN"/>
              </w:rPr>
              <w:t>-10</w:t>
            </w:r>
          </w:p>
        </w:tc>
      </w:tr>
      <w:tr w:rsidR="00852494" w:rsidTr="00852494">
        <w:tc>
          <w:tcPr>
            <w:tcW w:w="1345" w:type="pct"/>
            <w:noWrap/>
          </w:tcPr>
          <w:p w:rsidR="00852494" w:rsidRDefault="00852494">
            <w:pPr>
              <w:rPr>
                <w:rFonts w:hint="eastAsia"/>
              </w:rPr>
            </w:pPr>
            <w:r>
              <w:rPr>
                <w:lang w:val="zh-CN"/>
              </w:rPr>
              <w:t xml:space="preserve">Maple 高等专科院校 </w:t>
            </w:r>
          </w:p>
        </w:tc>
        <w:tc>
          <w:tcPr>
            <w:tcW w:w="1218" w:type="pct"/>
          </w:tcPr>
          <w:p w:rsidR="00852494" w:rsidRDefault="00852494">
            <w:pPr>
              <w:pStyle w:val="DecimalAligned"/>
              <w:rPr>
                <w:rFonts w:hint="eastAsia"/>
              </w:rPr>
            </w:pPr>
            <w:r>
              <w:rPr>
                <w:lang w:val="zh-CN"/>
              </w:rPr>
              <w:t>3</w:t>
            </w:r>
          </w:p>
        </w:tc>
        <w:tc>
          <w:tcPr>
            <w:tcW w:w="1218" w:type="pct"/>
          </w:tcPr>
          <w:p w:rsidR="00852494" w:rsidRDefault="00852494">
            <w:pPr>
              <w:pStyle w:val="DecimalAligned"/>
              <w:rPr>
                <w:rFonts w:hint="eastAsia"/>
              </w:rPr>
            </w:pPr>
            <w:r>
              <w:rPr>
                <w:lang w:val="zh-CN"/>
              </w:rPr>
              <w:t>11</w:t>
            </w:r>
          </w:p>
        </w:tc>
        <w:tc>
          <w:tcPr>
            <w:tcW w:w="1218" w:type="pct"/>
          </w:tcPr>
          <w:p w:rsidR="00852494" w:rsidRDefault="00852494">
            <w:pPr>
              <w:pStyle w:val="DecimalAligned"/>
              <w:rPr>
                <w:rFonts w:hint="eastAsia"/>
              </w:rPr>
            </w:pPr>
            <w:r>
              <w:rPr>
                <w:lang w:val="zh-CN"/>
              </w:rPr>
              <w:t>-8</w:t>
            </w:r>
          </w:p>
        </w:tc>
      </w:tr>
      <w:tr w:rsidR="00852494" w:rsidTr="00852494">
        <w:tc>
          <w:tcPr>
            <w:tcW w:w="1345" w:type="pct"/>
            <w:noWrap/>
          </w:tcPr>
          <w:p w:rsidR="00852494" w:rsidRDefault="00852494">
            <w:pPr>
              <w:rPr>
                <w:rFonts w:hint="eastAsia"/>
              </w:rPr>
            </w:pPr>
            <w:r>
              <w:rPr>
                <w:lang w:val="zh-CN"/>
              </w:rPr>
              <w:t>Pine 学院</w:t>
            </w:r>
          </w:p>
        </w:tc>
        <w:tc>
          <w:tcPr>
            <w:tcW w:w="1218" w:type="pct"/>
          </w:tcPr>
          <w:p w:rsidR="00852494" w:rsidRDefault="00852494">
            <w:pPr>
              <w:pStyle w:val="DecimalAligned"/>
              <w:rPr>
                <w:rFonts w:hint="eastAsia"/>
              </w:rPr>
            </w:pPr>
            <w:r>
              <w:rPr>
                <w:lang w:val="zh-CN"/>
              </w:rPr>
              <w:t>9</w:t>
            </w:r>
          </w:p>
        </w:tc>
        <w:tc>
          <w:tcPr>
            <w:tcW w:w="1218" w:type="pct"/>
          </w:tcPr>
          <w:p w:rsidR="00852494" w:rsidRDefault="00852494">
            <w:pPr>
              <w:pStyle w:val="DecimalAligned"/>
              <w:rPr>
                <w:rFonts w:hint="eastAsia"/>
              </w:rPr>
            </w:pPr>
            <w:r>
              <w:rPr>
                <w:lang w:val="zh-CN"/>
              </w:rPr>
              <w:t>4</w:t>
            </w:r>
          </w:p>
        </w:tc>
        <w:tc>
          <w:tcPr>
            <w:tcW w:w="1218" w:type="pct"/>
          </w:tcPr>
          <w:p w:rsidR="00852494" w:rsidRDefault="00852494">
            <w:pPr>
              <w:pStyle w:val="DecimalAligned"/>
              <w:rPr>
                <w:rFonts w:hint="eastAsia"/>
              </w:rPr>
            </w:pPr>
            <w:r>
              <w:rPr>
                <w:lang w:val="zh-CN"/>
              </w:rPr>
              <w:t>+5</w:t>
            </w:r>
          </w:p>
        </w:tc>
      </w:tr>
      <w:tr w:rsidR="00852494" w:rsidTr="00852494">
        <w:tc>
          <w:tcPr>
            <w:tcW w:w="1345" w:type="pct"/>
            <w:noWrap/>
          </w:tcPr>
          <w:p w:rsidR="00852494" w:rsidRDefault="00852494">
            <w:pPr>
              <w:rPr>
                <w:rFonts w:hint="eastAsia"/>
              </w:rPr>
            </w:pPr>
            <w:r>
              <w:rPr>
                <w:lang w:val="zh-CN"/>
              </w:rPr>
              <w:t>Oak 研究所</w:t>
            </w:r>
          </w:p>
        </w:tc>
        <w:tc>
          <w:tcPr>
            <w:tcW w:w="1218" w:type="pct"/>
          </w:tcPr>
          <w:p w:rsidR="00852494" w:rsidRDefault="00852494">
            <w:pPr>
              <w:pStyle w:val="DecimalAligned"/>
              <w:rPr>
                <w:rFonts w:hint="eastAsia"/>
              </w:rPr>
            </w:pPr>
            <w:r>
              <w:rPr>
                <w:lang w:val="zh-CN"/>
              </w:rPr>
              <w:t>53</w:t>
            </w:r>
          </w:p>
        </w:tc>
        <w:tc>
          <w:tcPr>
            <w:tcW w:w="1218" w:type="pct"/>
          </w:tcPr>
          <w:p w:rsidR="00852494" w:rsidRDefault="00852494">
            <w:pPr>
              <w:pStyle w:val="DecimalAligned"/>
              <w:rPr>
                <w:rFonts w:hint="eastAsia"/>
              </w:rPr>
            </w:pPr>
            <w:r>
              <w:rPr>
                <w:lang w:val="zh-CN"/>
              </w:rPr>
              <w:t>52</w:t>
            </w:r>
          </w:p>
        </w:tc>
        <w:tc>
          <w:tcPr>
            <w:tcW w:w="1218" w:type="pct"/>
          </w:tcPr>
          <w:p w:rsidR="00852494" w:rsidRDefault="00852494">
            <w:pPr>
              <w:pStyle w:val="DecimalAligned"/>
              <w:rPr>
                <w:rFonts w:hint="eastAsia"/>
              </w:rPr>
            </w:pPr>
            <w:r>
              <w:rPr>
                <w:lang w:val="zh-CN"/>
              </w:rPr>
              <w:t>+1</w:t>
            </w:r>
          </w:p>
        </w:tc>
      </w:tr>
      <w:tr w:rsidR="00852494" w:rsidTr="00852494">
        <w:trPr>
          <w:cnfStyle w:val="010000000000" w:firstRow="0" w:lastRow="1" w:firstColumn="0" w:lastColumn="0" w:oddVBand="0" w:evenVBand="0" w:oddHBand="0" w:evenHBand="0" w:firstRowFirstColumn="0" w:firstRowLastColumn="0" w:lastRowFirstColumn="0" w:lastRowLastColumn="0"/>
        </w:trPr>
        <w:tc>
          <w:tcPr>
            <w:tcW w:w="1345" w:type="pct"/>
            <w:noWrap/>
          </w:tcPr>
          <w:p w:rsidR="00852494" w:rsidRDefault="00852494">
            <w:pPr>
              <w:rPr>
                <w:rFonts w:hint="eastAsia"/>
              </w:rPr>
            </w:pPr>
            <w:r>
              <w:rPr>
                <w:lang w:val="zh-CN"/>
              </w:rPr>
              <w:t>总计</w:t>
            </w:r>
          </w:p>
        </w:tc>
        <w:tc>
          <w:tcPr>
            <w:tcW w:w="1218" w:type="pct"/>
          </w:tcPr>
          <w:p w:rsidR="00852494" w:rsidRDefault="00852494">
            <w:pPr>
              <w:pStyle w:val="DecimalAligned"/>
              <w:rPr>
                <w:rFonts w:hint="eastAsia"/>
              </w:rPr>
            </w:pPr>
            <w:r>
              <w:rPr>
                <w:lang w:val="zh-CN"/>
              </w:rPr>
              <w:t>998</w:t>
            </w:r>
          </w:p>
        </w:tc>
        <w:tc>
          <w:tcPr>
            <w:tcW w:w="1218" w:type="pct"/>
          </w:tcPr>
          <w:p w:rsidR="00852494" w:rsidRDefault="00852494">
            <w:pPr>
              <w:pStyle w:val="DecimalAligned"/>
              <w:rPr>
                <w:rFonts w:hint="eastAsia"/>
              </w:rPr>
            </w:pPr>
            <w:r>
              <w:rPr>
                <w:lang w:val="zh-CN"/>
              </w:rPr>
              <w:t>908</w:t>
            </w:r>
          </w:p>
        </w:tc>
        <w:tc>
          <w:tcPr>
            <w:tcW w:w="1218" w:type="pct"/>
          </w:tcPr>
          <w:p w:rsidR="00852494" w:rsidRDefault="00852494">
            <w:pPr>
              <w:pStyle w:val="DecimalAligned"/>
              <w:rPr>
                <w:rFonts w:hint="eastAsia"/>
              </w:rPr>
            </w:pPr>
            <w:r>
              <w:rPr>
                <w:lang w:val="zh-CN"/>
              </w:rPr>
              <w:t>90</w:t>
            </w:r>
          </w:p>
        </w:tc>
      </w:tr>
    </w:tbl>
    <w:p w:rsidR="00852494" w:rsidRDefault="00852494" w:rsidP="00852494">
      <w:pPr>
        <w:rPr>
          <w:rFonts w:hint="eastAsia"/>
          <w:b/>
          <w:bCs/>
        </w:rPr>
      </w:pPr>
    </w:p>
    <w:p w:rsidR="00852494" w:rsidRPr="00852494" w:rsidRDefault="00852494" w:rsidP="00852494">
      <w:pPr>
        <w:rPr>
          <w:rFonts w:hint="eastAsia"/>
          <w:b/>
          <w:bCs/>
        </w:rPr>
      </w:pPr>
      <w:r w:rsidRPr="00852494">
        <w:rPr>
          <w:b/>
          <w:bCs/>
        </w:rPr>
        <w:t>二、研究生层面观察</w:t>
      </w:r>
    </w:p>
    <w:p w:rsidR="00852494" w:rsidRPr="00852494" w:rsidRDefault="00852494" w:rsidP="00852494">
      <w:pPr>
        <w:rPr>
          <w:rFonts w:hint="eastAsia"/>
        </w:rPr>
      </w:pPr>
      <w:r w:rsidRPr="00852494">
        <w:t>研究生方面，招生规模整体较小，但同样体现出一定的变化趋势：</w:t>
      </w:r>
    </w:p>
    <w:p w:rsidR="00852494" w:rsidRPr="00852494" w:rsidRDefault="00852494" w:rsidP="00852494">
      <w:pPr>
        <w:numPr>
          <w:ilvl w:val="0"/>
          <w:numId w:val="2"/>
        </w:numPr>
        <w:rPr>
          <w:rFonts w:hint="eastAsia"/>
        </w:rPr>
      </w:pPr>
      <w:r w:rsidRPr="00852494">
        <w:rPr>
          <w:b/>
          <w:bCs/>
        </w:rPr>
        <w:lastRenderedPageBreak/>
        <w:t>Cedar 大学</w:t>
      </w:r>
      <w:r w:rsidRPr="00852494">
        <w:t>研究生招生 24 人，毕业 20 人，净增 4 人；</w:t>
      </w:r>
    </w:p>
    <w:p w:rsidR="00852494" w:rsidRPr="00852494" w:rsidRDefault="00852494" w:rsidP="00852494">
      <w:pPr>
        <w:numPr>
          <w:ilvl w:val="0"/>
          <w:numId w:val="2"/>
        </w:numPr>
        <w:rPr>
          <w:rFonts w:hint="eastAsia"/>
        </w:rPr>
      </w:pPr>
      <w:r w:rsidRPr="00852494">
        <w:rPr>
          <w:b/>
          <w:bCs/>
        </w:rPr>
        <w:t>Elm 学院</w:t>
      </w:r>
      <w:r w:rsidRPr="00852494">
        <w:t>则出现逆向变化，毕业生（53）多于招生人数（43），净减少 10 人；</w:t>
      </w:r>
    </w:p>
    <w:p w:rsidR="00852494" w:rsidRPr="00852494" w:rsidRDefault="00852494" w:rsidP="00852494">
      <w:pPr>
        <w:numPr>
          <w:ilvl w:val="0"/>
          <w:numId w:val="2"/>
        </w:numPr>
        <w:rPr>
          <w:rFonts w:hint="eastAsia"/>
        </w:rPr>
      </w:pPr>
      <w:r w:rsidRPr="00852494">
        <w:rPr>
          <w:b/>
          <w:bCs/>
        </w:rPr>
        <w:t>Maple 高等专科院校</w:t>
      </w:r>
      <w:r w:rsidRPr="00852494">
        <w:t>的研究生招生极为有限，仅为 3 人，毕业人数却达到 11 人，可能反映出上一年度的尾</w:t>
      </w:r>
      <w:proofErr w:type="gramStart"/>
      <w:r w:rsidRPr="00852494">
        <w:t>留项目</w:t>
      </w:r>
      <w:proofErr w:type="gramEnd"/>
      <w:r w:rsidRPr="00852494">
        <w:t>释放，导致今年录取人数偏低；</w:t>
      </w:r>
    </w:p>
    <w:p w:rsidR="00852494" w:rsidRPr="00852494" w:rsidRDefault="00852494" w:rsidP="00852494">
      <w:pPr>
        <w:numPr>
          <w:ilvl w:val="0"/>
          <w:numId w:val="2"/>
        </w:numPr>
        <w:rPr>
          <w:rFonts w:hint="eastAsia"/>
        </w:rPr>
      </w:pPr>
      <w:r w:rsidRPr="00852494">
        <w:rPr>
          <w:b/>
          <w:bCs/>
        </w:rPr>
        <w:t>Pine 学院</w:t>
      </w:r>
      <w:r w:rsidRPr="00852494">
        <w:t>研究生招生为 9 人，毕业为 4 人，净增 5 人，是增长最明显的院校之一；</w:t>
      </w:r>
    </w:p>
    <w:p w:rsidR="00852494" w:rsidRPr="00852494" w:rsidRDefault="00852494" w:rsidP="00852494">
      <w:pPr>
        <w:numPr>
          <w:ilvl w:val="0"/>
          <w:numId w:val="2"/>
        </w:numPr>
        <w:rPr>
          <w:rFonts w:hint="eastAsia"/>
        </w:rPr>
      </w:pPr>
      <w:r w:rsidRPr="00852494">
        <w:rPr>
          <w:b/>
          <w:bCs/>
        </w:rPr>
        <w:t>Oak 研究所</w:t>
      </w:r>
      <w:r w:rsidRPr="00852494">
        <w:t>研究生层面相对稳定，招生与毕业人数基本持平（53 vs. 52），净增 1 人。</w:t>
      </w:r>
    </w:p>
    <w:p w:rsidR="00852494" w:rsidRPr="00852494" w:rsidRDefault="00852494" w:rsidP="00852494">
      <w:pPr>
        <w:rPr>
          <w:rFonts w:hint="eastAsia"/>
          <w:b/>
          <w:bCs/>
        </w:rPr>
      </w:pPr>
      <w:r w:rsidRPr="00852494">
        <w:rPr>
          <w:b/>
          <w:bCs/>
        </w:rPr>
        <w:t>三、总体趋势与分析</w:t>
      </w:r>
    </w:p>
    <w:p w:rsidR="00852494" w:rsidRPr="00852494" w:rsidRDefault="00852494" w:rsidP="00852494">
      <w:pPr>
        <w:rPr>
          <w:rFonts w:hint="eastAsia"/>
        </w:rPr>
      </w:pPr>
      <w:r w:rsidRPr="00852494">
        <w:t>从总量看，地方高校的招生增长主要由本科阶段推动，研究生阶段仍处于缓慢发展过程中。</w:t>
      </w:r>
      <w:r w:rsidRPr="00852494">
        <w:rPr>
          <w:b/>
          <w:bCs/>
        </w:rPr>
        <w:t>Maple 高等专科院校</w:t>
      </w:r>
      <w:r w:rsidRPr="00852494">
        <w:t>的本科扩张尤为明显，而</w:t>
      </w:r>
      <w:r w:rsidRPr="00852494">
        <w:rPr>
          <w:b/>
          <w:bCs/>
        </w:rPr>
        <w:t>Elm 学院</w:t>
      </w:r>
      <w:r w:rsidRPr="00852494">
        <w:t>和</w:t>
      </w:r>
      <w:r w:rsidRPr="00852494">
        <w:rPr>
          <w:b/>
          <w:bCs/>
        </w:rPr>
        <w:t>Oak 研究所</w:t>
      </w:r>
      <w:r w:rsidRPr="00852494">
        <w:t>则在研究生培养方面呈现出一定波动，可能需进一步调整课程结构或学术资源配置。</w:t>
      </w:r>
    </w:p>
    <w:p w:rsidR="00852494" w:rsidRPr="00852494" w:rsidRDefault="00852494" w:rsidP="00852494">
      <w:pPr>
        <w:rPr>
          <w:rFonts w:hint="eastAsia"/>
        </w:rPr>
      </w:pPr>
      <w:r w:rsidRPr="00852494">
        <w:t>这一年度的数据也为政策制定者提供了重要依据，显示出部分院校的办学重心可能在悄然转移。未来，在区域教育资源分配、院校分类发展及研究生教育普及方面，还需进一步优化政策与资源投入。</w:t>
      </w:r>
    </w:p>
    <w:tbl>
      <w:tblPr>
        <w:tblStyle w:val="2-1"/>
        <w:tblW w:w="5000" w:type="pct"/>
        <w:tblLook w:val="04A0" w:firstRow="1" w:lastRow="0" w:firstColumn="1" w:lastColumn="0" w:noHBand="0" w:noVBand="1"/>
      </w:tblPr>
      <w:tblGrid>
        <w:gridCol w:w="1359"/>
        <w:gridCol w:w="1410"/>
        <w:gridCol w:w="1410"/>
        <w:gridCol w:w="1412"/>
        <w:gridCol w:w="1414"/>
        <w:gridCol w:w="1301"/>
      </w:tblGrid>
      <w:tr w:rsidR="0042766F" w:rsidTr="00C01D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8" w:type="pct"/>
            <w:noWrap/>
          </w:tcPr>
          <w:p w:rsidR="0042766F" w:rsidRDefault="0042766F">
            <w:pPr>
              <w:rPr>
                <w:rFonts w:asciiTheme="minorHAnsi" w:eastAsiaTheme="minorEastAsia" w:hAnsiTheme="minorHAnsi" w:cstheme="minorBidi" w:hint="eastAsia"/>
                <w:color w:val="auto"/>
                <w:sz w:val="22"/>
                <w:szCs w:val="22"/>
              </w:rPr>
            </w:pPr>
            <w:r>
              <w:rPr>
                <w:rFonts w:asciiTheme="minorHAnsi" w:eastAsiaTheme="minorEastAsia" w:hAnsiTheme="minorHAnsi" w:cstheme="minorBidi"/>
                <w:color w:val="auto"/>
                <w:sz w:val="22"/>
                <w:szCs w:val="22"/>
                <w:lang w:val="zh-CN"/>
              </w:rPr>
              <w:t>城市或城镇</w:t>
            </w:r>
          </w:p>
        </w:tc>
        <w:tc>
          <w:tcPr>
            <w:tcW w:w="849" w:type="pct"/>
          </w:tcPr>
          <w:p w:rsidR="0042766F" w:rsidRDefault="0042766F">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hint="eastAsia"/>
                <w:color w:val="auto"/>
                <w:sz w:val="22"/>
                <w:szCs w:val="22"/>
              </w:rPr>
            </w:pPr>
            <w:r>
              <w:rPr>
                <w:rFonts w:asciiTheme="minorHAnsi" w:eastAsiaTheme="minorEastAsia" w:hAnsiTheme="minorHAnsi" w:cstheme="minorBidi"/>
                <w:color w:val="auto"/>
                <w:sz w:val="22"/>
                <w:szCs w:val="22"/>
                <w:lang w:val="zh-CN"/>
              </w:rPr>
              <w:t>点 A</w:t>
            </w:r>
          </w:p>
        </w:tc>
        <w:tc>
          <w:tcPr>
            <w:tcW w:w="849" w:type="pct"/>
          </w:tcPr>
          <w:p w:rsidR="0042766F" w:rsidRDefault="0042766F">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hint="eastAsia"/>
                <w:color w:val="auto"/>
                <w:sz w:val="22"/>
                <w:szCs w:val="22"/>
              </w:rPr>
            </w:pPr>
            <w:r>
              <w:rPr>
                <w:rFonts w:asciiTheme="minorHAnsi" w:eastAsiaTheme="minorEastAsia" w:hAnsiTheme="minorHAnsi" w:cstheme="minorBidi"/>
                <w:color w:val="auto"/>
                <w:sz w:val="22"/>
                <w:szCs w:val="22"/>
                <w:lang w:val="zh-CN"/>
              </w:rPr>
              <w:t>点 B</w:t>
            </w:r>
          </w:p>
        </w:tc>
        <w:tc>
          <w:tcPr>
            <w:tcW w:w="850" w:type="pct"/>
          </w:tcPr>
          <w:p w:rsidR="0042766F" w:rsidRDefault="0042766F">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hint="eastAsia"/>
                <w:color w:val="auto"/>
                <w:sz w:val="22"/>
                <w:szCs w:val="22"/>
              </w:rPr>
            </w:pPr>
            <w:r>
              <w:rPr>
                <w:rFonts w:asciiTheme="minorHAnsi" w:eastAsiaTheme="minorEastAsia" w:hAnsiTheme="minorHAnsi" w:cstheme="minorBidi"/>
                <w:color w:val="auto"/>
                <w:sz w:val="22"/>
                <w:szCs w:val="22"/>
                <w:lang w:val="zh-CN"/>
              </w:rPr>
              <w:t>点 C</w:t>
            </w:r>
          </w:p>
        </w:tc>
        <w:tc>
          <w:tcPr>
            <w:tcW w:w="851" w:type="pct"/>
          </w:tcPr>
          <w:p w:rsidR="0042766F" w:rsidRDefault="0042766F">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hint="eastAsia"/>
                <w:color w:val="auto"/>
                <w:sz w:val="22"/>
                <w:szCs w:val="22"/>
              </w:rPr>
            </w:pPr>
            <w:r>
              <w:rPr>
                <w:rFonts w:asciiTheme="minorHAnsi" w:eastAsiaTheme="minorEastAsia" w:hAnsiTheme="minorHAnsi" w:cstheme="minorBidi"/>
                <w:color w:val="auto"/>
                <w:sz w:val="22"/>
                <w:szCs w:val="22"/>
                <w:lang w:val="zh-CN"/>
              </w:rPr>
              <w:t>点 D</w:t>
            </w:r>
          </w:p>
        </w:tc>
        <w:tc>
          <w:tcPr>
            <w:tcW w:w="783" w:type="pct"/>
          </w:tcPr>
          <w:p w:rsidR="0042766F" w:rsidRDefault="0042766F">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hint="eastAsia"/>
                <w:color w:val="auto"/>
                <w:sz w:val="22"/>
                <w:szCs w:val="22"/>
              </w:rPr>
            </w:pPr>
            <w:r>
              <w:rPr>
                <w:rFonts w:asciiTheme="minorHAnsi" w:eastAsiaTheme="minorEastAsia" w:hAnsiTheme="minorHAnsi" w:cstheme="minorBidi"/>
                <w:color w:val="auto"/>
                <w:sz w:val="22"/>
                <w:szCs w:val="22"/>
                <w:lang w:val="zh-CN"/>
              </w:rPr>
              <w:t>点 E</w:t>
            </w:r>
          </w:p>
        </w:tc>
      </w:tr>
      <w:tr w:rsidR="0042766F" w:rsidTr="00C01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rsidR="0042766F" w:rsidRDefault="0042766F">
            <w:pPr>
              <w:rPr>
                <w:rFonts w:asciiTheme="minorHAnsi" w:eastAsiaTheme="minorEastAsia" w:hAnsiTheme="minorHAnsi" w:cstheme="minorBidi" w:hint="eastAsia"/>
                <w:color w:val="auto"/>
              </w:rPr>
            </w:pPr>
            <w:r>
              <w:rPr>
                <w:rFonts w:asciiTheme="minorHAnsi" w:eastAsiaTheme="minorEastAsia" w:hAnsiTheme="minorHAnsi" w:cstheme="minorBidi"/>
                <w:color w:val="auto"/>
                <w:lang w:val="zh-CN"/>
              </w:rPr>
              <w:t>点 A</w:t>
            </w:r>
          </w:p>
        </w:tc>
        <w:tc>
          <w:tcPr>
            <w:tcW w:w="849" w:type="pct"/>
          </w:tcPr>
          <w:p w:rsidR="0042766F" w:rsidRDefault="0042766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hint="eastAsia"/>
                <w:color w:val="auto"/>
              </w:rPr>
            </w:pPr>
            <w:r>
              <w:rPr>
                <w:rFonts w:asciiTheme="minorHAnsi" w:eastAsiaTheme="minorEastAsia" w:hAnsiTheme="minorHAnsi" w:cstheme="minorBidi"/>
                <w:color w:val="auto"/>
                <w:lang w:val="zh-CN"/>
              </w:rPr>
              <w:t>—</w:t>
            </w:r>
          </w:p>
        </w:tc>
        <w:tc>
          <w:tcPr>
            <w:tcW w:w="849" w:type="pct"/>
          </w:tcPr>
          <w:p w:rsidR="0042766F" w:rsidRDefault="0042766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hint="eastAsia"/>
                <w:color w:val="auto"/>
              </w:rPr>
            </w:pPr>
          </w:p>
        </w:tc>
        <w:tc>
          <w:tcPr>
            <w:tcW w:w="850" w:type="pct"/>
          </w:tcPr>
          <w:p w:rsidR="0042766F" w:rsidRDefault="0042766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hint="eastAsia"/>
                <w:color w:val="auto"/>
              </w:rPr>
            </w:pPr>
          </w:p>
        </w:tc>
        <w:tc>
          <w:tcPr>
            <w:tcW w:w="851" w:type="pct"/>
          </w:tcPr>
          <w:p w:rsidR="0042766F" w:rsidRDefault="0042766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hint="eastAsia"/>
                <w:color w:val="auto"/>
              </w:rPr>
            </w:pPr>
          </w:p>
        </w:tc>
        <w:tc>
          <w:tcPr>
            <w:tcW w:w="783" w:type="pct"/>
          </w:tcPr>
          <w:p w:rsidR="0042766F" w:rsidRDefault="0042766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hint="eastAsia"/>
                <w:color w:val="auto"/>
              </w:rPr>
            </w:pPr>
          </w:p>
        </w:tc>
      </w:tr>
      <w:tr w:rsidR="0042766F" w:rsidTr="00C01DDB">
        <w:tc>
          <w:tcPr>
            <w:cnfStyle w:val="001000000000" w:firstRow="0" w:lastRow="0" w:firstColumn="1" w:lastColumn="0" w:oddVBand="0" w:evenVBand="0" w:oddHBand="0" w:evenHBand="0" w:firstRowFirstColumn="0" w:firstRowLastColumn="0" w:lastRowFirstColumn="0" w:lastRowLastColumn="0"/>
            <w:tcW w:w="818" w:type="pct"/>
            <w:noWrap/>
          </w:tcPr>
          <w:p w:rsidR="0042766F" w:rsidRDefault="0042766F">
            <w:pPr>
              <w:rPr>
                <w:rFonts w:asciiTheme="minorHAnsi" w:eastAsiaTheme="minorEastAsia" w:hAnsiTheme="minorHAnsi" w:cstheme="minorBidi" w:hint="eastAsia"/>
                <w:color w:val="auto"/>
              </w:rPr>
            </w:pPr>
            <w:r>
              <w:rPr>
                <w:rFonts w:asciiTheme="minorHAnsi" w:eastAsiaTheme="minorEastAsia" w:hAnsiTheme="minorHAnsi" w:cstheme="minorBidi"/>
                <w:color w:val="auto"/>
                <w:lang w:val="zh-CN"/>
              </w:rPr>
              <w:t>点 B</w:t>
            </w:r>
          </w:p>
        </w:tc>
        <w:tc>
          <w:tcPr>
            <w:tcW w:w="849" w:type="pct"/>
          </w:tcPr>
          <w:p w:rsidR="0042766F" w:rsidRDefault="0042766F">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hint="eastAsia"/>
                <w:color w:val="auto"/>
              </w:rPr>
            </w:pPr>
            <w:r>
              <w:rPr>
                <w:rFonts w:asciiTheme="minorHAnsi" w:eastAsiaTheme="minorEastAsia" w:hAnsiTheme="minorHAnsi" w:cstheme="minorBidi"/>
                <w:color w:val="auto"/>
                <w:lang w:val="zh-CN"/>
              </w:rPr>
              <w:t>87</w:t>
            </w:r>
          </w:p>
        </w:tc>
        <w:tc>
          <w:tcPr>
            <w:tcW w:w="849" w:type="pct"/>
          </w:tcPr>
          <w:p w:rsidR="0042766F" w:rsidRDefault="0042766F">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hint="eastAsia"/>
                <w:color w:val="auto"/>
              </w:rPr>
            </w:pPr>
            <w:r>
              <w:rPr>
                <w:rFonts w:asciiTheme="minorHAnsi" w:eastAsiaTheme="minorEastAsia" w:hAnsiTheme="minorHAnsi" w:cstheme="minorBidi"/>
                <w:color w:val="auto"/>
                <w:lang w:val="zh-CN"/>
              </w:rPr>
              <w:t>—</w:t>
            </w:r>
          </w:p>
        </w:tc>
        <w:tc>
          <w:tcPr>
            <w:tcW w:w="850" w:type="pct"/>
          </w:tcPr>
          <w:p w:rsidR="0042766F" w:rsidRDefault="0042766F">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hint="eastAsia"/>
                <w:color w:val="auto"/>
              </w:rPr>
            </w:pPr>
          </w:p>
        </w:tc>
        <w:tc>
          <w:tcPr>
            <w:tcW w:w="851" w:type="pct"/>
          </w:tcPr>
          <w:p w:rsidR="0042766F" w:rsidRDefault="0042766F">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hint="eastAsia"/>
                <w:color w:val="auto"/>
              </w:rPr>
            </w:pPr>
          </w:p>
        </w:tc>
        <w:tc>
          <w:tcPr>
            <w:tcW w:w="783" w:type="pct"/>
          </w:tcPr>
          <w:p w:rsidR="0042766F" w:rsidRDefault="0042766F">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hint="eastAsia"/>
                <w:color w:val="auto"/>
              </w:rPr>
            </w:pPr>
          </w:p>
        </w:tc>
      </w:tr>
      <w:tr w:rsidR="0042766F" w:rsidTr="00C01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rsidR="0042766F" w:rsidRDefault="0042766F">
            <w:pPr>
              <w:rPr>
                <w:rFonts w:asciiTheme="minorHAnsi" w:eastAsiaTheme="minorEastAsia" w:hAnsiTheme="minorHAnsi" w:cstheme="minorBidi" w:hint="eastAsia"/>
                <w:color w:val="auto"/>
              </w:rPr>
            </w:pPr>
            <w:r>
              <w:rPr>
                <w:rFonts w:asciiTheme="minorHAnsi" w:eastAsiaTheme="minorEastAsia" w:hAnsiTheme="minorHAnsi" w:cstheme="minorBidi"/>
                <w:color w:val="auto"/>
                <w:lang w:val="zh-CN"/>
              </w:rPr>
              <w:t>点 C</w:t>
            </w:r>
          </w:p>
        </w:tc>
        <w:tc>
          <w:tcPr>
            <w:tcW w:w="849" w:type="pct"/>
          </w:tcPr>
          <w:p w:rsidR="0042766F" w:rsidRDefault="0042766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hint="eastAsia"/>
                <w:color w:val="auto"/>
              </w:rPr>
            </w:pPr>
            <w:r>
              <w:rPr>
                <w:rFonts w:asciiTheme="minorHAnsi" w:eastAsiaTheme="minorEastAsia" w:hAnsiTheme="minorHAnsi" w:cstheme="minorBidi"/>
                <w:color w:val="auto"/>
                <w:lang w:val="zh-CN"/>
              </w:rPr>
              <w:t>64</w:t>
            </w:r>
          </w:p>
        </w:tc>
        <w:tc>
          <w:tcPr>
            <w:tcW w:w="849" w:type="pct"/>
          </w:tcPr>
          <w:p w:rsidR="0042766F" w:rsidRDefault="0042766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hint="eastAsia"/>
                <w:color w:val="auto"/>
              </w:rPr>
            </w:pPr>
            <w:r>
              <w:rPr>
                <w:rFonts w:asciiTheme="minorHAnsi" w:eastAsiaTheme="minorEastAsia" w:hAnsiTheme="minorHAnsi" w:cstheme="minorBidi"/>
                <w:color w:val="auto"/>
                <w:lang w:val="zh-CN"/>
              </w:rPr>
              <w:t>56</w:t>
            </w:r>
          </w:p>
        </w:tc>
        <w:tc>
          <w:tcPr>
            <w:tcW w:w="850" w:type="pct"/>
          </w:tcPr>
          <w:p w:rsidR="0042766F" w:rsidRDefault="0042766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hint="eastAsia"/>
                <w:color w:val="auto"/>
              </w:rPr>
            </w:pPr>
            <w:r>
              <w:rPr>
                <w:rFonts w:asciiTheme="minorHAnsi" w:eastAsiaTheme="minorEastAsia" w:hAnsiTheme="minorHAnsi" w:cstheme="minorBidi"/>
                <w:color w:val="auto"/>
                <w:lang w:val="zh-CN"/>
              </w:rPr>
              <w:t>—</w:t>
            </w:r>
          </w:p>
        </w:tc>
        <w:tc>
          <w:tcPr>
            <w:tcW w:w="851" w:type="pct"/>
          </w:tcPr>
          <w:p w:rsidR="0042766F" w:rsidRDefault="0042766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hint="eastAsia"/>
                <w:color w:val="auto"/>
              </w:rPr>
            </w:pPr>
          </w:p>
        </w:tc>
        <w:tc>
          <w:tcPr>
            <w:tcW w:w="783" w:type="pct"/>
          </w:tcPr>
          <w:p w:rsidR="0042766F" w:rsidRDefault="0042766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hint="eastAsia"/>
                <w:color w:val="auto"/>
              </w:rPr>
            </w:pPr>
          </w:p>
        </w:tc>
      </w:tr>
      <w:tr w:rsidR="0042766F" w:rsidTr="00C01DDB">
        <w:tc>
          <w:tcPr>
            <w:cnfStyle w:val="001000000000" w:firstRow="0" w:lastRow="0" w:firstColumn="1" w:lastColumn="0" w:oddVBand="0" w:evenVBand="0" w:oddHBand="0" w:evenHBand="0" w:firstRowFirstColumn="0" w:firstRowLastColumn="0" w:lastRowFirstColumn="0" w:lastRowLastColumn="0"/>
            <w:tcW w:w="818" w:type="pct"/>
            <w:noWrap/>
          </w:tcPr>
          <w:p w:rsidR="0042766F" w:rsidRDefault="0042766F">
            <w:pPr>
              <w:rPr>
                <w:rFonts w:asciiTheme="minorHAnsi" w:eastAsiaTheme="minorEastAsia" w:hAnsiTheme="minorHAnsi" w:cstheme="minorBidi" w:hint="eastAsia"/>
                <w:color w:val="auto"/>
              </w:rPr>
            </w:pPr>
            <w:r>
              <w:rPr>
                <w:rFonts w:asciiTheme="minorHAnsi" w:eastAsiaTheme="minorEastAsia" w:hAnsiTheme="minorHAnsi" w:cstheme="minorBidi"/>
                <w:color w:val="auto"/>
                <w:lang w:val="zh-CN"/>
              </w:rPr>
              <w:t>点 D</w:t>
            </w:r>
          </w:p>
        </w:tc>
        <w:tc>
          <w:tcPr>
            <w:tcW w:w="849" w:type="pct"/>
          </w:tcPr>
          <w:p w:rsidR="0042766F" w:rsidRDefault="0042766F">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hint="eastAsia"/>
                <w:color w:val="auto"/>
              </w:rPr>
            </w:pPr>
            <w:r>
              <w:rPr>
                <w:rFonts w:asciiTheme="minorHAnsi" w:eastAsiaTheme="minorEastAsia" w:hAnsiTheme="minorHAnsi" w:cstheme="minorBidi"/>
                <w:color w:val="auto"/>
                <w:lang w:val="zh-CN"/>
              </w:rPr>
              <w:t>37</w:t>
            </w:r>
          </w:p>
        </w:tc>
        <w:tc>
          <w:tcPr>
            <w:tcW w:w="849" w:type="pct"/>
          </w:tcPr>
          <w:p w:rsidR="0042766F" w:rsidRDefault="0042766F">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hint="eastAsia"/>
                <w:color w:val="auto"/>
              </w:rPr>
            </w:pPr>
            <w:r>
              <w:rPr>
                <w:rFonts w:asciiTheme="minorHAnsi" w:eastAsiaTheme="minorEastAsia" w:hAnsiTheme="minorHAnsi" w:cstheme="minorBidi"/>
                <w:color w:val="auto"/>
                <w:lang w:val="zh-CN"/>
              </w:rPr>
              <w:t>32</w:t>
            </w:r>
          </w:p>
        </w:tc>
        <w:tc>
          <w:tcPr>
            <w:tcW w:w="850" w:type="pct"/>
          </w:tcPr>
          <w:p w:rsidR="0042766F" w:rsidRDefault="0042766F">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hint="eastAsia"/>
                <w:color w:val="auto"/>
              </w:rPr>
            </w:pPr>
            <w:r>
              <w:rPr>
                <w:rFonts w:asciiTheme="minorHAnsi" w:eastAsiaTheme="minorEastAsia" w:hAnsiTheme="minorHAnsi" w:cstheme="minorBidi"/>
                <w:color w:val="auto"/>
                <w:lang w:val="zh-CN"/>
              </w:rPr>
              <w:t>91</w:t>
            </w:r>
          </w:p>
        </w:tc>
        <w:tc>
          <w:tcPr>
            <w:tcW w:w="851" w:type="pct"/>
          </w:tcPr>
          <w:p w:rsidR="0042766F" w:rsidRDefault="0042766F">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hint="eastAsia"/>
                <w:color w:val="auto"/>
              </w:rPr>
            </w:pPr>
            <w:r>
              <w:rPr>
                <w:rFonts w:asciiTheme="minorHAnsi" w:eastAsiaTheme="minorEastAsia" w:hAnsiTheme="minorHAnsi" w:cstheme="minorBidi"/>
                <w:color w:val="auto"/>
                <w:lang w:val="zh-CN"/>
              </w:rPr>
              <w:t>—</w:t>
            </w:r>
          </w:p>
        </w:tc>
        <w:tc>
          <w:tcPr>
            <w:tcW w:w="783" w:type="pct"/>
          </w:tcPr>
          <w:p w:rsidR="0042766F" w:rsidRDefault="0042766F">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hint="eastAsia"/>
                <w:color w:val="auto"/>
              </w:rPr>
            </w:pPr>
          </w:p>
        </w:tc>
      </w:tr>
      <w:tr w:rsidR="0042766F" w:rsidTr="00C01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rsidR="0042766F" w:rsidRDefault="0042766F">
            <w:pPr>
              <w:rPr>
                <w:rFonts w:asciiTheme="minorHAnsi" w:eastAsiaTheme="minorEastAsia" w:hAnsiTheme="minorHAnsi" w:cstheme="minorBidi" w:hint="eastAsia"/>
                <w:color w:val="auto"/>
              </w:rPr>
            </w:pPr>
            <w:r>
              <w:rPr>
                <w:rFonts w:asciiTheme="minorHAnsi" w:eastAsiaTheme="minorEastAsia" w:hAnsiTheme="minorHAnsi" w:cstheme="minorBidi"/>
                <w:color w:val="auto"/>
                <w:lang w:val="zh-CN"/>
              </w:rPr>
              <w:t>点 E</w:t>
            </w:r>
          </w:p>
        </w:tc>
        <w:tc>
          <w:tcPr>
            <w:tcW w:w="849" w:type="pct"/>
          </w:tcPr>
          <w:p w:rsidR="0042766F" w:rsidRDefault="0042766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hint="eastAsia"/>
                <w:color w:val="auto"/>
              </w:rPr>
            </w:pPr>
            <w:r>
              <w:rPr>
                <w:rFonts w:asciiTheme="minorHAnsi" w:eastAsiaTheme="minorEastAsia" w:hAnsiTheme="minorHAnsi" w:cstheme="minorBidi"/>
                <w:color w:val="auto"/>
                <w:lang w:val="zh-CN"/>
              </w:rPr>
              <w:t>93</w:t>
            </w:r>
          </w:p>
        </w:tc>
        <w:tc>
          <w:tcPr>
            <w:tcW w:w="849" w:type="pct"/>
          </w:tcPr>
          <w:p w:rsidR="0042766F" w:rsidRDefault="0042766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hint="eastAsia"/>
                <w:color w:val="auto"/>
              </w:rPr>
            </w:pPr>
            <w:r>
              <w:rPr>
                <w:rFonts w:asciiTheme="minorHAnsi" w:eastAsiaTheme="minorEastAsia" w:hAnsiTheme="minorHAnsi" w:cstheme="minorBidi"/>
                <w:color w:val="auto"/>
                <w:lang w:val="zh-CN"/>
              </w:rPr>
              <w:t>35</w:t>
            </w:r>
          </w:p>
        </w:tc>
        <w:tc>
          <w:tcPr>
            <w:tcW w:w="850" w:type="pct"/>
          </w:tcPr>
          <w:p w:rsidR="0042766F" w:rsidRDefault="0042766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hint="eastAsia"/>
                <w:color w:val="auto"/>
              </w:rPr>
            </w:pPr>
            <w:r>
              <w:rPr>
                <w:rFonts w:asciiTheme="minorHAnsi" w:eastAsiaTheme="minorEastAsia" w:hAnsiTheme="minorHAnsi" w:cstheme="minorBidi"/>
                <w:color w:val="auto"/>
                <w:lang w:val="zh-CN"/>
              </w:rPr>
              <w:t>54</w:t>
            </w:r>
          </w:p>
        </w:tc>
        <w:tc>
          <w:tcPr>
            <w:tcW w:w="851" w:type="pct"/>
          </w:tcPr>
          <w:p w:rsidR="0042766F" w:rsidRDefault="0042766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hint="eastAsia"/>
                <w:color w:val="auto"/>
              </w:rPr>
            </w:pPr>
            <w:r>
              <w:rPr>
                <w:rFonts w:asciiTheme="minorHAnsi" w:eastAsiaTheme="minorEastAsia" w:hAnsiTheme="minorHAnsi" w:cstheme="minorBidi"/>
                <w:color w:val="auto"/>
                <w:lang w:val="zh-CN"/>
              </w:rPr>
              <w:t>43</w:t>
            </w:r>
          </w:p>
        </w:tc>
        <w:tc>
          <w:tcPr>
            <w:tcW w:w="783" w:type="pct"/>
          </w:tcPr>
          <w:p w:rsidR="0042766F" w:rsidRDefault="0042766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hint="eastAsia"/>
                <w:color w:val="auto"/>
              </w:rPr>
            </w:pPr>
            <w:r>
              <w:rPr>
                <w:rFonts w:asciiTheme="minorHAnsi" w:eastAsiaTheme="minorEastAsia" w:hAnsiTheme="minorHAnsi" w:cstheme="minorBidi"/>
                <w:color w:val="auto"/>
                <w:lang w:val="zh-CN"/>
              </w:rPr>
              <w:t>—</w:t>
            </w:r>
          </w:p>
        </w:tc>
      </w:tr>
    </w:tbl>
    <w:p w:rsidR="00FA400B" w:rsidRDefault="00FA400B"/>
    <w:tbl>
      <w:tblPr>
        <w:tblStyle w:val="af5"/>
        <w:tblW w:w="0" w:type="auto"/>
        <w:tblLook w:val="04A0" w:firstRow="1" w:lastRow="0" w:firstColumn="1" w:lastColumn="0" w:noHBand="0" w:noVBand="1"/>
      </w:tblPr>
      <w:tblGrid>
        <w:gridCol w:w="1661"/>
        <w:gridCol w:w="1669"/>
        <w:gridCol w:w="1655"/>
        <w:gridCol w:w="1655"/>
        <w:gridCol w:w="1656"/>
      </w:tblGrid>
      <w:tr w:rsidR="00FC6C62" w:rsidRPr="00FC6C62" w:rsidTr="00FC6C62">
        <w:tc>
          <w:tcPr>
            <w:tcW w:w="1728" w:type="dxa"/>
            <w:tcBorders>
              <w:top w:val="single" w:sz="4" w:space="0" w:color="auto"/>
              <w:left w:val="single" w:sz="4" w:space="0" w:color="auto"/>
              <w:bottom w:val="single" w:sz="4" w:space="0" w:color="auto"/>
              <w:right w:val="single" w:sz="4" w:space="0" w:color="auto"/>
            </w:tcBorders>
            <w:hideMark/>
          </w:tcPr>
          <w:p w:rsidR="00FC6C62" w:rsidRPr="00FC6C62" w:rsidRDefault="00FC6C62" w:rsidP="00FC6C62">
            <w:r w:rsidRPr="00FC6C62">
              <w:t>年度</w:t>
            </w:r>
          </w:p>
        </w:tc>
        <w:tc>
          <w:tcPr>
            <w:tcW w:w="1728" w:type="dxa"/>
            <w:tcBorders>
              <w:top w:val="single" w:sz="4" w:space="0" w:color="auto"/>
              <w:left w:val="single" w:sz="4" w:space="0" w:color="auto"/>
              <w:bottom w:val="single" w:sz="4" w:space="0" w:color="auto"/>
              <w:right w:val="single" w:sz="4" w:space="0" w:color="auto"/>
            </w:tcBorders>
            <w:hideMark/>
          </w:tcPr>
          <w:p w:rsidR="00FC6C62" w:rsidRPr="00FC6C62" w:rsidRDefault="00FC6C62" w:rsidP="00FC6C62">
            <w:r w:rsidRPr="00FC6C62">
              <w:t>学校名称</w:t>
            </w:r>
          </w:p>
        </w:tc>
        <w:tc>
          <w:tcPr>
            <w:tcW w:w="3456" w:type="dxa"/>
            <w:gridSpan w:val="2"/>
            <w:tcBorders>
              <w:top w:val="single" w:sz="4" w:space="0" w:color="auto"/>
              <w:left w:val="single" w:sz="4" w:space="0" w:color="auto"/>
              <w:bottom w:val="single" w:sz="4" w:space="0" w:color="auto"/>
              <w:right w:val="single" w:sz="4" w:space="0" w:color="auto"/>
            </w:tcBorders>
            <w:hideMark/>
          </w:tcPr>
          <w:p w:rsidR="00FC6C62" w:rsidRPr="00FC6C62" w:rsidRDefault="00FC6C62" w:rsidP="00FC6C62">
            <w:r w:rsidRPr="00FC6C62">
              <w:t>本科生情况</w:t>
            </w:r>
          </w:p>
        </w:tc>
        <w:tc>
          <w:tcPr>
            <w:tcW w:w="1728" w:type="dxa"/>
            <w:tcBorders>
              <w:top w:val="single" w:sz="4" w:space="0" w:color="auto"/>
              <w:left w:val="single" w:sz="4" w:space="0" w:color="auto"/>
              <w:bottom w:val="single" w:sz="4" w:space="0" w:color="auto"/>
              <w:right w:val="single" w:sz="4" w:space="0" w:color="auto"/>
            </w:tcBorders>
            <w:hideMark/>
          </w:tcPr>
          <w:p w:rsidR="00FC6C62" w:rsidRPr="00FC6C62" w:rsidRDefault="00FC6C62" w:rsidP="00FC6C62">
            <w:r w:rsidRPr="00FC6C62">
              <w:t>备注</w:t>
            </w:r>
          </w:p>
        </w:tc>
      </w:tr>
      <w:tr w:rsidR="00FC6C62" w:rsidRPr="00FC6C62" w:rsidTr="00FC6C62">
        <w:tc>
          <w:tcPr>
            <w:tcW w:w="1728" w:type="dxa"/>
            <w:tcBorders>
              <w:top w:val="single" w:sz="4" w:space="0" w:color="auto"/>
              <w:left w:val="single" w:sz="4" w:space="0" w:color="auto"/>
              <w:bottom w:val="single" w:sz="4" w:space="0" w:color="auto"/>
              <w:right w:val="single" w:sz="4" w:space="0" w:color="auto"/>
            </w:tcBorders>
          </w:tcPr>
          <w:p w:rsidR="00FC6C62" w:rsidRPr="00FC6C62" w:rsidRDefault="00FC6C62" w:rsidP="00FC6C62"/>
        </w:tc>
        <w:tc>
          <w:tcPr>
            <w:tcW w:w="1728" w:type="dxa"/>
            <w:tcBorders>
              <w:top w:val="single" w:sz="4" w:space="0" w:color="auto"/>
              <w:left w:val="single" w:sz="4" w:space="0" w:color="auto"/>
              <w:bottom w:val="single" w:sz="4" w:space="0" w:color="auto"/>
              <w:right w:val="single" w:sz="4" w:space="0" w:color="auto"/>
            </w:tcBorders>
          </w:tcPr>
          <w:p w:rsidR="00FC6C62" w:rsidRPr="00FC6C62" w:rsidRDefault="00FC6C62" w:rsidP="00FC6C62"/>
        </w:tc>
        <w:tc>
          <w:tcPr>
            <w:tcW w:w="1728" w:type="dxa"/>
            <w:tcBorders>
              <w:top w:val="single" w:sz="4" w:space="0" w:color="auto"/>
              <w:left w:val="single" w:sz="4" w:space="0" w:color="auto"/>
              <w:bottom w:val="single" w:sz="4" w:space="0" w:color="auto"/>
              <w:right w:val="single" w:sz="4" w:space="0" w:color="auto"/>
            </w:tcBorders>
            <w:hideMark/>
          </w:tcPr>
          <w:p w:rsidR="00FC6C62" w:rsidRPr="00FC6C62" w:rsidRDefault="00FC6C62" w:rsidP="00FC6C62">
            <w:r w:rsidRPr="00FC6C62">
              <w:t>新生人数</w:t>
            </w:r>
          </w:p>
        </w:tc>
        <w:tc>
          <w:tcPr>
            <w:tcW w:w="1728" w:type="dxa"/>
            <w:tcBorders>
              <w:top w:val="single" w:sz="4" w:space="0" w:color="auto"/>
              <w:left w:val="single" w:sz="4" w:space="0" w:color="auto"/>
              <w:bottom w:val="single" w:sz="4" w:space="0" w:color="auto"/>
              <w:right w:val="single" w:sz="4" w:space="0" w:color="auto"/>
            </w:tcBorders>
            <w:hideMark/>
          </w:tcPr>
          <w:p w:rsidR="00FC6C62" w:rsidRPr="00FC6C62" w:rsidRDefault="00FC6C62" w:rsidP="00FC6C62">
            <w:r w:rsidRPr="00FC6C62">
              <w:t>毕业生人数</w:t>
            </w:r>
          </w:p>
        </w:tc>
        <w:tc>
          <w:tcPr>
            <w:tcW w:w="1728" w:type="dxa"/>
            <w:tcBorders>
              <w:top w:val="single" w:sz="4" w:space="0" w:color="auto"/>
              <w:left w:val="single" w:sz="4" w:space="0" w:color="auto"/>
              <w:bottom w:val="single" w:sz="4" w:space="0" w:color="auto"/>
              <w:right w:val="single" w:sz="4" w:space="0" w:color="auto"/>
            </w:tcBorders>
          </w:tcPr>
          <w:p w:rsidR="00FC6C62" w:rsidRPr="00FC6C62" w:rsidRDefault="00FC6C62" w:rsidP="00FC6C62"/>
        </w:tc>
      </w:tr>
      <w:tr w:rsidR="00FC6C62" w:rsidRPr="00FC6C62" w:rsidTr="00FC6C62">
        <w:tc>
          <w:tcPr>
            <w:tcW w:w="1728" w:type="dxa"/>
            <w:vMerge w:val="restart"/>
            <w:tcBorders>
              <w:top w:val="nil"/>
              <w:left w:val="single" w:sz="4" w:space="0" w:color="auto"/>
              <w:bottom w:val="single" w:sz="4" w:space="0" w:color="auto"/>
              <w:right w:val="single" w:sz="4" w:space="0" w:color="auto"/>
            </w:tcBorders>
          </w:tcPr>
          <w:p w:rsidR="00FC6C62" w:rsidRPr="00FC6C62" w:rsidRDefault="00FC6C62" w:rsidP="00FC6C62">
            <w:r w:rsidRPr="00FC6C62">
              <w:t>2005年</w:t>
            </w:r>
          </w:p>
          <w:p w:rsidR="00FC6C62" w:rsidRPr="00FC6C62" w:rsidRDefault="00FC6C62" w:rsidP="00FC6C62"/>
          <w:p w:rsidR="00FC6C62" w:rsidRPr="00FC6C62" w:rsidRDefault="00FC6C62" w:rsidP="00FC6C62"/>
          <w:p w:rsidR="00FC6C62" w:rsidRPr="00FC6C62" w:rsidRDefault="00FC6C62" w:rsidP="00FC6C62"/>
          <w:p w:rsidR="00FC6C62" w:rsidRPr="00FC6C62" w:rsidRDefault="00FC6C62" w:rsidP="00FC6C62"/>
        </w:tc>
        <w:tc>
          <w:tcPr>
            <w:tcW w:w="1728" w:type="dxa"/>
            <w:tcBorders>
              <w:top w:val="single" w:sz="4" w:space="0" w:color="auto"/>
              <w:left w:val="single" w:sz="4" w:space="0" w:color="auto"/>
              <w:bottom w:val="single" w:sz="4" w:space="0" w:color="auto"/>
              <w:right w:val="single" w:sz="4" w:space="0" w:color="auto"/>
            </w:tcBorders>
            <w:hideMark/>
          </w:tcPr>
          <w:p w:rsidR="00FC6C62" w:rsidRPr="00FC6C62" w:rsidRDefault="00FC6C62" w:rsidP="00FC6C62">
            <w:r w:rsidRPr="00FC6C62">
              <w:t>Cedar 大学</w:t>
            </w:r>
          </w:p>
        </w:tc>
        <w:tc>
          <w:tcPr>
            <w:tcW w:w="1728" w:type="dxa"/>
            <w:tcBorders>
              <w:top w:val="single" w:sz="4" w:space="0" w:color="auto"/>
              <w:left w:val="single" w:sz="4" w:space="0" w:color="auto"/>
              <w:bottom w:val="single" w:sz="4" w:space="0" w:color="auto"/>
              <w:right w:val="single" w:sz="4" w:space="0" w:color="auto"/>
            </w:tcBorders>
            <w:hideMark/>
          </w:tcPr>
          <w:p w:rsidR="00FC6C62" w:rsidRPr="00FC6C62" w:rsidRDefault="00FC6C62" w:rsidP="00FC6C62">
            <w:r w:rsidRPr="00FC6C62">
              <w:t>110</w:t>
            </w:r>
          </w:p>
        </w:tc>
        <w:tc>
          <w:tcPr>
            <w:tcW w:w="1728" w:type="dxa"/>
            <w:tcBorders>
              <w:top w:val="single" w:sz="4" w:space="0" w:color="auto"/>
              <w:left w:val="single" w:sz="4" w:space="0" w:color="auto"/>
              <w:bottom w:val="single" w:sz="4" w:space="0" w:color="auto"/>
              <w:right w:val="single" w:sz="4" w:space="0" w:color="auto"/>
            </w:tcBorders>
            <w:hideMark/>
          </w:tcPr>
          <w:p w:rsidR="00FC6C62" w:rsidRPr="00FC6C62" w:rsidRDefault="00FC6C62" w:rsidP="00FC6C62">
            <w:r w:rsidRPr="00FC6C62">
              <w:t>103</w:t>
            </w:r>
          </w:p>
        </w:tc>
        <w:tc>
          <w:tcPr>
            <w:tcW w:w="1728" w:type="dxa"/>
            <w:tcBorders>
              <w:top w:val="single" w:sz="4" w:space="0" w:color="auto"/>
              <w:left w:val="single" w:sz="4" w:space="0" w:color="auto"/>
              <w:bottom w:val="single" w:sz="4" w:space="0" w:color="auto"/>
              <w:right w:val="single" w:sz="4" w:space="0" w:color="auto"/>
            </w:tcBorders>
            <w:hideMark/>
          </w:tcPr>
          <w:p w:rsidR="00FC6C62" w:rsidRPr="00FC6C62" w:rsidRDefault="00FC6C62" w:rsidP="00FC6C62">
            <w:r w:rsidRPr="00FC6C62">
              <w:t>合计 +7</w:t>
            </w:r>
          </w:p>
        </w:tc>
      </w:tr>
      <w:tr w:rsidR="00FC6C62" w:rsidRPr="00FC6C62" w:rsidTr="00FC6C62">
        <w:tc>
          <w:tcPr>
            <w:tcW w:w="0" w:type="auto"/>
            <w:vMerge/>
            <w:tcBorders>
              <w:top w:val="nil"/>
              <w:left w:val="single" w:sz="4" w:space="0" w:color="auto"/>
              <w:bottom w:val="single" w:sz="4" w:space="0" w:color="auto"/>
              <w:right w:val="single" w:sz="4" w:space="0" w:color="auto"/>
            </w:tcBorders>
            <w:vAlign w:val="center"/>
            <w:hideMark/>
          </w:tcPr>
          <w:p w:rsidR="00FC6C62" w:rsidRPr="00FC6C62" w:rsidRDefault="00FC6C62" w:rsidP="00FC6C62"/>
        </w:tc>
        <w:tc>
          <w:tcPr>
            <w:tcW w:w="1728" w:type="dxa"/>
            <w:tcBorders>
              <w:top w:val="single" w:sz="4" w:space="0" w:color="auto"/>
              <w:left w:val="single" w:sz="4" w:space="0" w:color="auto"/>
              <w:bottom w:val="single" w:sz="4" w:space="0" w:color="auto"/>
              <w:right w:val="single" w:sz="4" w:space="0" w:color="auto"/>
            </w:tcBorders>
            <w:hideMark/>
          </w:tcPr>
          <w:p w:rsidR="00FC6C62" w:rsidRPr="00FC6C62" w:rsidRDefault="00FC6C62" w:rsidP="00FC6C62">
            <w:r w:rsidRPr="00FC6C62">
              <w:t>Elm 学院</w:t>
            </w:r>
          </w:p>
        </w:tc>
        <w:tc>
          <w:tcPr>
            <w:tcW w:w="1728" w:type="dxa"/>
            <w:tcBorders>
              <w:top w:val="single" w:sz="4" w:space="0" w:color="auto"/>
              <w:left w:val="single" w:sz="4" w:space="0" w:color="auto"/>
              <w:bottom w:val="single" w:sz="4" w:space="0" w:color="auto"/>
              <w:right w:val="single" w:sz="4" w:space="0" w:color="auto"/>
            </w:tcBorders>
            <w:hideMark/>
          </w:tcPr>
          <w:p w:rsidR="00FC6C62" w:rsidRPr="00FC6C62" w:rsidRDefault="00FC6C62" w:rsidP="00FC6C62">
            <w:r w:rsidRPr="00FC6C62">
              <w:t>223</w:t>
            </w:r>
          </w:p>
        </w:tc>
        <w:tc>
          <w:tcPr>
            <w:tcW w:w="1728" w:type="dxa"/>
            <w:tcBorders>
              <w:top w:val="single" w:sz="4" w:space="0" w:color="auto"/>
              <w:left w:val="single" w:sz="4" w:space="0" w:color="auto"/>
              <w:bottom w:val="single" w:sz="4" w:space="0" w:color="auto"/>
              <w:right w:val="single" w:sz="4" w:space="0" w:color="auto"/>
            </w:tcBorders>
            <w:hideMark/>
          </w:tcPr>
          <w:p w:rsidR="00FC6C62" w:rsidRPr="00FC6C62" w:rsidRDefault="00FC6C62" w:rsidP="00FC6C62">
            <w:r w:rsidRPr="00FC6C62">
              <w:t>214</w:t>
            </w:r>
          </w:p>
        </w:tc>
        <w:tc>
          <w:tcPr>
            <w:tcW w:w="1728" w:type="dxa"/>
            <w:tcBorders>
              <w:top w:val="single" w:sz="4" w:space="0" w:color="auto"/>
              <w:left w:val="single" w:sz="4" w:space="0" w:color="auto"/>
              <w:bottom w:val="single" w:sz="4" w:space="0" w:color="auto"/>
              <w:right w:val="single" w:sz="4" w:space="0" w:color="auto"/>
            </w:tcBorders>
            <w:hideMark/>
          </w:tcPr>
          <w:p w:rsidR="00FC6C62" w:rsidRPr="00FC6C62" w:rsidRDefault="00FC6C62" w:rsidP="00FC6C62">
            <w:r w:rsidRPr="00FC6C62">
              <w:t>合计 +9</w:t>
            </w:r>
          </w:p>
        </w:tc>
      </w:tr>
      <w:tr w:rsidR="00FC6C62" w:rsidRPr="00FC6C62" w:rsidTr="00FC6C62">
        <w:tc>
          <w:tcPr>
            <w:tcW w:w="0" w:type="auto"/>
            <w:vMerge/>
            <w:tcBorders>
              <w:top w:val="nil"/>
              <w:left w:val="single" w:sz="4" w:space="0" w:color="auto"/>
              <w:bottom w:val="single" w:sz="4" w:space="0" w:color="auto"/>
              <w:right w:val="single" w:sz="4" w:space="0" w:color="auto"/>
            </w:tcBorders>
            <w:vAlign w:val="center"/>
            <w:hideMark/>
          </w:tcPr>
          <w:p w:rsidR="00FC6C62" w:rsidRPr="00FC6C62" w:rsidRDefault="00FC6C62" w:rsidP="00FC6C62"/>
        </w:tc>
        <w:tc>
          <w:tcPr>
            <w:tcW w:w="1728" w:type="dxa"/>
            <w:tcBorders>
              <w:top w:val="single" w:sz="4" w:space="0" w:color="auto"/>
              <w:left w:val="single" w:sz="4" w:space="0" w:color="auto"/>
              <w:bottom w:val="single" w:sz="4" w:space="0" w:color="auto"/>
              <w:right w:val="single" w:sz="4" w:space="0" w:color="auto"/>
            </w:tcBorders>
            <w:hideMark/>
          </w:tcPr>
          <w:p w:rsidR="00FC6C62" w:rsidRPr="00FC6C62" w:rsidRDefault="00FC6C62" w:rsidP="00FC6C62">
            <w:r w:rsidRPr="00FC6C62">
              <w:t>Maple 专科学院</w:t>
            </w:r>
          </w:p>
        </w:tc>
        <w:tc>
          <w:tcPr>
            <w:tcW w:w="1728" w:type="dxa"/>
            <w:tcBorders>
              <w:top w:val="single" w:sz="4" w:space="0" w:color="auto"/>
              <w:left w:val="single" w:sz="4" w:space="0" w:color="auto"/>
              <w:bottom w:val="single" w:sz="4" w:space="0" w:color="auto"/>
              <w:right w:val="single" w:sz="4" w:space="0" w:color="auto"/>
            </w:tcBorders>
            <w:hideMark/>
          </w:tcPr>
          <w:p w:rsidR="00FC6C62" w:rsidRPr="00FC6C62" w:rsidRDefault="00FC6C62" w:rsidP="00FC6C62">
            <w:r w:rsidRPr="00FC6C62">
              <w:t>197</w:t>
            </w:r>
          </w:p>
        </w:tc>
        <w:tc>
          <w:tcPr>
            <w:tcW w:w="1728" w:type="dxa"/>
            <w:tcBorders>
              <w:top w:val="single" w:sz="4" w:space="0" w:color="auto"/>
              <w:left w:val="single" w:sz="4" w:space="0" w:color="auto"/>
              <w:bottom w:val="single" w:sz="4" w:space="0" w:color="auto"/>
              <w:right w:val="single" w:sz="4" w:space="0" w:color="auto"/>
            </w:tcBorders>
            <w:hideMark/>
          </w:tcPr>
          <w:p w:rsidR="00FC6C62" w:rsidRPr="00FC6C62" w:rsidRDefault="00FC6C62" w:rsidP="00FC6C62">
            <w:r w:rsidRPr="00FC6C62">
              <w:t>120</w:t>
            </w:r>
          </w:p>
        </w:tc>
        <w:tc>
          <w:tcPr>
            <w:tcW w:w="1728" w:type="dxa"/>
            <w:tcBorders>
              <w:top w:val="single" w:sz="4" w:space="0" w:color="auto"/>
              <w:left w:val="single" w:sz="4" w:space="0" w:color="auto"/>
              <w:bottom w:val="single" w:sz="4" w:space="0" w:color="auto"/>
              <w:right w:val="single" w:sz="4" w:space="0" w:color="auto"/>
            </w:tcBorders>
            <w:hideMark/>
          </w:tcPr>
          <w:p w:rsidR="00FC6C62" w:rsidRPr="00FC6C62" w:rsidRDefault="00FC6C62" w:rsidP="00FC6C62">
            <w:r w:rsidRPr="00FC6C62">
              <w:t>合计 +77</w:t>
            </w:r>
          </w:p>
        </w:tc>
      </w:tr>
      <w:tr w:rsidR="00FC6C62" w:rsidRPr="00FC6C62" w:rsidTr="00FC6C62">
        <w:tc>
          <w:tcPr>
            <w:tcW w:w="0" w:type="auto"/>
            <w:vMerge/>
            <w:tcBorders>
              <w:top w:val="nil"/>
              <w:left w:val="single" w:sz="4" w:space="0" w:color="auto"/>
              <w:bottom w:val="single" w:sz="4" w:space="0" w:color="auto"/>
              <w:right w:val="single" w:sz="4" w:space="0" w:color="auto"/>
            </w:tcBorders>
            <w:vAlign w:val="center"/>
            <w:hideMark/>
          </w:tcPr>
          <w:p w:rsidR="00FC6C62" w:rsidRPr="00FC6C62" w:rsidRDefault="00FC6C62" w:rsidP="00FC6C62"/>
        </w:tc>
        <w:tc>
          <w:tcPr>
            <w:tcW w:w="1728" w:type="dxa"/>
            <w:tcBorders>
              <w:top w:val="single" w:sz="4" w:space="0" w:color="auto"/>
              <w:left w:val="single" w:sz="4" w:space="0" w:color="auto"/>
              <w:bottom w:val="single" w:sz="4" w:space="0" w:color="auto"/>
              <w:right w:val="single" w:sz="4" w:space="0" w:color="auto"/>
            </w:tcBorders>
            <w:hideMark/>
          </w:tcPr>
          <w:p w:rsidR="00FC6C62" w:rsidRPr="00FC6C62" w:rsidRDefault="00FC6C62" w:rsidP="00FC6C62">
            <w:r w:rsidRPr="00FC6C62">
              <w:t>Pine 学院</w:t>
            </w:r>
          </w:p>
        </w:tc>
        <w:tc>
          <w:tcPr>
            <w:tcW w:w="1728" w:type="dxa"/>
            <w:tcBorders>
              <w:top w:val="single" w:sz="4" w:space="0" w:color="auto"/>
              <w:left w:val="single" w:sz="4" w:space="0" w:color="auto"/>
              <w:bottom w:val="single" w:sz="4" w:space="0" w:color="auto"/>
              <w:right w:val="single" w:sz="4" w:space="0" w:color="auto"/>
            </w:tcBorders>
            <w:hideMark/>
          </w:tcPr>
          <w:p w:rsidR="00FC6C62" w:rsidRPr="00FC6C62" w:rsidRDefault="00FC6C62" w:rsidP="00FC6C62">
            <w:r w:rsidRPr="00FC6C62">
              <w:t>134</w:t>
            </w:r>
          </w:p>
        </w:tc>
        <w:tc>
          <w:tcPr>
            <w:tcW w:w="1728" w:type="dxa"/>
            <w:tcBorders>
              <w:top w:val="single" w:sz="4" w:space="0" w:color="auto"/>
              <w:left w:val="single" w:sz="4" w:space="0" w:color="auto"/>
              <w:bottom w:val="single" w:sz="4" w:space="0" w:color="auto"/>
              <w:right w:val="single" w:sz="4" w:space="0" w:color="auto"/>
            </w:tcBorders>
            <w:hideMark/>
          </w:tcPr>
          <w:p w:rsidR="00FC6C62" w:rsidRPr="00FC6C62" w:rsidRDefault="00FC6C62" w:rsidP="00FC6C62">
            <w:r w:rsidRPr="00FC6C62">
              <w:t>121</w:t>
            </w:r>
          </w:p>
        </w:tc>
        <w:tc>
          <w:tcPr>
            <w:tcW w:w="1728" w:type="dxa"/>
            <w:tcBorders>
              <w:top w:val="single" w:sz="4" w:space="0" w:color="auto"/>
              <w:left w:val="single" w:sz="4" w:space="0" w:color="auto"/>
              <w:bottom w:val="single" w:sz="4" w:space="0" w:color="auto"/>
              <w:right w:val="single" w:sz="4" w:space="0" w:color="auto"/>
            </w:tcBorders>
            <w:hideMark/>
          </w:tcPr>
          <w:p w:rsidR="00FC6C62" w:rsidRPr="00FC6C62" w:rsidRDefault="00FC6C62" w:rsidP="00FC6C62">
            <w:r w:rsidRPr="00FC6C62">
              <w:t>合计 +13</w:t>
            </w:r>
          </w:p>
        </w:tc>
      </w:tr>
      <w:tr w:rsidR="00FC6C62" w:rsidRPr="00FC6C62" w:rsidTr="00FC6C62">
        <w:tc>
          <w:tcPr>
            <w:tcW w:w="0" w:type="auto"/>
            <w:vMerge/>
            <w:tcBorders>
              <w:top w:val="nil"/>
              <w:left w:val="single" w:sz="4" w:space="0" w:color="auto"/>
              <w:bottom w:val="single" w:sz="4" w:space="0" w:color="auto"/>
              <w:right w:val="single" w:sz="4" w:space="0" w:color="auto"/>
            </w:tcBorders>
            <w:vAlign w:val="center"/>
            <w:hideMark/>
          </w:tcPr>
          <w:p w:rsidR="00FC6C62" w:rsidRPr="00FC6C62" w:rsidRDefault="00FC6C62" w:rsidP="00FC6C62"/>
        </w:tc>
        <w:tc>
          <w:tcPr>
            <w:tcW w:w="1728" w:type="dxa"/>
            <w:tcBorders>
              <w:top w:val="single" w:sz="4" w:space="0" w:color="auto"/>
              <w:left w:val="single" w:sz="4" w:space="0" w:color="auto"/>
              <w:bottom w:val="single" w:sz="4" w:space="0" w:color="auto"/>
              <w:right w:val="single" w:sz="4" w:space="0" w:color="auto"/>
            </w:tcBorders>
            <w:hideMark/>
          </w:tcPr>
          <w:p w:rsidR="00FC6C62" w:rsidRPr="00FC6C62" w:rsidRDefault="00FC6C62" w:rsidP="00FC6C62">
            <w:r w:rsidRPr="00FC6C62">
              <w:t>Oak 研究所</w:t>
            </w:r>
          </w:p>
        </w:tc>
        <w:tc>
          <w:tcPr>
            <w:tcW w:w="1728" w:type="dxa"/>
            <w:tcBorders>
              <w:top w:val="single" w:sz="4" w:space="0" w:color="auto"/>
              <w:left w:val="single" w:sz="4" w:space="0" w:color="auto"/>
              <w:bottom w:val="single" w:sz="4" w:space="0" w:color="auto"/>
              <w:right w:val="single" w:sz="4" w:space="0" w:color="auto"/>
            </w:tcBorders>
            <w:hideMark/>
          </w:tcPr>
          <w:p w:rsidR="00FC6C62" w:rsidRPr="00FC6C62" w:rsidRDefault="00FC6C62" w:rsidP="00FC6C62">
            <w:r w:rsidRPr="00FC6C62">
              <w:t>202</w:t>
            </w:r>
          </w:p>
        </w:tc>
        <w:tc>
          <w:tcPr>
            <w:tcW w:w="1728" w:type="dxa"/>
            <w:tcBorders>
              <w:top w:val="single" w:sz="4" w:space="0" w:color="auto"/>
              <w:left w:val="single" w:sz="4" w:space="0" w:color="auto"/>
              <w:bottom w:val="single" w:sz="4" w:space="0" w:color="auto"/>
              <w:right w:val="single" w:sz="4" w:space="0" w:color="auto"/>
            </w:tcBorders>
            <w:hideMark/>
          </w:tcPr>
          <w:p w:rsidR="00FC6C62" w:rsidRPr="00FC6C62" w:rsidRDefault="00FC6C62" w:rsidP="00FC6C62">
            <w:r w:rsidRPr="00FC6C62">
              <w:t>210</w:t>
            </w:r>
          </w:p>
        </w:tc>
        <w:tc>
          <w:tcPr>
            <w:tcW w:w="1728" w:type="dxa"/>
            <w:tcBorders>
              <w:top w:val="single" w:sz="4" w:space="0" w:color="auto"/>
              <w:left w:val="single" w:sz="4" w:space="0" w:color="auto"/>
              <w:bottom w:val="single" w:sz="4" w:space="0" w:color="auto"/>
              <w:right w:val="single" w:sz="4" w:space="0" w:color="auto"/>
            </w:tcBorders>
            <w:hideMark/>
          </w:tcPr>
          <w:p w:rsidR="00FC6C62" w:rsidRPr="00FC6C62" w:rsidRDefault="00FC6C62" w:rsidP="00FC6C62">
            <w:r w:rsidRPr="00FC6C62">
              <w:t>合计 -8</w:t>
            </w:r>
          </w:p>
        </w:tc>
      </w:tr>
    </w:tbl>
    <w:p w:rsidR="00FC6C62" w:rsidRPr="00FC6C62" w:rsidRDefault="00FC6C62" w:rsidP="00FC6C62">
      <w:r w:rsidRPr="00FC6C62">
        <w:t xml:space="preserve"> </w:t>
      </w:r>
    </w:p>
    <w:p w:rsidR="00FC6C62" w:rsidRDefault="00FC6C62">
      <w:pPr>
        <w:rPr>
          <w:rFonts w:hint="eastAsia"/>
        </w:rPr>
      </w:pPr>
    </w:p>
    <w:sectPr w:rsidR="00FC6C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22D02" w:rsidRDefault="00C22D02" w:rsidP="0042766F">
      <w:pPr>
        <w:rPr>
          <w:rFonts w:hint="eastAsia"/>
        </w:rPr>
      </w:pPr>
      <w:r>
        <w:separator/>
      </w:r>
    </w:p>
  </w:endnote>
  <w:endnote w:type="continuationSeparator" w:id="0">
    <w:p w:rsidR="00C22D02" w:rsidRDefault="00C22D02" w:rsidP="0042766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22D02" w:rsidRDefault="00C22D02" w:rsidP="0042766F">
      <w:pPr>
        <w:rPr>
          <w:rFonts w:hint="eastAsia"/>
        </w:rPr>
      </w:pPr>
      <w:r>
        <w:separator/>
      </w:r>
    </w:p>
  </w:footnote>
  <w:footnote w:type="continuationSeparator" w:id="0">
    <w:p w:rsidR="00C22D02" w:rsidRDefault="00C22D02" w:rsidP="0042766F">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9E3BFF"/>
    <w:multiLevelType w:val="multilevel"/>
    <w:tmpl w:val="B384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55602C"/>
    <w:multiLevelType w:val="multilevel"/>
    <w:tmpl w:val="912E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5433741">
    <w:abstractNumId w:val="0"/>
  </w:num>
  <w:num w:numId="2" w16cid:durableId="917637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494"/>
    <w:rsid w:val="000535BD"/>
    <w:rsid w:val="0042766F"/>
    <w:rsid w:val="00852494"/>
    <w:rsid w:val="009B647D"/>
    <w:rsid w:val="00A67E7C"/>
    <w:rsid w:val="00A802A7"/>
    <w:rsid w:val="00C22D02"/>
    <w:rsid w:val="00D73197"/>
    <w:rsid w:val="00FA400B"/>
    <w:rsid w:val="00FC6C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AC051"/>
  <w15:chartTrackingRefBased/>
  <w15:docId w15:val="{68022C6B-B010-40D1-879C-2D51F64EC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52494"/>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852494"/>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852494"/>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852494"/>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852494"/>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852494"/>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85249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5249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52494"/>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52494"/>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852494"/>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852494"/>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852494"/>
    <w:rPr>
      <w:rFonts w:cstheme="majorBidi"/>
      <w:color w:val="2F5496" w:themeColor="accent1" w:themeShade="BF"/>
      <w:sz w:val="28"/>
      <w:szCs w:val="28"/>
    </w:rPr>
  </w:style>
  <w:style w:type="character" w:customStyle="1" w:styleId="50">
    <w:name w:val="标题 5 字符"/>
    <w:basedOn w:val="a0"/>
    <w:link w:val="5"/>
    <w:uiPriority w:val="9"/>
    <w:semiHidden/>
    <w:rsid w:val="00852494"/>
    <w:rPr>
      <w:rFonts w:cstheme="majorBidi"/>
      <w:color w:val="2F5496" w:themeColor="accent1" w:themeShade="BF"/>
      <w:sz w:val="24"/>
      <w:szCs w:val="24"/>
    </w:rPr>
  </w:style>
  <w:style w:type="character" w:customStyle="1" w:styleId="60">
    <w:name w:val="标题 6 字符"/>
    <w:basedOn w:val="a0"/>
    <w:link w:val="6"/>
    <w:uiPriority w:val="9"/>
    <w:semiHidden/>
    <w:rsid w:val="00852494"/>
    <w:rPr>
      <w:rFonts w:cstheme="majorBidi"/>
      <w:b/>
      <w:bCs/>
      <w:color w:val="2F5496" w:themeColor="accent1" w:themeShade="BF"/>
    </w:rPr>
  </w:style>
  <w:style w:type="character" w:customStyle="1" w:styleId="70">
    <w:name w:val="标题 7 字符"/>
    <w:basedOn w:val="a0"/>
    <w:link w:val="7"/>
    <w:uiPriority w:val="9"/>
    <w:semiHidden/>
    <w:rsid w:val="00852494"/>
    <w:rPr>
      <w:rFonts w:cstheme="majorBidi"/>
      <w:b/>
      <w:bCs/>
      <w:color w:val="595959" w:themeColor="text1" w:themeTint="A6"/>
    </w:rPr>
  </w:style>
  <w:style w:type="character" w:customStyle="1" w:styleId="80">
    <w:name w:val="标题 8 字符"/>
    <w:basedOn w:val="a0"/>
    <w:link w:val="8"/>
    <w:uiPriority w:val="9"/>
    <w:semiHidden/>
    <w:rsid w:val="00852494"/>
    <w:rPr>
      <w:rFonts w:cstheme="majorBidi"/>
      <w:color w:val="595959" w:themeColor="text1" w:themeTint="A6"/>
    </w:rPr>
  </w:style>
  <w:style w:type="character" w:customStyle="1" w:styleId="90">
    <w:name w:val="标题 9 字符"/>
    <w:basedOn w:val="a0"/>
    <w:link w:val="9"/>
    <w:uiPriority w:val="9"/>
    <w:semiHidden/>
    <w:rsid w:val="00852494"/>
    <w:rPr>
      <w:rFonts w:eastAsiaTheme="majorEastAsia" w:cstheme="majorBidi"/>
      <w:color w:val="595959" w:themeColor="text1" w:themeTint="A6"/>
    </w:rPr>
  </w:style>
  <w:style w:type="paragraph" w:styleId="a3">
    <w:name w:val="Title"/>
    <w:basedOn w:val="a"/>
    <w:next w:val="a"/>
    <w:link w:val="a4"/>
    <w:uiPriority w:val="10"/>
    <w:qFormat/>
    <w:rsid w:val="0085249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5249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5249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5249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52494"/>
    <w:pPr>
      <w:spacing w:before="160" w:after="160"/>
      <w:jc w:val="center"/>
    </w:pPr>
    <w:rPr>
      <w:i/>
      <w:iCs/>
      <w:color w:val="404040" w:themeColor="text1" w:themeTint="BF"/>
    </w:rPr>
  </w:style>
  <w:style w:type="character" w:customStyle="1" w:styleId="a8">
    <w:name w:val="引用 字符"/>
    <w:basedOn w:val="a0"/>
    <w:link w:val="a7"/>
    <w:uiPriority w:val="29"/>
    <w:rsid w:val="00852494"/>
    <w:rPr>
      <w:i/>
      <w:iCs/>
      <w:color w:val="404040" w:themeColor="text1" w:themeTint="BF"/>
    </w:rPr>
  </w:style>
  <w:style w:type="paragraph" w:styleId="a9">
    <w:name w:val="List Paragraph"/>
    <w:basedOn w:val="a"/>
    <w:uiPriority w:val="34"/>
    <w:qFormat/>
    <w:rsid w:val="00852494"/>
    <w:pPr>
      <w:ind w:left="720"/>
      <w:contextualSpacing/>
    </w:pPr>
  </w:style>
  <w:style w:type="character" w:styleId="aa">
    <w:name w:val="Intense Emphasis"/>
    <w:basedOn w:val="a0"/>
    <w:uiPriority w:val="21"/>
    <w:qFormat/>
    <w:rsid w:val="00852494"/>
    <w:rPr>
      <w:i/>
      <w:iCs/>
      <w:color w:val="2F5496" w:themeColor="accent1" w:themeShade="BF"/>
    </w:rPr>
  </w:style>
  <w:style w:type="paragraph" w:styleId="ab">
    <w:name w:val="Intense Quote"/>
    <w:basedOn w:val="a"/>
    <w:next w:val="a"/>
    <w:link w:val="ac"/>
    <w:uiPriority w:val="30"/>
    <w:qFormat/>
    <w:rsid w:val="008524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852494"/>
    <w:rPr>
      <w:i/>
      <w:iCs/>
      <w:color w:val="2F5496" w:themeColor="accent1" w:themeShade="BF"/>
    </w:rPr>
  </w:style>
  <w:style w:type="character" w:styleId="ad">
    <w:name w:val="Intense Reference"/>
    <w:basedOn w:val="a0"/>
    <w:uiPriority w:val="32"/>
    <w:qFormat/>
    <w:rsid w:val="00852494"/>
    <w:rPr>
      <w:b/>
      <w:bCs/>
      <w:smallCaps/>
      <w:color w:val="2F5496" w:themeColor="accent1" w:themeShade="BF"/>
      <w:spacing w:val="5"/>
    </w:rPr>
  </w:style>
  <w:style w:type="paragraph" w:customStyle="1" w:styleId="DecimalAligned">
    <w:name w:val="Decimal Aligned"/>
    <w:basedOn w:val="a"/>
    <w:uiPriority w:val="40"/>
    <w:qFormat/>
    <w:rsid w:val="00852494"/>
    <w:pPr>
      <w:widowControl/>
      <w:tabs>
        <w:tab w:val="decimal" w:pos="360"/>
      </w:tabs>
      <w:spacing w:after="200" w:line="276" w:lineRule="auto"/>
      <w:jc w:val="left"/>
    </w:pPr>
    <w:rPr>
      <w:rFonts w:cs="Times New Roman"/>
      <w:kern w:val="0"/>
      <w:sz w:val="22"/>
    </w:rPr>
  </w:style>
  <w:style w:type="paragraph" w:styleId="ae">
    <w:name w:val="footnote text"/>
    <w:basedOn w:val="a"/>
    <w:link w:val="af"/>
    <w:uiPriority w:val="99"/>
    <w:unhideWhenUsed/>
    <w:rsid w:val="00852494"/>
    <w:pPr>
      <w:widowControl/>
      <w:jc w:val="left"/>
    </w:pPr>
    <w:rPr>
      <w:rFonts w:cs="Times New Roman"/>
      <w:kern w:val="0"/>
      <w:sz w:val="20"/>
      <w:szCs w:val="20"/>
    </w:rPr>
  </w:style>
  <w:style w:type="character" w:customStyle="1" w:styleId="af">
    <w:name w:val="脚注文本 字符"/>
    <w:basedOn w:val="a0"/>
    <w:link w:val="ae"/>
    <w:uiPriority w:val="99"/>
    <w:rsid w:val="00852494"/>
    <w:rPr>
      <w:rFonts w:cs="Times New Roman"/>
      <w:kern w:val="0"/>
      <w:sz w:val="20"/>
      <w:szCs w:val="20"/>
    </w:rPr>
  </w:style>
  <w:style w:type="character" w:styleId="af0">
    <w:name w:val="Subtle Emphasis"/>
    <w:basedOn w:val="a0"/>
    <w:uiPriority w:val="19"/>
    <w:qFormat/>
    <w:rsid w:val="00852494"/>
    <w:rPr>
      <w:i/>
      <w:iCs/>
    </w:rPr>
  </w:style>
  <w:style w:type="table" w:styleId="2-5">
    <w:name w:val="Medium Shading 2 Accent 5"/>
    <w:basedOn w:val="a1"/>
    <w:uiPriority w:val="64"/>
    <w:rsid w:val="00852494"/>
    <w:rPr>
      <w:kern w:val="0"/>
      <w:sz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af1">
    <w:name w:val="header"/>
    <w:basedOn w:val="a"/>
    <w:link w:val="af2"/>
    <w:uiPriority w:val="99"/>
    <w:unhideWhenUsed/>
    <w:rsid w:val="0042766F"/>
    <w:pPr>
      <w:tabs>
        <w:tab w:val="center" w:pos="4153"/>
        <w:tab w:val="right" w:pos="8306"/>
      </w:tabs>
      <w:snapToGrid w:val="0"/>
      <w:jc w:val="center"/>
    </w:pPr>
    <w:rPr>
      <w:sz w:val="18"/>
      <w:szCs w:val="18"/>
    </w:rPr>
  </w:style>
  <w:style w:type="character" w:customStyle="1" w:styleId="af2">
    <w:name w:val="页眉 字符"/>
    <w:basedOn w:val="a0"/>
    <w:link w:val="af1"/>
    <w:uiPriority w:val="99"/>
    <w:rsid w:val="0042766F"/>
    <w:rPr>
      <w:sz w:val="18"/>
      <w:szCs w:val="18"/>
    </w:rPr>
  </w:style>
  <w:style w:type="paragraph" w:styleId="af3">
    <w:name w:val="footer"/>
    <w:basedOn w:val="a"/>
    <w:link w:val="af4"/>
    <w:uiPriority w:val="99"/>
    <w:unhideWhenUsed/>
    <w:rsid w:val="0042766F"/>
    <w:pPr>
      <w:tabs>
        <w:tab w:val="center" w:pos="4153"/>
        <w:tab w:val="right" w:pos="8306"/>
      </w:tabs>
      <w:snapToGrid w:val="0"/>
      <w:jc w:val="left"/>
    </w:pPr>
    <w:rPr>
      <w:sz w:val="18"/>
      <w:szCs w:val="18"/>
    </w:rPr>
  </w:style>
  <w:style w:type="character" w:customStyle="1" w:styleId="af4">
    <w:name w:val="页脚 字符"/>
    <w:basedOn w:val="a0"/>
    <w:link w:val="af3"/>
    <w:uiPriority w:val="99"/>
    <w:rsid w:val="0042766F"/>
    <w:rPr>
      <w:sz w:val="18"/>
      <w:szCs w:val="18"/>
    </w:rPr>
  </w:style>
  <w:style w:type="table" w:styleId="2-1">
    <w:name w:val="Medium List 2 Accent 1"/>
    <w:basedOn w:val="a1"/>
    <w:uiPriority w:val="66"/>
    <w:rsid w:val="0042766F"/>
    <w:rPr>
      <w:rFonts w:asciiTheme="majorHAnsi" w:eastAsiaTheme="majorEastAsia" w:hAnsiTheme="majorHAnsi" w:cstheme="majorBidi"/>
      <w:color w:val="000000" w:themeColor="text1"/>
      <w:kern w:val="0"/>
      <w:sz w:val="22"/>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af5">
    <w:name w:val="Table Grid"/>
    <w:basedOn w:val="a1"/>
    <w:uiPriority w:val="39"/>
    <w:rsid w:val="00FC6C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338393">
      <w:bodyDiv w:val="1"/>
      <w:marLeft w:val="0"/>
      <w:marRight w:val="0"/>
      <w:marTop w:val="0"/>
      <w:marBottom w:val="0"/>
      <w:divBdr>
        <w:top w:val="none" w:sz="0" w:space="0" w:color="auto"/>
        <w:left w:val="none" w:sz="0" w:space="0" w:color="auto"/>
        <w:bottom w:val="none" w:sz="0" w:space="0" w:color="auto"/>
        <w:right w:val="none" w:sz="0" w:space="0" w:color="auto"/>
      </w:divBdr>
    </w:div>
    <w:div w:id="430664788">
      <w:bodyDiv w:val="1"/>
      <w:marLeft w:val="0"/>
      <w:marRight w:val="0"/>
      <w:marTop w:val="0"/>
      <w:marBottom w:val="0"/>
      <w:divBdr>
        <w:top w:val="none" w:sz="0" w:space="0" w:color="auto"/>
        <w:left w:val="none" w:sz="0" w:space="0" w:color="auto"/>
        <w:bottom w:val="none" w:sz="0" w:space="0" w:color="auto"/>
        <w:right w:val="none" w:sz="0" w:space="0" w:color="auto"/>
      </w:divBdr>
    </w:div>
    <w:div w:id="551163200">
      <w:bodyDiv w:val="1"/>
      <w:marLeft w:val="0"/>
      <w:marRight w:val="0"/>
      <w:marTop w:val="0"/>
      <w:marBottom w:val="0"/>
      <w:divBdr>
        <w:top w:val="none" w:sz="0" w:space="0" w:color="auto"/>
        <w:left w:val="none" w:sz="0" w:space="0" w:color="auto"/>
        <w:bottom w:val="none" w:sz="0" w:space="0" w:color="auto"/>
        <w:right w:val="none" w:sz="0" w:space="0" w:color="auto"/>
      </w:divBdr>
    </w:div>
    <w:div w:id="570386169">
      <w:bodyDiv w:val="1"/>
      <w:marLeft w:val="0"/>
      <w:marRight w:val="0"/>
      <w:marTop w:val="0"/>
      <w:marBottom w:val="0"/>
      <w:divBdr>
        <w:top w:val="none" w:sz="0" w:space="0" w:color="auto"/>
        <w:left w:val="none" w:sz="0" w:space="0" w:color="auto"/>
        <w:bottom w:val="none" w:sz="0" w:space="0" w:color="auto"/>
        <w:right w:val="none" w:sz="0" w:space="0" w:color="auto"/>
      </w:divBdr>
    </w:div>
    <w:div w:id="599679145">
      <w:bodyDiv w:val="1"/>
      <w:marLeft w:val="0"/>
      <w:marRight w:val="0"/>
      <w:marTop w:val="0"/>
      <w:marBottom w:val="0"/>
      <w:divBdr>
        <w:top w:val="none" w:sz="0" w:space="0" w:color="auto"/>
        <w:left w:val="none" w:sz="0" w:space="0" w:color="auto"/>
        <w:bottom w:val="none" w:sz="0" w:space="0" w:color="auto"/>
        <w:right w:val="none" w:sz="0" w:space="0" w:color="auto"/>
      </w:divBdr>
    </w:div>
    <w:div w:id="1085415124">
      <w:bodyDiv w:val="1"/>
      <w:marLeft w:val="0"/>
      <w:marRight w:val="0"/>
      <w:marTop w:val="0"/>
      <w:marBottom w:val="0"/>
      <w:divBdr>
        <w:top w:val="none" w:sz="0" w:space="0" w:color="auto"/>
        <w:left w:val="none" w:sz="0" w:space="0" w:color="auto"/>
        <w:bottom w:val="none" w:sz="0" w:space="0" w:color="auto"/>
        <w:right w:val="none" w:sz="0" w:space="0" w:color="auto"/>
      </w:divBdr>
    </w:div>
    <w:div w:id="1263951552">
      <w:bodyDiv w:val="1"/>
      <w:marLeft w:val="0"/>
      <w:marRight w:val="0"/>
      <w:marTop w:val="0"/>
      <w:marBottom w:val="0"/>
      <w:divBdr>
        <w:top w:val="none" w:sz="0" w:space="0" w:color="auto"/>
        <w:left w:val="none" w:sz="0" w:space="0" w:color="auto"/>
        <w:bottom w:val="none" w:sz="0" w:space="0" w:color="auto"/>
        <w:right w:val="none" w:sz="0" w:space="0" w:color="auto"/>
      </w:divBdr>
    </w:div>
    <w:div w:id="1630084933">
      <w:bodyDiv w:val="1"/>
      <w:marLeft w:val="0"/>
      <w:marRight w:val="0"/>
      <w:marTop w:val="0"/>
      <w:marBottom w:val="0"/>
      <w:divBdr>
        <w:top w:val="none" w:sz="0" w:space="0" w:color="auto"/>
        <w:left w:val="none" w:sz="0" w:space="0" w:color="auto"/>
        <w:bottom w:val="none" w:sz="0" w:space="0" w:color="auto"/>
        <w:right w:val="none" w:sz="0" w:space="0" w:color="auto"/>
      </w:divBdr>
    </w:div>
    <w:div w:id="1648313469">
      <w:bodyDiv w:val="1"/>
      <w:marLeft w:val="0"/>
      <w:marRight w:val="0"/>
      <w:marTop w:val="0"/>
      <w:marBottom w:val="0"/>
      <w:divBdr>
        <w:top w:val="none" w:sz="0" w:space="0" w:color="auto"/>
        <w:left w:val="none" w:sz="0" w:space="0" w:color="auto"/>
        <w:bottom w:val="none" w:sz="0" w:space="0" w:color="auto"/>
        <w:right w:val="none" w:sz="0" w:space="0" w:color="auto"/>
      </w:divBdr>
    </w:div>
    <w:div w:id="1665356752">
      <w:bodyDiv w:val="1"/>
      <w:marLeft w:val="0"/>
      <w:marRight w:val="0"/>
      <w:marTop w:val="0"/>
      <w:marBottom w:val="0"/>
      <w:divBdr>
        <w:top w:val="none" w:sz="0" w:space="0" w:color="auto"/>
        <w:left w:val="none" w:sz="0" w:space="0" w:color="auto"/>
        <w:bottom w:val="none" w:sz="0" w:space="0" w:color="auto"/>
        <w:right w:val="none" w:sz="0" w:space="0" w:color="auto"/>
      </w:divBdr>
    </w:div>
    <w:div w:id="169045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228</Words>
  <Characters>1302</Characters>
  <Application>Microsoft Office Word</Application>
  <DocSecurity>0</DocSecurity>
  <Lines>10</Lines>
  <Paragraphs>3</Paragraphs>
  <ScaleCrop>false</ScaleCrop>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银城 秦</dc:creator>
  <cp:keywords/>
  <dc:description/>
  <cp:lastModifiedBy>银城 秦</cp:lastModifiedBy>
  <cp:revision>3</cp:revision>
  <dcterms:created xsi:type="dcterms:W3CDTF">2025-07-24T06:44:00Z</dcterms:created>
  <dcterms:modified xsi:type="dcterms:W3CDTF">2025-07-24T07:45:00Z</dcterms:modified>
</cp:coreProperties>
</file>