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10" w:rsidRDefault="000C6010" w:rsidP="000C6010">
      <w:pPr>
        <w:pStyle w:val="Title"/>
      </w:pPr>
      <w:r>
        <w:t>David Qin</w:t>
      </w:r>
    </w:p>
    <w:p w:rsidR="000C6010" w:rsidRPr="00A6154F" w:rsidRDefault="000C6010" w:rsidP="000C6010">
      <w:pPr>
        <w:pStyle w:val="Title"/>
      </w:pPr>
      <w:r>
        <w:t>PA</w:t>
      </w:r>
      <w:r w:rsidR="00A05585">
        <w:t>6</w:t>
      </w:r>
      <w:r>
        <w:t xml:space="preserve">: </w:t>
      </w:r>
      <w:r w:rsidR="00A05585">
        <w:t>IPC Mechanisms</w:t>
      </w:r>
    </w:p>
    <w:p w:rsidR="000C6010" w:rsidRDefault="000C6010" w:rsidP="000C6010">
      <w:pPr>
        <w:pStyle w:val="Title"/>
      </w:pPr>
      <w:r>
        <w:t xml:space="preserve">Dr. Ahmed </w:t>
      </w:r>
    </w:p>
    <w:p w:rsidR="000C6010" w:rsidRDefault="000C6010" w:rsidP="000C6010">
      <w:pPr>
        <w:pStyle w:val="Title"/>
      </w:pPr>
      <w:r>
        <w:t>1</w:t>
      </w:r>
      <w:r w:rsidR="00A05585">
        <w:t>1</w:t>
      </w:r>
      <w:r>
        <w:t>/</w:t>
      </w:r>
      <w:r w:rsidR="00FE410D">
        <w:t>2</w:t>
      </w:r>
      <w:r w:rsidR="00A05585">
        <w:t>9</w:t>
      </w:r>
      <w:r>
        <w:t>/18</w:t>
      </w:r>
    </w:p>
    <w:p w:rsidR="000C6010" w:rsidRDefault="000C6010" w:rsidP="000C6010"/>
    <w:p w:rsidR="000C6010" w:rsidRDefault="000C6010" w:rsidP="000C6010">
      <w:r>
        <w:br w:type="page"/>
      </w:r>
    </w:p>
    <w:p w:rsidR="000C6010" w:rsidRDefault="007A17DE" w:rsidP="007A17DE">
      <w:pPr>
        <w:pStyle w:val="Heading2"/>
      </w:pPr>
      <w:r>
        <w:lastRenderedPageBreak/>
        <w:t xml:space="preserve"> Graph: </w:t>
      </w:r>
    </w:p>
    <w:p w:rsidR="00B719D0" w:rsidRPr="00B719D0" w:rsidRDefault="00B719D0" w:rsidP="00B719D0">
      <w:r>
        <w:t>Using a buffer size of 6, and 1000 requests:</w:t>
      </w:r>
    </w:p>
    <w:p w:rsidR="00472B87" w:rsidRDefault="00B719D0">
      <w:r>
        <w:rPr>
          <w:noProof/>
        </w:rPr>
        <w:drawing>
          <wp:inline distT="0" distB="0" distL="0" distR="0" wp14:anchorId="7ECEA27F" wp14:editId="30FAE9D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A17DE" w:rsidRDefault="00B719D0">
      <w:r>
        <w:t>The time needed was about the same for all three types of IPCs. I believe a difference would be more noticeable if I used more threads and more requests, but I was doing this on c9 and I wasn’t sure if it could handle it.</w:t>
      </w:r>
      <w:r w:rsidR="007A17DE">
        <w:t xml:space="preserve"> </w:t>
      </w:r>
      <w:r w:rsidR="007A17DE">
        <w:br/>
      </w:r>
    </w:p>
    <w:p w:rsidR="00B719D0" w:rsidRDefault="00B719D0">
      <w:r>
        <w:t>FIFOs could only have up to 509 worker threads. MQ and SHM should be able to have more than that but c9 cannot handle it.</w:t>
      </w:r>
    </w:p>
    <w:p w:rsidR="003853CE" w:rsidRDefault="003853CE" w:rsidP="007A17DE">
      <w:pPr>
        <w:pStyle w:val="Heading2"/>
      </w:pPr>
      <w:r>
        <w:t>Limitations:</w:t>
      </w:r>
    </w:p>
    <w:p w:rsidR="00E044C7" w:rsidRDefault="00E044C7" w:rsidP="00E044C7">
      <w:r>
        <w:t>FIFO: Easy implementation. Uses files for reading and writing. However it creates tons of files, and does have a limit as to how much it can create. Also relies on using the disk, which means it’ll be slower than the other two.</w:t>
      </w:r>
    </w:p>
    <w:p w:rsidR="00E044C7" w:rsidRDefault="00E044C7" w:rsidP="00E044C7">
      <w:r>
        <w:t>MultiQueue: Similar to FIFO, except we just use ftok(), letting us not have to use files. This means we can create as many queues as the OS can handle.</w:t>
      </w:r>
      <w:r w:rsidR="00A53F83">
        <w:t xml:space="preserve"> Also stores in memory so it’s faster than FIFO.</w:t>
      </w:r>
    </w:p>
    <w:p w:rsidR="00A53F83" w:rsidRPr="00E044C7" w:rsidRDefault="00A53F83" w:rsidP="00E044C7">
      <w:r>
        <w:t>SHM: Uses bounded buffers to do things. Needs synchronization but is faster than MQ.</w:t>
      </w:r>
    </w:p>
    <w:p w:rsidR="007A17DE" w:rsidRPr="009A6D18" w:rsidRDefault="00B719D0" w:rsidP="007A17DE">
      <w:pPr>
        <w:pStyle w:val="Heading2"/>
      </w:pPr>
      <w:r>
        <w:t>Cleanup</w:t>
      </w:r>
      <w:r w:rsidR="007A17DE">
        <w:t>:</w:t>
      </w:r>
    </w:p>
    <w:p w:rsidR="007A17DE" w:rsidRDefault="00B719D0">
      <w:r>
        <w:t xml:space="preserve">All cleanups will be performed in their respective </w:t>
      </w:r>
      <w:r w:rsidR="00CB2BCF">
        <w:t>deconstruct</w:t>
      </w:r>
      <w:r w:rsidR="00DA7EB4">
        <w:t>ors</w:t>
      </w:r>
      <w:r>
        <w:t xml:space="preserve"> and the function call msgctl(). In order for SHMs to clean up, we must clear both the reading and writing buffers by deleting their ids. A similar thing must be done for the MQs where we delete the ids for </w:t>
      </w:r>
      <w:r w:rsidR="00DA7EB4">
        <w:t>the writing queue and reading queue. In FIFO we must close the writer and reader file descriptors and remove the pipes.</w:t>
      </w:r>
    </w:p>
    <w:p w:rsidR="00CB2BCF" w:rsidRDefault="00CB2BCF" w:rsidP="00CB2BCF">
      <w:pPr>
        <w:pStyle w:val="Heading2"/>
      </w:pPr>
      <w:r>
        <w:t>Bonus</w:t>
      </w:r>
      <w:r>
        <w:t>:</w:t>
      </w:r>
    </w:p>
    <w:p w:rsidR="00CB2BCF" w:rsidRPr="00CB2BCF" w:rsidRDefault="00CB2BCF" w:rsidP="00CB2BCF">
      <w:r>
        <w:t xml:space="preserve">I was able to use only one file with ftok(). I used the same path but different ids in order to generate multiple unique keys. For example, when both the server and client uses 11 as their project id, they will </w:t>
      </w:r>
      <w:r>
        <w:lastRenderedPageBreak/>
        <w:t>create the same key. Then when they create a MQ/SHM object they will be using the same mqid/shared memory id. Two MQ/SHM objects will be made, one for reading and one for writing.</w:t>
      </w:r>
      <w:bookmarkStart w:id="0" w:name="_GoBack"/>
      <w:bookmarkEnd w:id="0"/>
    </w:p>
    <w:p w:rsidR="00CB2BCF" w:rsidRDefault="00CB2BCF"/>
    <w:sectPr w:rsidR="00CB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1A8"/>
    <w:multiLevelType w:val="hybridMultilevel"/>
    <w:tmpl w:val="CDA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22"/>
    <w:rsid w:val="000C6010"/>
    <w:rsid w:val="003853CE"/>
    <w:rsid w:val="00472B87"/>
    <w:rsid w:val="00541522"/>
    <w:rsid w:val="007115B1"/>
    <w:rsid w:val="007A17DE"/>
    <w:rsid w:val="00A05585"/>
    <w:rsid w:val="00A53F83"/>
    <w:rsid w:val="00B719D0"/>
    <w:rsid w:val="00B9321C"/>
    <w:rsid w:val="00CB2BCF"/>
    <w:rsid w:val="00DA7EB4"/>
    <w:rsid w:val="00E044C7"/>
    <w:rsid w:val="00E62DF1"/>
    <w:rsid w:val="00FE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0D1D0-EEC0-4F43-8322-BF69E37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0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6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CSCE313\PA6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FIFO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  <c:pt idx="9">
                  <c:v>40</c:v>
                </c:pt>
              </c:numCache>
            </c:numRef>
          </c:xVal>
          <c:yVal>
            <c:numRef>
              <c:f>Sheet1!$B$4:$B$13</c:f>
              <c:numCache>
                <c:formatCode>General</c:formatCode>
                <c:ptCount val="10"/>
                <c:pt idx="0">
                  <c:v>11.2</c:v>
                </c:pt>
                <c:pt idx="1">
                  <c:v>5.58</c:v>
                </c:pt>
                <c:pt idx="2">
                  <c:v>3.88</c:v>
                </c:pt>
                <c:pt idx="3">
                  <c:v>2.2250000000000001</c:v>
                </c:pt>
                <c:pt idx="4">
                  <c:v>1.17</c:v>
                </c:pt>
                <c:pt idx="5">
                  <c:v>0.81699999999999995</c:v>
                </c:pt>
                <c:pt idx="6">
                  <c:v>0.53200000000000003</c:v>
                </c:pt>
                <c:pt idx="7">
                  <c:v>0.44500000000000001</c:v>
                </c:pt>
                <c:pt idx="8">
                  <c:v>0.495</c:v>
                </c:pt>
                <c:pt idx="9">
                  <c:v>0.378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MultiQueue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  <c:pt idx="9">
                  <c:v>40</c:v>
                </c:pt>
              </c:numCache>
            </c:numRef>
          </c:xVal>
          <c:yVal>
            <c:numRef>
              <c:f>Sheet1!$C$4:$C$13</c:f>
              <c:numCache>
                <c:formatCode>General</c:formatCode>
                <c:ptCount val="10"/>
                <c:pt idx="0">
                  <c:v>11.24</c:v>
                </c:pt>
                <c:pt idx="1">
                  <c:v>5.6059999999999999</c:v>
                </c:pt>
                <c:pt idx="2">
                  <c:v>3.7679999999999998</c:v>
                </c:pt>
                <c:pt idx="3">
                  <c:v>2.294</c:v>
                </c:pt>
                <c:pt idx="4">
                  <c:v>1.216</c:v>
                </c:pt>
                <c:pt idx="5">
                  <c:v>0.72599999999999998</c:v>
                </c:pt>
                <c:pt idx="6">
                  <c:v>0.57999999999999996</c:v>
                </c:pt>
                <c:pt idx="7">
                  <c:v>0.60699999999999998</c:v>
                </c:pt>
                <c:pt idx="8">
                  <c:v>0.55000000000000004</c:v>
                </c:pt>
                <c:pt idx="9">
                  <c:v>0.32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SharedMem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  <c:pt idx="9">
                  <c:v>40</c:v>
                </c:pt>
              </c:numCache>
            </c:numRef>
          </c:xVal>
          <c:yVal>
            <c:numRef>
              <c:f>Sheet1!$D$4:$D$13</c:f>
              <c:numCache>
                <c:formatCode>General</c:formatCode>
                <c:ptCount val="10"/>
                <c:pt idx="0">
                  <c:v>11.08</c:v>
                </c:pt>
                <c:pt idx="1">
                  <c:v>5.55</c:v>
                </c:pt>
                <c:pt idx="2">
                  <c:v>3.75</c:v>
                </c:pt>
                <c:pt idx="3">
                  <c:v>2.3290000000000002</c:v>
                </c:pt>
                <c:pt idx="4">
                  <c:v>1.26</c:v>
                </c:pt>
                <c:pt idx="5">
                  <c:v>0.91</c:v>
                </c:pt>
                <c:pt idx="6">
                  <c:v>0.625</c:v>
                </c:pt>
                <c:pt idx="7">
                  <c:v>0.55000000000000004</c:v>
                </c:pt>
                <c:pt idx="8">
                  <c:v>0.52</c:v>
                </c:pt>
                <c:pt idx="9">
                  <c:v>0.31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8647184"/>
        <c:axId val="1578647728"/>
      </c:scatterChart>
      <c:valAx>
        <c:axId val="157864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647728"/>
        <c:crosses val="autoZero"/>
        <c:crossBetween val="midCat"/>
      </c:valAx>
      <c:valAx>
        <c:axId val="157864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647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Plebby Djehdvd</dc:creator>
  <cp:keywords/>
  <dc:description/>
  <cp:lastModifiedBy>Plebby Djehdvd</cp:lastModifiedBy>
  <cp:revision>9</cp:revision>
  <cp:lastPrinted>2018-11-30T00:08:00Z</cp:lastPrinted>
  <dcterms:created xsi:type="dcterms:W3CDTF">2018-11-29T23:40:00Z</dcterms:created>
  <dcterms:modified xsi:type="dcterms:W3CDTF">2018-11-30T03:37:00Z</dcterms:modified>
</cp:coreProperties>
</file>