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22D5F">
      <w:pPr>
        <w:pStyle w:val="2"/>
        <w:numPr>
          <w:ilvl w:val="0"/>
          <w:numId w:val="0"/>
        </w:numPr>
        <w:ind w:leftChars="0" w:firstLine="240" w:firstLineChars="100"/>
        <w:jc w:val="both"/>
      </w:pPr>
      <w:r>
        <w:rPr>
          <w:rStyle w:val="18"/>
          <w:rFonts w:hint="eastAsia"/>
          <w:b/>
          <w:lang w:val="en-US" w:eastAsia="zh-CN"/>
        </w:rPr>
        <w:t>3</w:t>
      </w:r>
      <w:r>
        <w:rPr>
          <w:rFonts w:hint="eastAsia" w:eastAsia="宋体"/>
          <w:lang w:val="en-US" w:eastAsia="zh-CN"/>
        </w:rPr>
        <w:t xml:space="preserve">   </w:t>
      </w:r>
      <w:r>
        <w:rPr>
          <w:rFonts w:hint="eastAsia"/>
        </w:rPr>
        <w:t>Results</w:t>
      </w:r>
    </w:p>
    <w:p w14:paraId="7B138048">
      <w:pPr>
        <w:spacing w:before="0" w:after="0" w:line="360" w:lineRule="auto"/>
        <w:ind w:firstLine="480" w:firstLineChars="200"/>
        <w:jc w:val="both"/>
        <w:rPr>
          <w:rFonts w:cs="Times New Roman" w:eastAsiaTheme="minorEastAsia"/>
          <w:kern w:val="2"/>
          <w:szCs w:val="24"/>
          <w:lang w:eastAsia="zh-CN"/>
        </w:rPr>
      </w:pPr>
      <w:r>
        <w:rPr>
          <w:rFonts w:cs="Times New Roman" w:eastAsiaTheme="minorEastAsia"/>
          <w:kern w:val="2"/>
          <w:szCs w:val="24"/>
          <w:lang w:eastAsia="zh-CN"/>
        </w:rPr>
        <w:t xml:space="preserve">Initial database searches across the </w:t>
      </w:r>
      <w:r>
        <w:rPr>
          <w:rFonts w:cs="Times New Roman" w:eastAsiaTheme="minorEastAsia"/>
          <w:kern w:val="2"/>
          <w:szCs w:val="24"/>
          <w:highlight w:val="yellow"/>
          <w:lang w:eastAsia="zh-CN"/>
        </w:rPr>
        <w:t>eight</w:t>
      </w:r>
      <w:r>
        <w:commentReference w:id="0"/>
      </w:r>
      <w:r>
        <w:rPr>
          <w:rFonts w:cs="Times New Roman" w:eastAsiaTheme="minorEastAsia"/>
          <w:kern w:val="2"/>
          <w:szCs w:val="24"/>
          <w:lang w:eastAsia="zh-CN"/>
        </w:rPr>
        <w:t xml:space="preserve"> sources identified </w:t>
      </w:r>
      <w:r>
        <w:rPr>
          <w:rFonts w:cs="Times New Roman" w:eastAsiaTheme="minorEastAsia"/>
          <w:kern w:val="2"/>
          <w:szCs w:val="24"/>
          <w:highlight w:val="yellow"/>
          <w:lang w:eastAsia="zh-CN"/>
        </w:rPr>
        <w:t>11,623</w:t>
      </w:r>
      <w:r>
        <w:commentReference w:id="1"/>
      </w:r>
      <w:r>
        <w:rPr>
          <w:rFonts w:cs="Times New Roman" w:eastAsiaTheme="minorEastAsia"/>
          <w:kern w:val="2"/>
          <w:szCs w:val="24"/>
          <w:lang w:eastAsia="zh-CN"/>
        </w:rPr>
        <w:t xml:space="preserve"> potentially relevant records. After removing duplicates, </w:t>
      </w:r>
      <w:r>
        <w:rPr>
          <w:rFonts w:hint="eastAsia" w:cs="Times New Roman" w:eastAsiaTheme="minorEastAsia"/>
          <w:kern w:val="2"/>
          <w:szCs w:val="24"/>
          <w:lang w:val="en-US" w:eastAsia="zh-CN"/>
        </w:rPr>
        <w:t>149</w:t>
      </w:r>
      <w:r>
        <w:rPr>
          <w:rFonts w:cs="Times New Roman" w:eastAsiaTheme="minorEastAsia"/>
          <w:kern w:val="2"/>
          <w:szCs w:val="24"/>
          <w:lang w:eastAsia="zh-CN"/>
        </w:rPr>
        <w:t xml:space="preserve"> studies remained eligible for abstract screening. Following full-text review, </w:t>
      </w:r>
      <w:r>
        <w:rPr>
          <w:rFonts w:hint="eastAsia" w:cs="Times New Roman" w:eastAsiaTheme="minorEastAsia"/>
          <w:kern w:val="2"/>
          <w:szCs w:val="24"/>
          <w:lang w:val="en-US" w:eastAsia="zh-CN"/>
        </w:rPr>
        <w:t>149</w:t>
      </w:r>
      <w:r>
        <w:rPr>
          <w:rFonts w:cs="Times New Roman" w:eastAsiaTheme="minorEastAsia"/>
          <w:kern w:val="2"/>
          <w:szCs w:val="24"/>
          <w:lang w:eastAsia="zh-CN"/>
        </w:rPr>
        <w:t xml:space="preserve"> studies met the inclusion criteria and were included in the primary analysi</w:t>
      </w:r>
      <w:r>
        <w:rPr>
          <w:rFonts w:hint="eastAsia" w:cs="Times New Roman" w:eastAsiaTheme="minorEastAsia"/>
          <w:kern w:val="2"/>
          <w:szCs w:val="24"/>
          <w:lang w:eastAsia="zh-CN"/>
        </w:rPr>
        <w:t>s</w:t>
      </w:r>
      <w:r>
        <w:rPr>
          <w:rFonts w:cs="Times New Roman" w:eastAsiaTheme="minorEastAsia"/>
          <w:kern w:val="2"/>
          <w:szCs w:val="24"/>
          <w:highlight w:val="yellow"/>
          <w:lang w:eastAsia="zh-CN"/>
        </w:rPr>
        <w:fldChar w:fldCharType="begin">
          <w:fldData xml:space="preserve">PEVuZE5vdGU+PENpdGU+PEF1dGhvcj5Bbmdpb2xpbGxvPC9BdXRob3I+PFllYXI+MjAyMzwvWWVh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</w:fldData>
        </w:fldChar>
      </w:r>
      <w:r>
        <w:rPr>
          <w:rFonts w:cs="Times New Roman" w:eastAsiaTheme="minorEastAsia"/>
          <w:kern w:val="2"/>
          <w:szCs w:val="24"/>
          <w:highlight w:val="yellow"/>
          <w:lang w:eastAsia="zh-CN"/>
        </w:rPr>
        <w:instrText xml:space="preserve"> ADDIN EN.CITE </w:instrText>
      </w:r>
      <w:r>
        <w:rPr>
          <w:rFonts w:cs="Times New Roman" w:eastAsiaTheme="minorEastAsia"/>
          <w:kern w:val="2"/>
          <w:szCs w:val="24"/>
          <w:highlight w:val="yellow"/>
          <w:lang w:eastAsia="zh-CN"/>
        </w:rPr>
        <w:fldChar w:fldCharType="begin">
          <w:fldData xml:space="preserve">PEVuZE5vdGU+PENpdGU+PEF1dGhvcj5Bbmdpb2xpbGxvPC9BdXRob3I+PFllYXI+MjAyMzwvWWVh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</w:fldData>
        </w:fldChar>
      </w:r>
      <w:r>
        <w:rPr>
          <w:rFonts w:cs="Times New Roman" w:eastAsiaTheme="minorEastAsia"/>
          <w:kern w:val="2"/>
          <w:szCs w:val="24"/>
          <w:highlight w:val="yellow"/>
          <w:lang w:eastAsia="zh-CN"/>
        </w:rPr>
        <w:instrText xml:space="preserve"> ADDIN EN.CITE.DATA </w:instrText>
      </w:r>
      <w:r>
        <w:rPr>
          <w:rFonts w:cs="Times New Roman" w:eastAsiaTheme="minorEastAsia"/>
          <w:kern w:val="2"/>
          <w:szCs w:val="24"/>
          <w:highlight w:val="yellow"/>
          <w:lang w:eastAsia="zh-CN"/>
        </w:rPr>
        <w:fldChar w:fldCharType="end"/>
      </w:r>
      <w:r>
        <w:rPr>
          <w:rFonts w:cs="Times New Roman" w:eastAsiaTheme="minorEastAsia"/>
          <w:kern w:val="2"/>
          <w:szCs w:val="24"/>
          <w:highlight w:val="yellow"/>
          <w:lang w:eastAsia="zh-CN"/>
        </w:rPr>
        <w:fldChar w:fldCharType="separate"/>
      </w:r>
      <w:r>
        <w:rPr>
          <w:rFonts w:cs="Times New Roman" w:eastAsiaTheme="minorEastAsia"/>
          <w:kern w:val="2"/>
          <w:szCs w:val="24"/>
          <w:highlight w:val="yellow"/>
          <w:lang w:eastAsia="zh-CN"/>
        </w:rPr>
        <w:t>(44-64)</w:t>
      </w:r>
      <w:r>
        <w:rPr>
          <w:rFonts w:cs="Times New Roman" w:eastAsiaTheme="minorEastAsia"/>
          <w:kern w:val="2"/>
          <w:szCs w:val="24"/>
          <w:highlight w:val="yellow"/>
          <w:lang w:eastAsia="zh-CN"/>
        </w:rPr>
        <w:fldChar w:fldCharType="end"/>
      </w:r>
      <w:r>
        <w:commentReference w:id="2"/>
      </w:r>
      <w:r>
        <w:rPr>
          <w:rFonts w:cs="Times New Roman" w:eastAsiaTheme="minorEastAsia"/>
          <w:kern w:val="2"/>
          <w:szCs w:val="24"/>
          <w:lang w:eastAsia="zh-CN"/>
        </w:rPr>
        <w:t>.</w:t>
      </w:r>
      <w:r>
        <w:rPr>
          <w:rFonts w:ascii="Segoe UI" w:hAnsi="Segoe UI" w:cs="Segoe UI"/>
          <w:shd w:val="clear" w:color="auto" w:fill="FFFFFF"/>
        </w:rPr>
        <w:t xml:space="preserve"> </w:t>
      </w:r>
      <w:r>
        <w:rPr>
          <w:rFonts w:cs="Times New Roman" w:eastAsiaTheme="minorEastAsia"/>
          <w:kern w:val="2"/>
          <w:szCs w:val="24"/>
          <w:lang w:eastAsia="zh-CN"/>
        </w:rPr>
        <w:t xml:space="preserve">The literature search and selection process </w:t>
      </w:r>
      <w:r>
        <w:rPr>
          <w:rFonts w:hint="eastAsia" w:cs="Times New Roman" w:eastAsiaTheme="minorEastAsia"/>
          <w:kern w:val="2"/>
          <w:szCs w:val="24"/>
          <w:lang w:eastAsia="zh-CN"/>
        </w:rPr>
        <w:t>are</w:t>
      </w:r>
      <w:r>
        <w:rPr>
          <w:rFonts w:cs="Times New Roman" w:eastAsiaTheme="minorEastAsia"/>
          <w:kern w:val="2"/>
          <w:szCs w:val="24"/>
          <w:lang w:eastAsia="zh-CN"/>
        </w:rPr>
        <w:t xml:space="preserve"> summarized in </w:t>
      </w:r>
      <w:r>
        <w:rPr>
          <w:rFonts w:cs="Times New Roman" w:eastAsiaTheme="minorEastAsia"/>
          <w:kern w:val="2"/>
          <w:szCs w:val="24"/>
          <w:highlight w:val="yellow"/>
          <w:lang w:eastAsia="zh-CN"/>
        </w:rPr>
        <w:t xml:space="preserve">Figure </w:t>
      </w:r>
      <w:r>
        <w:rPr>
          <w:rFonts w:hint="eastAsia" w:cs="Times New Roman" w:eastAsiaTheme="minorEastAsia"/>
          <w:kern w:val="2"/>
          <w:szCs w:val="24"/>
          <w:highlight w:val="yellow"/>
          <w:lang w:val="en-US" w:eastAsia="zh-CN"/>
        </w:rPr>
        <w:t>1</w:t>
      </w:r>
      <w:r>
        <w:rPr>
          <w:rFonts w:cs="Times New Roman" w:eastAsiaTheme="minorEastAsia"/>
          <w:kern w:val="2"/>
          <w:szCs w:val="24"/>
          <w:lang w:eastAsia="zh-CN"/>
        </w:rPr>
        <w:t>.</w:t>
      </w:r>
    </w:p>
    <w:p w14:paraId="362D4437">
      <w:pPr>
        <w:spacing w:beforeLines="50" w:after="120" w:afterLines="50" w:line="360" w:lineRule="auto"/>
        <w:jc w:val="center"/>
        <w:rPr>
          <w:rFonts w:eastAsia="宋体" w:cs="Times New Roman"/>
          <w:b/>
          <w:bCs/>
          <w:i/>
          <w:iCs/>
          <w:lang w:eastAsia="zh-Hans" w:bidi="ar"/>
        </w:rPr>
      </w:pPr>
      <w:r>
        <w:rPr>
          <w:rFonts w:eastAsia="宋体" w:cs="Times New Roman"/>
          <w:b/>
          <w:bCs/>
          <w:i/>
          <w:iCs/>
          <w:lang w:eastAsia="zh-Hans" w:bidi="ar"/>
        </w:rPr>
        <w:t>***</w:t>
      </w:r>
      <w:r>
        <w:rPr>
          <w:rFonts w:hint="eastAsia" w:eastAsia="宋体" w:cs="Times New Roman"/>
          <w:b/>
          <w:bCs/>
          <w:i/>
          <w:iCs/>
          <w:lang w:bidi="ar"/>
        </w:rPr>
        <w:t>Please</w:t>
      </w:r>
      <w:r>
        <w:rPr>
          <w:rFonts w:eastAsia="宋体" w:cs="Times New Roman"/>
          <w:b/>
          <w:bCs/>
          <w:i/>
          <w:iCs/>
          <w:lang w:eastAsia="zh-Hans" w:bidi="ar"/>
        </w:rPr>
        <w:t xml:space="preserve"> </w:t>
      </w:r>
      <w:r>
        <w:rPr>
          <w:rFonts w:cs="Times New Roman"/>
          <w:b/>
          <w:bCs/>
          <w:i/>
          <w:iCs/>
        </w:rPr>
        <w:t xml:space="preserve">Figure </w:t>
      </w:r>
      <w:r>
        <w:rPr>
          <w:rFonts w:hint="eastAsia" w:eastAsia="宋体" w:cs="Times New Roman"/>
          <w:b/>
          <w:bCs/>
          <w:i/>
          <w:iCs/>
          <w:lang w:val="en-US" w:eastAsia="zh-CN"/>
        </w:rPr>
        <w:t>1</w:t>
      </w:r>
      <w:r>
        <w:rPr>
          <w:rFonts w:eastAsia="宋体" w:cs="Times New Roman"/>
          <w:b/>
          <w:bCs/>
          <w:i/>
          <w:iCs/>
          <w:lang w:eastAsia="zh-Hans" w:bidi="ar"/>
        </w:rPr>
        <w:t xml:space="preserve"> here***</w:t>
      </w:r>
      <w:r>
        <w:commentReference w:id="3"/>
      </w:r>
    </w:p>
    <w:p w14:paraId="019EC7C7">
      <w:pPr>
        <w:pStyle w:val="4"/>
        <w:keepNext w:val="0"/>
        <w:keepLines w:val="0"/>
        <w:numPr>
          <w:ilvl w:val="1"/>
          <w:numId w:val="2"/>
        </w:numPr>
        <w:spacing w:before="240" w:after="200" w:line="360" w:lineRule="auto"/>
        <w:jc w:val="both"/>
        <w:rPr>
          <w:rFonts w:cs="Times New Roman" w:eastAsiaTheme="minorEastAsia"/>
          <w:bCs/>
          <w:kern w:val="2"/>
          <w:lang w:eastAsia="zh-CN"/>
        </w:rPr>
      </w:pPr>
      <w:r>
        <w:rPr>
          <w:rFonts w:hint="eastAsia" w:cs="Times New Roman" w:eastAsiaTheme="minorEastAsia"/>
          <w:bCs/>
          <w:kern w:val="2"/>
          <w:lang w:eastAsia="zh-CN"/>
        </w:rPr>
        <w:t>Study Characteristics</w:t>
      </w:r>
    </w:p>
    <w:p w14:paraId="4362CFF2">
      <w:pPr>
        <w:spacing w:before="0" w:after="0" w:line="360" w:lineRule="auto"/>
        <w:ind w:firstLine="480" w:firstLineChars="200"/>
        <w:jc w:val="both"/>
        <w:rPr>
          <w:rFonts w:cs="Times New Roman" w:eastAsiaTheme="minorEastAsia"/>
          <w:kern w:val="2"/>
          <w:szCs w:val="24"/>
          <w:lang w:eastAsia="zh-CN"/>
        </w:rPr>
      </w:pPr>
      <w:r>
        <w:rPr>
          <w:rFonts w:cs="Times New Roman" w:eastAsiaTheme="minorEastAsia"/>
          <w:kern w:val="2"/>
          <w:szCs w:val="24"/>
          <w:lang w:eastAsia="zh-CN"/>
        </w:rPr>
        <w:t xml:space="preserve">This meta-analysis included a total of </w:t>
      </w:r>
      <w:r>
        <w:rPr>
          <w:rFonts w:hint="eastAsia" w:cs="Times New Roman" w:eastAsiaTheme="minorEastAsia"/>
          <w:kern w:val="2"/>
          <w:szCs w:val="24"/>
          <w:lang w:val="en-US" w:eastAsia="zh-CN"/>
        </w:rPr>
        <w:t>631</w:t>
      </w:r>
      <w:r>
        <w:rPr>
          <w:rFonts w:cs="Times New Roman" w:eastAsiaTheme="minorEastAsia"/>
          <w:kern w:val="2"/>
          <w:szCs w:val="24"/>
          <w:lang w:eastAsia="zh-CN"/>
        </w:rPr>
        <w:t xml:space="preserve"> participants, with </w:t>
      </w:r>
      <w:r>
        <w:rPr>
          <w:rFonts w:hint="eastAsia" w:cs="Times New Roman" w:eastAsiaTheme="minorEastAsia"/>
          <w:kern w:val="2"/>
          <w:szCs w:val="24"/>
          <w:lang w:val="en-US" w:eastAsia="zh-CN"/>
        </w:rPr>
        <w:t>315</w:t>
      </w:r>
      <w:r>
        <w:rPr>
          <w:rFonts w:cs="Times New Roman" w:eastAsiaTheme="minorEastAsia"/>
          <w:kern w:val="2"/>
          <w:szCs w:val="24"/>
          <w:lang w:eastAsia="zh-CN"/>
        </w:rPr>
        <w:t xml:space="preserve"> assigned to the intervention group and</w:t>
      </w:r>
      <w:r>
        <w:rPr>
          <w:rFonts w:hint="eastAsia" w:cs="Times New Roman" w:eastAsiaTheme="minorEastAsia"/>
          <w:kern w:val="2"/>
          <w:szCs w:val="24"/>
          <w:lang w:val="en-US" w:eastAsia="zh-CN"/>
        </w:rPr>
        <w:t xml:space="preserve"> 316</w:t>
      </w:r>
      <w:r>
        <w:rPr>
          <w:rFonts w:cs="Times New Roman" w:eastAsiaTheme="minorEastAsia"/>
          <w:kern w:val="2"/>
          <w:szCs w:val="24"/>
          <w:lang w:eastAsia="zh-CN"/>
        </w:rPr>
        <w:t xml:space="preserve"> to the control group. The gender distribution varied widely, with the proportion of female participants ranging from 30.3% to 100%. The age of participants spanned from wrinkly (</w:t>
      </w:r>
      <w:r>
        <w:rPr>
          <w:rFonts w:hint="eastAsia" w:cs="Times New Roman" w:eastAsiaTheme="minorEastAsia"/>
          <w:kern w:val="2"/>
          <w:szCs w:val="24"/>
          <w:lang w:val="en-US" w:eastAsia="zh-CN"/>
        </w:rPr>
        <w:t xml:space="preserve">45 </w:t>
      </w:r>
      <w:r>
        <w:rPr>
          <w:rFonts w:cs="Times New Roman" w:eastAsiaTheme="minorEastAsia"/>
          <w:kern w:val="2"/>
          <w:szCs w:val="24"/>
          <w:lang w:eastAsia="zh-CN"/>
        </w:rPr>
        <w:t>years) to Younger elderly individuals (</w:t>
      </w:r>
      <w:r>
        <w:rPr>
          <w:rFonts w:hint="eastAsia" w:cs="Times New Roman" w:eastAsiaTheme="minorEastAsia"/>
          <w:kern w:val="2"/>
          <w:szCs w:val="24"/>
          <w:lang w:val="en-US" w:eastAsia="zh-CN"/>
        </w:rPr>
        <w:t>65</w:t>
      </w:r>
      <w:r>
        <w:rPr>
          <w:rFonts w:cs="Times New Roman" w:eastAsiaTheme="minorEastAsia"/>
          <w:kern w:val="2"/>
          <w:szCs w:val="24"/>
          <w:lang w:eastAsia="zh-CN"/>
        </w:rPr>
        <w:t xml:space="preserve"> years). Specifically, the analysis comprised studies focusing on wrinkly(n = </w:t>
      </w:r>
      <w:r>
        <w:rPr>
          <w:rFonts w:hint="eastAsia" w:cs="Times New Roman" w:eastAsiaTheme="minorEastAsia"/>
          <w:kern w:val="2"/>
          <w:szCs w:val="24"/>
          <w:lang w:val="en-US" w:eastAsia="zh-CN"/>
        </w:rPr>
        <w:t>15</w:t>
      </w:r>
      <w:r>
        <w:rPr>
          <w:rFonts w:cs="Times New Roman" w:eastAsiaTheme="minorEastAsia"/>
          <w:kern w:val="2"/>
          <w:szCs w:val="24"/>
          <w:lang w:eastAsia="zh-CN"/>
        </w:rPr>
        <w:t xml:space="preserve"> studies: </w:t>
      </w:r>
      <w:r>
        <w:rPr>
          <w:rFonts w:hint="eastAsia" w:cs="Times New Roman" w:eastAsiaTheme="minorEastAsia"/>
          <w:kern w:val="2"/>
          <w:szCs w:val="24"/>
          <w:lang w:eastAsia="zh-CN"/>
        </w:rPr>
        <w:t>Garcia</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2025</w:t>
      </w:r>
      <w:r>
        <w:rPr>
          <w:rFonts w:cs="Times New Roman" w:eastAsiaTheme="minorEastAsia"/>
          <w:kern w:val="2"/>
          <w:szCs w:val="24"/>
          <w:lang w:eastAsia="zh-CN"/>
        </w:rPr>
        <w:t xml:space="preserve">; </w:t>
      </w:r>
      <w:r>
        <w:rPr>
          <w:rFonts w:hint="eastAsia" w:cs="Times New Roman" w:eastAsiaTheme="minorEastAsia"/>
          <w:kern w:val="2"/>
          <w:szCs w:val="24"/>
          <w:lang w:eastAsia="zh-CN"/>
        </w:rPr>
        <w:t>Haxhi</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2015</w:t>
      </w:r>
      <w:r>
        <w:rPr>
          <w:rFonts w:cs="Times New Roman" w:eastAsiaTheme="minorEastAsia"/>
          <w:kern w:val="2"/>
          <w:szCs w:val="24"/>
          <w:lang w:eastAsia="zh-CN"/>
        </w:rPr>
        <w:t xml:space="preserve">; </w:t>
      </w:r>
      <w:r>
        <w:rPr>
          <w:rFonts w:hint="eastAsia" w:cs="Times New Roman" w:eastAsiaTheme="minorEastAsia"/>
          <w:kern w:val="2"/>
          <w:szCs w:val="24"/>
          <w:lang w:eastAsia="zh-CN"/>
        </w:rPr>
        <w:t>Heden</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2015</w:t>
      </w:r>
      <w:r>
        <w:rPr>
          <w:rFonts w:cs="Times New Roman" w:eastAsiaTheme="minorEastAsia"/>
          <w:kern w:val="2"/>
          <w:szCs w:val="24"/>
          <w:lang w:eastAsia="zh-CN"/>
        </w:rPr>
        <w:t xml:space="preserve">; </w:t>
      </w:r>
      <w:r>
        <w:rPr>
          <w:rFonts w:hint="eastAsia" w:cs="Times New Roman" w:eastAsiaTheme="minorEastAsia"/>
          <w:kern w:val="2"/>
          <w:szCs w:val="24"/>
          <w:lang w:eastAsia="zh-CN"/>
        </w:rPr>
        <w:t>Keller</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2025</w:t>
      </w:r>
      <w:r>
        <w:rPr>
          <w:rFonts w:cs="Times New Roman" w:eastAsiaTheme="minorEastAsia"/>
          <w:kern w:val="2"/>
          <w:szCs w:val="24"/>
          <w:lang w:eastAsia="zh-CN"/>
        </w:rPr>
        <w:t xml:space="preserve">; </w:t>
      </w:r>
      <w:r>
        <w:rPr>
          <w:rFonts w:hint="eastAsia" w:cs="Times New Roman" w:eastAsiaTheme="minorEastAsia"/>
          <w:kern w:val="2"/>
          <w:szCs w:val="24"/>
          <w:lang w:eastAsia="zh-CN"/>
        </w:rPr>
        <w:t>Borer</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2019</w:t>
      </w:r>
      <w:r>
        <w:rPr>
          <w:rFonts w:cs="Times New Roman" w:eastAsiaTheme="minorEastAsia"/>
          <w:kern w:val="2"/>
          <w:szCs w:val="24"/>
          <w:lang w:eastAsia="zh-CN"/>
        </w:rPr>
        <w:t xml:space="preserve">; </w:t>
      </w:r>
      <w:r>
        <w:rPr>
          <w:rFonts w:hint="eastAsia" w:cs="Times New Roman" w:eastAsiaTheme="minorEastAsia"/>
          <w:kern w:val="2"/>
          <w:szCs w:val="24"/>
          <w:lang w:eastAsia="zh-CN"/>
        </w:rPr>
        <w:t>Huang</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2018</w:t>
      </w:r>
      <w:r>
        <w:rPr>
          <w:rFonts w:cs="Times New Roman" w:eastAsiaTheme="minorEastAsia"/>
          <w:kern w:val="2"/>
          <w:szCs w:val="24"/>
          <w:lang w:eastAsia="zh-CN"/>
        </w:rPr>
        <w:t xml:space="preserve">; </w:t>
      </w:r>
      <w:r>
        <w:rPr>
          <w:rFonts w:hint="eastAsia" w:cs="Times New Roman" w:eastAsiaTheme="minorEastAsia"/>
          <w:kern w:val="2"/>
          <w:szCs w:val="24"/>
          <w:lang w:eastAsia="zh-CN"/>
        </w:rPr>
        <w:t>Myette-Côté</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2016</w:t>
      </w:r>
      <w:r>
        <w:rPr>
          <w:rFonts w:cs="Times New Roman" w:eastAsiaTheme="minorEastAsia"/>
          <w:kern w:val="2"/>
          <w:szCs w:val="24"/>
          <w:lang w:eastAsia="zh-CN"/>
        </w:rPr>
        <w:t xml:space="preserve">; </w:t>
      </w:r>
      <w:r>
        <w:rPr>
          <w:rFonts w:hint="eastAsia" w:cs="Times New Roman" w:eastAsiaTheme="minorEastAsia"/>
          <w:kern w:val="2"/>
          <w:szCs w:val="24"/>
          <w:lang w:eastAsia="zh-CN"/>
        </w:rPr>
        <w:t>Tobin</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2007</w:t>
      </w:r>
      <w:r>
        <w:rPr>
          <w:rFonts w:cs="Times New Roman" w:eastAsiaTheme="minorEastAsia"/>
          <w:kern w:val="2"/>
          <w:szCs w:val="24"/>
          <w:lang w:eastAsia="zh-CN"/>
        </w:rPr>
        <w:t xml:space="preserve">; </w:t>
      </w:r>
      <w:r>
        <w:rPr>
          <w:rFonts w:hint="eastAsia" w:cs="Times New Roman" w:eastAsiaTheme="minorEastAsia"/>
          <w:kern w:val="2"/>
          <w:szCs w:val="24"/>
          <w:lang w:eastAsia="zh-CN"/>
        </w:rPr>
        <w:t>Derave</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2007</w:t>
      </w:r>
      <w:r>
        <w:rPr>
          <w:rFonts w:cs="Times New Roman" w:eastAsiaTheme="minorEastAsia"/>
          <w:kern w:val="2"/>
          <w:szCs w:val="24"/>
          <w:lang w:eastAsia="zh-CN"/>
        </w:rPr>
        <w:t xml:space="preserve">; </w:t>
      </w:r>
      <w:r>
        <w:rPr>
          <w:rFonts w:hint="eastAsia" w:cs="Times New Roman" w:eastAsiaTheme="minorEastAsia"/>
          <w:kern w:val="2"/>
          <w:szCs w:val="24"/>
          <w:lang w:eastAsia="zh-CN"/>
        </w:rPr>
        <w:t>Chiang</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2019</w:t>
      </w:r>
      <w:r>
        <w:rPr>
          <w:rFonts w:cs="Times New Roman" w:eastAsiaTheme="minorEastAsia"/>
          <w:kern w:val="2"/>
          <w:szCs w:val="24"/>
          <w:lang w:eastAsia="zh-CN"/>
        </w:rPr>
        <w:t xml:space="preserve">; </w:t>
      </w:r>
      <w:r>
        <w:rPr>
          <w:rFonts w:hint="eastAsia" w:cs="Times New Roman" w:eastAsiaTheme="minorEastAsia"/>
          <w:kern w:val="2"/>
          <w:szCs w:val="24"/>
          <w:lang w:eastAsia="zh-CN"/>
        </w:rPr>
        <w:t>Niu</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2024</w:t>
      </w:r>
      <w:r>
        <w:rPr>
          <w:rFonts w:cs="Times New Roman" w:eastAsiaTheme="minorEastAsia"/>
          <w:kern w:val="2"/>
          <w:szCs w:val="24"/>
          <w:lang w:eastAsia="zh-CN"/>
        </w:rPr>
        <w:t xml:space="preserve">; </w:t>
      </w:r>
      <w:r>
        <w:rPr>
          <w:rFonts w:hint="eastAsia" w:cs="Times New Roman" w:eastAsiaTheme="minorEastAsia"/>
          <w:kern w:val="2"/>
          <w:szCs w:val="24"/>
          <w:lang w:eastAsia="zh-CN"/>
        </w:rPr>
        <w:t>REES</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2024</w:t>
      </w:r>
      <w:r>
        <w:rPr>
          <w:rFonts w:cs="Times New Roman" w:eastAsiaTheme="minorEastAsia"/>
          <w:kern w:val="2"/>
          <w:szCs w:val="24"/>
          <w:lang w:eastAsia="zh-CN"/>
        </w:rPr>
        <w:t xml:space="preserve">; </w:t>
      </w:r>
      <w:r>
        <w:rPr>
          <w:rFonts w:hint="eastAsia" w:cs="Times New Roman" w:eastAsiaTheme="minorEastAsia"/>
          <w:kern w:val="2"/>
          <w:szCs w:val="24"/>
          <w:lang w:eastAsia="zh-CN"/>
        </w:rPr>
        <w:t>Shen</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2024</w:t>
      </w:r>
      <w:r>
        <w:rPr>
          <w:rFonts w:cs="Times New Roman" w:eastAsiaTheme="minorEastAsia"/>
          <w:kern w:val="2"/>
          <w:szCs w:val="24"/>
          <w:lang w:eastAsia="zh-CN"/>
        </w:rPr>
        <w:t xml:space="preserve">; </w:t>
      </w:r>
      <w:r>
        <w:rPr>
          <w:rFonts w:hint="eastAsia" w:cs="Times New Roman" w:eastAsiaTheme="minorEastAsia"/>
          <w:kern w:val="2"/>
          <w:szCs w:val="24"/>
          <w:lang w:eastAsia="zh-CN"/>
        </w:rPr>
        <w:t>Menek</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2022</w:t>
      </w:r>
      <w:r>
        <w:rPr>
          <w:rFonts w:cs="Times New Roman" w:eastAsiaTheme="minorEastAsia"/>
          <w:kern w:val="2"/>
          <w:szCs w:val="24"/>
          <w:lang w:eastAsia="zh-CN"/>
        </w:rPr>
        <w:t xml:space="preserve">; </w:t>
      </w:r>
      <w:r>
        <w:rPr>
          <w:rFonts w:hint="eastAsia" w:cs="Times New Roman" w:eastAsiaTheme="minorEastAsia"/>
          <w:kern w:val="2"/>
          <w:szCs w:val="24"/>
          <w:lang w:eastAsia="zh-CN"/>
        </w:rPr>
        <w:t>Qi</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2025</w:t>
      </w:r>
      <w:r>
        <w:rPr>
          <w:rFonts w:cs="Times New Roman" w:eastAsiaTheme="minorEastAsia"/>
          <w:kern w:val="2"/>
          <w:szCs w:val="24"/>
          <w:lang w:eastAsia="zh-CN"/>
        </w:rPr>
        <w:t xml:space="preserve">),Younger elderly populations (n = 8 studies: </w:t>
      </w:r>
      <w:r>
        <w:rPr>
          <w:rFonts w:hint="eastAsia" w:cs="Times New Roman" w:eastAsiaTheme="minorEastAsia"/>
          <w:kern w:val="2"/>
          <w:szCs w:val="24"/>
          <w:lang w:eastAsia="zh-CN"/>
        </w:rPr>
        <w:t>Munan</w:t>
      </w:r>
      <w:r>
        <w:rPr>
          <w:rFonts w:hint="eastAsia" w:cs="Times New Roman" w:eastAsiaTheme="minorEastAsia"/>
          <w:kern w:val="2"/>
          <w:szCs w:val="24"/>
          <w:lang w:val="en-US" w:eastAsia="zh-CN"/>
        </w:rPr>
        <w:t xml:space="preserve"> </w:t>
      </w:r>
      <w:r>
        <w:rPr>
          <w:rFonts w:cs="Times New Roman" w:eastAsiaTheme="minorEastAsia"/>
          <w:kern w:val="2"/>
          <w:szCs w:val="24"/>
          <w:lang w:eastAsia="zh-CN"/>
        </w:rPr>
        <w:t xml:space="preserve">et al., </w:t>
      </w:r>
      <w:r>
        <w:rPr>
          <w:rFonts w:hint="eastAsia" w:cs="Times New Roman" w:eastAsiaTheme="minorEastAsia"/>
          <w:kern w:val="2"/>
          <w:szCs w:val="24"/>
          <w:lang w:eastAsia="zh-CN"/>
        </w:rPr>
        <w:t>2020</w:t>
      </w:r>
      <w:r>
        <w:rPr>
          <w:rFonts w:cs="Times New Roman" w:eastAsiaTheme="minorEastAsia"/>
          <w:kern w:val="2"/>
          <w:szCs w:val="24"/>
          <w:lang w:eastAsia="zh-CN"/>
        </w:rPr>
        <w:t xml:space="preserve">; </w:t>
      </w:r>
      <w:r>
        <w:rPr>
          <w:rFonts w:hint="eastAsia" w:cs="Times New Roman" w:eastAsiaTheme="minorEastAsia"/>
          <w:kern w:val="2"/>
          <w:szCs w:val="24"/>
          <w:lang w:eastAsia="zh-CN"/>
        </w:rPr>
        <w:t>Colberg</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2009</w:t>
      </w:r>
      <w:r>
        <w:rPr>
          <w:rFonts w:cs="Times New Roman" w:eastAsiaTheme="minorEastAsia"/>
          <w:kern w:val="2"/>
          <w:szCs w:val="24"/>
          <w:lang w:eastAsia="zh-CN"/>
        </w:rPr>
        <w:t xml:space="preserve">; </w:t>
      </w:r>
      <w:r>
        <w:rPr>
          <w:rFonts w:hint="eastAsia" w:cs="Times New Roman" w:eastAsiaTheme="minorEastAsia"/>
          <w:kern w:val="2"/>
          <w:szCs w:val="24"/>
          <w:lang w:eastAsia="zh-CN"/>
        </w:rPr>
        <w:t>Nygaard</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2017</w:t>
      </w:r>
      <w:r>
        <w:rPr>
          <w:rFonts w:cs="Times New Roman" w:eastAsiaTheme="minorEastAsia"/>
          <w:kern w:val="2"/>
          <w:szCs w:val="24"/>
          <w:lang w:eastAsia="zh-CN"/>
        </w:rPr>
        <w:t xml:space="preserve">; </w:t>
      </w:r>
      <w:r>
        <w:rPr>
          <w:rFonts w:hint="eastAsia" w:cs="Times New Roman" w:eastAsiaTheme="minorEastAsia"/>
          <w:kern w:val="2"/>
          <w:szCs w:val="24"/>
          <w:lang w:eastAsia="zh-CN"/>
        </w:rPr>
        <w:t>Terada</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2016</w:t>
      </w:r>
      <w:r>
        <w:rPr>
          <w:rFonts w:cs="Times New Roman" w:eastAsiaTheme="minorEastAsia"/>
          <w:kern w:val="2"/>
          <w:szCs w:val="24"/>
          <w:lang w:eastAsia="zh-CN"/>
        </w:rPr>
        <w:t xml:space="preserve">; </w:t>
      </w:r>
      <w:r>
        <w:rPr>
          <w:rFonts w:hint="eastAsia" w:cs="Times New Roman" w:eastAsiaTheme="minorEastAsia"/>
          <w:kern w:val="2"/>
          <w:szCs w:val="24"/>
          <w:lang w:eastAsia="zh-CN"/>
        </w:rPr>
        <w:t>Carrillo</w:t>
      </w:r>
      <w:r>
        <w:rPr>
          <w:rFonts w:cs="Times New Roman" w:eastAsiaTheme="minorEastAsia"/>
          <w:kern w:val="2"/>
          <w:szCs w:val="24"/>
          <w:lang w:eastAsia="zh-CN"/>
        </w:rPr>
        <w:t xml:space="preserve"> et al., 202</w:t>
      </w:r>
      <w:r>
        <w:rPr>
          <w:rFonts w:hint="eastAsia" w:cs="Times New Roman" w:eastAsiaTheme="minorEastAsia"/>
          <w:kern w:val="2"/>
          <w:szCs w:val="24"/>
          <w:lang w:val="en-US" w:eastAsia="zh-CN"/>
        </w:rPr>
        <w:t>4</w:t>
      </w:r>
      <w:r>
        <w:rPr>
          <w:rFonts w:cs="Times New Roman" w:eastAsiaTheme="minorEastAsia"/>
          <w:kern w:val="2"/>
          <w:szCs w:val="24"/>
          <w:lang w:eastAsia="zh-CN"/>
        </w:rPr>
        <w:t xml:space="preserve">; </w:t>
      </w:r>
      <w:r>
        <w:rPr>
          <w:rFonts w:hint="eastAsia" w:cs="Times New Roman" w:eastAsiaTheme="minorEastAsia"/>
          <w:kern w:val="2"/>
          <w:szCs w:val="24"/>
          <w:lang w:eastAsia="zh-CN"/>
        </w:rPr>
        <w:t>Chang</w:t>
      </w:r>
      <w:r>
        <w:rPr>
          <w:rFonts w:cs="Times New Roman" w:eastAsiaTheme="minorEastAsia"/>
          <w:kern w:val="2"/>
          <w:szCs w:val="24"/>
          <w:lang w:eastAsia="zh-CN"/>
        </w:rPr>
        <w:t xml:space="preserve"> et al., 202</w:t>
      </w:r>
      <w:r>
        <w:rPr>
          <w:rFonts w:hint="eastAsia" w:cs="Times New Roman" w:eastAsiaTheme="minorEastAsia"/>
          <w:kern w:val="2"/>
          <w:szCs w:val="24"/>
          <w:lang w:val="en-US" w:eastAsia="zh-CN"/>
        </w:rPr>
        <w:t>5</w:t>
      </w:r>
      <w:r>
        <w:rPr>
          <w:rFonts w:cs="Times New Roman" w:eastAsiaTheme="minorEastAsia"/>
          <w:kern w:val="2"/>
          <w:szCs w:val="24"/>
          <w:lang w:eastAsia="zh-CN"/>
        </w:rPr>
        <w:t xml:space="preserve">; </w:t>
      </w:r>
      <w:r>
        <w:rPr>
          <w:rFonts w:hint="eastAsia" w:cs="Times New Roman" w:eastAsiaTheme="minorEastAsia"/>
          <w:kern w:val="2"/>
          <w:szCs w:val="24"/>
          <w:lang w:eastAsia="zh-CN"/>
        </w:rPr>
        <w:t>Savikj</w:t>
      </w:r>
      <w:r>
        <w:rPr>
          <w:rFonts w:cs="Times New Roman" w:eastAsiaTheme="minorEastAsia"/>
          <w:kern w:val="2"/>
          <w:szCs w:val="24"/>
          <w:lang w:eastAsia="zh-CN"/>
        </w:rPr>
        <w:t xml:space="preserve"> et al., </w:t>
      </w:r>
      <w:r>
        <w:rPr>
          <w:rFonts w:hint="eastAsia" w:cs="Times New Roman" w:eastAsiaTheme="minorEastAsia"/>
          <w:kern w:val="2"/>
          <w:szCs w:val="24"/>
          <w:lang w:eastAsia="zh-CN"/>
        </w:rPr>
        <w:t>2025</w:t>
      </w:r>
      <w:r>
        <w:rPr>
          <w:rFonts w:cs="Times New Roman" w:eastAsiaTheme="minorEastAsia"/>
          <w:kern w:val="2"/>
          <w:szCs w:val="24"/>
          <w:lang w:eastAsia="zh-CN"/>
        </w:rPr>
        <w:t xml:space="preserve">; </w:t>
      </w:r>
      <w:r>
        <w:rPr>
          <w:rFonts w:hint="eastAsia" w:cs="Times New Roman" w:eastAsiaTheme="minorEastAsia"/>
          <w:kern w:val="2"/>
          <w:szCs w:val="24"/>
          <w:lang w:eastAsia="zh-CN"/>
        </w:rPr>
        <w:t>Savikj</w:t>
      </w:r>
      <w:r>
        <w:rPr>
          <w:rFonts w:cs="Times New Roman" w:eastAsiaTheme="minorEastAsia"/>
          <w:kern w:val="2"/>
          <w:szCs w:val="24"/>
          <w:lang w:eastAsia="zh-CN"/>
        </w:rPr>
        <w:t xml:space="preserve"> et al., 20</w:t>
      </w:r>
      <w:r>
        <w:rPr>
          <w:rFonts w:hint="eastAsia" w:cs="Times New Roman" w:eastAsiaTheme="minorEastAsia"/>
          <w:kern w:val="2"/>
          <w:szCs w:val="24"/>
          <w:lang w:val="en-US" w:eastAsia="zh-CN"/>
        </w:rPr>
        <w:t>22</w:t>
      </w:r>
      <w:r>
        <w:rPr>
          <w:rFonts w:cs="Times New Roman" w:eastAsiaTheme="minorEastAsia"/>
          <w:kern w:val="2"/>
          <w:szCs w:val="24"/>
          <w:lang w:eastAsia="zh-CN"/>
        </w:rPr>
        <w:t>)</w:t>
      </w:r>
      <w:r>
        <w:rPr>
          <w:rFonts w:hint="eastAsia" w:cs="Times New Roman" w:eastAsiaTheme="minorEastAsia"/>
          <w:kern w:val="2"/>
          <w:szCs w:val="24"/>
          <w:lang w:val="en-US" w:eastAsia="zh-CN"/>
        </w:rPr>
        <w:t>.</w:t>
      </w:r>
      <w:r>
        <w:rPr>
          <w:rFonts w:cs="Times New Roman" w:eastAsiaTheme="minorEastAsia"/>
          <w:kern w:val="2"/>
          <w:szCs w:val="24"/>
          <w:lang w:eastAsia="zh-CN"/>
        </w:rPr>
        <w:t xml:space="preserve"> These studies were conducted across 10 countries (</w:t>
      </w:r>
      <w:r>
        <w:rPr>
          <w:rFonts w:hint="eastAsia" w:cs="Times New Roman" w:eastAsiaTheme="minorEastAsia"/>
          <w:kern w:val="2"/>
          <w:szCs w:val="24"/>
          <w:lang w:val="en-US" w:eastAsia="zh-CN"/>
        </w:rPr>
        <w:t>3</w:t>
      </w:r>
      <w:r>
        <w:rPr>
          <w:rFonts w:cs="Times New Roman" w:eastAsiaTheme="minorEastAsia"/>
          <w:kern w:val="2"/>
          <w:szCs w:val="24"/>
          <w:lang w:eastAsia="zh-CN"/>
        </w:rPr>
        <w:t xml:space="preserve"> European, </w:t>
      </w:r>
      <w:r>
        <w:rPr>
          <w:rFonts w:hint="eastAsia" w:cs="Times New Roman" w:eastAsiaTheme="minorEastAsia"/>
          <w:kern w:val="2"/>
          <w:szCs w:val="24"/>
          <w:lang w:val="en-US" w:eastAsia="zh-CN"/>
        </w:rPr>
        <w:t>6</w:t>
      </w:r>
      <w:r>
        <w:rPr>
          <w:rFonts w:cs="Times New Roman" w:eastAsiaTheme="minorEastAsia"/>
          <w:kern w:val="2"/>
          <w:szCs w:val="24"/>
          <w:lang w:eastAsia="zh-CN"/>
        </w:rPr>
        <w:t xml:space="preserve"> Asian, and 1 African countr</w:t>
      </w:r>
      <w:r>
        <w:rPr>
          <w:rFonts w:hint="eastAsia" w:cs="Times New Roman" w:eastAsiaTheme="minorEastAsia"/>
          <w:kern w:val="2"/>
          <w:szCs w:val="24"/>
          <w:lang w:eastAsia="zh-CN"/>
        </w:rPr>
        <w:t>ies</w:t>
      </w:r>
      <w:r>
        <w:rPr>
          <w:rFonts w:cs="Times New Roman" w:eastAsiaTheme="minorEastAsia"/>
          <w:kern w:val="2"/>
          <w:szCs w:val="24"/>
          <w:lang w:eastAsia="zh-CN"/>
        </w:rPr>
        <w:t>).</w:t>
      </w:r>
    </w:p>
    <w:p w14:paraId="40D048AA">
      <w:pPr>
        <w:spacing w:before="0" w:after="0" w:line="360" w:lineRule="auto"/>
        <w:ind w:firstLine="480" w:firstLineChars="200"/>
        <w:jc w:val="both"/>
        <w:rPr>
          <w:rFonts w:cs="Times New Roman" w:eastAsiaTheme="minorEastAsia"/>
          <w:kern w:val="2"/>
          <w:szCs w:val="24"/>
          <w:lang w:eastAsia="zh-CN"/>
        </w:rPr>
      </w:pPr>
      <w:r>
        <w:rPr>
          <w:rFonts w:cs="Times New Roman" w:eastAsiaTheme="minorEastAsia"/>
          <w:kern w:val="2"/>
          <w:szCs w:val="24"/>
          <w:lang w:eastAsia="zh-CN"/>
        </w:rPr>
        <w:t xml:space="preserve">The duration of exercise interventions varied considerably, ranging from </w:t>
      </w:r>
      <w:r>
        <w:rPr>
          <w:rFonts w:hint="eastAsia" w:cs="Times New Roman" w:eastAsiaTheme="minorEastAsia"/>
          <w:kern w:val="2"/>
          <w:szCs w:val="24"/>
          <w:lang w:val="en-US" w:eastAsia="zh-CN"/>
        </w:rPr>
        <w:t>2</w:t>
      </w:r>
      <w:r>
        <w:rPr>
          <w:rFonts w:cs="Times New Roman" w:eastAsiaTheme="minorEastAsia"/>
          <w:kern w:val="2"/>
          <w:szCs w:val="24"/>
          <w:lang w:eastAsia="zh-CN"/>
        </w:rPr>
        <w:t xml:space="preserve"> to </w:t>
      </w:r>
      <w:r>
        <w:rPr>
          <w:rFonts w:hint="eastAsia" w:cs="Times New Roman" w:eastAsiaTheme="minorEastAsia"/>
          <w:kern w:val="2"/>
          <w:szCs w:val="24"/>
          <w:lang w:val="en-US" w:eastAsia="zh-CN"/>
        </w:rPr>
        <w:t>16</w:t>
      </w:r>
      <w:r>
        <w:rPr>
          <w:rFonts w:cs="Times New Roman" w:eastAsiaTheme="minorEastAsia"/>
          <w:kern w:val="2"/>
          <w:szCs w:val="24"/>
          <w:lang w:eastAsia="zh-CN"/>
        </w:rPr>
        <w:t xml:space="preserve"> weeks. Exercise regimens were typically implemented </w:t>
      </w:r>
      <w:r>
        <w:rPr>
          <w:rFonts w:hint="eastAsia" w:cs="Times New Roman" w:eastAsiaTheme="minorEastAsia"/>
          <w:kern w:val="2"/>
          <w:szCs w:val="24"/>
          <w:lang w:val="en-US" w:eastAsia="zh-CN"/>
        </w:rPr>
        <w:t>1</w:t>
      </w:r>
      <w:r>
        <w:rPr>
          <w:rFonts w:cs="Times New Roman" w:eastAsiaTheme="minorEastAsia"/>
          <w:kern w:val="2"/>
          <w:szCs w:val="24"/>
          <w:lang w:eastAsia="zh-CN"/>
        </w:rPr>
        <w:t xml:space="preserve"> to </w:t>
      </w:r>
      <w:r>
        <w:rPr>
          <w:rFonts w:hint="eastAsia" w:cs="Times New Roman" w:eastAsiaTheme="minorEastAsia"/>
          <w:kern w:val="2"/>
          <w:szCs w:val="24"/>
          <w:lang w:val="en-US" w:eastAsia="zh-CN"/>
        </w:rPr>
        <w:t>7</w:t>
      </w:r>
      <w:r>
        <w:rPr>
          <w:rFonts w:cs="Times New Roman" w:eastAsiaTheme="minorEastAsia"/>
          <w:kern w:val="2"/>
          <w:szCs w:val="24"/>
          <w:lang w:eastAsia="zh-CN"/>
        </w:rPr>
        <w:t xml:space="preserve"> times per week, with 3 sessions per week being the most common frequency (reported in</w:t>
      </w:r>
      <w:r>
        <w:rPr>
          <w:rFonts w:hint="eastAsia" w:cs="Times New Roman" w:eastAsiaTheme="minorEastAsia"/>
          <w:kern w:val="2"/>
          <w:szCs w:val="24"/>
          <w:lang w:val="en-US" w:eastAsia="zh-CN"/>
        </w:rPr>
        <w:t xml:space="preserve"> 34 </w:t>
      </w:r>
      <w:r>
        <w:rPr>
          <w:rFonts w:cs="Times New Roman" w:eastAsiaTheme="minorEastAsia"/>
          <w:kern w:val="2"/>
          <w:szCs w:val="24"/>
          <w:lang w:eastAsia="zh-CN"/>
        </w:rPr>
        <w:t xml:space="preserve">studies). Individual session duration ranged from </w:t>
      </w:r>
      <w:r>
        <w:rPr>
          <w:rFonts w:hint="eastAsia" w:cs="Times New Roman" w:eastAsiaTheme="minorEastAsia"/>
          <w:kern w:val="2"/>
          <w:szCs w:val="24"/>
          <w:lang w:val="en-US" w:eastAsia="zh-CN"/>
        </w:rPr>
        <w:t>15</w:t>
      </w:r>
      <w:r>
        <w:rPr>
          <w:rFonts w:cs="Times New Roman" w:eastAsiaTheme="minorEastAsia"/>
          <w:kern w:val="2"/>
          <w:szCs w:val="24"/>
          <w:lang w:eastAsia="zh-CN"/>
        </w:rPr>
        <w:t xml:space="preserve"> to 60 minutes, </w:t>
      </w:r>
      <w:r>
        <w:rPr>
          <w:rFonts w:cs="Times New Roman" w:eastAsiaTheme="minorEastAsia"/>
          <w:kern w:val="2"/>
          <w:szCs w:val="24"/>
          <w:highlight w:val="yellow"/>
          <w:lang w:eastAsia="zh-CN"/>
        </w:rPr>
        <w:t>with intensity categorized as light to moderate (corresponding to 40%–80% of maximum heart rate or 65%–75% of relative heart rate)</w:t>
      </w:r>
      <w:r>
        <w:rPr>
          <w:rFonts w:cs="Times New Roman" w:eastAsiaTheme="minorEastAsia"/>
          <w:kern w:val="2"/>
          <w:szCs w:val="24"/>
          <w:lang w:eastAsia="zh-CN"/>
        </w:rPr>
        <w:t>.In these studies, serious or widespread adverse events (such as severe hypoglycemia, cardiovascular events, injuries) were not reported.Moderate-intensity aerobic exercise (such as walking, cycling) generally demonstrates good safety and tolerability.</w:t>
      </w:r>
      <w:r>
        <w:commentReference w:id="4"/>
      </w:r>
      <w:r>
        <w:rPr>
          <w:rFonts w:cs="Times New Roman" w:eastAsiaTheme="minorEastAsia"/>
          <w:kern w:val="2"/>
          <w:szCs w:val="24"/>
          <w:lang w:eastAsia="zh-CN"/>
        </w:rPr>
        <w:t>Detailed characteristics of the study participants are provided in the</w:t>
      </w:r>
      <w:r>
        <w:rPr>
          <w:rFonts w:hint="eastAsia" w:cs="Times New Roman" w:eastAsiaTheme="minorEastAsia"/>
          <w:kern w:val="2"/>
          <w:szCs w:val="24"/>
          <w:lang w:eastAsia="zh-CN"/>
        </w:rPr>
        <w:t xml:space="preserve"> Table 1,Table 2,Table 3</w:t>
      </w:r>
      <w:r>
        <w:commentReference w:id="5"/>
      </w:r>
      <w:r>
        <w:rPr>
          <w:rFonts w:hint="eastAsia" w:cs="Times New Roman" w:eastAsiaTheme="minorEastAsia"/>
          <w:kern w:val="2"/>
          <w:szCs w:val="24"/>
          <w:lang w:eastAsia="zh-CN"/>
        </w:rPr>
        <w:t>.</w:t>
      </w:r>
    </w:p>
    <w:p w14:paraId="11806738">
      <w:pPr>
        <w:spacing w:beforeLines="50" w:after="120" w:afterLines="50" w:line="360" w:lineRule="auto"/>
        <w:jc w:val="center"/>
        <w:rPr>
          <w:rFonts w:cs="Times New Roman"/>
          <w:lang w:eastAsia="zh-CN"/>
        </w:rPr>
      </w:pPr>
      <w:r>
        <w:rPr>
          <w:rFonts w:eastAsia="宋体" w:cs="Times New Roman"/>
          <w:b/>
          <w:bCs/>
          <w:i/>
          <w:iCs/>
          <w:lang w:eastAsia="zh-Hans" w:bidi="ar"/>
        </w:rPr>
        <w:t>***</w:t>
      </w:r>
      <w:r>
        <w:rPr>
          <w:rFonts w:hint="eastAsia" w:eastAsia="宋体" w:cs="Times New Roman"/>
          <w:b/>
          <w:bCs/>
          <w:i/>
          <w:iCs/>
          <w:lang w:bidi="ar"/>
        </w:rPr>
        <w:t>Please</w:t>
      </w:r>
      <w:r>
        <w:rPr>
          <w:rFonts w:eastAsia="宋体" w:cs="Times New Roman"/>
          <w:b/>
          <w:bCs/>
          <w:i/>
          <w:iCs/>
          <w:lang w:eastAsia="zh-Hans" w:bidi="ar"/>
        </w:rPr>
        <w:t xml:space="preserve"> </w:t>
      </w:r>
      <w:r>
        <w:rPr>
          <w:rFonts w:cs="Times New Roman"/>
          <w:b/>
          <w:bCs/>
          <w:i/>
          <w:iCs/>
          <w:lang w:eastAsia="zh-Hans"/>
        </w:rPr>
        <w:t xml:space="preserve">Table </w:t>
      </w:r>
      <w:r>
        <w:rPr>
          <w:rFonts w:hint="eastAsia" w:eastAsia="宋体" w:cs="Times New Roman"/>
          <w:b/>
          <w:bCs/>
          <w:i/>
          <w:iCs/>
          <w:lang w:eastAsia="zh-CN"/>
        </w:rPr>
        <w:t xml:space="preserve">1 </w:t>
      </w:r>
      <w:r>
        <w:rPr>
          <w:rFonts w:eastAsia="宋体" w:cs="Times New Roman"/>
          <w:b/>
          <w:bCs/>
          <w:i/>
          <w:iCs/>
          <w:lang w:eastAsia="zh-Hans" w:bidi="ar"/>
        </w:rPr>
        <w:t>here***</w:t>
      </w:r>
    </w:p>
    <w:p w14:paraId="0604916F">
      <w:pPr>
        <w:spacing w:beforeLines="50" w:after="120" w:afterLines="50" w:line="360" w:lineRule="auto"/>
        <w:jc w:val="center"/>
        <w:rPr>
          <w:rFonts w:cs="Times New Roman"/>
          <w:lang w:eastAsia="zh-CN"/>
        </w:rPr>
      </w:pPr>
      <w:r>
        <w:rPr>
          <w:rFonts w:eastAsia="宋体" w:cs="Times New Roman"/>
          <w:b/>
          <w:bCs/>
          <w:i/>
          <w:iCs/>
          <w:lang w:eastAsia="zh-Hans" w:bidi="ar"/>
        </w:rPr>
        <w:t>***</w:t>
      </w:r>
      <w:r>
        <w:rPr>
          <w:rFonts w:hint="eastAsia" w:eastAsia="宋体" w:cs="Times New Roman"/>
          <w:b/>
          <w:bCs/>
          <w:i/>
          <w:iCs/>
          <w:lang w:bidi="ar"/>
        </w:rPr>
        <w:t>Please</w:t>
      </w:r>
      <w:r>
        <w:rPr>
          <w:rFonts w:eastAsia="宋体" w:cs="Times New Roman"/>
          <w:b/>
          <w:bCs/>
          <w:i/>
          <w:iCs/>
          <w:lang w:eastAsia="zh-Hans" w:bidi="ar"/>
        </w:rPr>
        <w:t xml:space="preserve"> </w:t>
      </w:r>
      <w:r>
        <w:rPr>
          <w:rFonts w:cs="Times New Roman"/>
          <w:b/>
          <w:bCs/>
          <w:i/>
          <w:iCs/>
          <w:lang w:eastAsia="zh-Hans"/>
        </w:rPr>
        <w:t xml:space="preserve">Table </w:t>
      </w:r>
      <w:r>
        <w:rPr>
          <w:rFonts w:hint="eastAsia" w:eastAsia="宋体" w:cs="Times New Roman"/>
          <w:b/>
          <w:bCs/>
          <w:i/>
          <w:iCs/>
          <w:lang w:eastAsia="zh-CN"/>
        </w:rPr>
        <w:t xml:space="preserve">2 </w:t>
      </w:r>
      <w:r>
        <w:rPr>
          <w:rFonts w:eastAsia="宋体" w:cs="Times New Roman"/>
          <w:b/>
          <w:bCs/>
          <w:i/>
          <w:iCs/>
          <w:lang w:eastAsia="zh-Hans" w:bidi="ar"/>
        </w:rPr>
        <w:t>here***</w:t>
      </w:r>
    </w:p>
    <w:p w14:paraId="784C0ABD">
      <w:pPr>
        <w:spacing w:beforeLines="50" w:after="120" w:afterLines="50" w:line="360" w:lineRule="auto"/>
        <w:jc w:val="center"/>
        <w:rPr>
          <w:rFonts w:cs="Times New Roman" w:eastAsiaTheme="minorEastAsia"/>
          <w:kern w:val="2"/>
          <w:szCs w:val="24"/>
          <w:lang w:eastAsia="zh-CN"/>
        </w:rPr>
      </w:pPr>
      <w:r>
        <w:rPr>
          <w:rFonts w:eastAsia="宋体" w:cs="Times New Roman"/>
          <w:b/>
          <w:bCs/>
          <w:i/>
          <w:iCs/>
          <w:lang w:eastAsia="zh-Hans" w:bidi="ar"/>
        </w:rPr>
        <w:t>***</w:t>
      </w:r>
      <w:r>
        <w:rPr>
          <w:rFonts w:hint="eastAsia" w:eastAsia="宋体" w:cs="Times New Roman"/>
          <w:b/>
          <w:bCs/>
          <w:i/>
          <w:iCs/>
          <w:lang w:bidi="ar"/>
        </w:rPr>
        <w:t>Please</w:t>
      </w:r>
      <w:r>
        <w:rPr>
          <w:rFonts w:eastAsia="宋体" w:cs="Times New Roman"/>
          <w:b/>
          <w:bCs/>
          <w:i/>
          <w:iCs/>
          <w:lang w:eastAsia="zh-Hans" w:bidi="ar"/>
        </w:rPr>
        <w:t xml:space="preserve"> </w:t>
      </w:r>
      <w:r>
        <w:rPr>
          <w:rFonts w:cs="Times New Roman"/>
          <w:b/>
          <w:bCs/>
          <w:i/>
          <w:iCs/>
          <w:lang w:eastAsia="zh-Hans"/>
        </w:rPr>
        <w:t xml:space="preserve">Table </w:t>
      </w:r>
      <w:r>
        <w:rPr>
          <w:rFonts w:hint="eastAsia" w:eastAsia="宋体" w:cs="Times New Roman"/>
          <w:b/>
          <w:bCs/>
          <w:i/>
          <w:iCs/>
          <w:lang w:eastAsia="zh-CN"/>
        </w:rPr>
        <w:t xml:space="preserve">3 </w:t>
      </w:r>
      <w:r>
        <w:rPr>
          <w:rFonts w:eastAsia="宋体" w:cs="Times New Roman"/>
          <w:b/>
          <w:bCs/>
          <w:i/>
          <w:iCs/>
          <w:lang w:eastAsia="zh-Hans" w:bidi="ar"/>
        </w:rPr>
        <w:t>here***</w:t>
      </w:r>
    </w:p>
    <w:p w14:paraId="1844F670">
      <w:pPr>
        <w:spacing w:before="0" w:after="0" w:line="360" w:lineRule="auto"/>
        <w:ind w:firstLine="480" w:firstLineChars="200"/>
        <w:jc w:val="both"/>
        <w:rPr>
          <w:rFonts w:cs="Times New Roman" w:eastAsiaTheme="minorEastAsia"/>
          <w:kern w:val="2"/>
          <w:szCs w:val="24"/>
          <w:lang w:eastAsia="zh-CN"/>
        </w:rPr>
      </w:pPr>
      <w:r>
        <w:rPr>
          <w:rFonts w:cs="Times New Roman" w:eastAsiaTheme="minorEastAsia"/>
          <w:kern w:val="2"/>
          <w:szCs w:val="24"/>
          <w:lang w:eastAsia="zh-CN"/>
        </w:rPr>
        <w:t>Risk of bias was assessed using the ROB 2.0 tool. Based on this assessment, 1</w:t>
      </w:r>
      <w:r>
        <w:rPr>
          <w:rFonts w:hint="eastAsia" w:cs="Times New Roman" w:eastAsiaTheme="minorEastAsia"/>
          <w:kern w:val="2"/>
          <w:szCs w:val="24"/>
          <w:lang w:val="en-US" w:eastAsia="zh-CN"/>
        </w:rPr>
        <w:t>8</w:t>
      </w:r>
      <w:r>
        <w:rPr>
          <w:rFonts w:cs="Times New Roman" w:eastAsiaTheme="minorEastAsia"/>
          <w:kern w:val="2"/>
          <w:szCs w:val="24"/>
          <w:lang w:eastAsia="zh-CN"/>
        </w:rPr>
        <w:t xml:space="preserve"> studies were rated as having low risk of bias (i.e., high quality) (</w:t>
      </w:r>
      <w:r>
        <w:rPr>
          <w:rFonts w:hint="eastAsia" w:cs="Times New Roman" w:eastAsiaTheme="minorEastAsia"/>
          <w:kern w:val="2"/>
          <w:szCs w:val="24"/>
          <w:lang w:eastAsia="zh-CN"/>
        </w:rPr>
        <w:t>Borer et al 2019</w:t>
      </w:r>
      <w:r>
        <w:rPr>
          <w:rFonts w:cs="Times New Roman" w:eastAsiaTheme="minorEastAsia"/>
          <w:kern w:val="2"/>
          <w:szCs w:val="24"/>
          <w:lang w:eastAsia="zh-CN"/>
        </w:rPr>
        <w:t xml:space="preserve">; </w:t>
      </w:r>
      <w:r>
        <w:rPr>
          <w:rFonts w:hint="eastAsia" w:cs="Times New Roman" w:eastAsiaTheme="minorEastAsia"/>
          <w:kern w:val="2"/>
          <w:szCs w:val="24"/>
          <w:lang w:eastAsia="zh-CN"/>
        </w:rPr>
        <w:t>Colberg et al 2009</w:t>
      </w:r>
      <w:r>
        <w:rPr>
          <w:rFonts w:cs="Times New Roman" w:eastAsiaTheme="minorEastAsia"/>
          <w:kern w:val="2"/>
          <w:szCs w:val="24"/>
          <w:lang w:eastAsia="zh-CN"/>
        </w:rPr>
        <w:t xml:space="preserve">; </w:t>
      </w:r>
      <w:r>
        <w:rPr>
          <w:rFonts w:hint="eastAsia" w:cs="Times New Roman" w:eastAsiaTheme="minorEastAsia"/>
          <w:kern w:val="2"/>
          <w:szCs w:val="24"/>
          <w:lang w:eastAsia="zh-CN"/>
        </w:rPr>
        <w:t>Derave  et al 2007</w:t>
      </w:r>
      <w:r>
        <w:rPr>
          <w:rFonts w:cs="Times New Roman" w:eastAsiaTheme="minorEastAsia"/>
          <w:kern w:val="2"/>
          <w:szCs w:val="24"/>
          <w:lang w:eastAsia="zh-CN"/>
        </w:rPr>
        <w:t xml:space="preserve">; </w:t>
      </w:r>
      <w:r>
        <w:rPr>
          <w:rFonts w:hint="eastAsia" w:cs="Times New Roman" w:eastAsiaTheme="minorEastAsia"/>
          <w:kern w:val="2"/>
          <w:szCs w:val="24"/>
          <w:lang w:eastAsia="zh-CN"/>
        </w:rPr>
        <w:t>Garcia  et al 2025</w:t>
      </w:r>
      <w:r>
        <w:rPr>
          <w:rFonts w:cs="Times New Roman" w:eastAsiaTheme="minorEastAsia"/>
          <w:kern w:val="2"/>
          <w:szCs w:val="24"/>
          <w:lang w:eastAsia="zh-CN"/>
        </w:rPr>
        <w:t xml:space="preserve">; </w:t>
      </w:r>
      <w:r>
        <w:rPr>
          <w:rFonts w:hint="eastAsia" w:cs="Times New Roman" w:eastAsiaTheme="minorEastAsia"/>
          <w:kern w:val="2"/>
          <w:szCs w:val="24"/>
          <w:lang w:eastAsia="zh-CN"/>
        </w:rPr>
        <w:t>Haxhi  et al 2015</w:t>
      </w:r>
      <w:r>
        <w:rPr>
          <w:rFonts w:cs="Times New Roman" w:eastAsiaTheme="minorEastAsia"/>
          <w:kern w:val="2"/>
          <w:szCs w:val="24"/>
          <w:lang w:eastAsia="zh-CN"/>
        </w:rPr>
        <w:t xml:space="preserve">; </w:t>
      </w:r>
      <w:r>
        <w:rPr>
          <w:rFonts w:hint="eastAsia" w:cs="Times New Roman" w:eastAsiaTheme="minorEastAsia"/>
          <w:kern w:val="2"/>
          <w:szCs w:val="24"/>
          <w:lang w:eastAsia="zh-CN"/>
        </w:rPr>
        <w:t>Heden  et al 2015</w:t>
      </w:r>
      <w:r>
        <w:rPr>
          <w:rFonts w:cs="Times New Roman" w:eastAsiaTheme="minorEastAsia"/>
          <w:kern w:val="2"/>
          <w:szCs w:val="24"/>
          <w:lang w:eastAsia="zh-CN"/>
        </w:rPr>
        <w:t xml:space="preserve">; </w:t>
      </w:r>
      <w:r>
        <w:rPr>
          <w:rFonts w:hint="eastAsia" w:cs="Times New Roman" w:eastAsiaTheme="minorEastAsia"/>
          <w:kern w:val="2"/>
          <w:szCs w:val="24"/>
          <w:lang w:eastAsia="zh-CN"/>
        </w:rPr>
        <w:t>Huang  et al 2018</w:t>
      </w:r>
      <w:r>
        <w:rPr>
          <w:rFonts w:cs="Times New Roman" w:eastAsiaTheme="minorEastAsia"/>
          <w:kern w:val="2"/>
          <w:szCs w:val="24"/>
          <w:lang w:eastAsia="zh-CN"/>
        </w:rPr>
        <w:t xml:space="preserve">; </w:t>
      </w:r>
      <w:r>
        <w:rPr>
          <w:rFonts w:hint="eastAsia" w:cs="Times New Roman" w:eastAsiaTheme="minorEastAsia"/>
          <w:kern w:val="2"/>
          <w:szCs w:val="24"/>
          <w:lang w:eastAsia="zh-CN"/>
        </w:rPr>
        <w:t>Keller  et al 2025</w:t>
      </w:r>
      <w:r>
        <w:rPr>
          <w:rFonts w:cs="Times New Roman" w:eastAsiaTheme="minorEastAsia"/>
          <w:kern w:val="2"/>
          <w:szCs w:val="24"/>
          <w:lang w:eastAsia="zh-CN"/>
        </w:rPr>
        <w:t xml:space="preserve">; </w:t>
      </w:r>
      <w:r>
        <w:rPr>
          <w:rFonts w:hint="eastAsia" w:cs="Times New Roman" w:eastAsiaTheme="minorEastAsia"/>
          <w:kern w:val="2"/>
          <w:szCs w:val="24"/>
          <w:lang w:eastAsia="zh-CN"/>
        </w:rPr>
        <w:t>Menek   et al 2022</w:t>
      </w:r>
      <w:r>
        <w:rPr>
          <w:rFonts w:cs="Times New Roman" w:eastAsiaTheme="minorEastAsia"/>
          <w:kern w:val="2"/>
          <w:szCs w:val="24"/>
          <w:lang w:eastAsia="zh-CN"/>
        </w:rPr>
        <w:t xml:space="preserve">; </w:t>
      </w:r>
      <w:r>
        <w:rPr>
          <w:rFonts w:hint="eastAsia" w:cs="Times New Roman" w:eastAsiaTheme="minorEastAsia"/>
          <w:kern w:val="2"/>
          <w:szCs w:val="24"/>
          <w:lang w:eastAsia="zh-CN"/>
        </w:rPr>
        <w:t>Munan et al 2020</w:t>
      </w:r>
      <w:r>
        <w:rPr>
          <w:rFonts w:cs="Times New Roman" w:eastAsiaTheme="minorEastAsia"/>
          <w:kern w:val="2"/>
          <w:szCs w:val="24"/>
          <w:lang w:eastAsia="zh-CN"/>
        </w:rPr>
        <w:t xml:space="preserve">; </w:t>
      </w:r>
      <w:r>
        <w:rPr>
          <w:rFonts w:hint="eastAsia" w:cs="Times New Roman" w:eastAsiaTheme="minorEastAsia"/>
          <w:kern w:val="2"/>
          <w:szCs w:val="24"/>
          <w:lang w:eastAsia="zh-CN"/>
        </w:rPr>
        <w:t>Myette-Côté  et al 2016</w:t>
      </w:r>
      <w:r>
        <w:rPr>
          <w:rFonts w:cs="Times New Roman" w:eastAsiaTheme="minorEastAsia"/>
          <w:kern w:val="2"/>
          <w:szCs w:val="24"/>
          <w:lang w:eastAsia="zh-CN"/>
        </w:rPr>
        <w:t xml:space="preserve">; </w:t>
      </w:r>
      <w:r>
        <w:rPr>
          <w:rFonts w:hint="eastAsia" w:cs="Times New Roman" w:eastAsiaTheme="minorEastAsia"/>
          <w:kern w:val="2"/>
          <w:szCs w:val="24"/>
          <w:lang w:eastAsia="zh-CN"/>
        </w:rPr>
        <w:t>Nygaard  et al 2017</w:t>
      </w:r>
      <w:r>
        <w:rPr>
          <w:rFonts w:hint="eastAsia" w:cs="Times New Roman" w:eastAsiaTheme="minorEastAsia"/>
          <w:kern w:val="2"/>
          <w:szCs w:val="24"/>
          <w:lang w:val="en-US" w:eastAsia="zh-CN"/>
        </w:rPr>
        <w:t>;Qi et al 2025;REES et al 2024;Savikj  et al 2019;Shen et al 2024;Terada  et al 2016;Tobin  et al 2007</w:t>
      </w:r>
      <w:r>
        <w:rPr>
          <w:rFonts w:cs="Times New Roman" w:eastAsiaTheme="minorEastAsia"/>
          <w:kern w:val="2"/>
          <w:szCs w:val="24"/>
          <w:lang w:eastAsia="zh-CN"/>
        </w:rPr>
        <w:t xml:space="preserve">). </w:t>
      </w:r>
      <w:r>
        <w:rPr>
          <w:rFonts w:hint="eastAsia" w:cs="Times New Roman" w:eastAsiaTheme="minorEastAsia"/>
          <w:kern w:val="2"/>
          <w:szCs w:val="24"/>
          <w:lang w:val="en-US" w:eastAsia="zh-CN"/>
        </w:rPr>
        <w:t>One</w:t>
      </w:r>
      <w:r>
        <w:rPr>
          <w:rFonts w:cs="Times New Roman" w:eastAsiaTheme="minorEastAsia"/>
          <w:kern w:val="2"/>
          <w:szCs w:val="24"/>
          <w:lang w:eastAsia="zh-CN"/>
        </w:rPr>
        <w:t xml:space="preserve"> studies were identified as having a high risk of bias (</w:t>
      </w:r>
      <w:r>
        <w:rPr>
          <w:rFonts w:hint="eastAsia" w:cs="Times New Roman" w:eastAsiaTheme="minorEastAsia"/>
          <w:kern w:val="2"/>
          <w:szCs w:val="24"/>
          <w:lang w:eastAsia="zh-CN"/>
        </w:rPr>
        <w:t>Chang  et al 2025</w:t>
      </w:r>
      <w:r>
        <w:rPr>
          <w:rFonts w:cs="Times New Roman" w:eastAsiaTheme="minorEastAsia"/>
          <w:kern w:val="2"/>
          <w:szCs w:val="24"/>
          <w:lang w:eastAsia="zh-CN"/>
        </w:rPr>
        <w:t xml:space="preserve">). Detailed results of the methodological quality assessment, including scoring, are provided in </w:t>
      </w:r>
      <w:r>
        <w:rPr>
          <w:rFonts w:cs="Times New Roman" w:eastAsiaTheme="minorEastAsia"/>
          <w:kern w:val="2"/>
          <w:szCs w:val="24"/>
          <w:highlight w:val="yellow"/>
          <w:lang w:eastAsia="zh-CN"/>
        </w:rPr>
        <w:t>Table S3</w:t>
      </w:r>
      <w:r>
        <w:rPr>
          <w:rFonts w:cs="Times New Roman" w:eastAsiaTheme="minorEastAsia"/>
          <w:kern w:val="2"/>
          <w:szCs w:val="24"/>
          <w:lang w:eastAsia="zh-CN"/>
        </w:rPr>
        <w:t>.</w:t>
      </w:r>
    </w:p>
    <w:p w14:paraId="3CF01075">
      <w:pPr>
        <w:pStyle w:val="4"/>
        <w:keepNext w:val="0"/>
        <w:keepLines w:val="0"/>
        <w:numPr>
          <w:ilvl w:val="1"/>
          <w:numId w:val="2"/>
        </w:numPr>
        <w:spacing w:before="240" w:after="200" w:line="360" w:lineRule="auto"/>
        <w:jc w:val="both"/>
        <w:rPr>
          <w:rFonts w:hint="eastAsia" w:cs="Times New Roman" w:eastAsiaTheme="minorEastAsia"/>
          <w:bCs/>
          <w:kern w:val="2"/>
          <w:lang w:val="en-US" w:eastAsia="zh-CN"/>
        </w:rPr>
      </w:pPr>
      <w:r>
        <w:rPr>
          <w:rFonts w:hint="eastAsia" w:cs="Times New Roman" w:eastAsiaTheme="minorEastAsia"/>
          <w:bCs/>
          <w:kern w:val="2"/>
          <w:lang w:val="en-US" w:eastAsia="zh-CN"/>
        </w:rPr>
        <w:t>Risk of Bias in Studies</w:t>
      </w:r>
    </w:p>
    <w:p w14:paraId="4C3140A3">
      <w:pPr>
        <w:spacing w:before="0" w:after="0" w:line="360" w:lineRule="auto"/>
        <w:ind w:firstLine="480" w:firstLineChars="200"/>
        <w:jc w:val="both"/>
        <w:rPr>
          <w:rFonts w:cs="Times New Roman" w:eastAsiaTheme="minorEastAsia"/>
          <w:kern w:val="2"/>
          <w:szCs w:val="24"/>
          <w:lang w:eastAsia="zh-CN"/>
        </w:rPr>
      </w:pPr>
      <w:r>
        <w:rPr>
          <w:rFonts w:hint="default" w:cs="Times New Roman" w:eastAsiaTheme="minorEastAsia"/>
          <w:kern w:val="2"/>
          <w:szCs w:val="24"/>
          <w:lang w:val="en-US" w:eastAsia="zh-CN"/>
        </w:rPr>
        <w:t>The mean adjusted PEDro score of the</w:t>
      </w:r>
      <w:r>
        <w:rPr>
          <w:rFonts w:hint="eastAsia" w:cs="Times New Roman" w:eastAsiaTheme="minorEastAsia"/>
          <w:kern w:val="2"/>
          <w:szCs w:val="24"/>
          <w:lang w:val="en-US" w:eastAsia="zh-CN"/>
        </w:rPr>
        <w:t xml:space="preserve"> 149</w:t>
      </w:r>
      <w:r>
        <w:rPr>
          <w:rFonts w:hint="default" w:cs="Times New Roman" w:eastAsiaTheme="minorEastAsia"/>
          <w:kern w:val="2"/>
          <w:szCs w:val="24"/>
          <w:lang w:val="en-US" w:eastAsia="zh-CN"/>
        </w:rPr>
        <w:t xml:space="preserve"> included studies was </w:t>
      </w:r>
      <w:r>
        <w:rPr>
          <w:rFonts w:hint="eastAsia" w:cs="Times New Roman" w:eastAsiaTheme="minorEastAsia"/>
          <w:kern w:val="2"/>
          <w:szCs w:val="24"/>
          <w:lang w:val="en-US" w:eastAsia="zh-CN"/>
        </w:rPr>
        <w:t>6.57</w:t>
      </w:r>
      <w:r>
        <w:rPr>
          <w:rFonts w:hint="default" w:cs="Times New Roman" w:eastAsiaTheme="minorEastAsia"/>
          <w:kern w:val="2"/>
          <w:szCs w:val="24"/>
          <w:lang w:val="en-US" w:eastAsia="zh-CN"/>
        </w:rPr>
        <w:t xml:space="preserve"> ± 1.</w:t>
      </w:r>
      <w:r>
        <w:rPr>
          <w:rFonts w:hint="eastAsia" w:cs="Times New Roman" w:eastAsiaTheme="minorEastAsia"/>
          <w:kern w:val="2"/>
          <w:szCs w:val="24"/>
          <w:lang w:val="en-US" w:eastAsia="zh-CN"/>
        </w:rPr>
        <w:t>25</w:t>
      </w:r>
      <w:r>
        <w:rPr>
          <w:rFonts w:hint="default" w:cs="Times New Roman" w:eastAsiaTheme="minorEastAsia"/>
          <w:kern w:val="2"/>
          <w:szCs w:val="24"/>
          <w:lang w:val="en-US" w:eastAsia="zh-CN"/>
        </w:rPr>
        <w:t xml:space="preserve"> out of </w:t>
      </w:r>
      <w:r>
        <w:rPr>
          <w:rFonts w:hint="eastAsia" w:cs="Times New Roman" w:eastAsiaTheme="minorEastAsia"/>
          <w:kern w:val="2"/>
          <w:szCs w:val="24"/>
          <w:lang w:val="en-US" w:eastAsia="zh-CN"/>
        </w:rPr>
        <w:t>10</w:t>
      </w:r>
      <w:r>
        <w:rPr>
          <w:rFonts w:hint="default" w:cs="Times New Roman" w:eastAsiaTheme="minorEastAsia"/>
          <w:kern w:val="2"/>
          <w:szCs w:val="24"/>
          <w:lang w:val="en-US" w:eastAsia="zh-CN"/>
        </w:rPr>
        <w:t>, with scores that</w:t>
      </w:r>
      <w:r>
        <w:rPr>
          <w:rFonts w:hint="eastAsia" w:cs="Times New Roman" w:eastAsiaTheme="minorEastAsia"/>
          <w:kern w:val="2"/>
          <w:szCs w:val="24"/>
          <w:lang w:val="en-US" w:eastAsia="zh-CN"/>
        </w:rPr>
        <w:t xml:space="preserve"> </w:t>
      </w:r>
      <w:r>
        <w:rPr>
          <w:rFonts w:hint="default" w:cs="Times New Roman" w:eastAsiaTheme="minorEastAsia"/>
          <w:kern w:val="2"/>
          <w:szCs w:val="24"/>
          <w:lang w:val="en-US" w:eastAsia="zh-CN"/>
        </w:rPr>
        <w:t xml:space="preserve">ranged from 1 to </w:t>
      </w:r>
      <w:r>
        <w:rPr>
          <w:rFonts w:hint="eastAsia" w:cs="Times New Roman" w:eastAsiaTheme="minorEastAsia"/>
          <w:kern w:val="2"/>
          <w:szCs w:val="24"/>
          <w:lang w:val="en-US" w:eastAsia="zh-CN"/>
        </w:rPr>
        <w:t>8</w:t>
      </w:r>
      <w:r>
        <w:rPr>
          <w:rFonts w:hint="default" w:cs="Times New Roman" w:eastAsiaTheme="minorEastAsia"/>
          <w:kern w:val="2"/>
          <w:szCs w:val="24"/>
          <w:lang w:val="en-US" w:eastAsia="zh-CN"/>
        </w:rPr>
        <w:t>. Forty-three</w:t>
      </w:r>
      <w:r>
        <w:rPr>
          <w:rFonts w:hint="eastAsia" w:cs="Times New Roman" w:eastAsiaTheme="minorEastAsia"/>
          <w:kern w:val="2"/>
          <w:szCs w:val="24"/>
          <w:lang w:val="en-US" w:eastAsia="zh-CN"/>
        </w:rPr>
        <w:t xml:space="preserve"> </w:t>
      </w:r>
      <w:r>
        <w:rPr>
          <w:rFonts w:hint="default" w:cs="Times New Roman" w:eastAsiaTheme="minorEastAsia"/>
          <w:kern w:val="2"/>
          <w:szCs w:val="24"/>
          <w:lang w:val="en-US" w:eastAsia="zh-CN"/>
        </w:rPr>
        <w:t>studies (</w:t>
      </w:r>
      <w:r>
        <w:rPr>
          <w:rFonts w:hint="eastAsia" w:cs="Times New Roman" w:eastAsiaTheme="minorEastAsia"/>
          <w:kern w:val="2"/>
          <w:szCs w:val="24"/>
          <w:lang w:val="en-US" w:eastAsia="zh-CN"/>
        </w:rPr>
        <w:t>29</w:t>
      </w:r>
      <w:r>
        <w:rPr>
          <w:rFonts w:hint="default" w:cs="Times New Roman" w:eastAsiaTheme="minorEastAsia"/>
          <w:kern w:val="2"/>
          <w:szCs w:val="24"/>
          <w:lang w:val="en-US" w:eastAsia="zh-CN"/>
        </w:rPr>
        <w:t>%) were rated as</w:t>
      </w:r>
      <w:r>
        <w:rPr>
          <w:rFonts w:hint="eastAsia" w:cs="Times New Roman" w:eastAsiaTheme="minorEastAsia"/>
          <w:kern w:val="2"/>
          <w:szCs w:val="24"/>
          <w:lang w:val="en-US" w:eastAsia="zh-CN"/>
        </w:rPr>
        <w:t xml:space="preserve"> </w:t>
      </w:r>
      <w:r>
        <w:rPr>
          <w:rFonts w:hint="default" w:cs="Times New Roman" w:eastAsiaTheme="minorEastAsia"/>
          <w:kern w:val="2"/>
          <w:szCs w:val="24"/>
          <w:lang w:val="en-US" w:eastAsia="zh-CN"/>
        </w:rPr>
        <w:t xml:space="preserve">having excellent methodological quality, </w:t>
      </w:r>
      <w:r>
        <w:rPr>
          <w:rFonts w:hint="eastAsia" w:cs="Times New Roman" w:eastAsiaTheme="minorEastAsia"/>
          <w:kern w:val="2"/>
          <w:szCs w:val="24"/>
          <w:lang w:val="en-US" w:eastAsia="zh-CN"/>
        </w:rPr>
        <w:t>25</w:t>
      </w:r>
      <w:r>
        <w:rPr>
          <w:rFonts w:hint="default" w:cs="Times New Roman" w:eastAsiaTheme="minorEastAsia"/>
          <w:kern w:val="2"/>
          <w:szCs w:val="24"/>
          <w:lang w:val="en-US" w:eastAsia="zh-CN"/>
        </w:rPr>
        <w:t xml:space="preserve"> studies (</w:t>
      </w:r>
      <w:r>
        <w:rPr>
          <w:rFonts w:hint="eastAsia" w:cs="Times New Roman" w:eastAsiaTheme="minorEastAsia"/>
          <w:kern w:val="2"/>
          <w:szCs w:val="24"/>
          <w:lang w:val="en-US" w:eastAsia="zh-CN"/>
        </w:rPr>
        <w:t>17</w:t>
      </w:r>
      <w:r>
        <w:rPr>
          <w:rFonts w:hint="default" w:cs="Times New Roman" w:eastAsiaTheme="minorEastAsia"/>
          <w:kern w:val="2"/>
          <w:szCs w:val="24"/>
          <w:lang w:val="en-US" w:eastAsia="zh-CN"/>
        </w:rPr>
        <w:t>%)</w:t>
      </w:r>
      <w:r>
        <w:rPr>
          <w:rFonts w:hint="eastAsia" w:cs="Times New Roman" w:eastAsiaTheme="minorEastAsia"/>
          <w:kern w:val="2"/>
          <w:szCs w:val="24"/>
          <w:lang w:val="en-US" w:eastAsia="zh-CN"/>
        </w:rPr>
        <w:t xml:space="preserve"> </w:t>
      </w:r>
      <w:r>
        <w:rPr>
          <w:rFonts w:hint="default" w:cs="Times New Roman" w:eastAsiaTheme="minorEastAsia"/>
          <w:kern w:val="2"/>
          <w:szCs w:val="24"/>
          <w:lang w:val="en-US" w:eastAsia="zh-CN"/>
        </w:rPr>
        <w:t xml:space="preserve">as good, </w:t>
      </w:r>
      <w:r>
        <w:rPr>
          <w:rFonts w:hint="eastAsia" w:cs="Times New Roman" w:eastAsiaTheme="minorEastAsia"/>
          <w:kern w:val="2"/>
          <w:szCs w:val="24"/>
          <w:lang w:val="en-US" w:eastAsia="zh-CN"/>
        </w:rPr>
        <w:t>60</w:t>
      </w:r>
      <w:r>
        <w:rPr>
          <w:rFonts w:hint="default" w:cs="Times New Roman" w:eastAsiaTheme="minorEastAsia"/>
          <w:kern w:val="2"/>
          <w:szCs w:val="24"/>
          <w:lang w:val="en-US" w:eastAsia="zh-CN"/>
        </w:rPr>
        <w:t xml:space="preserve"> studies (40%) as moderate and the remaining </w:t>
      </w:r>
      <w:r>
        <w:rPr>
          <w:rFonts w:hint="eastAsia" w:cs="Times New Roman" w:eastAsiaTheme="minorEastAsia"/>
          <w:kern w:val="2"/>
          <w:szCs w:val="24"/>
          <w:lang w:val="en-US" w:eastAsia="zh-CN"/>
        </w:rPr>
        <w:t xml:space="preserve">21 </w:t>
      </w:r>
      <w:r>
        <w:rPr>
          <w:rFonts w:hint="default" w:cs="Times New Roman" w:eastAsiaTheme="minorEastAsia"/>
          <w:kern w:val="2"/>
          <w:szCs w:val="24"/>
          <w:lang w:val="en-US" w:eastAsia="zh-CN"/>
        </w:rPr>
        <w:t>studies (</w:t>
      </w:r>
      <w:r>
        <w:rPr>
          <w:rFonts w:hint="eastAsia" w:cs="Times New Roman" w:eastAsiaTheme="minorEastAsia"/>
          <w:kern w:val="2"/>
          <w:szCs w:val="24"/>
          <w:lang w:val="en-US" w:eastAsia="zh-CN"/>
        </w:rPr>
        <w:t>14</w:t>
      </w:r>
      <w:r>
        <w:rPr>
          <w:rFonts w:hint="default" w:cs="Times New Roman" w:eastAsiaTheme="minorEastAsia"/>
          <w:kern w:val="2"/>
          <w:szCs w:val="24"/>
          <w:lang w:val="en-US" w:eastAsia="zh-CN"/>
        </w:rPr>
        <w:t>%) as poor. The main methodological limitations</w:t>
      </w:r>
      <w:r>
        <w:rPr>
          <w:rFonts w:hint="eastAsia" w:cs="Times New Roman" w:eastAsiaTheme="minorEastAsia"/>
          <w:kern w:val="2"/>
          <w:szCs w:val="24"/>
          <w:lang w:val="en-US" w:eastAsia="zh-CN"/>
        </w:rPr>
        <w:t xml:space="preserve"> </w:t>
      </w:r>
      <w:r>
        <w:rPr>
          <w:rFonts w:hint="default" w:cs="Times New Roman" w:eastAsiaTheme="minorEastAsia"/>
          <w:kern w:val="2"/>
          <w:szCs w:val="24"/>
          <w:lang w:val="en-US" w:eastAsia="zh-CN"/>
        </w:rPr>
        <w:t>were a lack of concealed allocation (89% [n = 1</w:t>
      </w:r>
      <w:r>
        <w:rPr>
          <w:rFonts w:hint="eastAsia" w:cs="Times New Roman" w:eastAsiaTheme="minorEastAsia"/>
          <w:kern w:val="2"/>
          <w:szCs w:val="24"/>
          <w:lang w:val="en-US" w:eastAsia="zh-CN"/>
        </w:rPr>
        <w:t>34</w:t>
      </w:r>
      <w:r>
        <w:rPr>
          <w:rFonts w:hint="default" w:cs="Times New Roman" w:eastAsiaTheme="minorEastAsia"/>
          <w:kern w:val="2"/>
          <w:szCs w:val="24"/>
          <w:lang w:val="en-US" w:eastAsia="zh-CN"/>
        </w:rPr>
        <w:t xml:space="preserve">]), an inadequate follow-up (59% [n = </w:t>
      </w:r>
      <w:r>
        <w:rPr>
          <w:rFonts w:hint="eastAsia" w:cs="Times New Roman" w:eastAsiaTheme="minorEastAsia"/>
          <w:kern w:val="2"/>
          <w:szCs w:val="24"/>
          <w:lang w:val="en-US" w:eastAsia="zh-CN"/>
        </w:rPr>
        <w:t>89</w:t>
      </w:r>
      <w:r>
        <w:rPr>
          <w:rFonts w:hint="default" w:cs="Times New Roman" w:eastAsiaTheme="minorEastAsia"/>
          <w:kern w:val="2"/>
          <w:szCs w:val="24"/>
          <w:lang w:val="en-US" w:eastAsia="zh-CN"/>
        </w:rPr>
        <w:t>]), and no intention-to-treat</w:t>
      </w:r>
      <w:r>
        <w:rPr>
          <w:rFonts w:hint="eastAsia" w:cs="Times New Roman" w:eastAsiaTheme="minorEastAsia"/>
          <w:kern w:val="2"/>
          <w:szCs w:val="24"/>
          <w:lang w:val="en-US" w:eastAsia="zh-CN"/>
        </w:rPr>
        <w:t xml:space="preserve"> </w:t>
      </w:r>
      <w:r>
        <w:rPr>
          <w:rFonts w:hint="default" w:cs="Times New Roman" w:eastAsiaTheme="minorEastAsia"/>
          <w:kern w:val="2"/>
          <w:szCs w:val="24"/>
          <w:lang w:val="en-US" w:eastAsia="zh-CN"/>
        </w:rPr>
        <w:t>analyses (</w:t>
      </w:r>
      <w:r>
        <w:rPr>
          <w:rFonts w:hint="eastAsia" w:cs="Times New Roman" w:eastAsiaTheme="minorEastAsia"/>
          <w:kern w:val="2"/>
          <w:szCs w:val="24"/>
          <w:lang w:val="en-US" w:eastAsia="zh-CN"/>
        </w:rPr>
        <w:t>62</w:t>
      </w:r>
      <w:r>
        <w:rPr>
          <w:rFonts w:hint="default" w:cs="Times New Roman" w:eastAsiaTheme="minorEastAsia"/>
          <w:kern w:val="2"/>
          <w:szCs w:val="24"/>
          <w:lang w:val="en-US" w:eastAsia="zh-CN"/>
        </w:rPr>
        <w:t xml:space="preserve">% [n = </w:t>
      </w:r>
      <w:r>
        <w:rPr>
          <w:rFonts w:hint="eastAsia" w:cs="Times New Roman" w:eastAsiaTheme="minorEastAsia"/>
          <w:kern w:val="2"/>
          <w:szCs w:val="24"/>
          <w:lang w:val="en-US" w:eastAsia="zh-CN"/>
        </w:rPr>
        <w:t>92</w:t>
      </w:r>
      <w:r>
        <w:rPr>
          <w:rFonts w:hint="default" w:cs="Times New Roman" w:eastAsiaTheme="minorEastAsia"/>
          <w:kern w:val="2"/>
          <w:szCs w:val="24"/>
          <w:lang w:val="en-US" w:eastAsia="zh-CN"/>
        </w:rPr>
        <w:t>]).</w:t>
      </w:r>
    </w:p>
    <w:p w14:paraId="3E7DF151">
      <w:pPr>
        <w:pStyle w:val="4"/>
        <w:keepNext w:val="0"/>
        <w:keepLines w:val="0"/>
        <w:numPr>
          <w:ilvl w:val="1"/>
          <w:numId w:val="2"/>
        </w:numPr>
        <w:spacing w:before="240" w:after="200" w:line="360" w:lineRule="auto"/>
        <w:jc w:val="both"/>
        <w:rPr>
          <w:rFonts w:hint="eastAsia" w:cs="Times New Roman" w:eastAsiaTheme="minorEastAsia"/>
          <w:bCs/>
          <w:kern w:val="2"/>
          <w:lang w:eastAsia="zh-CN"/>
        </w:rPr>
      </w:pPr>
      <w:r>
        <w:rPr>
          <w:rFonts w:hint="eastAsia" w:cs="Times New Roman" w:eastAsiaTheme="minorEastAsia"/>
          <w:bCs/>
          <w:kern w:val="2"/>
          <w:lang w:val="en-US" w:eastAsia="zh-CN"/>
        </w:rPr>
        <w:t>Synthesis of Results</w:t>
      </w:r>
    </w:p>
    <w:p w14:paraId="0D4C8218">
      <w:pPr>
        <w:pStyle w:val="4"/>
        <w:numPr>
          <w:ilvl w:val="2"/>
          <w:numId w:val="2"/>
        </w:numPr>
        <w:bidi w:val="0"/>
        <w:ind w:left="567" w:leftChars="0" w:hanging="567" w:firstLineChars="0"/>
        <w:rPr>
          <w:rFonts w:hint="eastAsia"/>
          <w:lang w:eastAsia="zh-CN"/>
        </w:rPr>
      </w:pPr>
      <w:r>
        <w:rPr>
          <w:rFonts w:hint="eastAsia"/>
          <w:lang w:val="en-US" w:eastAsia="zh-CN"/>
        </w:rPr>
        <w:t xml:space="preserve"> </w:t>
      </w:r>
      <w:r>
        <w:rPr>
          <w:rStyle w:val="19"/>
          <w:rFonts w:hint="eastAsia"/>
          <w:b/>
          <w:lang w:val="en-US" w:eastAsia="zh-CN"/>
        </w:rPr>
        <w:t>Acute Analysis</w:t>
      </w:r>
    </w:p>
    <w:p w14:paraId="5A69A719">
      <w:pPr>
        <w:spacing w:before="0" w:after="0" w:line="360" w:lineRule="auto"/>
        <w:ind w:firstLine="480" w:firstLineChars="200"/>
        <w:jc w:val="both"/>
        <w:rPr>
          <w:rFonts w:cs="Times New Roman"/>
          <w:lang w:eastAsia="zh-CN"/>
        </w:rPr>
      </w:pPr>
      <w:r>
        <w:rPr>
          <w:rFonts w:cs="Times New Roman"/>
          <w:lang w:eastAsia="zh-CN"/>
        </w:rPr>
        <w:t xml:space="preserve">Overall, Acute timing exercise had a positive effect on Lower blood glucose levels (g = </w:t>
      </w:r>
      <w:r>
        <w:rPr>
          <w:rFonts w:hint="eastAsia" w:cs="Times New Roman"/>
          <w:lang w:val="en-US" w:eastAsia="zh-CN"/>
        </w:rPr>
        <w:t>-</w:t>
      </w:r>
      <w:r>
        <w:rPr>
          <w:rFonts w:cs="Times New Roman"/>
          <w:lang w:eastAsia="zh-CN"/>
        </w:rPr>
        <w:t>0.</w:t>
      </w:r>
      <w:r>
        <w:rPr>
          <w:rFonts w:hint="eastAsia" w:cs="Times New Roman"/>
          <w:lang w:val="en-US" w:eastAsia="zh-CN"/>
        </w:rPr>
        <w:t>15</w:t>
      </w:r>
      <w:r>
        <w:rPr>
          <w:rFonts w:cs="Times New Roman"/>
          <w:lang w:eastAsia="zh-CN"/>
        </w:rPr>
        <w:t xml:space="preserve">, 95% CI: </w:t>
      </w:r>
      <w:r>
        <w:rPr>
          <w:rFonts w:hint="eastAsia" w:cs="Times New Roman"/>
          <w:lang w:val="en-US" w:eastAsia="zh-CN"/>
        </w:rPr>
        <w:t>-</w:t>
      </w:r>
      <w:r>
        <w:rPr>
          <w:rFonts w:cs="Times New Roman"/>
          <w:lang w:eastAsia="zh-CN"/>
        </w:rPr>
        <w:t>0.</w:t>
      </w:r>
      <w:r>
        <w:rPr>
          <w:rFonts w:hint="eastAsia" w:cs="Times New Roman"/>
          <w:lang w:val="en-US" w:eastAsia="zh-CN"/>
        </w:rPr>
        <w:t>55</w:t>
      </w:r>
      <w:r>
        <w:rPr>
          <w:rFonts w:cs="Times New Roman"/>
          <w:lang w:eastAsia="zh-CN"/>
        </w:rPr>
        <w:t>–0.</w:t>
      </w:r>
      <w:r>
        <w:rPr>
          <w:rFonts w:hint="eastAsia" w:cs="Times New Roman"/>
          <w:lang w:val="en-US" w:eastAsia="zh-CN"/>
        </w:rPr>
        <w:t>26</w:t>
      </w:r>
      <w:r>
        <w:rPr>
          <w:rFonts w:cs="Times New Roman"/>
          <w:lang w:eastAsia="zh-CN"/>
        </w:rPr>
        <w:t>, p</w:t>
      </w:r>
      <w:r>
        <w:rPr>
          <w:rFonts w:hint="eastAsia" w:cs="Times New Roman"/>
          <w:lang w:val="en-US" w:eastAsia="zh-CN"/>
        </w:rPr>
        <w:t>&gt;</w:t>
      </w:r>
      <w:r>
        <w:rPr>
          <w:rFonts w:cs="Times New Roman"/>
          <w:lang w:eastAsia="zh-CN"/>
        </w:rPr>
        <w:t xml:space="preserve">0.05). A high degree of heterogeneity was observed across studies (Q(df = </w:t>
      </w:r>
      <w:r>
        <w:rPr>
          <w:rFonts w:hint="eastAsia" w:cs="Times New Roman"/>
          <w:lang w:val="en-US" w:eastAsia="zh-CN"/>
        </w:rPr>
        <w:t>89</w:t>
      </w:r>
      <w:r>
        <w:rPr>
          <w:rFonts w:cs="Times New Roman"/>
          <w:lang w:eastAsia="zh-CN"/>
        </w:rPr>
        <w:t xml:space="preserve">) = </w:t>
      </w:r>
      <w:r>
        <w:rPr>
          <w:rFonts w:hint="eastAsia" w:cs="Times New Roman"/>
          <w:lang w:val="en-US" w:eastAsia="zh-CN"/>
        </w:rPr>
        <w:t>44</w:t>
      </w:r>
      <w:r>
        <w:rPr>
          <w:rFonts w:hint="default" w:cs="Times New Roman"/>
          <w:lang w:eastAsia="zh-CN"/>
        </w:rPr>
        <w:t>7.</w:t>
      </w:r>
      <w:r>
        <w:rPr>
          <w:rFonts w:hint="eastAsia" w:cs="Times New Roman"/>
          <w:lang w:val="en-US" w:eastAsia="zh-CN"/>
        </w:rPr>
        <w:t>36</w:t>
      </w:r>
      <w:r>
        <w:rPr>
          <w:rFonts w:cs="Times New Roman"/>
          <w:lang w:eastAsia="zh-CN"/>
        </w:rPr>
        <w:t>, p&lt;0.001; I² = 7</w:t>
      </w:r>
      <w:r>
        <w:rPr>
          <w:rFonts w:hint="eastAsia" w:cs="Times New Roman"/>
          <w:lang w:val="en-US" w:eastAsia="zh-CN"/>
        </w:rPr>
        <w:t>1</w:t>
      </w:r>
      <w:r>
        <w:rPr>
          <w:rFonts w:cs="Times New Roman"/>
          <w:lang w:eastAsia="zh-CN"/>
        </w:rPr>
        <w:t>%). Between-study and within-study variability due to sampling error were both minimal (τ²&lt;0.01, σ²=0.</w:t>
      </w:r>
      <w:r>
        <w:rPr>
          <w:rFonts w:hint="eastAsia" w:cs="Times New Roman"/>
          <w:lang w:val="en-US" w:eastAsia="zh-CN"/>
        </w:rPr>
        <w:t>50</w:t>
      </w:r>
      <w:r>
        <w:rPr>
          <w:rFonts w:cs="Times New Roman"/>
          <w:lang w:eastAsia="zh-CN"/>
        </w:rPr>
        <w:t xml:space="preserve">).Subgroup analyses are presented in </w:t>
      </w:r>
      <w:r>
        <w:rPr>
          <w:rFonts w:cs="Times New Roman"/>
          <w:highlight w:val="yellow"/>
          <w:lang w:eastAsia="zh-CN"/>
        </w:rPr>
        <w:t xml:space="preserve">Table </w:t>
      </w:r>
      <w:r>
        <w:rPr>
          <w:rFonts w:hint="eastAsia" w:cs="Times New Roman"/>
          <w:highlight w:val="yellow"/>
          <w:lang w:val="en-US" w:eastAsia="zh-CN"/>
        </w:rPr>
        <w:t>4</w:t>
      </w:r>
      <w:r>
        <w:rPr>
          <w:rFonts w:hint="eastAsia" w:cs="Times New Roman"/>
          <w:lang w:eastAsia="zh-CN"/>
        </w:rPr>
        <w:t>.For the detailed GRADE evaluation process of each subgroup, please refer to Appendix 3.</w:t>
      </w:r>
    </w:p>
    <w:p w14:paraId="223C402D">
      <w:pPr>
        <w:spacing w:beforeLines="50" w:after="120" w:afterLines="50" w:line="360" w:lineRule="auto"/>
        <w:jc w:val="center"/>
        <w:rPr>
          <w:rFonts w:cs="Times New Roman"/>
          <w:lang w:eastAsia="zh-CN"/>
        </w:rPr>
      </w:pPr>
      <w:r>
        <w:rPr>
          <w:rFonts w:eastAsia="宋体" w:cs="Times New Roman"/>
          <w:b/>
          <w:bCs/>
          <w:i/>
          <w:iCs/>
          <w:lang w:eastAsia="zh-Hans" w:bidi="ar"/>
        </w:rPr>
        <w:t>***</w:t>
      </w:r>
      <w:r>
        <w:rPr>
          <w:rFonts w:hint="eastAsia" w:eastAsia="宋体" w:cs="Times New Roman"/>
          <w:b/>
          <w:bCs/>
          <w:i/>
          <w:iCs/>
          <w:lang w:bidi="ar"/>
        </w:rPr>
        <w:t>Please</w:t>
      </w:r>
      <w:r>
        <w:rPr>
          <w:rFonts w:eastAsia="宋体" w:cs="Times New Roman"/>
          <w:b/>
          <w:bCs/>
          <w:i/>
          <w:iCs/>
          <w:lang w:eastAsia="zh-Hans" w:bidi="ar"/>
        </w:rPr>
        <w:t xml:space="preserve"> </w:t>
      </w:r>
      <w:r>
        <w:rPr>
          <w:rFonts w:cs="Times New Roman"/>
          <w:b/>
          <w:bCs/>
          <w:i/>
          <w:iCs/>
          <w:lang w:eastAsia="zh-Hans"/>
        </w:rPr>
        <w:t xml:space="preserve">Table </w:t>
      </w:r>
      <w:r>
        <w:rPr>
          <w:rFonts w:hint="eastAsia" w:eastAsia="宋体" w:cs="Times New Roman"/>
          <w:b/>
          <w:bCs/>
          <w:i/>
          <w:iCs/>
          <w:lang w:eastAsia="zh-CN"/>
        </w:rPr>
        <w:t xml:space="preserve">4 </w:t>
      </w:r>
      <w:r>
        <w:rPr>
          <w:rFonts w:eastAsia="宋体" w:cs="Times New Roman"/>
          <w:b/>
          <w:bCs/>
          <w:i/>
          <w:iCs/>
          <w:lang w:eastAsia="zh-Hans" w:bidi="ar"/>
        </w:rPr>
        <w:t>here***</w:t>
      </w:r>
    </w:p>
    <w:p w14:paraId="749E6EA2">
      <w:pPr>
        <w:spacing w:before="0" w:after="0" w:line="360" w:lineRule="auto"/>
        <w:ind w:firstLine="480" w:firstLineChars="200"/>
        <w:jc w:val="both"/>
        <w:rPr>
          <w:rFonts w:cs="Times New Roman"/>
          <w:lang w:eastAsia="zh-CN"/>
        </w:rPr>
      </w:pPr>
      <w:r>
        <w:rPr>
          <w:rFonts w:cs="Times New Roman"/>
          <w:color w:val="000000" w:themeColor="text1"/>
          <w:szCs w:val="24"/>
          <w14:textFill>
            <w14:solidFill>
              <w14:schemeClr w14:val="tx1"/>
            </w14:solidFill>
          </w14:textFill>
        </w:rPr>
        <w:t xml:space="preserve">Following sensitivity analysis, the pooled effect size of exercise intervention on </w:t>
      </w:r>
      <w:r>
        <w:rPr>
          <w:rFonts w:cs="Times New Roman"/>
          <w:color w:val="000000" w:themeColor="text1"/>
          <w:szCs w:val="24"/>
          <w:lang w:eastAsia="zh-CN"/>
          <w14:textFill>
            <w14:solidFill>
              <w14:schemeClr w14:val="tx1"/>
            </w14:solidFill>
          </w14:textFill>
        </w:rPr>
        <w:t xml:space="preserve">Lower blood glucose levels </w:t>
      </w:r>
      <w:r>
        <w:rPr>
          <w:rFonts w:cs="Times New Roman"/>
          <w:color w:val="000000" w:themeColor="text1"/>
          <w:szCs w:val="24"/>
          <w14:textFill>
            <w14:solidFill>
              <w14:schemeClr w14:val="tx1"/>
            </w14:solidFill>
          </w14:textFill>
        </w:rPr>
        <w:t>was g =</w:t>
      </w:r>
      <w:r>
        <w:rPr>
          <w:rFonts w:hint="eastAsia" w:cs="Times New Roman"/>
          <w:lang w:val="en-US" w:eastAsia="zh-CN"/>
        </w:rPr>
        <w:t>-</w:t>
      </w:r>
      <w:r>
        <w:rPr>
          <w:rFonts w:cs="Times New Roman"/>
          <w:lang w:eastAsia="zh-CN"/>
        </w:rPr>
        <w:t>0.</w:t>
      </w:r>
      <w:r>
        <w:rPr>
          <w:rFonts w:hint="eastAsia" w:cs="Times New Roman"/>
          <w:lang w:val="en-US" w:eastAsia="zh-CN"/>
        </w:rPr>
        <w:t>11</w:t>
      </w:r>
      <w:r>
        <w:rPr>
          <w:rFonts w:cs="Times New Roman"/>
          <w:color w:val="000000" w:themeColor="text1"/>
          <w:szCs w:val="24"/>
          <w14:textFill>
            <w14:solidFill>
              <w14:schemeClr w14:val="tx1"/>
            </w14:solidFill>
          </w14:textFill>
        </w:rPr>
        <w:t xml:space="preserve"> (95% CI: </w:t>
      </w:r>
      <w:r>
        <w:rPr>
          <w:rFonts w:hint="eastAsia" w:eastAsia="宋体" w:cs="Times New Roman"/>
          <w:color w:val="000000" w:themeColor="text1"/>
          <w:szCs w:val="24"/>
          <w:lang w:val="en-US" w:eastAsia="zh-CN"/>
          <w14:textFill>
            <w14:solidFill>
              <w14:schemeClr w14:val="tx1"/>
            </w14:solidFill>
          </w14:textFill>
        </w:rPr>
        <w:t>-</w:t>
      </w:r>
      <w:r>
        <w:rPr>
          <w:rFonts w:cs="Times New Roman"/>
          <w:color w:val="000000" w:themeColor="text1"/>
          <w:szCs w:val="24"/>
          <w14:textFill>
            <w14:solidFill>
              <w14:schemeClr w14:val="tx1"/>
            </w14:solidFill>
          </w14:textFill>
        </w:rPr>
        <w:t>0.</w:t>
      </w:r>
      <w:r>
        <w:rPr>
          <w:rFonts w:hint="eastAsia" w:eastAsia="宋体" w:cs="Times New Roman"/>
          <w:color w:val="000000" w:themeColor="text1"/>
          <w:szCs w:val="24"/>
          <w:lang w:val="en-US" w:eastAsia="zh-CN"/>
          <w14:textFill>
            <w14:solidFill>
              <w14:schemeClr w14:val="tx1"/>
            </w14:solidFill>
          </w14:textFill>
        </w:rPr>
        <w:t>44</w:t>
      </w:r>
      <w:r>
        <w:rPr>
          <w:rFonts w:cs="Times New Roman"/>
          <w:color w:val="000000" w:themeColor="text1"/>
          <w:szCs w:val="24"/>
          <w14:textFill>
            <w14:solidFill>
              <w14:schemeClr w14:val="tx1"/>
            </w14:solidFill>
          </w14:textFill>
        </w:rPr>
        <w:t>–0.</w:t>
      </w:r>
      <w:r>
        <w:rPr>
          <w:rFonts w:hint="eastAsia" w:eastAsia="宋体" w:cs="Times New Roman"/>
          <w:color w:val="000000" w:themeColor="text1"/>
          <w:szCs w:val="24"/>
          <w:lang w:val="en-US" w:eastAsia="zh-CN"/>
          <w14:textFill>
            <w14:solidFill>
              <w14:schemeClr w14:val="tx1"/>
            </w14:solidFill>
          </w14:textFill>
        </w:rPr>
        <w:t>21</w:t>
      </w:r>
      <w:r>
        <w:rPr>
          <w:rFonts w:cs="Times New Roman"/>
          <w:color w:val="000000" w:themeColor="text1"/>
          <w:szCs w:val="24"/>
          <w14:textFill>
            <w14:solidFill>
              <w14:schemeClr w14:val="tx1"/>
            </w14:solidFill>
          </w14:textFill>
        </w:rPr>
        <w:t xml:space="preserve">). </w:t>
      </w:r>
      <w:r>
        <w:rPr>
          <w:rFonts w:cs="Times New Roman"/>
          <w:lang w:eastAsia="zh-CN"/>
        </w:rPr>
        <w:t>Funnel plot inspection</w:t>
      </w:r>
      <w:r>
        <w:rPr>
          <w:rFonts w:eastAsia="宋体" w:cs="Times New Roman"/>
          <w:szCs w:val="24"/>
          <w:lang w:eastAsia="zh-Hans" w:bidi="ar"/>
        </w:rPr>
        <w:t xml:space="preserve"> (</w:t>
      </w:r>
      <w:r>
        <w:rPr>
          <w:rFonts w:eastAsia="宋体" w:cs="Times New Roman"/>
          <w:szCs w:val="24"/>
          <w:highlight w:val="yellow"/>
          <w:lang w:eastAsia="zh-Hans" w:bidi="ar"/>
        </w:rPr>
        <w:t xml:space="preserve">see Figure </w:t>
      </w:r>
      <w:r>
        <w:rPr>
          <w:rFonts w:hint="eastAsia" w:eastAsia="宋体" w:cs="Times New Roman"/>
          <w:szCs w:val="24"/>
          <w:highlight w:val="yellow"/>
          <w:lang w:val="en-US" w:eastAsia="zh-CN" w:bidi="ar"/>
        </w:rPr>
        <w:t>2</w:t>
      </w:r>
      <w:r>
        <w:rPr>
          <w:rFonts w:eastAsia="宋体" w:cs="Times New Roman"/>
          <w:szCs w:val="24"/>
          <w:lang w:eastAsia="zh-Hans" w:bidi="ar"/>
        </w:rPr>
        <w:t>)</w:t>
      </w:r>
      <w:r>
        <w:rPr>
          <w:rFonts w:cs="Times New Roman"/>
          <w:lang w:eastAsia="zh-CN"/>
        </w:rPr>
        <w:t xml:space="preserve"> and Egger’s test indicated potential publication bias (intercept = </w:t>
      </w:r>
      <w:r>
        <w:rPr>
          <w:rFonts w:hint="eastAsia" w:cs="Times New Roman"/>
          <w:lang w:val="en-US" w:eastAsia="zh-CN"/>
        </w:rPr>
        <w:t>3</w:t>
      </w:r>
      <w:r>
        <w:rPr>
          <w:rFonts w:cs="Times New Roman"/>
          <w:lang w:eastAsia="zh-CN"/>
        </w:rPr>
        <w:t>.</w:t>
      </w:r>
      <w:r>
        <w:rPr>
          <w:rFonts w:hint="eastAsia" w:cs="Times New Roman"/>
          <w:lang w:val="en-US" w:eastAsia="zh-CN"/>
        </w:rPr>
        <w:t>45</w:t>
      </w:r>
      <w:r>
        <w:rPr>
          <w:rFonts w:cs="Times New Roman"/>
          <w:lang w:eastAsia="zh-CN"/>
        </w:rPr>
        <w:t xml:space="preserve">, p= 0.01). Analysis of standardized residuals identified </w:t>
      </w:r>
      <w:r>
        <w:rPr>
          <w:rFonts w:hint="eastAsia" w:cs="Times New Roman"/>
          <w:lang w:val="en-US" w:eastAsia="zh-CN"/>
        </w:rPr>
        <w:t>13</w:t>
      </w:r>
      <w:r>
        <w:rPr>
          <w:rFonts w:cs="Times New Roman"/>
          <w:lang w:eastAsia="zh-CN"/>
        </w:rPr>
        <w:t xml:space="preserve"> outliers.</w:t>
      </w:r>
      <w:r>
        <w:rPr>
          <w:rFonts w:cs="Times New Roman"/>
          <w:color w:val="000000" w:themeColor="text1"/>
          <w:lang w:eastAsia="zh-CN"/>
          <w14:textFill>
            <w14:solidFill>
              <w14:schemeClr w14:val="tx1"/>
            </w14:solidFill>
          </w14:textFill>
        </w:rPr>
        <w:t xml:space="preserve">At the same time, the cross-validation method of Cook's distance and one leave method is used to verify the stability of the results.The results show that the model tends to be stable when </w:t>
      </w:r>
      <w:r>
        <w:rPr>
          <w:rFonts w:hint="eastAsia" w:cs="Times New Roman"/>
          <w:color w:val="000000" w:themeColor="text1"/>
          <w:lang w:val="en-US" w:eastAsia="zh-CN"/>
          <w14:textFill>
            <w14:solidFill>
              <w14:schemeClr w14:val="tx1"/>
            </w14:solidFill>
          </w14:textFill>
        </w:rPr>
        <w:t>9</w:t>
      </w:r>
      <w:r>
        <w:rPr>
          <w:rFonts w:cs="Times New Roman"/>
          <w:color w:val="000000" w:themeColor="text1"/>
          <w:lang w:eastAsia="zh-CN"/>
          <w14:textFill>
            <w14:solidFill>
              <w14:schemeClr w14:val="tx1"/>
            </w14:solidFill>
          </w14:textFill>
        </w:rPr>
        <w:t xml:space="preserve"> studies are deleted. After their </w:t>
      </w:r>
      <w:r>
        <w:rPr>
          <w:rFonts w:cs="Times New Roman"/>
          <w:lang w:eastAsia="zh-CN"/>
        </w:rPr>
        <w:t xml:space="preserve">exclusion, exercise showed only a trivial effect on </w:t>
      </w:r>
      <w:r>
        <w:rPr>
          <w:rFonts w:cs="Times New Roman"/>
          <w:color w:val="000000" w:themeColor="text1"/>
          <w:szCs w:val="24"/>
          <w:lang w:eastAsia="zh-CN"/>
          <w14:textFill>
            <w14:solidFill>
              <w14:schemeClr w14:val="tx1"/>
            </w14:solidFill>
          </w14:textFill>
        </w:rPr>
        <w:t>Lower blood glucose levels</w:t>
      </w:r>
      <w:r>
        <w:rPr>
          <w:rFonts w:cs="Times New Roman"/>
          <w:lang w:eastAsia="zh-CN"/>
        </w:rPr>
        <w:t xml:space="preserve"> (g=</w:t>
      </w:r>
      <w:r>
        <w:rPr>
          <w:rFonts w:hint="eastAsia" w:cs="Times New Roman"/>
          <w:lang w:val="en-US" w:eastAsia="zh-CN"/>
        </w:rPr>
        <w:t>-</w:t>
      </w:r>
      <w:r>
        <w:rPr>
          <w:rFonts w:cs="Times New Roman"/>
          <w:lang w:eastAsia="zh-CN"/>
        </w:rPr>
        <w:t>0.</w:t>
      </w:r>
      <w:r>
        <w:rPr>
          <w:rFonts w:hint="eastAsia" w:cs="Times New Roman"/>
          <w:lang w:val="en-US" w:eastAsia="zh-CN"/>
        </w:rPr>
        <w:t>12</w:t>
      </w:r>
      <w:r>
        <w:rPr>
          <w:rFonts w:cs="Times New Roman"/>
          <w:color w:val="000000" w:themeColor="text1"/>
          <w:szCs w:val="24"/>
          <w14:textFill>
            <w14:solidFill>
              <w14:schemeClr w14:val="tx1"/>
            </w14:solidFill>
          </w14:textFill>
        </w:rPr>
        <w:t xml:space="preserve"> </w:t>
      </w:r>
      <w:r>
        <w:rPr>
          <w:rFonts w:hint="eastAsia" w:eastAsia="宋体" w:cs="Times New Roman"/>
          <w:color w:val="000000" w:themeColor="text1"/>
          <w:szCs w:val="24"/>
          <w:lang w:val="en-US" w:eastAsia="zh-CN"/>
          <w14:textFill>
            <w14:solidFill>
              <w14:schemeClr w14:val="tx1"/>
            </w14:solidFill>
          </w14:textFill>
        </w:rPr>
        <w:t>,</w:t>
      </w:r>
      <w:r>
        <w:rPr>
          <w:rFonts w:cs="Times New Roman"/>
          <w:color w:val="000000" w:themeColor="text1"/>
          <w:szCs w:val="24"/>
          <w14:textFill>
            <w14:solidFill>
              <w14:schemeClr w14:val="tx1"/>
            </w14:solidFill>
          </w14:textFill>
        </w:rPr>
        <w:t>95%CI:</w:t>
      </w:r>
      <w:r>
        <w:rPr>
          <w:rFonts w:hint="eastAsia" w:eastAsia="宋体" w:cs="Times New Roman"/>
          <w:color w:val="000000" w:themeColor="text1"/>
          <w:szCs w:val="24"/>
          <w:lang w:val="en-US" w:eastAsia="zh-CN"/>
          <w14:textFill>
            <w14:solidFill>
              <w14:schemeClr w14:val="tx1"/>
            </w14:solidFill>
          </w14:textFill>
        </w:rPr>
        <w:t>-</w:t>
      </w:r>
      <w:r>
        <w:rPr>
          <w:rFonts w:cs="Times New Roman"/>
          <w:color w:val="000000" w:themeColor="text1"/>
          <w:szCs w:val="24"/>
          <w14:textFill>
            <w14:solidFill>
              <w14:schemeClr w14:val="tx1"/>
            </w14:solidFill>
          </w14:textFill>
        </w:rPr>
        <w:t>0.</w:t>
      </w:r>
      <w:r>
        <w:rPr>
          <w:rFonts w:hint="eastAsia" w:eastAsia="宋体" w:cs="Times New Roman"/>
          <w:color w:val="000000" w:themeColor="text1"/>
          <w:szCs w:val="24"/>
          <w:lang w:val="en-US" w:eastAsia="zh-CN"/>
          <w14:textFill>
            <w14:solidFill>
              <w14:schemeClr w14:val="tx1"/>
            </w14:solidFill>
          </w14:textFill>
        </w:rPr>
        <w:t>44</w:t>
      </w:r>
      <w:r>
        <w:rPr>
          <w:rFonts w:cs="Times New Roman"/>
          <w:color w:val="000000" w:themeColor="text1"/>
          <w:szCs w:val="24"/>
          <w14:textFill>
            <w14:solidFill>
              <w14:schemeClr w14:val="tx1"/>
            </w14:solidFill>
          </w14:textFill>
        </w:rPr>
        <w:t>–0.</w:t>
      </w:r>
      <w:r>
        <w:rPr>
          <w:rFonts w:hint="eastAsia" w:eastAsia="宋体" w:cs="Times New Roman"/>
          <w:color w:val="000000" w:themeColor="text1"/>
          <w:szCs w:val="24"/>
          <w:lang w:val="en-US" w:eastAsia="zh-CN"/>
          <w14:textFill>
            <w14:solidFill>
              <w14:schemeClr w14:val="tx1"/>
            </w14:solidFill>
          </w14:textFill>
        </w:rPr>
        <w:t>21</w:t>
      </w:r>
      <w:r>
        <w:rPr>
          <w:rFonts w:cs="Times New Roman"/>
          <w:lang w:eastAsia="zh-CN"/>
        </w:rPr>
        <w:t>, p</w:t>
      </w:r>
      <w:r>
        <w:rPr>
          <w:rFonts w:hint="eastAsia" w:cs="Times New Roman"/>
          <w:lang w:val="en-US" w:eastAsia="zh-CN"/>
        </w:rPr>
        <w:t>&gt;</w:t>
      </w:r>
      <w:r>
        <w:rPr>
          <w:rFonts w:cs="Times New Roman"/>
          <w:lang w:eastAsia="zh-CN"/>
        </w:rPr>
        <w:t>0.0</w:t>
      </w:r>
      <w:r>
        <w:rPr>
          <w:rFonts w:hint="eastAsia" w:cs="Times New Roman"/>
          <w:lang w:val="en-US" w:eastAsia="zh-CN"/>
        </w:rPr>
        <w:t>5</w:t>
      </w:r>
      <w:r>
        <w:rPr>
          <w:rFonts w:cs="Times New Roman"/>
          <w:lang w:eastAsia="zh-CN"/>
        </w:rPr>
        <w:t>). Heterogeneity was also reduced (Q(df=</w:t>
      </w:r>
      <w:r>
        <w:rPr>
          <w:rFonts w:hint="eastAsia" w:cs="Times New Roman"/>
          <w:lang w:val="en-US" w:eastAsia="zh-CN"/>
        </w:rPr>
        <w:t>76</w:t>
      </w:r>
      <w:r>
        <w:rPr>
          <w:rFonts w:cs="Times New Roman"/>
          <w:lang w:eastAsia="zh-CN"/>
        </w:rPr>
        <w:t xml:space="preserve">) = </w:t>
      </w:r>
      <w:r>
        <w:rPr>
          <w:rFonts w:hint="eastAsia" w:cs="Times New Roman"/>
          <w:lang w:val="en-US" w:eastAsia="zh-CN"/>
        </w:rPr>
        <w:t>220.74</w:t>
      </w:r>
      <w:r>
        <w:rPr>
          <w:rFonts w:cs="Times New Roman"/>
          <w:lang w:eastAsia="zh-CN"/>
        </w:rPr>
        <w:t>, p</w:t>
      </w:r>
      <w:r>
        <w:rPr>
          <w:rFonts w:hint="eastAsia" w:cs="Times New Roman"/>
          <w:lang w:val="en-US" w:eastAsia="zh-CN"/>
        </w:rPr>
        <w:t>&gt;0.05</w:t>
      </w:r>
      <w:r>
        <w:rPr>
          <w:rFonts w:cs="Times New Roman"/>
          <w:lang w:eastAsia="zh-CN"/>
        </w:rPr>
        <w:t>; I²=</w:t>
      </w:r>
      <w:r>
        <w:rPr>
          <w:rFonts w:hint="eastAsia" w:cs="Times New Roman"/>
          <w:lang w:val="en-US" w:eastAsia="zh-CN"/>
        </w:rPr>
        <w:t>61</w:t>
      </w:r>
      <w:r>
        <w:rPr>
          <w:rFonts w:cs="Times New Roman"/>
          <w:lang w:eastAsia="zh-CN"/>
        </w:rPr>
        <w:t>%), and sampling error-related variability remained negligible between studies (τ²&lt;0.01) and within studies (σ²=0.</w:t>
      </w:r>
      <w:r>
        <w:rPr>
          <w:rFonts w:hint="eastAsia" w:cs="Times New Roman"/>
          <w:lang w:val="en-US" w:eastAsia="zh-CN"/>
        </w:rPr>
        <w:t>30</w:t>
      </w:r>
      <w:r>
        <w:rPr>
          <w:rFonts w:cs="Times New Roman"/>
          <w:lang w:eastAsia="zh-CN"/>
        </w:rPr>
        <w:t>).</w:t>
      </w:r>
    </w:p>
    <w:p w14:paraId="6985BC91">
      <w:pPr>
        <w:spacing w:beforeLines="50" w:after="120" w:afterLines="50" w:line="360" w:lineRule="auto"/>
        <w:jc w:val="center"/>
        <w:rPr>
          <w:rFonts w:eastAsia="宋体" w:cs="Times New Roman"/>
          <w:b/>
          <w:bCs/>
          <w:i/>
          <w:iCs/>
          <w:lang w:eastAsia="zh-Hans" w:bidi="ar"/>
        </w:rPr>
      </w:pPr>
      <w:r>
        <w:rPr>
          <w:rFonts w:eastAsia="宋体" w:cs="Times New Roman"/>
          <w:b/>
          <w:bCs/>
          <w:i/>
          <w:iCs/>
          <w:lang w:eastAsia="zh-Hans" w:bidi="ar"/>
        </w:rPr>
        <w:t>***</w:t>
      </w:r>
      <w:r>
        <w:rPr>
          <w:rFonts w:hint="eastAsia" w:eastAsia="宋体" w:cs="Times New Roman"/>
          <w:b/>
          <w:bCs/>
          <w:i/>
          <w:iCs/>
          <w:lang w:bidi="ar"/>
        </w:rPr>
        <w:t>Please</w:t>
      </w:r>
      <w:r>
        <w:rPr>
          <w:rFonts w:eastAsia="宋体" w:cs="Times New Roman"/>
          <w:b/>
          <w:bCs/>
          <w:i/>
          <w:iCs/>
          <w:lang w:eastAsia="zh-Hans" w:bidi="ar"/>
        </w:rPr>
        <w:t xml:space="preserve"> </w:t>
      </w:r>
      <w:r>
        <w:rPr>
          <w:rFonts w:cs="Times New Roman"/>
          <w:b/>
          <w:bCs/>
          <w:i/>
          <w:iCs/>
        </w:rPr>
        <w:t xml:space="preserve">Figure </w:t>
      </w:r>
      <w:r>
        <w:rPr>
          <w:rFonts w:hint="eastAsia" w:eastAsia="宋体" w:cs="Times New Roman"/>
          <w:b/>
          <w:bCs/>
          <w:i/>
          <w:iCs/>
          <w:lang w:val="en-US" w:eastAsia="zh-CN"/>
        </w:rPr>
        <w:t>2</w:t>
      </w:r>
      <w:r>
        <w:rPr>
          <w:rFonts w:eastAsia="宋体" w:cs="Times New Roman"/>
          <w:b/>
          <w:bCs/>
          <w:i/>
          <w:iCs/>
          <w:lang w:eastAsia="zh-Hans" w:bidi="ar"/>
        </w:rPr>
        <w:t xml:space="preserve"> here***</w:t>
      </w:r>
    </w:p>
    <w:p w14:paraId="09DD9A4B">
      <w:pPr>
        <w:spacing w:before="0" w:after="0" w:line="360" w:lineRule="auto"/>
        <w:ind w:firstLine="480" w:firstLineChars="200"/>
        <w:jc w:val="both"/>
        <w:rPr>
          <w:rFonts w:cs="Times New Roman"/>
          <w:lang w:eastAsia="zh-CN"/>
        </w:rPr>
      </w:pPr>
      <w:r>
        <w:rPr>
          <w:rFonts w:cs="Times New Roman"/>
          <w:lang w:eastAsia="zh-CN"/>
        </w:rPr>
        <w:t>To more accurately investigate the heterogeneity characteristics of blood glucose reduction levels during acute exercise timing, this study employed a stratified subgroup fitting analysis method, with age, duration of single exercise session, and exercise intensity as core grouping variables.In the meta-regression analysis, the AICc criterion test demonstrated that the linear model constructed based on age and exercise intensity achieved optimal balance between goodness of fit and model simplicity</w:t>
      </w:r>
      <w:r>
        <w:rPr>
          <w:rFonts w:hint="eastAsia" w:cs="Times New Roman"/>
          <w:lang w:val="en-US" w:eastAsia="zh-CN"/>
        </w:rPr>
        <w:t>(</w:t>
      </w:r>
      <w:r>
        <w:rPr>
          <w:rFonts w:eastAsia="宋体" w:cs="Times New Roman"/>
          <w:szCs w:val="24"/>
          <w:highlight w:val="yellow"/>
          <w:lang w:eastAsia="zh-Hans" w:bidi="ar"/>
        </w:rPr>
        <w:t xml:space="preserve">see </w:t>
      </w:r>
      <w:r>
        <w:rPr>
          <w:rFonts w:cs="Times New Roman"/>
          <w:highlight w:val="yellow"/>
          <w:lang w:eastAsia="zh-CN"/>
        </w:rPr>
        <w:t xml:space="preserve">Table </w:t>
      </w:r>
      <w:r>
        <w:rPr>
          <w:rFonts w:hint="eastAsia" w:cs="Times New Roman"/>
          <w:highlight w:val="yellow"/>
          <w:lang w:val="en-US" w:eastAsia="zh-CN"/>
        </w:rPr>
        <w:t>5</w:t>
      </w:r>
      <w:r>
        <w:rPr>
          <w:rFonts w:hint="eastAsia" w:eastAsia="宋体" w:cs="Times New Roman"/>
          <w:szCs w:val="24"/>
          <w:highlight w:val="yellow"/>
          <w:lang w:val="en-US" w:eastAsia="zh-CN" w:bidi="ar"/>
        </w:rPr>
        <w:t>)</w:t>
      </w:r>
      <w:r>
        <w:rPr>
          <w:rFonts w:cs="Times New Roman"/>
          <w:lang w:eastAsia="zh-CN"/>
        </w:rPr>
        <w:t>.During age linear fitting, the model exhibited significant residual heterogeneity [QE (degrees of freedom=75)=199.67, p&lt;0.001]. During exercise intensity linear fitting, the model showed significant residual heterogeneity [QE (degrees of freedom=75)=181.54, p&lt;0.001]</w:t>
      </w:r>
      <w:r>
        <w:rPr>
          <w:rFonts w:eastAsia="宋体" w:cs="Times New Roman"/>
          <w:szCs w:val="24"/>
          <w:lang w:eastAsia="zh-Hans" w:bidi="ar"/>
        </w:rPr>
        <w:t>(</w:t>
      </w:r>
      <w:r>
        <w:rPr>
          <w:rFonts w:eastAsia="宋体" w:cs="Times New Roman"/>
          <w:szCs w:val="24"/>
          <w:highlight w:val="yellow"/>
          <w:lang w:eastAsia="zh-Hans" w:bidi="ar"/>
        </w:rPr>
        <w:t xml:space="preserve">see Figure </w:t>
      </w:r>
      <w:r>
        <w:rPr>
          <w:rFonts w:hint="eastAsia" w:eastAsia="宋体" w:cs="Times New Roman"/>
          <w:szCs w:val="24"/>
          <w:highlight w:val="yellow"/>
          <w:lang w:val="en-US" w:eastAsia="zh-CN" w:bidi="ar"/>
        </w:rPr>
        <w:t>3</w:t>
      </w:r>
      <w:r>
        <w:rPr>
          <w:rFonts w:eastAsia="宋体" w:cs="Times New Roman"/>
          <w:szCs w:val="24"/>
          <w:lang w:eastAsia="zh-Hans" w:bidi="ar"/>
        </w:rPr>
        <w:t>)</w:t>
      </w:r>
      <w:r>
        <w:rPr>
          <w:rFonts w:cs="Times New Roman"/>
          <w:lang w:eastAsia="zh-CN"/>
        </w:rPr>
        <w:t>. In subgroup analysis of single exercise duration, multiple model fitting attempts and goodness-of-fit tests failed to identify an optimal model, suggesting that future studies require expanded sample sizes to elucidate the association patterns between exercise intensity and acute exercise-induced hypoglycemic effects</w:t>
      </w:r>
      <w:r>
        <w:rPr>
          <w:rFonts w:eastAsia="宋体" w:cs="Times New Roman"/>
          <w:szCs w:val="24"/>
          <w:lang w:eastAsia="zh-Hans" w:bidi="ar"/>
        </w:rPr>
        <w:t>(</w:t>
      </w:r>
      <w:r>
        <w:rPr>
          <w:rFonts w:eastAsia="宋体" w:cs="Times New Roman"/>
          <w:szCs w:val="24"/>
          <w:highlight w:val="yellow"/>
          <w:lang w:eastAsia="zh-Hans" w:bidi="ar"/>
        </w:rPr>
        <w:t xml:space="preserve">see Figure </w:t>
      </w:r>
      <w:r>
        <w:rPr>
          <w:rFonts w:hint="eastAsia" w:eastAsia="宋体" w:cs="Times New Roman"/>
          <w:szCs w:val="24"/>
          <w:highlight w:val="yellow"/>
          <w:lang w:val="en-US" w:eastAsia="zh-CN" w:bidi="ar"/>
        </w:rPr>
        <w:t>4</w:t>
      </w:r>
      <w:r>
        <w:rPr>
          <w:rFonts w:eastAsia="宋体" w:cs="Times New Roman"/>
          <w:szCs w:val="24"/>
          <w:lang w:eastAsia="zh-Hans" w:bidi="ar"/>
        </w:rPr>
        <w:t>)</w:t>
      </w:r>
      <w:r>
        <w:rPr>
          <w:rFonts w:cs="Times New Roman"/>
          <w:lang w:eastAsia="zh-CN"/>
        </w:rPr>
        <w:t xml:space="preserve">. Based on this, our study first analyzed correlations among three influencing factors (see Table </w:t>
      </w:r>
      <w:r>
        <w:rPr>
          <w:rFonts w:hint="eastAsia" w:cs="Times New Roman"/>
          <w:lang w:val="en-US" w:eastAsia="zh-CN"/>
        </w:rPr>
        <w:t>6</w:t>
      </w:r>
      <w:r>
        <w:rPr>
          <w:rFonts w:cs="Times New Roman"/>
          <w:lang w:eastAsia="zh-CN"/>
        </w:rPr>
        <w:t xml:space="preserve">), with no significant correlations observed. </w:t>
      </w:r>
      <w:r>
        <w:rPr>
          <w:rFonts w:hint="eastAsia" w:cs="Times New Roman"/>
          <w:lang w:eastAsia="zh-CN"/>
        </w:rPr>
        <w:t>In acute time-selected exercise, the test of the overall moderating effect of the three moderating variables (age, single exercise duration, and exercise intensity) showed that their joint effect on the outcome index was significantly moderating (F=5.1539, df1=3, df2=73, p=0.0027), indicating that these three factors as a whole could significantly explain part of the heterogeneity among studies, and their inclusion in the model was statistically significant. However, the results of the residual heterogeneity test showed that after deducting the variation explained by the moderating variables, there was still significant residual heterogeneity among the studies (QE=171.8108, df=73, p&lt;0.0001), suggesting that the included moderating variables failed to fully explain all the variation among the studies, and there may be other unincluded confounding factors.</w:t>
      </w:r>
    </w:p>
    <w:p w14:paraId="7A7DB016">
      <w:pPr>
        <w:pStyle w:val="4"/>
        <w:numPr>
          <w:ilvl w:val="2"/>
          <w:numId w:val="2"/>
        </w:numPr>
        <w:bidi w:val="0"/>
        <w:ind w:left="567" w:leftChars="0" w:hanging="567" w:firstLineChars="0"/>
        <w:rPr>
          <w:rFonts w:hint="eastAsia"/>
          <w:lang w:val="en-US" w:eastAsia="zh-Hans"/>
        </w:rPr>
      </w:pPr>
      <w:bookmarkStart w:id="0" w:name="_GoBack"/>
      <w:bookmarkEnd w:id="0"/>
      <w:r>
        <w:rPr>
          <w:rFonts w:hint="eastAsia"/>
          <w:lang w:val="en-US" w:eastAsia="zh-Hans"/>
        </w:rPr>
        <w:t>Chronic Analysis</w:t>
      </w:r>
    </w:p>
    <w:p w14:paraId="3C77F0E7">
      <w:pPr>
        <w:spacing w:before="0" w:after="0" w:line="360" w:lineRule="auto"/>
        <w:ind w:firstLine="480" w:firstLineChars="200"/>
        <w:jc w:val="both"/>
        <w:rPr>
          <w:rFonts w:cs="Times New Roman"/>
          <w:lang w:eastAsia="zh-CN"/>
        </w:rPr>
      </w:pPr>
      <w:r>
        <w:rPr>
          <w:rFonts w:cs="Times New Roman"/>
          <w:lang w:eastAsia="zh-CN"/>
        </w:rPr>
        <w:t xml:space="preserve">Overall, </w:t>
      </w:r>
      <w:r>
        <w:rPr>
          <w:rFonts w:hint="eastAsia"/>
          <w:lang w:val="en-US" w:eastAsia="zh-Hans"/>
        </w:rPr>
        <w:t>Chronic</w:t>
      </w:r>
      <w:r>
        <w:rPr>
          <w:rFonts w:cs="Times New Roman"/>
          <w:lang w:eastAsia="zh-CN"/>
        </w:rPr>
        <w:t xml:space="preserve"> timing exercise had a significant positive effect on Lower blood glucose levels (g= </w:t>
      </w:r>
      <w:r>
        <w:rPr>
          <w:rFonts w:hint="eastAsia" w:cs="Times New Roman"/>
          <w:lang w:val="en-US" w:eastAsia="zh-CN"/>
        </w:rPr>
        <w:t>-0.37</w:t>
      </w:r>
      <w:r>
        <w:rPr>
          <w:rFonts w:cs="Times New Roman"/>
          <w:lang w:eastAsia="zh-CN"/>
        </w:rPr>
        <w:t xml:space="preserve">, 95%CI: </w:t>
      </w:r>
      <w:r>
        <w:rPr>
          <w:rFonts w:hint="eastAsia" w:cs="Times New Roman"/>
          <w:lang w:val="en-US" w:eastAsia="zh-CN"/>
        </w:rPr>
        <w:t>-</w:t>
      </w:r>
      <w:r>
        <w:rPr>
          <w:rFonts w:cs="Times New Roman"/>
          <w:lang w:eastAsia="zh-CN"/>
        </w:rPr>
        <w:t>0.</w:t>
      </w:r>
      <w:r>
        <w:rPr>
          <w:rFonts w:hint="eastAsia" w:cs="Times New Roman"/>
          <w:lang w:val="en-US" w:eastAsia="zh-CN"/>
        </w:rPr>
        <w:t>57</w:t>
      </w:r>
      <w:r>
        <w:rPr>
          <w:rFonts w:cs="Times New Roman"/>
          <w:lang w:eastAsia="zh-CN"/>
        </w:rPr>
        <w:t>–</w:t>
      </w:r>
      <w:r>
        <w:rPr>
          <w:rFonts w:hint="eastAsia" w:cs="Times New Roman"/>
          <w:lang w:val="en-US" w:eastAsia="zh-CN"/>
        </w:rPr>
        <w:t xml:space="preserve"> -0.17</w:t>
      </w:r>
      <w:r>
        <w:rPr>
          <w:rFonts w:cs="Times New Roman"/>
          <w:lang w:eastAsia="zh-CN"/>
        </w:rPr>
        <w:t>, p</w:t>
      </w:r>
      <w:r>
        <w:rPr>
          <w:rFonts w:hint="eastAsia" w:cs="Times New Roman"/>
          <w:lang w:val="en-US" w:eastAsia="zh-CN"/>
        </w:rPr>
        <w:t>&lt;</w:t>
      </w:r>
      <w:r>
        <w:rPr>
          <w:rFonts w:cs="Times New Roman"/>
          <w:lang w:eastAsia="zh-CN"/>
        </w:rPr>
        <w:t>0.0</w:t>
      </w:r>
      <w:r>
        <w:rPr>
          <w:rFonts w:hint="eastAsia" w:cs="Times New Roman"/>
          <w:lang w:val="en-US" w:eastAsia="zh-CN"/>
        </w:rPr>
        <w:t>01</w:t>
      </w:r>
      <w:r>
        <w:rPr>
          <w:rFonts w:cs="Times New Roman"/>
          <w:lang w:eastAsia="zh-CN"/>
        </w:rPr>
        <w:t xml:space="preserve">). A high degree of heterogeneity was observed across studies (Q(df = </w:t>
      </w:r>
      <w:r>
        <w:rPr>
          <w:rFonts w:hint="eastAsia" w:cs="Times New Roman"/>
          <w:lang w:val="en-US" w:eastAsia="zh-CN"/>
        </w:rPr>
        <w:t>58</w:t>
      </w:r>
      <w:r>
        <w:rPr>
          <w:rFonts w:cs="Times New Roman"/>
          <w:lang w:eastAsia="zh-CN"/>
        </w:rPr>
        <w:t xml:space="preserve">) = </w:t>
      </w:r>
      <w:r>
        <w:rPr>
          <w:rFonts w:hint="eastAsia" w:cs="Times New Roman"/>
          <w:lang w:val="en-US" w:eastAsia="zh-CN"/>
        </w:rPr>
        <w:t>56.38</w:t>
      </w:r>
      <w:r>
        <w:rPr>
          <w:rFonts w:cs="Times New Roman"/>
          <w:lang w:eastAsia="zh-CN"/>
        </w:rPr>
        <w:t>, p</w:t>
      </w:r>
      <w:r>
        <w:rPr>
          <w:rFonts w:hint="eastAsia" w:cs="Times New Roman"/>
          <w:lang w:val="en-US" w:eastAsia="zh-CN"/>
        </w:rPr>
        <w:t>=</w:t>
      </w:r>
      <w:r>
        <w:rPr>
          <w:rFonts w:cs="Times New Roman"/>
          <w:lang w:eastAsia="zh-CN"/>
        </w:rPr>
        <w:t>0.</w:t>
      </w:r>
      <w:r>
        <w:rPr>
          <w:rFonts w:hint="eastAsia" w:cs="Times New Roman"/>
          <w:lang w:val="en-US" w:eastAsia="zh-CN"/>
        </w:rPr>
        <w:t>53</w:t>
      </w:r>
      <w:r>
        <w:rPr>
          <w:rFonts w:cs="Times New Roman"/>
          <w:lang w:eastAsia="zh-CN"/>
        </w:rPr>
        <w:t xml:space="preserve">; I² = </w:t>
      </w:r>
      <w:r>
        <w:rPr>
          <w:rFonts w:hint="eastAsia" w:cs="Times New Roman"/>
          <w:lang w:val="en-US" w:eastAsia="zh-CN"/>
        </w:rPr>
        <w:t>37</w:t>
      </w:r>
      <w:r>
        <w:rPr>
          <w:rFonts w:cs="Times New Roman"/>
          <w:lang w:eastAsia="zh-CN"/>
        </w:rPr>
        <w:t>%). Between-study and within-study variability due to sampling error were both minimal (τ²&lt;0.01, σ²=0.</w:t>
      </w:r>
      <w:r>
        <w:rPr>
          <w:rFonts w:hint="eastAsia" w:cs="Times New Roman"/>
          <w:lang w:val="en-US" w:eastAsia="zh-CN"/>
        </w:rPr>
        <w:t>06</w:t>
      </w:r>
      <w:r>
        <w:rPr>
          <w:rFonts w:cs="Times New Roman"/>
          <w:lang w:eastAsia="zh-CN"/>
        </w:rPr>
        <w:t xml:space="preserve">).Subgroup analyses are presented in Table </w:t>
      </w:r>
      <w:r>
        <w:rPr>
          <w:rFonts w:hint="eastAsia" w:cs="Times New Roman"/>
          <w:lang w:val="en-US" w:eastAsia="zh-CN"/>
        </w:rPr>
        <w:t>4</w:t>
      </w:r>
      <w:r>
        <w:rPr>
          <w:rFonts w:hint="eastAsia" w:cs="Times New Roman"/>
          <w:lang w:eastAsia="zh-CN"/>
        </w:rPr>
        <w:t>.For the detailed GRADE evaluation process of each subgroup, please refer to Appendix 3.</w:t>
      </w:r>
    </w:p>
    <w:p w14:paraId="26D74580">
      <w:pPr>
        <w:spacing w:beforeLines="50" w:after="120" w:afterLines="50" w:line="360" w:lineRule="auto"/>
        <w:jc w:val="center"/>
        <w:rPr>
          <w:rFonts w:cs="Times New Roman"/>
          <w:lang w:eastAsia="zh-CN"/>
        </w:rPr>
      </w:pPr>
      <w:r>
        <w:rPr>
          <w:rFonts w:eastAsia="宋体" w:cs="Times New Roman"/>
          <w:b/>
          <w:bCs/>
          <w:i/>
          <w:iCs/>
          <w:lang w:eastAsia="zh-Hans" w:bidi="ar"/>
        </w:rPr>
        <w:t>***</w:t>
      </w:r>
      <w:r>
        <w:rPr>
          <w:rFonts w:hint="eastAsia" w:eastAsia="宋体" w:cs="Times New Roman"/>
          <w:b/>
          <w:bCs/>
          <w:i/>
          <w:iCs/>
          <w:lang w:bidi="ar"/>
        </w:rPr>
        <w:t>Please</w:t>
      </w:r>
      <w:r>
        <w:rPr>
          <w:rFonts w:eastAsia="宋体" w:cs="Times New Roman"/>
          <w:b/>
          <w:bCs/>
          <w:i/>
          <w:iCs/>
          <w:lang w:eastAsia="zh-Hans" w:bidi="ar"/>
        </w:rPr>
        <w:t xml:space="preserve"> </w:t>
      </w:r>
      <w:r>
        <w:rPr>
          <w:rFonts w:cs="Times New Roman"/>
          <w:b/>
          <w:bCs/>
          <w:i/>
          <w:iCs/>
          <w:lang w:eastAsia="zh-Hans"/>
        </w:rPr>
        <w:t xml:space="preserve">Table </w:t>
      </w:r>
      <w:r>
        <w:rPr>
          <w:rFonts w:hint="eastAsia" w:eastAsia="宋体" w:cs="Times New Roman"/>
          <w:b/>
          <w:bCs/>
          <w:i/>
          <w:iCs/>
          <w:lang w:eastAsia="zh-CN"/>
        </w:rPr>
        <w:t xml:space="preserve">4 </w:t>
      </w:r>
      <w:r>
        <w:rPr>
          <w:rFonts w:eastAsia="宋体" w:cs="Times New Roman"/>
          <w:b/>
          <w:bCs/>
          <w:i/>
          <w:iCs/>
          <w:lang w:eastAsia="zh-Hans" w:bidi="ar"/>
        </w:rPr>
        <w:t>here***</w:t>
      </w:r>
    </w:p>
    <w:p w14:paraId="66852D78">
      <w:pPr>
        <w:spacing w:before="0" w:after="0" w:line="360" w:lineRule="auto"/>
        <w:ind w:firstLine="480" w:firstLineChars="200"/>
        <w:jc w:val="both"/>
        <w:rPr>
          <w:rFonts w:cs="Times New Roman"/>
          <w:lang w:eastAsia="zh-CN"/>
        </w:rPr>
      </w:pPr>
      <w:r>
        <w:rPr>
          <w:rFonts w:cs="Times New Roman"/>
          <w:color w:val="000000" w:themeColor="text1"/>
          <w:szCs w:val="24"/>
          <w14:textFill>
            <w14:solidFill>
              <w14:schemeClr w14:val="tx1"/>
            </w14:solidFill>
          </w14:textFill>
        </w:rPr>
        <w:t xml:space="preserve">Following sensitivity analysis, the pooled effect size of exercise intervention on </w:t>
      </w:r>
      <w:r>
        <w:rPr>
          <w:rFonts w:cs="Times New Roman"/>
          <w:color w:val="000000" w:themeColor="text1"/>
          <w:szCs w:val="24"/>
          <w:lang w:eastAsia="zh-CN"/>
          <w14:textFill>
            <w14:solidFill>
              <w14:schemeClr w14:val="tx1"/>
            </w14:solidFill>
          </w14:textFill>
        </w:rPr>
        <w:t xml:space="preserve">Lower blood glucose levels </w:t>
      </w:r>
      <w:r>
        <w:rPr>
          <w:rFonts w:cs="Times New Roman"/>
          <w:color w:val="000000" w:themeColor="text1"/>
          <w:szCs w:val="24"/>
          <w14:textFill>
            <w14:solidFill>
              <w14:schemeClr w14:val="tx1"/>
            </w14:solidFill>
          </w14:textFill>
        </w:rPr>
        <w:t>was g =</w:t>
      </w:r>
      <w:r>
        <w:rPr>
          <w:rFonts w:hint="eastAsia" w:cs="Times New Roman"/>
          <w:lang w:val="en-US" w:eastAsia="zh-CN"/>
        </w:rPr>
        <w:t>-0.37</w:t>
      </w:r>
      <w:r>
        <w:rPr>
          <w:rFonts w:cs="Times New Roman"/>
          <w:color w:val="000000" w:themeColor="text1"/>
          <w:szCs w:val="24"/>
          <w14:textFill>
            <w14:solidFill>
              <w14:schemeClr w14:val="tx1"/>
            </w14:solidFill>
          </w14:textFill>
        </w:rPr>
        <w:t xml:space="preserve"> (95% CI: </w:t>
      </w:r>
      <w:r>
        <w:rPr>
          <w:rFonts w:hint="eastAsia" w:cs="Times New Roman"/>
          <w:lang w:val="en-US" w:eastAsia="zh-CN"/>
        </w:rPr>
        <w:t>-</w:t>
      </w:r>
      <w:r>
        <w:rPr>
          <w:rFonts w:cs="Times New Roman"/>
          <w:lang w:eastAsia="zh-CN"/>
        </w:rPr>
        <w:t>0.</w:t>
      </w:r>
      <w:r>
        <w:rPr>
          <w:rFonts w:hint="eastAsia" w:cs="Times New Roman"/>
          <w:lang w:val="en-US" w:eastAsia="zh-CN"/>
        </w:rPr>
        <w:t>57</w:t>
      </w:r>
      <w:r>
        <w:rPr>
          <w:rFonts w:cs="Times New Roman"/>
          <w:lang w:eastAsia="zh-CN"/>
        </w:rPr>
        <w:t>–</w:t>
      </w:r>
      <w:r>
        <w:rPr>
          <w:rFonts w:hint="eastAsia" w:cs="Times New Roman"/>
          <w:lang w:val="en-US" w:eastAsia="zh-CN"/>
        </w:rPr>
        <w:t xml:space="preserve"> -0.17</w:t>
      </w:r>
      <w:r>
        <w:rPr>
          <w:rFonts w:cs="Times New Roman"/>
          <w:color w:val="000000" w:themeColor="text1"/>
          <w:szCs w:val="24"/>
          <w14:textFill>
            <w14:solidFill>
              <w14:schemeClr w14:val="tx1"/>
            </w14:solidFill>
          </w14:textFill>
        </w:rPr>
        <w:t xml:space="preserve">). </w:t>
      </w:r>
      <w:r>
        <w:rPr>
          <w:rFonts w:cs="Times New Roman"/>
          <w:lang w:eastAsia="zh-CN"/>
        </w:rPr>
        <w:t>Funnel plot inspection</w:t>
      </w:r>
      <w:r>
        <w:rPr>
          <w:rFonts w:eastAsia="宋体" w:cs="Times New Roman"/>
          <w:szCs w:val="24"/>
          <w:lang w:eastAsia="zh-Hans" w:bidi="ar"/>
        </w:rPr>
        <w:t xml:space="preserve"> (see Figure </w:t>
      </w:r>
      <w:r>
        <w:rPr>
          <w:rFonts w:hint="eastAsia" w:eastAsia="宋体" w:cs="Times New Roman"/>
          <w:szCs w:val="24"/>
          <w:lang w:eastAsia="zh-CN" w:bidi="ar"/>
        </w:rPr>
        <w:t>3</w:t>
      </w:r>
      <w:r>
        <w:rPr>
          <w:rFonts w:eastAsia="宋体" w:cs="Times New Roman"/>
          <w:szCs w:val="24"/>
          <w:lang w:eastAsia="zh-Hans" w:bidi="ar"/>
        </w:rPr>
        <w:t>)</w:t>
      </w:r>
      <w:r>
        <w:rPr>
          <w:rFonts w:cs="Times New Roman"/>
          <w:lang w:eastAsia="zh-CN"/>
        </w:rPr>
        <w:t xml:space="preserve"> and Egger’s test indicated potential publication bias (intercept = </w:t>
      </w:r>
      <w:r>
        <w:rPr>
          <w:rFonts w:hint="eastAsia" w:cs="Times New Roman"/>
          <w:lang w:val="en-US" w:eastAsia="zh-CN"/>
        </w:rPr>
        <w:t>-3</w:t>
      </w:r>
      <w:r>
        <w:rPr>
          <w:rFonts w:cs="Times New Roman"/>
          <w:lang w:eastAsia="zh-CN"/>
        </w:rPr>
        <w:t>.</w:t>
      </w:r>
      <w:r>
        <w:rPr>
          <w:rFonts w:hint="eastAsia" w:cs="Times New Roman"/>
          <w:lang w:val="en-US" w:eastAsia="zh-CN"/>
        </w:rPr>
        <w:t>70</w:t>
      </w:r>
      <w:r>
        <w:rPr>
          <w:rFonts w:cs="Times New Roman"/>
          <w:lang w:eastAsia="zh-CN"/>
        </w:rPr>
        <w:t>, p= 0.01). Analysis of standardized residuals identified 27 outliers.</w:t>
      </w:r>
      <w:r>
        <w:rPr>
          <w:rFonts w:cs="Times New Roman"/>
          <w:color w:val="000000" w:themeColor="text1"/>
          <w:lang w:eastAsia="zh-CN"/>
          <w14:textFill>
            <w14:solidFill>
              <w14:schemeClr w14:val="tx1"/>
            </w14:solidFill>
          </w14:textFill>
        </w:rPr>
        <w:t xml:space="preserve">At the same time, the cross-validation method of Cook's distance and one leave method is used to verify the stability of the results.The results show that the model tends to be stable when </w:t>
      </w:r>
      <w:r>
        <w:rPr>
          <w:rFonts w:hint="eastAsia" w:cs="Times New Roman"/>
          <w:color w:val="000000" w:themeColor="text1"/>
          <w:lang w:val="en-US" w:eastAsia="zh-CN"/>
          <w14:textFill>
            <w14:solidFill>
              <w14:schemeClr w14:val="tx1"/>
            </w14:solidFill>
          </w14:textFill>
        </w:rPr>
        <w:t>1</w:t>
      </w:r>
      <w:r>
        <w:rPr>
          <w:rFonts w:cs="Times New Roman"/>
          <w:color w:val="000000" w:themeColor="text1"/>
          <w:lang w:eastAsia="zh-CN"/>
          <w14:textFill>
            <w14:solidFill>
              <w14:schemeClr w14:val="tx1"/>
            </w14:solidFill>
          </w14:textFill>
        </w:rPr>
        <w:t xml:space="preserve"> studies are deleted. After their </w:t>
      </w:r>
      <w:r>
        <w:rPr>
          <w:rFonts w:cs="Times New Roman"/>
          <w:lang w:eastAsia="zh-CN"/>
        </w:rPr>
        <w:t xml:space="preserve">exclusion, exercise showed  a trivial effect on </w:t>
      </w:r>
      <w:r>
        <w:rPr>
          <w:rFonts w:cs="Times New Roman"/>
          <w:color w:val="000000" w:themeColor="text1"/>
          <w:szCs w:val="24"/>
          <w:lang w:eastAsia="zh-CN"/>
          <w14:textFill>
            <w14:solidFill>
              <w14:schemeClr w14:val="tx1"/>
            </w14:solidFill>
          </w14:textFill>
        </w:rPr>
        <w:t>Lower blood glucose levels</w:t>
      </w:r>
      <w:r>
        <w:rPr>
          <w:rFonts w:cs="Times New Roman"/>
          <w:lang w:eastAsia="zh-CN"/>
        </w:rPr>
        <w:t xml:space="preserve">(g= </w:t>
      </w:r>
      <w:r>
        <w:rPr>
          <w:rFonts w:hint="eastAsia" w:cs="Times New Roman"/>
          <w:lang w:val="en-US" w:eastAsia="zh-CN"/>
        </w:rPr>
        <w:t>-0.36</w:t>
      </w:r>
      <w:r>
        <w:rPr>
          <w:rFonts w:cs="Times New Roman"/>
          <w:lang w:eastAsia="zh-CN"/>
        </w:rPr>
        <w:t xml:space="preserve">, 95%CI: </w:t>
      </w:r>
      <w:r>
        <w:rPr>
          <w:rFonts w:hint="eastAsia" w:cs="Times New Roman"/>
          <w:lang w:val="en-US" w:eastAsia="zh-CN"/>
        </w:rPr>
        <w:t>-</w:t>
      </w:r>
      <w:r>
        <w:rPr>
          <w:rFonts w:cs="Times New Roman"/>
          <w:lang w:eastAsia="zh-CN"/>
        </w:rPr>
        <w:t>0.</w:t>
      </w:r>
      <w:r>
        <w:rPr>
          <w:rFonts w:hint="eastAsia" w:cs="Times New Roman"/>
          <w:lang w:val="en-US" w:eastAsia="zh-CN"/>
        </w:rPr>
        <w:t>55</w:t>
      </w:r>
      <w:r>
        <w:rPr>
          <w:rFonts w:cs="Times New Roman"/>
          <w:lang w:eastAsia="zh-CN"/>
        </w:rPr>
        <w:t>–</w:t>
      </w:r>
      <w:r>
        <w:rPr>
          <w:rFonts w:hint="eastAsia" w:cs="Times New Roman"/>
          <w:lang w:val="en-US" w:eastAsia="zh-CN"/>
        </w:rPr>
        <w:t xml:space="preserve"> -0.14</w:t>
      </w:r>
      <w:r>
        <w:rPr>
          <w:rFonts w:cs="Times New Roman"/>
          <w:lang w:eastAsia="zh-CN"/>
        </w:rPr>
        <w:t>, p</w:t>
      </w:r>
      <w:r>
        <w:rPr>
          <w:rFonts w:hint="eastAsia" w:cs="Times New Roman"/>
          <w:lang w:val="en-US" w:eastAsia="zh-CN"/>
        </w:rPr>
        <w:t>&lt;</w:t>
      </w:r>
      <w:r>
        <w:rPr>
          <w:rFonts w:cs="Times New Roman"/>
          <w:lang w:eastAsia="zh-CN"/>
        </w:rPr>
        <w:t>0.0</w:t>
      </w:r>
      <w:r>
        <w:rPr>
          <w:rFonts w:hint="eastAsia" w:cs="Times New Roman"/>
          <w:lang w:val="en-US" w:eastAsia="zh-CN"/>
        </w:rPr>
        <w:t>01</w:t>
      </w:r>
      <w:r>
        <w:rPr>
          <w:rFonts w:cs="Times New Roman"/>
          <w:lang w:eastAsia="zh-CN"/>
        </w:rPr>
        <w:t>). Heterogeneity was also reduced (Q(df=</w:t>
      </w:r>
      <w:r>
        <w:rPr>
          <w:rFonts w:hint="eastAsia" w:cs="Times New Roman"/>
          <w:lang w:val="en-US" w:eastAsia="zh-CN"/>
        </w:rPr>
        <w:t>57</w:t>
      </w:r>
      <w:r>
        <w:rPr>
          <w:rFonts w:cs="Times New Roman"/>
          <w:lang w:eastAsia="zh-CN"/>
        </w:rPr>
        <w:t xml:space="preserve">) = </w:t>
      </w:r>
      <w:r>
        <w:rPr>
          <w:rFonts w:hint="eastAsia" w:cs="Times New Roman"/>
          <w:lang w:val="en-US" w:eastAsia="zh-CN"/>
        </w:rPr>
        <w:t>55.99</w:t>
      </w:r>
      <w:r>
        <w:rPr>
          <w:rFonts w:cs="Times New Roman"/>
          <w:lang w:eastAsia="zh-CN"/>
        </w:rPr>
        <w:t>, p</w:t>
      </w:r>
      <w:r>
        <w:rPr>
          <w:rFonts w:hint="eastAsia" w:cs="Times New Roman"/>
          <w:lang w:val="en-US" w:eastAsia="zh-CN"/>
        </w:rPr>
        <w:t>=</w:t>
      </w:r>
      <w:r>
        <w:rPr>
          <w:rFonts w:cs="Times New Roman"/>
          <w:lang w:eastAsia="zh-CN"/>
        </w:rPr>
        <w:t>0.</w:t>
      </w:r>
      <w:r>
        <w:rPr>
          <w:rFonts w:hint="eastAsia" w:cs="Times New Roman"/>
          <w:lang w:val="en-US" w:eastAsia="zh-CN"/>
        </w:rPr>
        <w:t>53</w:t>
      </w:r>
      <w:r>
        <w:rPr>
          <w:rFonts w:cs="Times New Roman"/>
          <w:lang w:eastAsia="zh-CN"/>
        </w:rPr>
        <w:t xml:space="preserve">; I² = </w:t>
      </w:r>
      <w:r>
        <w:rPr>
          <w:rFonts w:hint="eastAsia" w:cs="Times New Roman"/>
          <w:lang w:val="en-US" w:eastAsia="zh-CN"/>
        </w:rPr>
        <w:t>37</w:t>
      </w:r>
      <w:r>
        <w:rPr>
          <w:rFonts w:cs="Times New Roman"/>
          <w:lang w:eastAsia="zh-CN"/>
        </w:rPr>
        <w:t>%), and sampling error-related variability remained negligible between studies (τ²&lt;0.01) and within studies (σ²=0.</w:t>
      </w:r>
      <w:r>
        <w:rPr>
          <w:rFonts w:hint="eastAsia" w:cs="Times New Roman"/>
          <w:lang w:val="en-US" w:eastAsia="zh-CN"/>
        </w:rPr>
        <w:t>06</w:t>
      </w:r>
      <w:r>
        <w:rPr>
          <w:rFonts w:cs="Times New Roman"/>
          <w:lang w:eastAsia="zh-CN"/>
        </w:rPr>
        <w:t>).</w:t>
      </w:r>
    </w:p>
    <w:p w14:paraId="7BDC3CE1">
      <w:pPr>
        <w:spacing w:before="0" w:after="0" w:line="360" w:lineRule="auto"/>
        <w:ind w:firstLine="480" w:firstLineChars="200"/>
        <w:jc w:val="both"/>
        <w:rPr>
          <w:rFonts w:cs="Times New Roman"/>
          <w:lang w:eastAsia="zh-CN"/>
        </w:rPr>
      </w:pPr>
      <w:r>
        <w:rPr>
          <w:rFonts w:cs="Times New Roman"/>
          <w:lang w:eastAsia="zh-CN"/>
        </w:rPr>
        <w:t xml:space="preserve">To investigate the heterogeneity characteristics of exercise timing in improving acute and chronic hyperglycemia effects, this study selected age, single exercise duration, total intervention duration, exercise frequency, exercise intensity, and weekly exercise duration as core research indicators.In meta-regression analysis, the test results based on the AICc criterion (see Table 3) demonstrated that linear models incorporating age, weekly exercise duration, total intervention duration,exercise frequency and single exercise duration achieved optimal balance between goodness of fit and model simplicity (see Figure 3). The association between exercise intensity and the blood glucose-lowering effect of timed exercise was best fitted by a three-node cubic model (see Figure 2).The heterogeneity test results indicated that no significant residual heterogeneity was detected in this study [QE (df = 56) = 38.88, p = 0.96]; however, the adjustment effect test for parameters related to the glucose-lowering effect of timing exercise demonstrated statistical significance [QM (df = 2) = 17.96].Based on this foundation, the study first analyzed the correlations among the aforementioned six influencing factors (see Table 1), with results indicating no strong correlations among them. </w:t>
      </w:r>
      <w:r>
        <w:rPr>
          <w:rFonts w:hint="eastAsia" w:cs="Times New Roman"/>
          <w:lang w:eastAsia="zh-CN"/>
        </w:rPr>
        <w:t>In the discussion of chronic exercise, a total of 59 studies were included (k=59) to analyze the moderating effects of variables such as age and exercise-related characteristics on outcome indicators. Analysis of variance components revealed no random variability between different authors (σ²₁=0.0000) or among studies by the same author (σ²₂=0.0000), indicating high consistency in the results of the included studies. Residual heterogeneity tests showed that QE (df=53)=33.9860, P=0.9804 (P&gt;0.05), suggesting no unexplained residual heterogeneity among studies after adjustment for moderating variables, with good model fit. Overall moderation effect testing demonstrated that the combined effect of five moderating variables (age, single exercise duration, exercise intensity, weekly exercise time, and weekly exercise volume interaction term) was highly significant (F df1=5, df2=53)=4.4789, P=0.0018&lt;0.01), indicating that these variables collectively exerted significant moderating effects on outcome indicators. In summary, the 59 studies included in this study exhibited good consistency and excellent model fit. Exercise-related characteristic variables collectively showed significant moderating effects on outcome indicators, with age approaching statistical significance as a potential key influencing factor, while the independent moderating effects of other exercise-related single variables remain unclear.</w:t>
      </w:r>
    </w:p>
    <w:p w14:paraId="2EDC9484">
      <w:pPr>
        <w:spacing w:before="0" w:after="0" w:line="360" w:lineRule="auto"/>
        <w:ind w:firstLine="480" w:firstLineChars="200"/>
        <w:jc w:val="both"/>
        <w:rPr>
          <w:rFonts w:cs="Times New Roman"/>
          <w:lang w:eastAsia="zh-CN"/>
        </w:rPr>
      </w:pPr>
    </w:p>
    <w:p w14:paraId="12D5B9E3">
      <w:pPr>
        <w:spacing w:before="0" w:after="0" w:line="360" w:lineRule="auto"/>
        <w:ind w:firstLine="480" w:firstLineChars="200"/>
        <w:jc w:val="both"/>
        <w:rPr>
          <w:rFonts w:cs="Times New Roman"/>
          <w:lang w:eastAsia="zh-CN"/>
        </w:rPr>
      </w:pPr>
    </w:p>
    <w:tbl>
      <w:tblPr>
        <w:tblStyle w:val="14"/>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89"/>
        <w:gridCol w:w="800"/>
        <w:gridCol w:w="1156"/>
        <w:gridCol w:w="1155"/>
        <w:gridCol w:w="1159"/>
        <w:gridCol w:w="1469"/>
        <w:gridCol w:w="1292"/>
      </w:tblGrid>
      <w:tr w14:paraId="325D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91"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30F88552">
            <w:pPr>
              <w:keepNext/>
              <w:snapToGrid w:val="0"/>
              <w:jc w:val="center"/>
              <w:rPr>
                <w:rFonts w:hint="default" w:ascii="Times New Roman" w:hAnsi="Times New Roman" w:cs="Times New Roman"/>
                <w:b/>
                <w:bCs/>
              </w:rPr>
            </w:pPr>
          </w:p>
        </w:tc>
        <w:tc>
          <w:tcPr>
            <w:tcW w:w="779"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02786F45">
            <w:pPr>
              <w:keepNext/>
              <w:snapToGrid w:val="0"/>
              <w:jc w:val="center"/>
              <w:rPr>
                <w:rFonts w:hint="default" w:ascii="Times New Roman" w:hAnsi="Times New Roman" w:cs="Times New Roman"/>
                <w:b w:val="0"/>
                <w:bCs w:val="0"/>
                <w:color w:val="auto"/>
              </w:rPr>
            </w:pPr>
            <w:r>
              <w:rPr>
                <w:rFonts w:hint="default" w:ascii="Times New Roman" w:hAnsi="Times New Roman" w:cs="Times New Roman"/>
                <w:b w:val="0"/>
                <w:bCs w:val="0"/>
                <w:color w:val="auto"/>
              </w:rPr>
              <w:t>age</w:t>
            </w:r>
          </w:p>
        </w:tc>
        <w:tc>
          <w:tcPr>
            <w:tcW w:w="1159"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4FF2B30A">
            <w:pPr>
              <w:keepNext/>
              <w:snapToGrid w:val="0"/>
              <w:jc w:val="center"/>
              <w:rPr>
                <w:rFonts w:hint="default" w:ascii="Times New Roman" w:hAnsi="Times New Roman" w:cs="Times New Roman"/>
                <w:b w:val="0"/>
                <w:bCs w:val="0"/>
                <w:color w:val="auto"/>
              </w:rPr>
            </w:pPr>
            <w:r>
              <w:rPr>
                <w:rFonts w:hint="default" w:ascii="Times New Roman" w:hAnsi="Times New Roman" w:cs="Times New Roman"/>
                <w:b w:val="0"/>
                <w:bCs w:val="0"/>
                <w:color w:val="auto"/>
                <w:lang w:eastAsia="zh-CN"/>
              </w:rPr>
              <w:t>single exercise duration</w:t>
            </w:r>
          </w:p>
        </w:tc>
        <w:tc>
          <w:tcPr>
            <w:tcW w:w="1158"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3923703E">
            <w:pPr>
              <w:keepNext/>
              <w:snapToGrid w:val="0"/>
              <w:jc w:val="center"/>
              <w:rPr>
                <w:rFonts w:hint="default" w:ascii="Times New Roman" w:hAnsi="Times New Roman" w:cs="Times New Roman"/>
                <w:b w:val="0"/>
                <w:bCs w:val="0"/>
                <w:color w:val="auto"/>
              </w:rPr>
            </w:pPr>
            <w:r>
              <w:rPr>
                <w:rFonts w:hint="default" w:ascii="Times New Roman" w:hAnsi="Times New Roman" w:cs="Times New Roman"/>
                <w:b w:val="0"/>
                <w:bCs w:val="0"/>
                <w:color w:val="auto"/>
                <w:lang w:eastAsia="zh-CN"/>
              </w:rPr>
              <w:t>weekly exercise duration</w:t>
            </w:r>
          </w:p>
        </w:tc>
        <w:tc>
          <w:tcPr>
            <w:tcW w:w="1161"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6CCEDE5E">
            <w:pPr>
              <w:keepNext/>
              <w:snapToGrid w:val="0"/>
              <w:jc w:val="center"/>
              <w:rPr>
                <w:rFonts w:hint="default" w:ascii="Times New Roman" w:hAnsi="Times New Roman" w:cs="Times New Roman"/>
                <w:b w:val="0"/>
                <w:bCs w:val="0"/>
                <w:color w:val="auto"/>
              </w:rPr>
            </w:pPr>
            <w:r>
              <w:rPr>
                <w:rFonts w:hint="default" w:ascii="Times New Roman" w:hAnsi="Times New Roman" w:cs="Times New Roman"/>
                <w:b w:val="0"/>
                <w:bCs w:val="0"/>
                <w:color w:val="auto"/>
                <w:lang w:eastAsia="zh-CN"/>
              </w:rPr>
              <w:t>exercise intensity</w:t>
            </w:r>
          </w:p>
        </w:tc>
        <w:tc>
          <w:tcPr>
            <w:tcW w:w="1470"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6CEA0B6B">
            <w:pPr>
              <w:keepNext/>
              <w:snapToGrid w:val="0"/>
              <w:jc w:val="center"/>
              <w:rPr>
                <w:rFonts w:hint="default" w:ascii="Times New Roman" w:hAnsi="Times New Roman" w:cs="Times New Roman"/>
                <w:b w:val="0"/>
                <w:bCs w:val="0"/>
                <w:color w:val="auto"/>
              </w:rPr>
            </w:pPr>
            <w:r>
              <w:rPr>
                <w:rFonts w:hint="default" w:ascii="Times New Roman" w:hAnsi="Times New Roman" w:cs="Times New Roman"/>
                <w:b w:val="0"/>
                <w:bCs w:val="0"/>
                <w:color w:val="auto"/>
                <w:lang w:eastAsia="zh-CN"/>
              </w:rPr>
              <w:t>total intervention duration</w:t>
            </w:r>
          </w:p>
        </w:tc>
        <w:tc>
          <w:tcPr>
            <w:tcW w:w="1294"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32684BD8">
            <w:pPr>
              <w:keepNext/>
              <w:snapToGrid w:val="0"/>
              <w:jc w:val="center"/>
              <w:rPr>
                <w:rFonts w:hint="default" w:ascii="Times New Roman" w:hAnsi="Times New Roman" w:cs="Times New Roman"/>
                <w:b w:val="0"/>
                <w:bCs w:val="0"/>
                <w:color w:val="auto"/>
              </w:rPr>
            </w:pPr>
            <w:r>
              <w:rPr>
                <w:rFonts w:hint="default" w:ascii="Times New Roman" w:hAnsi="Times New Roman" w:cs="Times New Roman"/>
                <w:b w:val="0"/>
                <w:bCs w:val="0"/>
                <w:color w:val="auto"/>
                <w:lang w:eastAsia="zh-CN"/>
              </w:rPr>
              <w:t>exercise frequency</w:t>
            </w:r>
          </w:p>
        </w:tc>
      </w:tr>
      <w:tr w14:paraId="3FD66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91" w:type="dxa"/>
            <w:tcBorders>
              <w:top w:val="nil"/>
              <w:left w:val="nil"/>
              <w:bottom w:val="nil"/>
              <w:right w:val="nil"/>
            </w:tcBorders>
            <w:tcMar>
              <w:top w:w="150" w:type="dxa"/>
              <w:left w:w="150" w:type="dxa"/>
              <w:bottom w:w="150" w:type="dxa"/>
              <w:right w:w="150" w:type="dxa"/>
            </w:tcMar>
            <w:vAlign w:val="center"/>
          </w:tcPr>
          <w:p w14:paraId="6E745D41">
            <w:pPr>
              <w:keepNext/>
              <w:snapToGrid w:val="0"/>
              <w:jc w:val="center"/>
              <w:rPr>
                <w:rFonts w:hint="default" w:ascii="Times New Roman" w:hAnsi="Times New Roman" w:cs="Times New Roman"/>
              </w:rPr>
            </w:pPr>
            <w:r>
              <w:rPr>
                <w:rFonts w:hint="default" w:ascii="Times New Roman" w:hAnsi="Times New Roman" w:cs="Times New Roman"/>
              </w:rPr>
              <w:t>age</w:t>
            </w:r>
          </w:p>
        </w:tc>
        <w:tc>
          <w:tcPr>
            <w:tcW w:w="779" w:type="dxa"/>
            <w:tcBorders>
              <w:top w:val="nil"/>
              <w:left w:val="nil"/>
              <w:bottom w:val="nil"/>
              <w:right w:val="nil"/>
            </w:tcBorders>
            <w:tcMar>
              <w:top w:w="150" w:type="dxa"/>
              <w:left w:w="150" w:type="dxa"/>
              <w:bottom w:w="150" w:type="dxa"/>
              <w:right w:w="150" w:type="dxa"/>
            </w:tcMar>
            <w:vAlign w:val="center"/>
          </w:tcPr>
          <w:p w14:paraId="12163955">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1.00</w:t>
            </w:r>
          </w:p>
        </w:tc>
        <w:tc>
          <w:tcPr>
            <w:tcW w:w="1159" w:type="dxa"/>
            <w:tcBorders>
              <w:top w:val="nil"/>
              <w:left w:val="nil"/>
              <w:bottom w:val="nil"/>
              <w:right w:val="nil"/>
            </w:tcBorders>
            <w:tcMar>
              <w:top w:w="150" w:type="dxa"/>
              <w:left w:w="150" w:type="dxa"/>
              <w:bottom w:w="150" w:type="dxa"/>
              <w:right w:w="150" w:type="dxa"/>
            </w:tcMar>
            <w:vAlign w:val="center"/>
          </w:tcPr>
          <w:p w14:paraId="4B74615D">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-0.50</w:t>
            </w:r>
          </w:p>
        </w:tc>
        <w:tc>
          <w:tcPr>
            <w:tcW w:w="1158" w:type="dxa"/>
            <w:tcBorders>
              <w:top w:val="nil"/>
              <w:left w:val="nil"/>
              <w:bottom w:val="nil"/>
              <w:right w:val="nil"/>
            </w:tcBorders>
            <w:tcMar>
              <w:top w:w="150" w:type="dxa"/>
              <w:left w:w="150" w:type="dxa"/>
              <w:bottom w:w="150" w:type="dxa"/>
              <w:right w:w="150" w:type="dxa"/>
            </w:tcMar>
            <w:vAlign w:val="center"/>
          </w:tcPr>
          <w:p w14:paraId="0435CF7B">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0.29</w:t>
            </w:r>
          </w:p>
        </w:tc>
        <w:tc>
          <w:tcPr>
            <w:tcW w:w="1161" w:type="dxa"/>
            <w:tcBorders>
              <w:top w:val="nil"/>
              <w:left w:val="nil"/>
              <w:bottom w:val="nil"/>
              <w:right w:val="nil"/>
            </w:tcBorders>
            <w:tcMar>
              <w:top w:w="150" w:type="dxa"/>
              <w:left w:w="150" w:type="dxa"/>
              <w:bottom w:w="150" w:type="dxa"/>
              <w:right w:w="150" w:type="dxa"/>
            </w:tcMar>
            <w:vAlign w:val="center"/>
          </w:tcPr>
          <w:p w14:paraId="17FE1F02">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-0.2</w:t>
            </w:r>
            <w:r>
              <w:rPr>
                <w:rFonts w:hint="default" w:ascii="Times New Roman" w:hAnsi="Times New Roman" w:cs="Times New Roman"/>
                <w:b w:val="0"/>
                <w:bCs w:val="0"/>
                <w:color w:val="auto"/>
                <w:lang w:val="en-US" w:eastAsia="zh-CN"/>
              </w:rPr>
              <w:t>2</w:t>
            </w:r>
          </w:p>
        </w:tc>
        <w:tc>
          <w:tcPr>
            <w:tcW w:w="1470" w:type="dxa"/>
            <w:tcBorders>
              <w:top w:val="nil"/>
              <w:left w:val="nil"/>
              <w:bottom w:val="nil"/>
              <w:right w:val="nil"/>
            </w:tcBorders>
            <w:tcMar>
              <w:top w:w="150" w:type="dxa"/>
              <w:left w:w="150" w:type="dxa"/>
              <w:bottom w:w="150" w:type="dxa"/>
              <w:right w:w="150" w:type="dxa"/>
            </w:tcMar>
            <w:vAlign w:val="center"/>
          </w:tcPr>
          <w:p w14:paraId="66DB0816">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0.05</w:t>
            </w:r>
          </w:p>
        </w:tc>
        <w:tc>
          <w:tcPr>
            <w:tcW w:w="1294" w:type="dxa"/>
            <w:tcBorders>
              <w:top w:val="nil"/>
              <w:left w:val="nil"/>
              <w:bottom w:val="nil"/>
              <w:right w:val="nil"/>
            </w:tcBorders>
            <w:tcMar>
              <w:top w:w="150" w:type="dxa"/>
              <w:left w:w="150" w:type="dxa"/>
              <w:bottom w:w="150" w:type="dxa"/>
              <w:right w:w="150" w:type="dxa"/>
            </w:tcMar>
            <w:vAlign w:val="center"/>
          </w:tcPr>
          <w:p w14:paraId="267CDBBB">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0.59</w:t>
            </w:r>
          </w:p>
        </w:tc>
      </w:tr>
      <w:tr w14:paraId="0E67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91" w:type="dxa"/>
            <w:tcBorders>
              <w:top w:val="nil"/>
              <w:left w:val="nil"/>
              <w:bottom w:val="nil"/>
              <w:right w:val="nil"/>
            </w:tcBorders>
            <w:tcMar>
              <w:top w:w="150" w:type="dxa"/>
              <w:left w:w="150" w:type="dxa"/>
              <w:bottom w:w="150" w:type="dxa"/>
              <w:right w:w="150" w:type="dxa"/>
            </w:tcMar>
            <w:vAlign w:val="center"/>
          </w:tcPr>
          <w:p w14:paraId="09474BE9">
            <w:pPr>
              <w:keepNext/>
              <w:snapToGrid w:val="0"/>
              <w:jc w:val="center"/>
              <w:rPr>
                <w:rFonts w:hint="default" w:ascii="Times New Roman" w:hAnsi="Times New Roman" w:cs="Times New Roman"/>
              </w:rPr>
            </w:pPr>
            <w:r>
              <w:rPr>
                <w:rFonts w:hint="default" w:ascii="Times New Roman" w:hAnsi="Times New Roman" w:cs="Times New Roman"/>
                <w:lang w:eastAsia="zh-CN"/>
              </w:rPr>
              <w:t>single exercise duration</w:t>
            </w:r>
          </w:p>
        </w:tc>
        <w:tc>
          <w:tcPr>
            <w:tcW w:w="779" w:type="dxa"/>
            <w:tcBorders>
              <w:top w:val="nil"/>
              <w:left w:val="nil"/>
              <w:bottom w:val="nil"/>
              <w:right w:val="nil"/>
            </w:tcBorders>
            <w:tcMar>
              <w:top w:w="150" w:type="dxa"/>
              <w:left w:w="150" w:type="dxa"/>
              <w:bottom w:w="150" w:type="dxa"/>
              <w:right w:w="150" w:type="dxa"/>
            </w:tcMar>
            <w:vAlign w:val="center"/>
          </w:tcPr>
          <w:p w14:paraId="012A3BCB">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-0.50</w:t>
            </w:r>
          </w:p>
        </w:tc>
        <w:tc>
          <w:tcPr>
            <w:tcW w:w="1159" w:type="dxa"/>
            <w:tcBorders>
              <w:top w:val="nil"/>
              <w:left w:val="nil"/>
              <w:bottom w:val="nil"/>
              <w:right w:val="nil"/>
            </w:tcBorders>
            <w:tcMar>
              <w:top w:w="150" w:type="dxa"/>
              <w:left w:w="150" w:type="dxa"/>
              <w:bottom w:w="150" w:type="dxa"/>
              <w:right w:w="150" w:type="dxa"/>
            </w:tcMar>
            <w:vAlign w:val="center"/>
          </w:tcPr>
          <w:p w14:paraId="660B7294">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1.00</w:t>
            </w:r>
          </w:p>
        </w:tc>
        <w:tc>
          <w:tcPr>
            <w:tcW w:w="1158" w:type="dxa"/>
            <w:tcBorders>
              <w:top w:val="nil"/>
              <w:left w:val="nil"/>
              <w:bottom w:val="nil"/>
              <w:right w:val="nil"/>
            </w:tcBorders>
            <w:tcMar>
              <w:top w:w="150" w:type="dxa"/>
              <w:left w:w="150" w:type="dxa"/>
              <w:bottom w:w="150" w:type="dxa"/>
              <w:right w:w="150" w:type="dxa"/>
            </w:tcMar>
            <w:vAlign w:val="center"/>
          </w:tcPr>
          <w:p w14:paraId="77969D99">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0.16</w:t>
            </w:r>
          </w:p>
        </w:tc>
        <w:tc>
          <w:tcPr>
            <w:tcW w:w="1161" w:type="dxa"/>
            <w:tcBorders>
              <w:top w:val="nil"/>
              <w:left w:val="nil"/>
              <w:bottom w:val="nil"/>
              <w:right w:val="nil"/>
            </w:tcBorders>
            <w:tcMar>
              <w:top w:w="150" w:type="dxa"/>
              <w:left w:w="150" w:type="dxa"/>
              <w:bottom w:w="150" w:type="dxa"/>
              <w:right w:w="150" w:type="dxa"/>
            </w:tcMar>
            <w:vAlign w:val="center"/>
          </w:tcPr>
          <w:p w14:paraId="03FDFE4B">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0.1</w:t>
            </w:r>
            <w:r>
              <w:rPr>
                <w:rFonts w:hint="default" w:ascii="Times New Roman" w:hAnsi="Times New Roman" w:cs="Times New Roman"/>
                <w:b w:val="0"/>
                <w:bCs w:val="0"/>
                <w:color w:val="auto"/>
                <w:lang w:val="en-US" w:eastAsia="zh-CN"/>
              </w:rPr>
              <w:t>6</w:t>
            </w:r>
          </w:p>
        </w:tc>
        <w:tc>
          <w:tcPr>
            <w:tcW w:w="1470" w:type="dxa"/>
            <w:tcBorders>
              <w:top w:val="nil"/>
              <w:left w:val="nil"/>
              <w:bottom w:val="nil"/>
              <w:right w:val="nil"/>
            </w:tcBorders>
            <w:tcMar>
              <w:top w:w="150" w:type="dxa"/>
              <w:left w:w="150" w:type="dxa"/>
              <w:bottom w:w="150" w:type="dxa"/>
              <w:right w:w="150" w:type="dxa"/>
            </w:tcMar>
            <w:vAlign w:val="center"/>
          </w:tcPr>
          <w:p w14:paraId="47C911FF">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0.20</w:t>
            </w:r>
          </w:p>
        </w:tc>
        <w:tc>
          <w:tcPr>
            <w:tcW w:w="1294" w:type="dxa"/>
            <w:tcBorders>
              <w:top w:val="nil"/>
              <w:left w:val="nil"/>
              <w:bottom w:val="nil"/>
              <w:right w:val="nil"/>
            </w:tcBorders>
            <w:tcMar>
              <w:top w:w="150" w:type="dxa"/>
              <w:left w:w="150" w:type="dxa"/>
              <w:bottom w:w="150" w:type="dxa"/>
              <w:right w:w="150" w:type="dxa"/>
            </w:tcMar>
            <w:vAlign w:val="center"/>
          </w:tcPr>
          <w:p w14:paraId="022F4B09">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-0.4</w:t>
            </w:r>
            <w:r>
              <w:rPr>
                <w:rFonts w:hint="default" w:ascii="Times New Roman" w:hAnsi="Times New Roman" w:cs="Times New Roman"/>
                <w:b w:val="0"/>
                <w:bCs w:val="0"/>
                <w:color w:val="auto"/>
                <w:lang w:val="en-US" w:eastAsia="zh-CN"/>
              </w:rPr>
              <w:t>3</w:t>
            </w:r>
          </w:p>
        </w:tc>
      </w:tr>
      <w:tr w14:paraId="2AA7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91" w:type="dxa"/>
            <w:tcBorders>
              <w:top w:val="nil"/>
              <w:left w:val="nil"/>
              <w:bottom w:val="nil"/>
              <w:right w:val="nil"/>
            </w:tcBorders>
            <w:tcMar>
              <w:top w:w="150" w:type="dxa"/>
              <w:left w:w="150" w:type="dxa"/>
              <w:bottom w:w="150" w:type="dxa"/>
              <w:right w:w="150" w:type="dxa"/>
            </w:tcMar>
            <w:vAlign w:val="center"/>
          </w:tcPr>
          <w:p w14:paraId="61DB9A4C">
            <w:pPr>
              <w:keepNext/>
              <w:snapToGrid w:val="0"/>
              <w:jc w:val="center"/>
              <w:rPr>
                <w:rFonts w:hint="default" w:ascii="Times New Roman" w:hAnsi="Times New Roman" w:cs="Times New Roman"/>
              </w:rPr>
            </w:pPr>
            <w:r>
              <w:rPr>
                <w:rFonts w:hint="default" w:ascii="Times New Roman" w:hAnsi="Times New Roman" w:cs="Times New Roman"/>
                <w:lang w:eastAsia="zh-CN"/>
              </w:rPr>
              <w:t>weekly exercise duration</w:t>
            </w:r>
          </w:p>
        </w:tc>
        <w:tc>
          <w:tcPr>
            <w:tcW w:w="779" w:type="dxa"/>
            <w:tcBorders>
              <w:top w:val="nil"/>
              <w:left w:val="nil"/>
              <w:bottom w:val="nil"/>
              <w:right w:val="nil"/>
            </w:tcBorders>
            <w:tcMar>
              <w:top w:w="150" w:type="dxa"/>
              <w:left w:w="150" w:type="dxa"/>
              <w:bottom w:w="150" w:type="dxa"/>
              <w:right w:w="150" w:type="dxa"/>
            </w:tcMar>
            <w:vAlign w:val="center"/>
          </w:tcPr>
          <w:p w14:paraId="7A5499E7">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0.29</w:t>
            </w:r>
          </w:p>
        </w:tc>
        <w:tc>
          <w:tcPr>
            <w:tcW w:w="1159" w:type="dxa"/>
            <w:tcBorders>
              <w:top w:val="nil"/>
              <w:left w:val="nil"/>
              <w:bottom w:val="nil"/>
              <w:right w:val="nil"/>
            </w:tcBorders>
            <w:tcMar>
              <w:top w:w="150" w:type="dxa"/>
              <w:left w:w="150" w:type="dxa"/>
              <w:bottom w:w="150" w:type="dxa"/>
              <w:right w:w="150" w:type="dxa"/>
            </w:tcMar>
            <w:vAlign w:val="center"/>
          </w:tcPr>
          <w:p w14:paraId="7144AFF3">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0.16</w:t>
            </w:r>
          </w:p>
        </w:tc>
        <w:tc>
          <w:tcPr>
            <w:tcW w:w="1158" w:type="dxa"/>
            <w:tcBorders>
              <w:top w:val="nil"/>
              <w:left w:val="nil"/>
              <w:bottom w:val="nil"/>
              <w:right w:val="nil"/>
            </w:tcBorders>
            <w:tcMar>
              <w:top w:w="150" w:type="dxa"/>
              <w:left w:w="150" w:type="dxa"/>
              <w:bottom w:w="150" w:type="dxa"/>
              <w:right w:w="150" w:type="dxa"/>
            </w:tcMar>
            <w:vAlign w:val="center"/>
          </w:tcPr>
          <w:p w14:paraId="2446F9DD">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1.00</w:t>
            </w:r>
          </w:p>
        </w:tc>
        <w:tc>
          <w:tcPr>
            <w:tcW w:w="1161" w:type="dxa"/>
            <w:tcBorders>
              <w:top w:val="nil"/>
              <w:left w:val="nil"/>
              <w:bottom w:val="nil"/>
              <w:right w:val="nil"/>
            </w:tcBorders>
            <w:tcMar>
              <w:top w:w="150" w:type="dxa"/>
              <w:left w:w="150" w:type="dxa"/>
              <w:bottom w:w="150" w:type="dxa"/>
              <w:right w:w="150" w:type="dxa"/>
            </w:tcMar>
            <w:vAlign w:val="center"/>
          </w:tcPr>
          <w:p w14:paraId="411D71A8">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-0.49</w:t>
            </w:r>
          </w:p>
        </w:tc>
        <w:tc>
          <w:tcPr>
            <w:tcW w:w="1470" w:type="dxa"/>
            <w:tcBorders>
              <w:top w:val="nil"/>
              <w:left w:val="nil"/>
              <w:bottom w:val="nil"/>
              <w:right w:val="nil"/>
            </w:tcBorders>
            <w:tcMar>
              <w:top w:w="150" w:type="dxa"/>
              <w:left w:w="150" w:type="dxa"/>
              <w:bottom w:w="150" w:type="dxa"/>
              <w:right w:w="150" w:type="dxa"/>
            </w:tcMar>
            <w:vAlign w:val="center"/>
          </w:tcPr>
          <w:p w14:paraId="15BDFEC0">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0.2</w:t>
            </w:r>
            <w:r>
              <w:rPr>
                <w:rFonts w:hint="default" w:ascii="Times New Roman" w:hAnsi="Times New Roman" w:cs="Times New Roman"/>
                <w:b w:val="0"/>
                <w:bCs w:val="0"/>
                <w:color w:val="auto"/>
                <w:lang w:val="en-US" w:eastAsia="zh-CN"/>
              </w:rPr>
              <w:t>6</w:t>
            </w:r>
          </w:p>
        </w:tc>
        <w:tc>
          <w:tcPr>
            <w:tcW w:w="1294" w:type="dxa"/>
            <w:tcBorders>
              <w:top w:val="nil"/>
              <w:left w:val="nil"/>
              <w:bottom w:val="nil"/>
              <w:right w:val="nil"/>
            </w:tcBorders>
            <w:tcMar>
              <w:top w:w="150" w:type="dxa"/>
              <w:left w:w="150" w:type="dxa"/>
              <w:bottom w:w="150" w:type="dxa"/>
              <w:right w:w="150" w:type="dxa"/>
            </w:tcMar>
            <w:vAlign w:val="center"/>
          </w:tcPr>
          <w:p w14:paraId="0F27443D">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w:t>
            </w:r>
            <w:r>
              <w:rPr>
                <w:rFonts w:hint="default" w:ascii="Times New Roman" w:hAnsi="Times New Roman" w:cs="Times New Roman"/>
                <w:b w:val="0"/>
                <w:bCs w:val="0"/>
                <w:color w:val="auto"/>
                <w:lang w:val="en-US" w:eastAsia="zh-CN"/>
              </w:rPr>
              <w:t>3</w:t>
            </w:r>
            <w:r>
              <w:rPr>
                <w:rFonts w:hint="default" w:ascii="Times New Roman" w:hAnsi="Times New Roman" w:cs="Times New Roman"/>
                <w:b w:val="0"/>
                <w:bCs w:val="0"/>
                <w:color w:val="auto"/>
              </w:rPr>
              <w:t>8</w:t>
            </w:r>
          </w:p>
        </w:tc>
      </w:tr>
      <w:tr w14:paraId="2392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91" w:type="dxa"/>
            <w:tcBorders>
              <w:top w:val="nil"/>
              <w:left w:val="nil"/>
              <w:bottom w:val="nil"/>
              <w:right w:val="nil"/>
            </w:tcBorders>
            <w:tcMar>
              <w:top w:w="150" w:type="dxa"/>
              <w:left w:w="150" w:type="dxa"/>
              <w:bottom w:w="150" w:type="dxa"/>
              <w:right w:w="150" w:type="dxa"/>
            </w:tcMar>
            <w:vAlign w:val="center"/>
          </w:tcPr>
          <w:p w14:paraId="7668E0EC">
            <w:pPr>
              <w:keepNext/>
              <w:snapToGrid w:val="0"/>
              <w:jc w:val="center"/>
              <w:rPr>
                <w:rFonts w:hint="default" w:ascii="Times New Roman" w:hAnsi="Times New Roman" w:cs="Times New Roman"/>
              </w:rPr>
            </w:pPr>
            <w:r>
              <w:rPr>
                <w:rFonts w:hint="default" w:ascii="Times New Roman" w:hAnsi="Times New Roman" w:cs="Times New Roman"/>
                <w:lang w:eastAsia="zh-CN"/>
              </w:rPr>
              <w:t>exercise intensity</w:t>
            </w:r>
          </w:p>
        </w:tc>
        <w:tc>
          <w:tcPr>
            <w:tcW w:w="779" w:type="dxa"/>
            <w:tcBorders>
              <w:top w:val="nil"/>
              <w:left w:val="nil"/>
              <w:bottom w:val="nil"/>
              <w:right w:val="nil"/>
            </w:tcBorders>
            <w:tcMar>
              <w:top w:w="150" w:type="dxa"/>
              <w:left w:w="150" w:type="dxa"/>
              <w:bottom w:w="150" w:type="dxa"/>
              <w:right w:w="150" w:type="dxa"/>
            </w:tcMar>
            <w:vAlign w:val="center"/>
          </w:tcPr>
          <w:p w14:paraId="51E27BC0">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-0.2</w:t>
            </w:r>
            <w:r>
              <w:rPr>
                <w:rFonts w:hint="default" w:ascii="Times New Roman" w:hAnsi="Times New Roman" w:cs="Times New Roman"/>
                <w:b w:val="0"/>
                <w:bCs w:val="0"/>
                <w:color w:val="auto"/>
                <w:lang w:val="en-US" w:eastAsia="zh-CN"/>
              </w:rPr>
              <w:t>2</w:t>
            </w:r>
          </w:p>
        </w:tc>
        <w:tc>
          <w:tcPr>
            <w:tcW w:w="1159" w:type="dxa"/>
            <w:tcBorders>
              <w:top w:val="nil"/>
              <w:left w:val="nil"/>
              <w:bottom w:val="nil"/>
              <w:right w:val="nil"/>
            </w:tcBorders>
            <w:tcMar>
              <w:top w:w="150" w:type="dxa"/>
              <w:left w:w="150" w:type="dxa"/>
              <w:bottom w:w="150" w:type="dxa"/>
              <w:right w:w="150" w:type="dxa"/>
            </w:tcMar>
            <w:vAlign w:val="center"/>
          </w:tcPr>
          <w:p w14:paraId="011263DF">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0.1</w:t>
            </w:r>
            <w:r>
              <w:rPr>
                <w:rFonts w:hint="default" w:ascii="Times New Roman" w:hAnsi="Times New Roman" w:cs="Times New Roman"/>
                <w:b w:val="0"/>
                <w:bCs w:val="0"/>
                <w:color w:val="auto"/>
                <w:lang w:val="en-US" w:eastAsia="zh-CN"/>
              </w:rPr>
              <w:t>6</w:t>
            </w:r>
          </w:p>
        </w:tc>
        <w:tc>
          <w:tcPr>
            <w:tcW w:w="1158" w:type="dxa"/>
            <w:tcBorders>
              <w:top w:val="nil"/>
              <w:left w:val="nil"/>
              <w:bottom w:val="nil"/>
              <w:right w:val="nil"/>
            </w:tcBorders>
            <w:tcMar>
              <w:top w:w="150" w:type="dxa"/>
              <w:left w:w="150" w:type="dxa"/>
              <w:bottom w:w="150" w:type="dxa"/>
              <w:right w:w="150" w:type="dxa"/>
            </w:tcMar>
            <w:vAlign w:val="center"/>
          </w:tcPr>
          <w:p w14:paraId="5C08D6A6">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-0.49</w:t>
            </w:r>
          </w:p>
        </w:tc>
        <w:tc>
          <w:tcPr>
            <w:tcW w:w="1161" w:type="dxa"/>
            <w:tcBorders>
              <w:top w:val="nil"/>
              <w:left w:val="nil"/>
              <w:bottom w:val="nil"/>
              <w:right w:val="nil"/>
            </w:tcBorders>
            <w:tcMar>
              <w:top w:w="150" w:type="dxa"/>
              <w:left w:w="150" w:type="dxa"/>
              <w:bottom w:w="150" w:type="dxa"/>
              <w:right w:w="150" w:type="dxa"/>
            </w:tcMar>
            <w:vAlign w:val="center"/>
          </w:tcPr>
          <w:p w14:paraId="0FD94666">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1.0</w:t>
            </w:r>
            <w:r>
              <w:rPr>
                <w:rFonts w:hint="default" w:ascii="Times New Roman" w:hAnsi="Times New Roman" w:cs="Times New Roman"/>
                <w:b w:val="0"/>
                <w:bCs w:val="0"/>
                <w:color w:val="auto"/>
                <w:lang w:val="en-US" w:eastAsia="zh-CN"/>
              </w:rPr>
              <w:t>0</w:t>
            </w:r>
          </w:p>
        </w:tc>
        <w:tc>
          <w:tcPr>
            <w:tcW w:w="1470" w:type="dxa"/>
            <w:tcBorders>
              <w:top w:val="nil"/>
              <w:left w:val="nil"/>
              <w:bottom w:val="nil"/>
              <w:right w:val="nil"/>
            </w:tcBorders>
            <w:tcMar>
              <w:top w:w="150" w:type="dxa"/>
              <w:left w:w="150" w:type="dxa"/>
              <w:bottom w:w="150" w:type="dxa"/>
              <w:right w:w="150" w:type="dxa"/>
            </w:tcMar>
            <w:vAlign w:val="center"/>
          </w:tcPr>
          <w:p w14:paraId="2E5B43C9">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-0.5</w:t>
            </w:r>
            <w:r>
              <w:rPr>
                <w:rFonts w:hint="default" w:ascii="Times New Roman" w:hAnsi="Times New Roman" w:cs="Times New Roman"/>
                <w:b w:val="0"/>
                <w:bCs w:val="0"/>
                <w:color w:val="auto"/>
                <w:lang w:val="en-US" w:eastAsia="zh-CN"/>
              </w:rPr>
              <w:t>7</w:t>
            </w:r>
          </w:p>
        </w:tc>
        <w:tc>
          <w:tcPr>
            <w:tcW w:w="1294" w:type="dxa"/>
            <w:tcBorders>
              <w:top w:val="nil"/>
              <w:left w:val="nil"/>
              <w:bottom w:val="nil"/>
              <w:right w:val="nil"/>
            </w:tcBorders>
            <w:tcMar>
              <w:top w:w="150" w:type="dxa"/>
              <w:left w:w="150" w:type="dxa"/>
              <w:bottom w:w="150" w:type="dxa"/>
              <w:right w:w="150" w:type="dxa"/>
            </w:tcMar>
            <w:vAlign w:val="center"/>
          </w:tcPr>
          <w:p w14:paraId="30681B9A">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-0.54</w:t>
            </w:r>
          </w:p>
        </w:tc>
      </w:tr>
      <w:tr w14:paraId="6941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91" w:type="dxa"/>
            <w:tcBorders>
              <w:top w:val="nil"/>
              <w:left w:val="nil"/>
              <w:bottom w:val="nil"/>
              <w:right w:val="nil"/>
            </w:tcBorders>
            <w:tcMar>
              <w:top w:w="150" w:type="dxa"/>
              <w:left w:w="150" w:type="dxa"/>
              <w:bottom w:w="150" w:type="dxa"/>
              <w:right w:w="150" w:type="dxa"/>
            </w:tcMar>
            <w:vAlign w:val="center"/>
          </w:tcPr>
          <w:p w14:paraId="3596FD50">
            <w:pPr>
              <w:keepNext/>
              <w:snapToGrid w:val="0"/>
              <w:jc w:val="center"/>
              <w:rPr>
                <w:rFonts w:hint="default" w:ascii="Times New Roman" w:hAnsi="Times New Roman" w:cs="Times New Roman"/>
              </w:rPr>
            </w:pPr>
            <w:r>
              <w:rPr>
                <w:rFonts w:hint="default" w:ascii="Times New Roman" w:hAnsi="Times New Roman" w:cs="Times New Roman"/>
                <w:lang w:eastAsia="zh-CN"/>
              </w:rPr>
              <w:t>total intervention duration</w:t>
            </w:r>
          </w:p>
        </w:tc>
        <w:tc>
          <w:tcPr>
            <w:tcW w:w="779" w:type="dxa"/>
            <w:tcBorders>
              <w:top w:val="nil"/>
              <w:left w:val="nil"/>
              <w:bottom w:val="nil"/>
              <w:right w:val="nil"/>
            </w:tcBorders>
            <w:tcMar>
              <w:top w:w="150" w:type="dxa"/>
              <w:left w:w="150" w:type="dxa"/>
              <w:bottom w:w="150" w:type="dxa"/>
              <w:right w:w="150" w:type="dxa"/>
            </w:tcMar>
            <w:vAlign w:val="center"/>
          </w:tcPr>
          <w:p w14:paraId="3FB16792">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0.04</w:t>
            </w:r>
          </w:p>
        </w:tc>
        <w:tc>
          <w:tcPr>
            <w:tcW w:w="1159" w:type="dxa"/>
            <w:tcBorders>
              <w:top w:val="nil"/>
              <w:left w:val="nil"/>
              <w:bottom w:val="nil"/>
              <w:right w:val="nil"/>
            </w:tcBorders>
            <w:tcMar>
              <w:top w:w="150" w:type="dxa"/>
              <w:left w:w="150" w:type="dxa"/>
              <w:bottom w:w="150" w:type="dxa"/>
              <w:right w:w="150" w:type="dxa"/>
            </w:tcMar>
            <w:vAlign w:val="center"/>
          </w:tcPr>
          <w:p w14:paraId="1ADED684">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0.20</w:t>
            </w:r>
          </w:p>
        </w:tc>
        <w:tc>
          <w:tcPr>
            <w:tcW w:w="1158" w:type="dxa"/>
            <w:tcBorders>
              <w:top w:val="nil"/>
              <w:left w:val="nil"/>
              <w:bottom w:val="nil"/>
              <w:right w:val="nil"/>
            </w:tcBorders>
            <w:tcMar>
              <w:top w:w="150" w:type="dxa"/>
              <w:left w:w="150" w:type="dxa"/>
              <w:bottom w:w="150" w:type="dxa"/>
              <w:right w:w="150" w:type="dxa"/>
            </w:tcMar>
            <w:vAlign w:val="center"/>
          </w:tcPr>
          <w:p w14:paraId="7E0031F4">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0.2</w:t>
            </w:r>
            <w:r>
              <w:rPr>
                <w:rFonts w:hint="default" w:ascii="Times New Roman" w:hAnsi="Times New Roman" w:cs="Times New Roman"/>
                <w:b w:val="0"/>
                <w:bCs w:val="0"/>
                <w:color w:val="auto"/>
                <w:lang w:val="en-US" w:eastAsia="zh-CN"/>
              </w:rPr>
              <w:t>6</w:t>
            </w:r>
          </w:p>
        </w:tc>
        <w:tc>
          <w:tcPr>
            <w:tcW w:w="1161" w:type="dxa"/>
            <w:tcBorders>
              <w:top w:val="nil"/>
              <w:left w:val="nil"/>
              <w:bottom w:val="nil"/>
              <w:right w:val="nil"/>
            </w:tcBorders>
            <w:tcMar>
              <w:top w:w="150" w:type="dxa"/>
              <w:left w:w="150" w:type="dxa"/>
              <w:bottom w:w="150" w:type="dxa"/>
              <w:right w:w="150" w:type="dxa"/>
            </w:tcMar>
            <w:vAlign w:val="center"/>
          </w:tcPr>
          <w:p w14:paraId="017C2056">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-0.5</w:t>
            </w:r>
            <w:r>
              <w:rPr>
                <w:rFonts w:hint="default" w:ascii="Times New Roman" w:hAnsi="Times New Roman" w:cs="Times New Roman"/>
                <w:b w:val="0"/>
                <w:bCs w:val="0"/>
                <w:color w:val="auto"/>
                <w:lang w:val="en-US" w:eastAsia="zh-CN"/>
              </w:rPr>
              <w:t>7</w:t>
            </w:r>
          </w:p>
        </w:tc>
        <w:tc>
          <w:tcPr>
            <w:tcW w:w="1470" w:type="dxa"/>
            <w:tcBorders>
              <w:top w:val="nil"/>
              <w:left w:val="nil"/>
              <w:bottom w:val="nil"/>
              <w:right w:val="nil"/>
            </w:tcBorders>
            <w:tcMar>
              <w:top w:w="150" w:type="dxa"/>
              <w:left w:w="150" w:type="dxa"/>
              <w:bottom w:w="150" w:type="dxa"/>
              <w:right w:w="150" w:type="dxa"/>
            </w:tcMar>
            <w:vAlign w:val="center"/>
          </w:tcPr>
          <w:p w14:paraId="5BAD7367">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1.00</w:t>
            </w:r>
          </w:p>
        </w:tc>
        <w:tc>
          <w:tcPr>
            <w:tcW w:w="1294" w:type="dxa"/>
            <w:tcBorders>
              <w:top w:val="nil"/>
              <w:left w:val="nil"/>
              <w:bottom w:val="nil"/>
              <w:right w:val="nil"/>
            </w:tcBorders>
            <w:tcMar>
              <w:top w:w="150" w:type="dxa"/>
              <w:left w:w="150" w:type="dxa"/>
              <w:bottom w:w="150" w:type="dxa"/>
              <w:right w:w="150" w:type="dxa"/>
            </w:tcMar>
            <w:vAlign w:val="center"/>
          </w:tcPr>
          <w:p w14:paraId="525A80B8">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0.17</w:t>
            </w:r>
          </w:p>
        </w:tc>
      </w:tr>
      <w:tr w14:paraId="7CC9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91" w:type="dxa"/>
            <w:tcBorders>
              <w:top w:val="nil"/>
              <w:left w:val="nil"/>
              <w:bottom w:val="single" w:color="auto" w:sz="12" w:space="0"/>
              <w:right w:val="nil"/>
            </w:tcBorders>
            <w:tcMar>
              <w:top w:w="150" w:type="dxa"/>
              <w:left w:w="150" w:type="dxa"/>
              <w:bottom w:w="150" w:type="dxa"/>
              <w:right w:w="150" w:type="dxa"/>
            </w:tcMar>
            <w:vAlign w:val="center"/>
          </w:tcPr>
          <w:p w14:paraId="71DE4E59">
            <w:pPr>
              <w:keepNext/>
              <w:snapToGrid w:val="0"/>
              <w:jc w:val="center"/>
              <w:rPr>
                <w:rFonts w:hint="default" w:ascii="Times New Roman" w:hAnsi="Times New Roman" w:cs="Times New Roman"/>
              </w:rPr>
            </w:pPr>
            <w:r>
              <w:rPr>
                <w:rFonts w:hint="default" w:ascii="Times New Roman" w:hAnsi="Times New Roman" w:cs="Times New Roman"/>
                <w:lang w:eastAsia="zh-CN"/>
              </w:rPr>
              <w:t>exercise frequency</w:t>
            </w:r>
          </w:p>
        </w:tc>
        <w:tc>
          <w:tcPr>
            <w:tcW w:w="779" w:type="dxa"/>
            <w:tcBorders>
              <w:top w:val="nil"/>
              <w:left w:val="nil"/>
              <w:bottom w:val="single" w:color="auto" w:sz="12" w:space="0"/>
              <w:right w:val="nil"/>
            </w:tcBorders>
            <w:tcMar>
              <w:top w:w="150" w:type="dxa"/>
              <w:left w:w="150" w:type="dxa"/>
              <w:bottom w:w="150" w:type="dxa"/>
              <w:right w:w="150" w:type="dxa"/>
            </w:tcMar>
            <w:vAlign w:val="center"/>
          </w:tcPr>
          <w:p w14:paraId="5BC0156F">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0.59</w:t>
            </w:r>
          </w:p>
        </w:tc>
        <w:tc>
          <w:tcPr>
            <w:tcW w:w="1159" w:type="dxa"/>
            <w:tcBorders>
              <w:top w:val="nil"/>
              <w:left w:val="nil"/>
              <w:bottom w:val="single" w:color="auto" w:sz="12" w:space="0"/>
              <w:right w:val="nil"/>
            </w:tcBorders>
            <w:tcMar>
              <w:top w:w="150" w:type="dxa"/>
              <w:left w:w="150" w:type="dxa"/>
              <w:bottom w:w="150" w:type="dxa"/>
              <w:right w:w="150" w:type="dxa"/>
            </w:tcMar>
            <w:vAlign w:val="center"/>
          </w:tcPr>
          <w:p w14:paraId="3A5B78D2">
            <w:pPr>
              <w:keepNext/>
              <w:snapToGrid w:val="0"/>
              <w:jc w:val="right"/>
              <w:rPr>
                <w:rFonts w:hint="default" w:ascii="Times New Roman" w:hAnsi="Times New Roman" w:cs="Times New Roman" w:eastAsiaTheme="minorEastAsia"/>
                <w:b w:val="0"/>
                <w:bCs w:val="0"/>
                <w:color w:val="auto"/>
                <w:lang w:val="en-US" w:eastAsia="zh-CN"/>
              </w:rPr>
            </w:pPr>
            <w:r>
              <w:rPr>
                <w:rFonts w:hint="default" w:ascii="Times New Roman" w:hAnsi="Times New Roman" w:cs="Times New Roman"/>
                <w:b w:val="0"/>
                <w:bCs w:val="0"/>
                <w:color w:val="auto"/>
              </w:rPr>
              <w:t>-0.4</w:t>
            </w:r>
            <w:r>
              <w:rPr>
                <w:rFonts w:hint="default" w:ascii="Times New Roman" w:hAnsi="Times New Roman" w:cs="Times New Roman"/>
                <w:b w:val="0"/>
                <w:bCs w:val="0"/>
                <w:color w:val="auto"/>
                <w:lang w:val="en-US" w:eastAsia="zh-CN"/>
              </w:rPr>
              <w:t>3</w:t>
            </w:r>
          </w:p>
        </w:tc>
        <w:tc>
          <w:tcPr>
            <w:tcW w:w="1158" w:type="dxa"/>
            <w:tcBorders>
              <w:top w:val="nil"/>
              <w:left w:val="nil"/>
              <w:bottom w:val="single" w:color="auto" w:sz="12" w:space="0"/>
              <w:right w:val="nil"/>
            </w:tcBorders>
            <w:tcMar>
              <w:top w:w="150" w:type="dxa"/>
              <w:left w:w="150" w:type="dxa"/>
              <w:bottom w:w="150" w:type="dxa"/>
              <w:right w:w="150" w:type="dxa"/>
            </w:tcMar>
            <w:vAlign w:val="center"/>
          </w:tcPr>
          <w:p w14:paraId="6D001439">
            <w:pPr>
              <w:keepNext/>
              <w:snapToGrid w:val="0"/>
              <w:jc w:val="right"/>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rPr>
              <w:t>0.</w:t>
            </w:r>
            <w:r>
              <w:rPr>
                <w:rFonts w:hint="default" w:ascii="Times New Roman" w:hAnsi="Times New Roman" w:cs="Times New Roman"/>
                <w:b w:val="0"/>
                <w:bCs w:val="0"/>
                <w:color w:val="auto"/>
                <w:lang w:val="en-US" w:eastAsia="zh-CN"/>
              </w:rPr>
              <w:t>39</w:t>
            </w:r>
          </w:p>
        </w:tc>
        <w:tc>
          <w:tcPr>
            <w:tcW w:w="1161" w:type="dxa"/>
            <w:tcBorders>
              <w:top w:val="nil"/>
              <w:left w:val="nil"/>
              <w:bottom w:val="single" w:color="auto" w:sz="12" w:space="0"/>
              <w:right w:val="nil"/>
            </w:tcBorders>
            <w:tcMar>
              <w:top w:w="150" w:type="dxa"/>
              <w:left w:w="150" w:type="dxa"/>
              <w:bottom w:w="150" w:type="dxa"/>
              <w:right w:w="150" w:type="dxa"/>
            </w:tcMar>
            <w:vAlign w:val="center"/>
          </w:tcPr>
          <w:p w14:paraId="2A468A41">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-0.54</w:t>
            </w:r>
          </w:p>
        </w:tc>
        <w:tc>
          <w:tcPr>
            <w:tcW w:w="1470" w:type="dxa"/>
            <w:tcBorders>
              <w:top w:val="nil"/>
              <w:left w:val="nil"/>
              <w:bottom w:val="single" w:color="auto" w:sz="12" w:space="0"/>
              <w:right w:val="nil"/>
            </w:tcBorders>
            <w:tcMar>
              <w:top w:w="150" w:type="dxa"/>
              <w:left w:w="150" w:type="dxa"/>
              <w:bottom w:w="150" w:type="dxa"/>
              <w:right w:w="150" w:type="dxa"/>
            </w:tcMar>
            <w:vAlign w:val="center"/>
          </w:tcPr>
          <w:p w14:paraId="00579639">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0.17</w:t>
            </w:r>
          </w:p>
        </w:tc>
        <w:tc>
          <w:tcPr>
            <w:tcW w:w="1294" w:type="dxa"/>
            <w:tcBorders>
              <w:top w:val="nil"/>
              <w:left w:val="nil"/>
              <w:bottom w:val="single" w:color="auto" w:sz="12" w:space="0"/>
              <w:right w:val="nil"/>
            </w:tcBorders>
            <w:tcMar>
              <w:top w:w="150" w:type="dxa"/>
              <w:left w:w="150" w:type="dxa"/>
              <w:bottom w:w="150" w:type="dxa"/>
              <w:right w:w="150" w:type="dxa"/>
            </w:tcMar>
            <w:vAlign w:val="center"/>
          </w:tcPr>
          <w:p w14:paraId="21A6D6F6">
            <w:pPr>
              <w:keepNext/>
              <w:snapToGrid w:val="0"/>
              <w:jc w:val="right"/>
              <w:rPr>
                <w:rFonts w:hint="default" w:ascii="Times New Roman" w:hAnsi="Times New Roman" w:cs="Times New Roman"/>
                <w:b w:val="0"/>
                <w:bCs w:val="0"/>
                <w:color w:val="auto"/>
              </w:rPr>
            </w:pPr>
            <w:r>
              <w:rPr>
                <w:rFonts w:hint="default" w:ascii="Times New Roman" w:hAnsi="Times New Roman" w:cs="Times New Roman"/>
                <w:b w:val="0"/>
                <w:bCs w:val="0"/>
                <w:color w:val="auto"/>
              </w:rPr>
              <w:t>1.00</w:t>
            </w:r>
          </w:p>
        </w:tc>
      </w:tr>
    </w:tbl>
    <w:p w14:paraId="6A0F08F2">
      <w:pPr>
        <w:spacing w:before="0" w:after="0" w:line="360" w:lineRule="auto"/>
        <w:ind w:firstLine="480" w:firstLineChars="200"/>
        <w:jc w:val="both"/>
        <w:rPr>
          <w:rFonts w:cs="Times New Roman"/>
          <w:lang w:eastAsia="zh-CN"/>
        </w:rPr>
      </w:pP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12"/>
        <w:gridCol w:w="1280"/>
        <w:gridCol w:w="2705"/>
        <w:gridCol w:w="1725"/>
      </w:tblGrid>
      <w:tr w14:paraId="1F62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2815"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2E04D33C">
            <w:pPr>
              <w:snapToGrid w:val="0"/>
              <w:spacing w:before="0" w:after="0" w:line="360" w:lineRule="auto"/>
              <w:ind w:firstLine="480" w:firstLineChars="200"/>
              <w:jc w:val="center"/>
              <w:rPr>
                <w:rFonts w:hint="eastAsia" w:cs="Times New Roman"/>
                <w:lang w:eastAsia="zh-CN"/>
              </w:rPr>
            </w:pPr>
          </w:p>
        </w:tc>
        <w:tc>
          <w:tcPr>
            <w:tcW w:w="1262"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2C47D0EC">
            <w:pPr>
              <w:snapToGrid w:val="0"/>
              <w:spacing w:before="0" w:after="0" w:line="360" w:lineRule="auto"/>
              <w:ind w:firstLine="480" w:firstLineChars="200"/>
              <w:jc w:val="center"/>
              <w:rPr>
                <w:rFonts w:hint="eastAsia" w:cs="Times New Roman"/>
                <w:lang w:eastAsia="zh-CN"/>
              </w:rPr>
            </w:pPr>
            <w:r>
              <w:rPr>
                <w:rFonts w:hint="eastAsia" w:cs="Times New Roman"/>
                <w:lang w:eastAsia="zh-CN"/>
              </w:rPr>
              <w:t>age</w:t>
            </w:r>
          </w:p>
        </w:tc>
        <w:tc>
          <w:tcPr>
            <w:tcW w:w="2709"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33F8DF8A">
            <w:pPr>
              <w:snapToGrid w:val="0"/>
              <w:spacing w:before="0" w:after="0" w:line="360" w:lineRule="auto"/>
              <w:jc w:val="center"/>
              <w:rPr>
                <w:rFonts w:hint="eastAsia" w:cs="Times New Roman"/>
                <w:lang w:eastAsia="zh-CN"/>
              </w:rPr>
            </w:pPr>
            <w:r>
              <w:rPr>
                <w:rFonts w:cs="Times New Roman"/>
                <w:lang w:eastAsia="zh-CN"/>
              </w:rPr>
              <w:t>Duration</w:t>
            </w:r>
            <w:r>
              <w:rPr>
                <w:rFonts w:hint="eastAsia" w:cs="Times New Roman"/>
                <w:lang w:val="en-US" w:eastAsia="zh-CN"/>
              </w:rPr>
              <w:t xml:space="preserve"> </w:t>
            </w:r>
            <w:r>
              <w:rPr>
                <w:rFonts w:cs="Times New Roman"/>
                <w:lang w:eastAsia="zh-CN"/>
              </w:rPr>
              <w:t>of</w:t>
            </w:r>
            <w:r>
              <w:rPr>
                <w:rFonts w:hint="eastAsia" w:cs="Times New Roman"/>
                <w:lang w:val="en-US" w:eastAsia="zh-CN"/>
              </w:rPr>
              <w:t xml:space="preserve"> </w:t>
            </w:r>
            <w:r>
              <w:rPr>
                <w:rFonts w:cs="Times New Roman"/>
                <w:lang w:eastAsia="zh-CN"/>
              </w:rPr>
              <w:t>single exercise session</w:t>
            </w:r>
          </w:p>
        </w:tc>
        <w:tc>
          <w:tcPr>
            <w:tcW w:w="1726" w:type="dxa"/>
            <w:tcBorders>
              <w:top w:val="single" w:color="auto" w:sz="12" w:space="0"/>
              <w:left w:val="nil"/>
              <w:bottom w:val="nil"/>
              <w:right w:val="nil"/>
            </w:tcBorders>
            <w:shd w:val="clear" w:color="auto" w:fill="F0F0F0"/>
            <w:tcMar>
              <w:top w:w="150" w:type="dxa"/>
              <w:left w:w="150" w:type="dxa"/>
              <w:bottom w:w="150" w:type="dxa"/>
              <w:right w:w="150" w:type="dxa"/>
            </w:tcMar>
            <w:vAlign w:val="center"/>
          </w:tcPr>
          <w:p w14:paraId="1C67A51D">
            <w:pPr>
              <w:snapToGrid w:val="0"/>
              <w:spacing w:before="0" w:after="0" w:line="360" w:lineRule="auto"/>
              <w:jc w:val="center"/>
              <w:rPr>
                <w:rFonts w:hint="eastAsia" w:cs="Times New Roman"/>
                <w:lang w:eastAsia="zh-CN"/>
              </w:rPr>
            </w:pPr>
            <w:r>
              <w:rPr>
                <w:rFonts w:cs="Times New Roman"/>
                <w:lang w:eastAsia="zh-CN"/>
              </w:rPr>
              <w:t>Exercise</w:t>
            </w:r>
            <w:r>
              <w:rPr>
                <w:rFonts w:hint="eastAsia" w:cs="Times New Roman"/>
                <w:lang w:val="en-US" w:eastAsia="zh-CN"/>
              </w:rPr>
              <w:t xml:space="preserve"> </w:t>
            </w:r>
            <w:r>
              <w:rPr>
                <w:rFonts w:cs="Times New Roman"/>
                <w:lang w:eastAsia="zh-CN"/>
              </w:rPr>
              <w:t>intensity</w:t>
            </w:r>
          </w:p>
        </w:tc>
      </w:tr>
      <w:tr w14:paraId="6227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2815" w:type="dxa"/>
            <w:tcBorders>
              <w:top w:val="nil"/>
              <w:left w:val="nil"/>
              <w:bottom w:val="nil"/>
              <w:right w:val="nil"/>
            </w:tcBorders>
            <w:tcMar>
              <w:top w:w="150" w:type="dxa"/>
              <w:left w:w="150" w:type="dxa"/>
              <w:bottom w:w="150" w:type="dxa"/>
              <w:right w:w="150" w:type="dxa"/>
            </w:tcMar>
            <w:vAlign w:val="center"/>
          </w:tcPr>
          <w:p w14:paraId="2809F11F">
            <w:pPr>
              <w:snapToGrid w:val="0"/>
              <w:spacing w:before="0" w:after="0" w:line="360" w:lineRule="auto"/>
              <w:ind w:firstLine="480" w:firstLineChars="200"/>
              <w:jc w:val="center"/>
              <w:rPr>
                <w:rFonts w:hint="eastAsia" w:cs="Times New Roman"/>
                <w:lang w:eastAsia="zh-CN"/>
              </w:rPr>
            </w:pPr>
            <w:r>
              <w:rPr>
                <w:rFonts w:hint="eastAsia" w:cs="Times New Roman"/>
                <w:lang w:eastAsia="zh-CN"/>
              </w:rPr>
              <w:t>age</w:t>
            </w:r>
          </w:p>
        </w:tc>
        <w:tc>
          <w:tcPr>
            <w:tcW w:w="1262" w:type="dxa"/>
            <w:tcBorders>
              <w:top w:val="nil"/>
              <w:left w:val="nil"/>
              <w:bottom w:val="nil"/>
              <w:right w:val="nil"/>
            </w:tcBorders>
            <w:tcMar>
              <w:top w:w="150" w:type="dxa"/>
              <w:left w:w="150" w:type="dxa"/>
              <w:bottom w:w="150" w:type="dxa"/>
              <w:right w:w="150" w:type="dxa"/>
            </w:tcMar>
            <w:vAlign w:val="center"/>
          </w:tcPr>
          <w:p w14:paraId="2F0DE43D">
            <w:pPr>
              <w:snapToGrid w:val="0"/>
              <w:spacing w:before="0" w:after="0" w:line="360" w:lineRule="auto"/>
              <w:ind w:firstLine="480" w:firstLineChars="200"/>
              <w:jc w:val="center"/>
              <w:rPr>
                <w:rFonts w:hint="eastAsia" w:cs="Times New Roman"/>
                <w:lang w:eastAsia="zh-CN"/>
              </w:rPr>
            </w:pPr>
            <w:r>
              <w:rPr>
                <w:rFonts w:hint="eastAsia" w:cs="Times New Roman"/>
                <w:lang w:eastAsia="zh-CN"/>
              </w:rPr>
              <w:t>1.00</w:t>
            </w:r>
          </w:p>
        </w:tc>
        <w:tc>
          <w:tcPr>
            <w:tcW w:w="2709" w:type="dxa"/>
            <w:tcBorders>
              <w:top w:val="nil"/>
              <w:left w:val="nil"/>
              <w:bottom w:val="nil"/>
              <w:right w:val="nil"/>
            </w:tcBorders>
            <w:tcMar>
              <w:top w:w="150" w:type="dxa"/>
              <w:left w:w="150" w:type="dxa"/>
              <w:bottom w:w="150" w:type="dxa"/>
              <w:right w:w="150" w:type="dxa"/>
            </w:tcMar>
            <w:vAlign w:val="center"/>
          </w:tcPr>
          <w:p w14:paraId="3BF4E6E0">
            <w:pPr>
              <w:snapToGrid w:val="0"/>
              <w:spacing w:before="0" w:after="0" w:line="360" w:lineRule="auto"/>
              <w:ind w:firstLine="480" w:firstLineChars="200"/>
              <w:jc w:val="center"/>
              <w:rPr>
                <w:rFonts w:hint="eastAsia" w:cs="Times New Roman"/>
                <w:lang w:eastAsia="zh-CN"/>
              </w:rPr>
            </w:pPr>
            <w:r>
              <w:rPr>
                <w:rFonts w:hint="eastAsia" w:cs="Times New Roman"/>
                <w:lang w:eastAsia="zh-CN"/>
              </w:rPr>
              <w:t>0.31</w:t>
            </w:r>
          </w:p>
        </w:tc>
        <w:tc>
          <w:tcPr>
            <w:tcW w:w="1726" w:type="dxa"/>
            <w:tcBorders>
              <w:top w:val="nil"/>
              <w:left w:val="nil"/>
              <w:bottom w:val="nil"/>
              <w:right w:val="nil"/>
            </w:tcBorders>
            <w:tcMar>
              <w:top w:w="150" w:type="dxa"/>
              <w:left w:w="150" w:type="dxa"/>
              <w:bottom w:w="150" w:type="dxa"/>
              <w:right w:w="150" w:type="dxa"/>
            </w:tcMar>
            <w:vAlign w:val="center"/>
          </w:tcPr>
          <w:p w14:paraId="6DF162C8">
            <w:pPr>
              <w:snapToGrid w:val="0"/>
              <w:spacing w:before="0" w:after="0" w:line="360" w:lineRule="auto"/>
              <w:ind w:firstLine="480" w:firstLineChars="200"/>
              <w:jc w:val="center"/>
              <w:rPr>
                <w:rFonts w:hint="eastAsia" w:cs="Times New Roman"/>
                <w:lang w:val="en-US" w:eastAsia="zh-CN"/>
              </w:rPr>
            </w:pPr>
            <w:r>
              <w:rPr>
                <w:rFonts w:hint="eastAsia" w:cs="Times New Roman"/>
                <w:lang w:eastAsia="zh-CN"/>
              </w:rPr>
              <w:t>-0.2</w:t>
            </w:r>
            <w:r>
              <w:rPr>
                <w:rFonts w:hint="eastAsia" w:cs="Times New Roman"/>
                <w:lang w:val="en-US" w:eastAsia="zh-CN"/>
              </w:rPr>
              <w:t>9</w:t>
            </w:r>
          </w:p>
        </w:tc>
      </w:tr>
      <w:tr w14:paraId="3E28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2815" w:type="dxa"/>
            <w:tcBorders>
              <w:top w:val="nil"/>
              <w:left w:val="nil"/>
              <w:bottom w:val="nil"/>
              <w:right w:val="nil"/>
            </w:tcBorders>
            <w:tcMar>
              <w:top w:w="150" w:type="dxa"/>
              <w:left w:w="150" w:type="dxa"/>
              <w:bottom w:w="150" w:type="dxa"/>
              <w:right w:w="150" w:type="dxa"/>
            </w:tcMar>
            <w:vAlign w:val="center"/>
          </w:tcPr>
          <w:p w14:paraId="56971001">
            <w:pPr>
              <w:snapToGrid w:val="0"/>
              <w:spacing w:before="0" w:after="0" w:line="360" w:lineRule="auto"/>
              <w:jc w:val="center"/>
              <w:rPr>
                <w:rFonts w:hint="eastAsia" w:cs="Times New Roman"/>
                <w:lang w:eastAsia="zh-CN"/>
              </w:rPr>
            </w:pPr>
            <w:r>
              <w:rPr>
                <w:rFonts w:cs="Times New Roman"/>
                <w:lang w:eastAsia="zh-CN"/>
              </w:rPr>
              <w:t>duration of single exercise session</w:t>
            </w:r>
          </w:p>
        </w:tc>
        <w:tc>
          <w:tcPr>
            <w:tcW w:w="1262" w:type="dxa"/>
            <w:tcBorders>
              <w:top w:val="nil"/>
              <w:left w:val="nil"/>
              <w:bottom w:val="nil"/>
              <w:right w:val="nil"/>
            </w:tcBorders>
            <w:tcMar>
              <w:top w:w="150" w:type="dxa"/>
              <w:left w:w="150" w:type="dxa"/>
              <w:bottom w:w="150" w:type="dxa"/>
              <w:right w:w="150" w:type="dxa"/>
            </w:tcMar>
            <w:vAlign w:val="center"/>
          </w:tcPr>
          <w:p w14:paraId="5165D524">
            <w:pPr>
              <w:snapToGrid w:val="0"/>
              <w:spacing w:before="0" w:after="0" w:line="360" w:lineRule="auto"/>
              <w:ind w:firstLine="480" w:firstLineChars="200"/>
              <w:jc w:val="center"/>
              <w:rPr>
                <w:rFonts w:hint="eastAsia" w:cs="Times New Roman"/>
                <w:lang w:eastAsia="zh-CN"/>
              </w:rPr>
            </w:pPr>
            <w:r>
              <w:rPr>
                <w:rFonts w:hint="eastAsia" w:cs="Times New Roman"/>
                <w:lang w:eastAsia="zh-CN"/>
              </w:rPr>
              <w:t>0.31</w:t>
            </w:r>
          </w:p>
        </w:tc>
        <w:tc>
          <w:tcPr>
            <w:tcW w:w="2709" w:type="dxa"/>
            <w:tcBorders>
              <w:top w:val="nil"/>
              <w:left w:val="nil"/>
              <w:bottom w:val="nil"/>
              <w:right w:val="nil"/>
            </w:tcBorders>
            <w:tcMar>
              <w:top w:w="150" w:type="dxa"/>
              <w:left w:w="150" w:type="dxa"/>
              <w:bottom w:w="150" w:type="dxa"/>
              <w:right w:w="150" w:type="dxa"/>
            </w:tcMar>
            <w:vAlign w:val="center"/>
          </w:tcPr>
          <w:p w14:paraId="4E9D5F7D">
            <w:pPr>
              <w:snapToGrid w:val="0"/>
              <w:spacing w:before="0" w:after="0" w:line="360" w:lineRule="auto"/>
              <w:ind w:firstLine="480" w:firstLineChars="200"/>
              <w:jc w:val="center"/>
              <w:rPr>
                <w:rFonts w:hint="eastAsia" w:cs="Times New Roman"/>
                <w:lang w:val="en-US" w:eastAsia="zh-CN"/>
              </w:rPr>
            </w:pPr>
            <w:r>
              <w:rPr>
                <w:rFonts w:hint="eastAsia" w:cs="Times New Roman"/>
                <w:lang w:eastAsia="zh-CN"/>
              </w:rPr>
              <w:t>1.0</w:t>
            </w:r>
            <w:r>
              <w:rPr>
                <w:rFonts w:hint="eastAsia" w:cs="Times New Roman"/>
                <w:lang w:val="en-US" w:eastAsia="zh-CN"/>
              </w:rPr>
              <w:t>0</w:t>
            </w:r>
          </w:p>
        </w:tc>
        <w:tc>
          <w:tcPr>
            <w:tcW w:w="1726" w:type="dxa"/>
            <w:tcBorders>
              <w:top w:val="nil"/>
              <w:left w:val="nil"/>
              <w:bottom w:val="nil"/>
              <w:right w:val="nil"/>
            </w:tcBorders>
            <w:tcMar>
              <w:top w:w="150" w:type="dxa"/>
              <w:left w:w="150" w:type="dxa"/>
              <w:bottom w:w="150" w:type="dxa"/>
              <w:right w:w="150" w:type="dxa"/>
            </w:tcMar>
            <w:vAlign w:val="center"/>
          </w:tcPr>
          <w:p w14:paraId="7FC78B28">
            <w:pPr>
              <w:snapToGrid w:val="0"/>
              <w:spacing w:before="0" w:after="0" w:line="360" w:lineRule="auto"/>
              <w:ind w:firstLine="480" w:firstLineChars="200"/>
              <w:jc w:val="center"/>
              <w:rPr>
                <w:rFonts w:hint="eastAsia" w:cs="Times New Roman"/>
                <w:lang w:eastAsia="zh-CN"/>
              </w:rPr>
            </w:pPr>
            <w:r>
              <w:rPr>
                <w:rFonts w:hint="eastAsia" w:cs="Times New Roman"/>
                <w:lang w:eastAsia="zh-CN"/>
              </w:rPr>
              <w:t>0.03</w:t>
            </w:r>
          </w:p>
        </w:tc>
      </w:tr>
      <w:tr w14:paraId="6809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2815" w:type="dxa"/>
            <w:tcBorders>
              <w:top w:val="nil"/>
              <w:left w:val="nil"/>
              <w:bottom w:val="single" w:color="auto" w:sz="12" w:space="0"/>
              <w:right w:val="nil"/>
            </w:tcBorders>
            <w:tcMar>
              <w:top w:w="150" w:type="dxa"/>
              <w:left w:w="150" w:type="dxa"/>
              <w:bottom w:w="150" w:type="dxa"/>
              <w:right w:w="150" w:type="dxa"/>
            </w:tcMar>
            <w:vAlign w:val="center"/>
          </w:tcPr>
          <w:p w14:paraId="6920B8E9">
            <w:pPr>
              <w:snapToGrid w:val="0"/>
              <w:spacing w:before="0" w:after="0" w:line="360" w:lineRule="auto"/>
              <w:ind w:firstLine="480" w:firstLineChars="200"/>
              <w:jc w:val="center"/>
              <w:rPr>
                <w:rFonts w:hint="eastAsia" w:cs="Times New Roman"/>
                <w:lang w:eastAsia="zh-CN"/>
              </w:rPr>
            </w:pPr>
            <w:r>
              <w:rPr>
                <w:rFonts w:cs="Times New Roman"/>
                <w:lang w:eastAsia="zh-CN"/>
              </w:rPr>
              <w:t>exercise intensity</w:t>
            </w:r>
          </w:p>
        </w:tc>
        <w:tc>
          <w:tcPr>
            <w:tcW w:w="1262" w:type="dxa"/>
            <w:tcBorders>
              <w:top w:val="nil"/>
              <w:left w:val="nil"/>
              <w:bottom w:val="single" w:color="auto" w:sz="12" w:space="0"/>
              <w:right w:val="nil"/>
            </w:tcBorders>
            <w:tcMar>
              <w:top w:w="150" w:type="dxa"/>
              <w:left w:w="150" w:type="dxa"/>
              <w:bottom w:w="150" w:type="dxa"/>
              <w:right w:w="150" w:type="dxa"/>
            </w:tcMar>
            <w:vAlign w:val="center"/>
          </w:tcPr>
          <w:p w14:paraId="5883720A">
            <w:pPr>
              <w:snapToGrid w:val="0"/>
              <w:spacing w:before="0" w:after="0" w:line="360" w:lineRule="auto"/>
              <w:ind w:firstLine="480" w:firstLineChars="200"/>
              <w:jc w:val="center"/>
              <w:rPr>
                <w:rFonts w:hint="eastAsia" w:cs="Times New Roman"/>
                <w:lang w:val="en-US" w:eastAsia="zh-CN"/>
              </w:rPr>
            </w:pPr>
            <w:r>
              <w:rPr>
                <w:rFonts w:hint="eastAsia" w:cs="Times New Roman"/>
                <w:lang w:eastAsia="zh-CN"/>
              </w:rPr>
              <w:t>-0.2</w:t>
            </w:r>
            <w:r>
              <w:rPr>
                <w:rFonts w:hint="eastAsia" w:cs="Times New Roman"/>
                <w:lang w:val="en-US" w:eastAsia="zh-CN"/>
              </w:rPr>
              <w:t>9</w:t>
            </w:r>
          </w:p>
        </w:tc>
        <w:tc>
          <w:tcPr>
            <w:tcW w:w="2709" w:type="dxa"/>
            <w:tcBorders>
              <w:top w:val="nil"/>
              <w:left w:val="nil"/>
              <w:bottom w:val="single" w:color="auto" w:sz="12" w:space="0"/>
              <w:right w:val="nil"/>
            </w:tcBorders>
            <w:tcMar>
              <w:top w:w="150" w:type="dxa"/>
              <w:left w:w="150" w:type="dxa"/>
              <w:bottom w:w="150" w:type="dxa"/>
              <w:right w:w="150" w:type="dxa"/>
            </w:tcMar>
            <w:vAlign w:val="center"/>
          </w:tcPr>
          <w:p w14:paraId="56360D0E">
            <w:pPr>
              <w:snapToGrid w:val="0"/>
              <w:spacing w:before="0" w:after="0" w:line="360" w:lineRule="auto"/>
              <w:ind w:firstLine="480" w:firstLineChars="200"/>
              <w:jc w:val="center"/>
              <w:rPr>
                <w:rFonts w:hint="eastAsia" w:cs="Times New Roman"/>
                <w:lang w:eastAsia="zh-CN"/>
              </w:rPr>
            </w:pPr>
            <w:r>
              <w:rPr>
                <w:rFonts w:hint="eastAsia" w:cs="Times New Roman"/>
                <w:lang w:eastAsia="zh-CN"/>
              </w:rPr>
              <w:t>0.03</w:t>
            </w:r>
          </w:p>
        </w:tc>
        <w:tc>
          <w:tcPr>
            <w:tcW w:w="1726" w:type="dxa"/>
            <w:tcBorders>
              <w:top w:val="nil"/>
              <w:left w:val="nil"/>
              <w:bottom w:val="single" w:color="auto" w:sz="12" w:space="0"/>
              <w:right w:val="nil"/>
            </w:tcBorders>
            <w:tcMar>
              <w:top w:w="150" w:type="dxa"/>
              <w:left w:w="150" w:type="dxa"/>
              <w:bottom w:w="150" w:type="dxa"/>
              <w:right w:w="150" w:type="dxa"/>
            </w:tcMar>
            <w:vAlign w:val="center"/>
          </w:tcPr>
          <w:p w14:paraId="3C53ECDC">
            <w:pPr>
              <w:snapToGrid w:val="0"/>
              <w:spacing w:before="0" w:after="0" w:line="360" w:lineRule="auto"/>
              <w:ind w:firstLine="480" w:firstLineChars="200"/>
              <w:jc w:val="center"/>
              <w:rPr>
                <w:rFonts w:hint="eastAsia" w:cs="Times New Roman"/>
                <w:lang w:eastAsia="zh-CN"/>
              </w:rPr>
            </w:pPr>
            <w:r>
              <w:rPr>
                <w:rFonts w:hint="eastAsia" w:cs="Times New Roman"/>
                <w:lang w:eastAsia="zh-CN"/>
              </w:rPr>
              <w:t>1.00</w:t>
            </w:r>
          </w:p>
        </w:tc>
      </w:tr>
    </w:tbl>
    <w:p w14:paraId="59103906">
      <w:pPr>
        <w:spacing w:before="0" w:after="0" w:line="360" w:lineRule="auto"/>
        <w:ind w:firstLine="480" w:firstLineChars="200"/>
        <w:jc w:val="both"/>
        <w:rPr>
          <w:rFonts w:cs="Times New Roman"/>
          <w:lang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回忆与思考" w:date="2026-03-19T20:59:00Z" w:initials="">
    <w:p w14:paraId="49DF988B">
      <w:pPr>
        <w:pStyle w:val="11"/>
        <w:rPr>
          <w:rFonts w:hint="default" w:eastAsia="宋体"/>
          <w:lang w:val="en-US" w:eastAsia="zh-CN"/>
        </w:rPr>
      </w:pPr>
      <w:r>
        <w:rPr>
          <w:rFonts w:hint="eastAsia" w:eastAsia="宋体"/>
          <w:lang w:val="en-US" w:eastAsia="zh-CN"/>
        </w:rPr>
        <w:t>这个是几个数据库</w:t>
      </w:r>
    </w:p>
  </w:comment>
  <w:comment w:id="1" w:author="回忆与思考" w:date="2026-03-19T21:04:20Z" w:initials="">
    <w:p w14:paraId="42EAC0C2">
      <w:pPr>
        <w:pStyle w:val="11"/>
        <w:rPr>
          <w:rFonts w:hint="default" w:eastAsia="宋体"/>
          <w:lang w:val="en-US" w:eastAsia="zh-CN"/>
        </w:rPr>
      </w:pPr>
      <w:r>
        <w:rPr>
          <w:rFonts w:hint="eastAsia" w:eastAsia="宋体"/>
          <w:lang w:val="en-US" w:eastAsia="zh-CN"/>
        </w:rPr>
        <w:t>这个需要改一下，多少篇文献检索</w:t>
      </w:r>
    </w:p>
  </w:comment>
  <w:comment w:id="2" w:author="回忆与思考" w:date="2026-03-19T21:03:25Z" w:initials="">
    <w:p w14:paraId="7244E3BA">
      <w:pPr>
        <w:pStyle w:val="11"/>
        <w:rPr>
          <w:rFonts w:hint="default" w:eastAsia="宋体"/>
          <w:lang w:val="en-US" w:eastAsia="zh-CN"/>
        </w:rPr>
      </w:pPr>
      <w:r>
        <w:rPr>
          <w:rFonts w:hint="eastAsia" w:eastAsia="宋体"/>
          <w:lang w:val="en-US" w:eastAsia="zh-CN"/>
        </w:rPr>
        <w:t>标号要换</w:t>
      </w:r>
    </w:p>
  </w:comment>
  <w:comment w:id="3" w:author="回忆与思考" w:date="2026-03-19T21:04:00Z" w:initials="">
    <w:p w14:paraId="2F3DA24A">
      <w:pPr>
        <w:pStyle w:val="11"/>
        <w:rPr>
          <w:rFonts w:hint="default" w:eastAsia="宋体"/>
          <w:lang w:val="en-US" w:eastAsia="zh-CN"/>
        </w:rPr>
      </w:pPr>
      <w:r>
        <w:rPr>
          <w:rFonts w:hint="eastAsia" w:eastAsia="宋体"/>
          <w:lang w:val="en-US" w:eastAsia="zh-CN"/>
        </w:rPr>
        <w:t>PRIMSA流程图</w:t>
      </w:r>
    </w:p>
  </w:comment>
  <w:comment w:id="4" w:author="回忆与思考" w:date="2026-03-19T21:44:10Z" w:initials="">
    <w:p w14:paraId="47C64348">
      <w:pPr>
        <w:pStyle w:val="11"/>
        <w:rPr>
          <w:rFonts w:hint="default" w:eastAsia="宋体"/>
          <w:lang w:val="en-US" w:eastAsia="zh-CN"/>
        </w:rPr>
      </w:pPr>
      <w:r>
        <w:rPr>
          <w:rFonts w:hint="eastAsia" w:eastAsia="宋体"/>
          <w:lang w:val="en-US" w:eastAsia="zh-CN"/>
        </w:rPr>
        <w:t>这个你改一下，运动强度这个我不懂</w:t>
      </w:r>
    </w:p>
  </w:comment>
  <w:comment w:id="5" w:author="回忆与思考" w:date="2026-03-21T18:48:14Z" w:initials="">
    <w:p w14:paraId="738E4D7B">
      <w:pPr>
        <w:pStyle w:val="11"/>
        <w:rPr>
          <w:rFonts w:hint="default" w:eastAsia="宋体"/>
          <w:lang w:val="en-US" w:eastAsia="zh-CN"/>
        </w:rPr>
      </w:pPr>
      <w:r>
        <w:rPr>
          <w:rFonts w:hint="eastAsia" w:eastAsia="宋体"/>
          <w:lang w:val="en-US" w:eastAsia="zh-CN"/>
        </w:rPr>
        <w:t>研究特征表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DF988B" w15:done="0"/>
  <w15:commentEx w15:paraId="42EAC0C2" w15:done="0"/>
  <w15:commentEx w15:paraId="7244E3BA" w15:done="0"/>
  <w15:commentEx w15:paraId="2F3DA24A" w15:done="0"/>
  <w15:commentEx w15:paraId="47C64348" w15:done="0"/>
  <w15:commentEx w15:paraId="738E4D7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4F1A79"/>
    <w:multiLevelType w:val="multilevel"/>
    <w:tmpl w:val="074F1A79"/>
    <w:lvl w:ilvl="0" w:tentative="0">
      <w:start w:val="3"/>
      <w:numFmt w:val="decimal"/>
      <w:lvlText w:val="%1"/>
      <w:lvlJc w:val="left"/>
      <w:pPr>
        <w:tabs>
          <w:tab w:val="left" w:pos="567"/>
        </w:tabs>
        <w:ind w:left="567" w:hanging="567"/>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lvlText w:val="%1.%2.%3"/>
      <w:lvlJc w:val="left"/>
      <w:pPr>
        <w:tabs>
          <w:tab w:val="left" w:pos="567"/>
        </w:tabs>
        <w:ind w:left="567" w:hanging="567"/>
      </w:pPr>
      <w:rPr>
        <w:rFonts w:hint="default"/>
      </w:rPr>
    </w:lvl>
    <w:lvl w:ilvl="3" w:tentative="0">
      <w:start w:val="1"/>
      <w:numFmt w:val="decimal"/>
      <w:lvlText w:val="%1.%2.%3.%4"/>
      <w:lvlJc w:val="left"/>
      <w:pPr>
        <w:tabs>
          <w:tab w:val="left" w:pos="567"/>
        </w:tabs>
        <w:ind w:left="567" w:hanging="567"/>
      </w:pPr>
      <w:rPr>
        <w:rFonts w:hint="default"/>
      </w:rPr>
    </w:lvl>
    <w:lvl w:ilvl="4" w:tentative="0">
      <w:start w:val="1"/>
      <w:numFmt w:val="decimal"/>
      <w:lvlText w:val="%1.%2.%3.%4.%5"/>
      <w:lvlJc w:val="left"/>
      <w:pPr>
        <w:tabs>
          <w:tab w:val="left" w:pos="567"/>
        </w:tabs>
        <w:ind w:left="567" w:hanging="567"/>
      </w:pPr>
      <w:rPr>
        <w:rFonts w:hint="default"/>
      </w:rPr>
    </w:lvl>
    <w:lvl w:ilvl="5" w:tentative="0">
      <w:start w:val="1"/>
      <w:numFmt w:val="lowerRoman"/>
      <w:lvlText w:val="%6."/>
      <w:lvlJc w:val="right"/>
      <w:pPr>
        <w:tabs>
          <w:tab w:val="left" w:pos="567"/>
        </w:tabs>
        <w:ind w:left="567" w:hanging="567"/>
      </w:pPr>
      <w:rPr>
        <w:rFonts w:hint="default"/>
      </w:rPr>
    </w:lvl>
    <w:lvl w:ilvl="6" w:tentative="0">
      <w:start w:val="1"/>
      <w:numFmt w:val="decimal"/>
      <w:lvlText w:val="%7."/>
      <w:lvlJc w:val="left"/>
      <w:pPr>
        <w:tabs>
          <w:tab w:val="left" w:pos="567"/>
        </w:tabs>
        <w:ind w:left="567" w:hanging="567"/>
      </w:pPr>
      <w:rPr>
        <w:rFonts w:hint="default"/>
      </w:rPr>
    </w:lvl>
    <w:lvl w:ilvl="7" w:tentative="0">
      <w:start w:val="1"/>
      <w:numFmt w:val="lowerLetter"/>
      <w:lvlText w:val="%8."/>
      <w:lvlJc w:val="left"/>
      <w:pPr>
        <w:tabs>
          <w:tab w:val="left" w:pos="567"/>
        </w:tabs>
        <w:ind w:left="567" w:hanging="567"/>
      </w:pPr>
      <w:rPr>
        <w:rFonts w:hint="default"/>
      </w:rPr>
    </w:lvl>
    <w:lvl w:ilvl="8" w:tentative="0">
      <w:start w:val="1"/>
      <w:numFmt w:val="lowerRoman"/>
      <w:lvlText w:val="%9."/>
      <w:lvlJc w:val="right"/>
      <w:pPr>
        <w:tabs>
          <w:tab w:val="left" w:pos="567"/>
        </w:tabs>
        <w:ind w:left="567" w:hanging="567"/>
      </w:pPr>
      <w:rPr>
        <w:rFonts w:hint="default"/>
      </w:rPr>
    </w:lvl>
  </w:abstractNum>
  <w:abstractNum w:abstractNumId="1">
    <w:nsid w:val="2A733B2C"/>
    <w:multiLevelType w:val="multilevel"/>
    <w:tmpl w:val="2A733B2C"/>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回忆与思考">
    <w15:presenceInfo w15:providerId="WPS Office" w15:userId="102770633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41B88"/>
    <w:rsid w:val="00975E33"/>
    <w:rsid w:val="01293007"/>
    <w:rsid w:val="035D1890"/>
    <w:rsid w:val="03802AE2"/>
    <w:rsid w:val="05CA794E"/>
    <w:rsid w:val="08545039"/>
    <w:rsid w:val="08E66B26"/>
    <w:rsid w:val="08F5642D"/>
    <w:rsid w:val="0C6306EE"/>
    <w:rsid w:val="17784952"/>
    <w:rsid w:val="196755ED"/>
    <w:rsid w:val="1EB647EF"/>
    <w:rsid w:val="1ED13965"/>
    <w:rsid w:val="1F16523B"/>
    <w:rsid w:val="25FE03F2"/>
    <w:rsid w:val="26373CD8"/>
    <w:rsid w:val="272C33F1"/>
    <w:rsid w:val="2B8970D9"/>
    <w:rsid w:val="32B21DB0"/>
    <w:rsid w:val="39C7547B"/>
    <w:rsid w:val="3A2E6000"/>
    <w:rsid w:val="3E7D1B12"/>
    <w:rsid w:val="47F8509E"/>
    <w:rsid w:val="4B583DAB"/>
    <w:rsid w:val="4CD94E20"/>
    <w:rsid w:val="4F4556E6"/>
    <w:rsid w:val="52096D27"/>
    <w:rsid w:val="54E02C4C"/>
    <w:rsid w:val="57A10251"/>
    <w:rsid w:val="5D8331B0"/>
    <w:rsid w:val="5F000166"/>
    <w:rsid w:val="65BD3F77"/>
    <w:rsid w:val="66B81714"/>
    <w:rsid w:val="683D37BC"/>
    <w:rsid w:val="68DD6F15"/>
    <w:rsid w:val="6E841B88"/>
    <w:rsid w:val="724352B8"/>
    <w:rsid w:val="729517D4"/>
    <w:rsid w:val="7D282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iPriority="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pPr>
    <w:rPr>
      <w:rFonts w:ascii="Times New Roman" w:hAnsi="Times New Roman" w:eastAsiaTheme="minorHAnsi" w:cstheme="minorBidi"/>
      <w:sz w:val="24"/>
      <w:szCs w:val="22"/>
      <w:lang w:val="en-US" w:eastAsia="en-US" w:bidi="ar-SA"/>
    </w:rPr>
  </w:style>
  <w:style w:type="paragraph" w:styleId="2">
    <w:name w:val="heading 1"/>
    <w:basedOn w:val="1"/>
    <w:next w:val="1"/>
    <w:link w:val="18"/>
    <w:qFormat/>
    <w:uiPriority w:val="2"/>
    <w:pPr>
      <w:numPr>
        <w:ilvl w:val="0"/>
        <w:numId w:val="1"/>
      </w:numPr>
      <w:tabs>
        <w:tab w:val="left" w:pos="567"/>
      </w:tabs>
      <w:spacing w:before="240"/>
      <w:ind w:left="432" w:hanging="432"/>
      <w:outlineLvl w:val="0"/>
    </w:pPr>
    <w:rPr>
      <w:b/>
    </w:rPr>
  </w:style>
  <w:style w:type="paragraph" w:styleId="3">
    <w:name w:val="heading 2"/>
    <w:basedOn w:val="1"/>
    <w:next w:val="1"/>
    <w:link w:val="17"/>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link w:val="19"/>
    <w:qFormat/>
    <w:uiPriority w:val="2"/>
    <w:pPr>
      <w:keepNext/>
      <w:keepLines/>
      <w:numPr>
        <w:ilvl w:val="2"/>
        <w:numId w:val="1"/>
      </w:numPr>
      <w:tabs>
        <w:tab w:val="left" w:pos="567"/>
      </w:tabs>
      <w:spacing w:before="40" w:after="120"/>
      <w:ind w:left="720" w:hanging="720"/>
      <w:outlineLvl w:val="2"/>
    </w:pPr>
    <w:rPr>
      <w:rFonts w:eastAsiaTheme="majorEastAsia" w:cstheme="majorBidi"/>
      <w:b/>
      <w:szCs w:val="24"/>
    </w:rPr>
  </w:style>
  <w:style w:type="paragraph" w:styleId="5">
    <w:name w:val="heading 4"/>
    <w:basedOn w:val="1"/>
    <w:next w:val="1"/>
    <w:link w:val="20"/>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nhideWhenUsed/>
    <w:qFormat/>
    <w:uiPriority w:val="99"/>
    <w:pPr>
      <w:spacing w:before="100" w:beforeAutospacing="1" w:after="100" w:afterAutospacing="1"/>
    </w:pPr>
    <w:rPr>
      <w:rFonts w:eastAsia="Times New Roman" w:cs="Times New Roman"/>
      <w:szCs w:val="24"/>
    </w:rPr>
  </w:style>
  <w:style w:type="paragraph" w:customStyle="1" w:styleId="16">
    <w:name w:val="ds-markdown-paragraph"/>
    <w:basedOn w:val="1"/>
    <w:qFormat/>
    <w:uiPriority w:val="0"/>
    <w:pPr>
      <w:spacing w:before="100" w:beforeAutospacing="1" w:after="100" w:afterAutospacing="1"/>
    </w:pPr>
    <w:rPr>
      <w:rFonts w:ascii="宋体" w:hAnsi="宋体" w:eastAsia="宋体" w:cs="宋体"/>
      <w:szCs w:val="24"/>
      <w:lang w:eastAsia="zh-CN"/>
    </w:rPr>
  </w:style>
  <w:style w:type="character" w:customStyle="1" w:styleId="17">
    <w:name w:val="标题 2 Char"/>
    <w:link w:val="3"/>
    <w:qFormat/>
    <w:uiPriority w:val="0"/>
    <w:rPr>
      <w:rFonts w:ascii="Arial" w:hAnsi="Arial" w:eastAsia="黑体"/>
      <w:b/>
      <w:sz w:val="32"/>
    </w:rPr>
  </w:style>
  <w:style w:type="character" w:customStyle="1" w:styleId="18">
    <w:name w:val="标题 1 Char"/>
    <w:link w:val="2"/>
    <w:qFormat/>
    <w:uiPriority w:val="0"/>
    <w:rPr>
      <w:b/>
    </w:rPr>
  </w:style>
  <w:style w:type="character" w:customStyle="1" w:styleId="19">
    <w:name w:val="标题 3 Char"/>
    <w:link w:val="4"/>
    <w:qFormat/>
    <w:uiPriority w:val="0"/>
    <w:rPr>
      <w:rFonts w:eastAsiaTheme="majorEastAsia" w:cstheme="majorBidi"/>
      <w:b/>
      <w:szCs w:val="24"/>
    </w:rPr>
  </w:style>
  <w:style w:type="character" w:customStyle="1" w:styleId="20">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1480</Words>
  <Characters>8550</Characters>
  <Lines>0</Lines>
  <Paragraphs>0</Paragraphs>
  <TotalTime>1195</TotalTime>
  <ScaleCrop>false</ScaleCrop>
  <LinksUpToDate>false</LinksUpToDate>
  <CharactersWithSpaces>9961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2026-03-19T12:57:00Z</dcterms:created>
  <dc:creator>回忆与思考</dc:creator>
  <cp:lastModifiedBy>回忆与思考</cp:lastModifiedBy>
  <dcterms:modified xsi:type="dcterms:W3CDTF">2026-04-05T10:06:59Z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A6902130B800496D93AA14818E0B7343_13</vt:lpwstr>
  </property>
  <property fmtid="{D5CDD505-2E9C-101B-9397-08002B2CF9AE}" pid="4" name="KSOTemplateDocerSaveRecord">
    <vt:lpwstr>eyJoZGlkIjoiODVlODk4ODYzZmVhMDljZjI0NmU0ZmJmYTUxZDM0YWEiLCJ1c2VySWQiOiIxNjA3NDkxOTE5In0=</vt:lpwstr>
  </property>
</Properties>
</file>