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71E0E">
      <w:bookmarkStart w:id="0" w:name="_GoBack"/>
      <w:bookmarkEnd w:id="0"/>
      <w:r>
        <w:rPr>
          <w:b/>
          <w:bCs/>
        </w:rPr>
        <w:t>Table S6</w:t>
      </w:r>
      <w:r>
        <w:t xml:space="preserve"> GRADE certainty of evidence assessments (main effect)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0"/>
        <w:gridCol w:w="841"/>
        <w:gridCol w:w="985"/>
        <w:gridCol w:w="985"/>
        <w:gridCol w:w="988"/>
        <w:gridCol w:w="988"/>
        <w:gridCol w:w="1564"/>
        <w:gridCol w:w="1129"/>
        <w:gridCol w:w="1129"/>
        <w:gridCol w:w="1129"/>
        <w:gridCol w:w="844"/>
        <w:gridCol w:w="1411"/>
        <w:gridCol w:w="1415"/>
      </w:tblGrid>
      <w:tr w14:paraId="09E54AD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8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694D7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68D0C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E1F8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BA76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1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42DB5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E877BE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8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73B5A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8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C81F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2A05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E31F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00DC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5D54F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1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226E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EAEB22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Exercise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B418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DD18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FB063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4299F2E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1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BCC7A95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59AF146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1B908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14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4</w:t>
            </w:r>
          </w:p>
        </w:tc>
        <w:tc>
          <w:tcPr>
            <w:tcW w:w="29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83226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CB306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0C69FB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4AB37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D41B6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2AF35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publication bias strongly suspected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;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EC7072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1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051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6B6C1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798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1E9C4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5E152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.22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2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F40D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46EAE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17A5826B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43890602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00E5679F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5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5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10F80DDF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Egger’s test indicated publication bias (intercept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0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8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7,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p</w:t>
      </w:r>
      <w:r>
        <w:rPr>
          <w:rFonts w:hint="eastAsia" w:ascii="Arial Narrow" w:hAnsi="Arial Narrow" w:eastAsia="宋体"/>
          <w:i/>
          <w:iCs/>
          <w:color w:val="000000"/>
          <w:sz w:val="14"/>
          <w:szCs w:val="14"/>
          <w:lang w:val="en-US" w:eastAsia="zh-CN"/>
        </w:rPr>
        <w:t>=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0.01), and removal of five outliers from the primary analysis resulted in a reduction in the effect size estimate from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0.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22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(moderate) to 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g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0.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9 (small).</w:t>
      </w:r>
    </w:p>
    <w:p w14:paraId="3CEFC020">
      <w:pPr>
        <w:rPr>
          <w:b/>
          <w:bCs/>
        </w:rPr>
      </w:pPr>
    </w:p>
    <w:p w14:paraId="6760F869">
      <w:pPr>
        <w:rPr>
          <w:b/>
          <w:bCs/>
        </w:rPr>
      </w:pPr>
    </w:p>
    <w:p w14:paraId="572FD978">
      <w:pPr>
        <w:rPr>
          <w:b/>
          <w:bCs/>
        </w:rPr>
      </w:pPr>
    </w:p>
    <w:p w14:paraId="69D8A001">
      <w:pPr>
        <w:rPr>
          <w:b/>
          <w:bCs/>
        </w:rPr>
      </w:pPr>
    </w:p>
    <w:p w14:paraId="486FF8B2">
      <w:pPr>
        <w:rPr>
          <w:b/>
          <w:bCs/>
        </w:rPr>
      </w:pPr>
    </w:p>
    <w:p w14:paraId="1C101559">
      <w:pPr>
        <w:rPr>
          <w:b/>
          <w:bCs/>
        </w:rPr>
      </w:pPr>
    </w:p>
    <w:p w14:paraId="1273A8E1">
      <w:pPr>
        <w:rPr>
          <w:b/>
          <w:bCs/>
        </w:rPr>
      </w:pPr>
    </w:p>
    <w:p w14:paraId="2705024C">
      <w:pPr>
        <w:rPr>
          <w:b/>
          <w:bCs/>
        </w:rPr>
      </w:pPr>
    </w:p>
    <w:p w14:paraId="6A08BF6D">
      <w:pPr>
        <w:rPr>
          <w:b/>
          <w:bCs/>
        </w:rPr>
      </w:pPr>
    </w:p>
    <w:p w14:paraId="22368F8F">
      <w:pPr>
        <w:rPr>
          <w:b/>
          <w:bCs/>
        </w:rPr>
      </w:pPr>
    </w:p>
    <w:p w14:paraId="4938C067">
      <w:pPr>
        <w:rPr>
          <w:b/>
          <w:bCs/>
        </w:rPr>
      </w:pPr>
    </w:p>
    <w:p w14:paraId="2A8164E9">
      <w:r>
        <w:rPr>
          <w:b/>
          <w:bCs/>
        </w:rPr>
        <w:t>Table S7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age</w:t>
      </w:r>
      <w:r>
        <w:t xml:space="preserve"> on  </w:t>
      </w:r>
      <w:r>
        <w:rPr>
          <w:rFonts w:hint="eastAsia" w:eastAsia="宋体"/>
          <w:lang w:val="en-US" w:eastAsia="zh-CN"/>
        </w:rPr>
        <w:t>e</w:t>
      </w:r>
      <w:r>
        <w:rPr>
          <w:rFonts w:hint="eastAsia" w:eastAsia="宋体"/>
          <w:lang w:eastAsia="zh-CN"/>
        </w:rPr>
        <w:t>xercise</w:t>
      </w:r>
      <w:r>
        <w:t xml:space="preserve"> interventions)</w:t>
      </w:r>
    </w:p>
    <w:tbl>
      <w:tblPr>
        <w:tblStyle w:val="4"/>
        <w:tblW w:w="4997" w:type="pct"/>
        <w:jc w:val="center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1043"/>
        <w:gridCol w:w="1187"/>
        <w:gridCol w:w="979"/>
        <w:gridCol w:w="1122"/>
        <w:gridCol w:w="1012"/>
        <w:gridCol w:w="979"/>
        <w:gridCol w:w="2374"/>
        <w:gridCol w:w="764"/>
        <w:gridCol w:w="697"/>
        <w:gridCol w:w="744"/>
        <w:gridCol w:w="962"/>
        <w:gridCol w:w="1263"/>
        <w:gridCol w:w="974"/>
      </w:tblGrid>
      <w:tr w14:paraId="3A3D788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0" w:hRule="atLeast"/>
          <w:tblHeader/>
          <w:jc w:val="center"/>
        </w:trPr>
        <w:tc>
          <w:tcPr>
            <w:tcW w:w="3084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0918B5">
            <w:pPr>
              <w:snapToGrid w:val="0"/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518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05BE55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0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38FE8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44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486A1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34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FDB60A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3799487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0" w:hRule="atLeast"/>
          <w:tblHeader/>
          <w:jc w:val="center"/>
        </w:trPr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56CD1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C7A58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E7BCD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004ECC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BD475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25901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8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CD66A9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2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83F6D">
            <w:pPr>
              <w:snapToGrid w:val="0"/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Exercise</w:t>
            </w:r>
          </w:p>
        </w:tc>
        <w:tc>
          <w:tcPr>
            <w:tcW w:w="2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6373A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18503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88EDF">
            <w:pPr>
              <w:snapToGrid w:val="0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44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DBF20">
            <w:pPr>
              <w:snapToGrid w:val="0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34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A1EB7">
            <w:pPr>
              <w:snapToGrid w:val="0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356A6A2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E7EE6D6">
            <w:pPr>
              <w:snapToGrid w:val="0"/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≤75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year</w:t>
            </w:r>
          </w:p>
        </w:tc>
      </w:tr>
      <w:tr w14:paraId="594403D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0" w:hRule="atLeast"/>
          <w:jc w:val="center"/>
        </w:trPr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76F571">
            <w:pPr>
              <w:snapToGrid w:val="0"/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46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B2CE63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A479BE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F3655">
            <w:pPr>
              <w:snapToGrid w:val="0"/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41938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857FA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8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13FB78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2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308C8">
            <w:pPr>
              <w:snapToGrid w:val="0"/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2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65</w:t>
            </w:r>
          </w:p>
        </w:tc>
        <w:tc>
          <w:tcPr>
            <w:tcW w:w="2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94A07F">
            <w:pPr>
              <w:snapToGrid w:val="0"/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2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54</w:t>
            </w:r>
          </w:p>
        </w:tc>
        <w:tc>
          <w:tcPr>
            <w:tcW w:w="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DDF8AE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9A3588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46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18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0.7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4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461DF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3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2B7C16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1F330C4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1539976">
            <w:pPr>
              <w:snapToGrid w:val="0"/>
              <w:rPr>
                <w:rFonts w:ascii="Arial Narrow" w:hAnsi="Arial Narrow" w:eastAsia="Times New Roman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＞75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year</w:t>
            </w:r>
          </w:p>
        </w:tc>
      </w:tr>
      <w:tr w14:paraId="7BD3710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trHeight w:val="0" w:hRule="atLeast"/>
          <w:jc w:val="center"/>
        </w:trPr>
        <w:tc>
          <w:tcPr>
            <w:tcW w:w="3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9B890">
            <w:pPr>
              <w:snapToGrid w:val="0"/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97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DA2076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C38E4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BF5D7E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b</w:t>
            </w:r>
          </w:p>
        </w:tc>
        <w:tc>
          <w:tcPr>
            <w:tcW w:w="3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727C60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A1AEE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c</w:t>
            </w:r>
          </w:p>
        </w:tc>
        <w:tc>
          <w:tcPr>
            <w:tcW w:w="83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88152C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2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A1045D">
            <w:pPr>
              <w:snapToGrid w:val="0"/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771</w:t>
            </w:r>
          </w:p>
        </w:tc>
        <w:tc>
          <w:tcPr>
            <w:tcW w:w="2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13348">
            <w:pPr>
              <w:snapToGrid w:val="0"/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413</w:t>
            </w:r>
          </w:p>
        </w:tc>
        <w:tc>
          <w:tcPr>
            <w:tcW w:w="2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8946A6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67FA96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10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4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533BE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3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EE567">
            <w:pPr>
              <w:snapToGrid w:val="0"/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79A4778D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58B6438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2FCEAFE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a.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67.5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E7DB9C0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76.4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13930B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c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4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34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6967FD11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55646B43">
      <w:r>
        <w:rPr>
          <w:b/>
          <w:bCs/>
        </w:rPr>
        <w:t>Table S8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frequency</w:t>
      </w:r>
      <w:r>
        <w:t xml:space="preserve"> on  </w:t>
      </w:r>
      <w:r>
        <w:rPr>
          <w:rFonts w:hint="eastAsia" w:eastAsia="宋体"/>
          <w:lang w:val="en-US" w:eastAsia="zh-CN"/>
        </w:rPr>
        <w:t>e</w:t>
      </w:r>
      <w:r>
        <w:rPr>
          <w:rFonts w:hint="eastAsia" w:eastAsia="宋体"/>
          <w:lang w:eastAsia="zh-CN"/>
        </w:rPr>
        <w:t>xercise</w:t>
      </w:r>
      <w:r>
        <w:t xml:space="preserve"> interventions)</w:t>
      </w:r>
    </w:p>
    <w:tbl>
      <w:tblPr>
        <w:tblStyle w:val="4"/>
        <w:tblW w:w="5024" w:type="pct"/>
        <w:tblInd w:w="-65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0"/>
        <w:gridCol w:w="62"/>
        <w:gridCol w:w="783"/>
        <w:gridCol w:w="62"/>
        <w:gridCol w:w="924"/>
        <w:gridCol w:w="62"/>
        <w:gridCol w:w="930"/>
        <w:gridCol w:w="57"/>
        <w:gridCol w:w="930"/>
        <w:gridCol w:w="51"/>
        <w:gridCol w:w="933"/>
        <w:gridCol w:w="51"/>
        <w:gridCol w:w="1537"/>
        <w:gridCol w:w="40"/>
        <w:gridCol w:w="1086"/>
        <w:gridCol w:w="37"/>
        <w:gridCol w:w="1097"/>
        <w:gridCol w:w="34"/>
        <w:gridCol w:w="1094"/>
        <w:gridCol w:w="31"/>
        <w:gridCol w:w="851"/>
        <w:gridCol w:w="1420"/>
        <w:gridCol w:w="1404"/>
      </w:tblGrid>
      <w:tr w14:paraId="0174F9D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8" w:type="pct"/>
            <w:gridSpan w:val="13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3CD5F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797" w:type="pct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9A7BC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7" w:type="pct"/>
            <w:gridSpan w:val="4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8C032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1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0971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494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0936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6A747A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7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A28CE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8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3FF7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48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6C482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9DF4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48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7AD71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47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E58B2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7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1980B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397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AA819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Exercise</w:t>
            </w:r>
          </w:p>
        </w:tc>
        <w:tc>
          <w:tcPr>
            <w:tcW w:w="3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F777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398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7B6E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8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11704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1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30C0C08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494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6036855E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1A4B600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0C40047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≤3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times/week</w:t>
            </w:r>
          </w:p>
        </w:tc>
      </w:tr>
      <w:tr w14:paraId="575C27E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6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B0149B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54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3684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937FA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5BF46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46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D7DFC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B1D9F1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c</w:t>
            </w:r>
          </w:p>
        </w:tc>
        <w:tc>
          <w:tcPr>
            <w:tcW w:w="55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02F95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6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249C7A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480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93E9A8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241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77BD1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9E7E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27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5524A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6D477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4154515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573AA2E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3-5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times/week</w:t>
            </w:r>
          </w:p>
        </w:tc>
      </w:tr>
      <w:tr w14:paraId="7B7A843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6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C1845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60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FFFD7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AB869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57FA5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6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2BDC7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B644B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76AE6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6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0E109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404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A05DD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361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3C857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D87B2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06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F929A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BF1AF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0E699B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2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6302ACC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＞5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 times/week</w:t>
            </w:r>
          </w:p>
        </w:tc>
      </w:tr>
      <w:tr w14:paraId="6B190FE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69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9A3F7DE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29</w:t>
            </w:r>
          </w:p>
        </w:tc>
        <w:tc>
          <w:tcPr>
            <w:tcW w:w="2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68D93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60E29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E1F175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46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F8E24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4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0EAB26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3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C877F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396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B02509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9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</w:t>
            </w:r>
          </w:p>
        </w:tc>
        <w:tc>
          <w:tcPr>
            <w:tcW w:w="398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589D256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8</w:t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</w:t>
            </w:r>
          </w:p>
        </w:tc>
        <w:tc>
          <w:tcPr>
            <w:tcW w:w="397" w:type="pct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57280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A8497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0.5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4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2 to 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96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1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177D2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494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280A1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066D9ADB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5DA802D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72831E9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86.06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702C1E7C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88.6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05588D01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27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06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60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408C2A89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e.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06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31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5C48B165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6BCA518C">
      <w:r>
        <w:rPr>
          <w:b/>
          <w:bCs/>
        </w:rPr>
        <w:t>Table S9</w:t>
      </w:r>
      <w:r>
        <w:t xml:space="preserve"> GRADE certainty of evidence assessments (subgroup analysis – effect of </w:t>
      </w:r>
      <w:r>
        <w:rPr>
          <w:rFonts w:hint="default"/>
          <w:lang w:val="en-US" w:eastAsia="zh-CN"/>
        </w:rPr>
        <w:t>Single exercise duration</w:t>
      </w:r>
      <w:r>
        <w:t xml:space="preserve"> on  </w:t>
      </w:r>
      <w:r>
        <w:rPr>
          <w:rFonts w:hint="eastAsia" w:eastAsia="宋体"/>
          <w:lang w:eastAsia="zh-CN"/>
        </w:rPr>
        <w:t>Exercise</w:t>
      </w:r>
      <w:r>
        <w:t xml:space="preserve"> interventions)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1A47DE9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A74A3D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D7F30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350D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07D1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1C2F1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25FC88DA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2770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0E432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22A2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8A41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0BD27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96A78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4E325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ACFC4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Exercise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17D6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6595B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2E570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33CD08C0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BD56E7D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77DEE59F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641AEC0F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≤30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min</w:t>
            </w:r>
          </w:p>
        </w:tc>
      </w:tr>
      <w:tr w14:paraId="5CFD8B3D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1BED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7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36DD22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23823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489CB5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B07BD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8C71EC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FB64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3CB6A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128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A370F4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132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514FD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709E0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05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32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42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6C6CB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932BA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11B306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05D39581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30-60 min</w:t>
            </w:r>
          </w:p>
        </w:tc>
      </w:tr>
      <w:tr w14:paraId="5D0F94E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1BF41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45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711EE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BB755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92246A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8BAFC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25043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e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2E005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CF0583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319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131D27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282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521B3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EBC43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12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D3F9C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231CA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5E7829F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39CF3D87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≥60 min</w:t>
            </w:r>
          </w:p>
        </w:tc>
      </w:tr>
      <w:tr w14:paraId="6C17398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EE3B2D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41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60F66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D9AB1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84FA0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c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79B2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B30A3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9C5166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publication bias strongly suspected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EB997C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572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6C054F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371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148AA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190D0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47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13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159AE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E3CC0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6251E229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7A5E31AE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11B11004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83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4DFA9E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43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</w:t>
      </w:r>
    </w:p>
    <w:p w14:paraId="0FF26757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c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39.1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</w:t>
      </w:r>
    </w:p>
    <w:p w14:paraId="3A91CAAA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d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05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32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42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6E70912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e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12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43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3C8A9A9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24F0AF36">
      <w:r>
        <w:rPr>
          <w:b/>
          <w:bCs/>
        </w:rPr>
        <w:t>Table S10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t</w:t>
      </w:r>
      <w:r>
        <w:rPr>
          <w:rFonts w:hint="default"/>
          <w:lang w:val="en-US" w:eastAsia="zh-CN"/>
        </w:rPr>
        <w:t>otal interference duration</w:t>
      </w:r>
      <w:r>
        <w:t xml:space="preserve"> on  </w:t>
      </w:r>
      <w:r>
        <w:rPr>
          <w:rFonts w:hint="eastAsia" w:eastAsia="宋体"/>
          <w:lang w:eastAsia="zh-CN"/>
        </w:rPr>
        <w:t>Exercise</w:t>
      </w:r>
      <w:r>
        <w:t xml:space="preserve"> interventions)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2"/>
        <w:gridCol w:w="843"/>
        <w:gridCol w:w="987"/>
        <w:gridCol w:w="987"/>
        <w:gridCol w:w="988"/>
        <w:gridCol w:w="988"/>
        <w:gridCol w:w="1555"/>
        <w:gridCol w:w="1129"/>
        <w:gridCol w:w="1129"/>
        <w:gridCol w:w="1129"/>
        <w:gridCol w:w="844"/>
        <w:gridCol w:w="1411"/>
        <w:gridCol w:w="1416"/>
      </w:tblGrid>
      <w:tr w14:paraId="11EF6A4E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9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7E7D43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85A97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699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D8383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F2266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8C1C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751338F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4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DF8F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60D2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C2713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D6C92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B077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1A9AE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46F1F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7D9BE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Exercise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933E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9E623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299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E9ACC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51A53290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4991AFD4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533BAC83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7D7D83F1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≤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1 year</w:t>
            </w:r>
          </w:p>
        </w:tc>
      </w:tr>
      <w:tr w14:paraId="088469E1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55F016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80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2E8555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1D7EF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9C4CE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3E365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B7A94E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E6FF4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publication bias strongly suspected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e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t>;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large magnitude of effect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f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DC675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771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763E71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413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463ED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E62E2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36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08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0.64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864D4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⨁⨁⨁⨁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High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4FDAA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24E83B5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5ADE802E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1-2  year</w:t>
            </w:r>
          </w:p>
        </w:tc>
      </w:tr>
      <w:tr w14:paraId="30DB2AE5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38DE74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30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BAF94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FA23C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3BADAF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83005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EB10DC8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c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6A75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17FF9B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489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B5BF6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280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7C304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53E7A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09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19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37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AEBF5A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3BA94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79193B10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63095BF2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≥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2  year</w:t>
            </w:r>
          </w:p>
        </w:tc>
      </w:tr>
      <w:tr w14:paraId="3D432C9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4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FBC115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33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2B2E9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A799F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CA98A3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4E5B0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066BF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  <w:t>d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68AF76">
            <w:pPr>
              <w:jc w:val="center"/>
              <w:rPr>
                <w:rFonts w:ascii="Arial Narrow" w:hAnsi="Arial Narrow" w:eastAsia="Times New Roman"/>
                <w:sz w:val="13"/>
                <w:szCs w:val="13"/>
                <w:vertAlign w:val="superscript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1FF55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416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41402A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340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B6271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299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07861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09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4AED75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⨁◯◯◯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Very 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8757E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75C5A674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3A8F9DE9">
      <w:pPr>
        <w:pStyle w:val="2"/>
        <w:spacing w:line="140" w:lineRule="atLeast"/>
        <w:rPr>
          <w:rFonts w:ascii="Arial Narrow" w:hAnsi="Arial Narrow" w:eastAsia="Times New Roman"/>
          <w:color w:val="000000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37D818BC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75.48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2610585D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c.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91.02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%).</w:t>
      </w:r>
    </w:p>
    <w:p w14:paraId="5B5409F8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d.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09(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37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</w:p>
    <w:p w14:paraId="42B40C45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f. 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09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21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40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</w:t>
      </w:r>
    </w:p>
    <w:p w14:paraId="28A59C7B"/>
    <w:p w14:paraId="7470EB61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4A45CEAD">
      <w:r>
        <w:rPr>
          <w:b/>
          <w:bCs/>
        </w:rPr>
        <w:t>Table S11</w:t>
      </w:r>
      <w:r>
        <w:t xml:space="preserve"> GRADE certainty of evidence assessments (subgroup analysis – effect of </w:t>
      </w:r>
      <w:r>
        <w:rPr>
          <w:rFonts w:hint="eastAsia" w:eastAsia="宋体"/>
          <w:lang w:val="en-US" w:eastAsia="zh-CN"/>
        </w:rPr>
        <w:t>w</w:t>
      </w:r>
      <w:r>
        <w:rPr>
          <w:rFonts w:hint="default"/>
          <w:lang w:val="en-US" w:eastAsia="zh-CN"/>
        </w:rPr>
        <w:t>eekly exercise duration</w:t>
      </w:r>
      <w:r>
        <w:t xml:space="preserve"> on  </w:t>
      </w:r>
      <w:r>
        <w:rPr>
          <w:rFonts w:hint="eastAsia" w:eastAsia="宋体"/>
          <w:lang w:val="en-US" w:eastAsia="zh-CN"/>
        </w:rPr>
        <w:t>e</w:t>
      </w:r>
      <w:r>
        <w:rPr>
          <w:rFonts w:hint="eastAsia" w:eastAsia="宋体"/>
          <w:lang w:eastAsia="zh-CN"/>
        </w:rPr>
        <w:t>xercise</w:t>
      </w:r>
      <w:r>
        <w:t xml:space="preserve"> interventions)</w:t>
      </w:r>
    </w:p>
    <w:tbl>
      <w:tblPr>
        <w:tblStyle w:val="4"/>
        <w:tblW w:w="5000" w:type="pct"/>
        <w:tblInd w:w="0" w:type="dxa"/>
        <w:tblLayout w:type="autofit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704"/>
        <w:gridCol w:w="845"/>
        <w:gridCol w:w="988"/>
        <w:gridCol w:w="988"/>
        <w:gridCol w:w="988"/>
        <w:gridCol w:w="988"/>
        <w:gridCol w:w="1552"/>
        <w:gridCol w:w="1129"/>
        <w:gridCol w:w="1129"/>
        <w:gridCol w:w="1129"/>
        <w:gridCol w:w="846"/>
        <w:gridCol w:w="1411"/>
        <w:gridCol w:w="1411"/>
      </w:tblGrid>
      <w:tr w14:paraId="242012B2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0" w:type="pct"/>
            <w:gridSpan w:val="7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6A47A">
            <w:pPr>
              <w:spacing w:line="240" w:lineRule="auto"/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 assessment</w:t>
            </w:r>
          </w:p>
        </w:tc>
        <w:tc>
          <w:tcPr>
            <w:tcW w:w="8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B0D02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patients</w:t>
            </w:r>
          </w:p>
        </w:tc>
        <w:tc>
          <w:tcPr>
            <w:tcW w:w="700" w:type="pct"/>
            <w:gridSpan w:val="2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2E87D8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Effect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1E1FD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Certainty</w:t>
            </w:r>
          </w:p>
        </w:tc>
        <w:tc>
          <w:tcPr>
            <w:tcW w:w="500" w:type="pct"/>
            <w:vMerge w:val="restar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95C8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Importance</w:t>
            </w:r>
          </w:p>
        </w:tc>
      </w:tr>
      <w:tr w14:paraId="5323813C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9F41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№ of studies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6878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Study design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AFAAD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Risk of bias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F7924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Inconsistency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7400E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Indirectness</w:t>
            </w:r>
          </w:p>
        </w:tc>
        <w:tc>
          <w:tcPr>
            <w:tcW w:w="3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113B2A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Imprecision</w:t>
            </w:r>
          </w:p>
        </w:tc>
        <w:tc>
          <w:tcPr>
            <w:tcW w:w="55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7B18B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Other considerations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0301EE">
            <w:pPr>
              <w:jc w:val="center"/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</w:pPr>
            <w:r>
              <w:rPr>
                <w:rFonts w:hint="eastAsia" w:ascii="Arial Narrow" w:hAnsi="Arial Narrow" w:eastAsia="宋体"/>
                <w:b/>
                <w:bCs/>
                <w:color w:val="FFFFFF"/>
                <w:sz w:val="13"/>
                <w:szCs w:val="13"/>
                <w:lang w:eastAsia="zh-CN"/>
              </w:rPr>
              <w:t>Exercise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DD889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Control</w:t>
            </w:r>
          </w:p>
        </w:tc>
        <w:tc>
          <w:tcPr>
            <w:tcW w:w="4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18C7C6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Relative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300" w:type="pct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shd w:val="clear" w:color="auto" w:fill="2F549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B4E620">
            <w:pPr>
              <w:jc w:val="center"/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Absolute</w:t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  <w:t>(95% CI)</w:t>
            </w: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12ED2262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  <w:tc>
          <w:tcPr>
            <w:tcW w:w="500" w:type="pct"/>
            <w:vMerge w:val="continue"/>
            <w:tcBorders>
              <w:top w:val="single" w:color="FFFFFF" w:sz="12" w:space="0"/>
              <w:left w:val="single" w:color="FFFFFF" w:sz="12" w:space="0"/>
              <w:bottom w:val="single" w:color="FFFFFF" w:sz="12" w:space="0"/>
              <w:right w:val="single" w:color="FFFFFF" w:sz="12" w:space="0"/>
            </w:tcBorders>
            <w:vAlign w:val="center"/>
          </w:tcPr>
          <w:p w14:paraId="2E4CCB64">
            <w:pPr>
              <w:rPr>
                <w:rFonts w:ascii="Arial Narrow" w:hAnsi="Arial Narrow" w:eastAsia="Times New Roman"/>
                <w:b/>
                <w:bCs/>
                <w:color w:val="FFFFFF"/>
                <w:sz w:val="13"/>
                <w:szCs w:val="13"/>
              </w:rPr>
            </w:pPr>
          </w:p>
        </w:tc>
      </w:tr>
      <w:tr w14:paraId="6ED063B7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1421C6B2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＜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9</w:t>
            </w: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0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min</w:t>
            </w:r>
          </w:p>
        </w:tc>
      </w:tr>
      <w:tr w14:paraId="67184238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8E6781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60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1259BC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D6DC72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D3B423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a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B2A1C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F5C4FD">
            <w:pPr>
              <w:tabs>
                <w:tab w:val="left" w:pos="243"/>
                <w:tab w:val="center" w:pos="437"/>
              </w:tabs>
              <w:jc w:val="center"/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92C20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  <w:r>
              <w:rPr>
                <w:rFonts w:ascii="Arial Narrow" w:hAnsi="Arial Narrow" w:eastAsia="Times New Roman"/>
                <w:sz w:val="13"/>
                <w:szCs w:val="13"/>
                <w:highlight w:val="yellow"/>
              </w:rPr>
              <w:br w:type="textWrapping"/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2A4F26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489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B3F0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280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D70F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839EE0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10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-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25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E72EDFC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⨁⨁⨁◯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4"/>
                <w:rFonts w:ascii="Arial Narrow" w:hAnsi="Arial Narrow" w:eastAsia="Times New Roman"/>
                <w:sz w:val="13"/>
                <w:szCs w:val="13"/>
              </w:rPr>
              <w:t>Moderate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20CAFE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  <w:tr w14:paraId="366E1F14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5000" w:type="pct"/>
            <w:gridSpan w:val="13"/>
            <w:shd w:val="clear" w:color="auto" w:fill="FFFFFF"/>
            <w:tcMar>
              <w:top w:w="75" w:type="dxa"/>
              <w:left w:w="50" w:type="dxa"/>
              <w:bottom w:w="50" w:type="dxa"/>
              <w:right w:w="50" w:type="dxa"/>
            </w:tcMar>
            <w:vAlign w:val="center"/>
          </w:tcPr>
          <w:p w14:paraId="28B15748">
            <w:pP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/>
              </w:rPr>
            </w:pPr>
            <w:r>
              <w:rPr>
                <w:rFonts w:hint="default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>≥ 90</w:t>
            </w:r>
            <w:r>
              <w:rPr>
                <w:rFonts w:hint="eastAsia" w:ascii="Arial Narrow" w:hAnsi="Arial Narrow" w:eastAsia="Times New Roman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min</w:t>
            </w:r>
          </w:p>
        </w:tc>
      </w:tr>
      <w:tr w14:paraId="71FF3E76">
        <w:tblPrEx>
          <w:tblCellMar>
            <w:top w:w="50" w:type="dxa"/>
            <w:left w:w="50" w:type="dxa"/>
            <w:bottom w:w="50" w:type="dxa"/>
            <w:right w:w="50" w:type="dxa"/>
          </w:tblCellMar>
        </w:tblPrEx>
        <w:trPr>
          <w:cantSplit/>
        </w:trPr>
        <w:tc>
          <w:tcPr>
            <w:tcW w:w="2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9AB0567">
            <w:pPr>
              <w:jc w:val="center"/>
              <w:rPr>
                <w:rFonts w:hint="default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83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FB10AA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randomised trials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ABB383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67F2D7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DBF4A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not serious</w:t>
            </w:r>
          </w:p>
        </w:tc>
        <w:tc>
          <w:tcPr>
            <w:tcW w:w="3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467122">
            <w:pPr>
              <w:jc w:val="center"/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serious</w:t>
            </w:r>
            <w:r>
              <w:rPr>
                <w:rFonts w:hint="eastAsia" w:ascii="Arial Narrow" w:hAnsi="Arial Narrow" w:eastAsia="宋体"/>
                <w:sz w:val="13"/>
                <w:szCs w:val="13"/>
                <w:vertAlign w:val="superscript"/>
                <w:lang w:val="en-US" w:eastAsia="zh-CN"/>
              </w:rPr>
              <w:t>b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6EE87D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no publication bias suspected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D9D3A8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771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99C279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413</w:t>
            </w:r>
          </w:p>
        </w:tc>
        <w:tc>
          <w:tcPr>
            <w:tcW w:w="4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69245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2"/>
                <w:rFonts w:ascii="Arial Narrow" w:hAnsi="Arial Narrow" w:eastAsia="Times New Roman"/>
                <w:sz w:val="13"/>
                <w:szCs w:val="13"/>
              </w:rPr>
              <w:t>-</w:t>
            </w:r>
          </w:p>
        </w:tc>
        <w:tc>
          <w:tcPr>
            <w:tcW w:w="3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E633A4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SMD 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>0.</w:t>
            </w:r>
            <w:r>
              <w:rPr>
                <w:rStyle w:val="11"/>
                <w:rFonts w:hint="eastAsia" w:ascii="Arial Narrow" w:hAnsi="Arial Narrow" w:eastAsia="宋体"/>
                <w:b/>
                <w:bCs/>
                <w:sz w:val="13"/>
                <w:szCs w:val="13"/>
                <w:lang w:val="en-US" w:eastAsia="zh-CN"/>
              </w:rPr>
              <w:t>27</w:t>
            </w:r>
            <w:r>
              <w:rPr>
                <w:rStyle w:val="11"/>
                <w:rFonts w:ascii="Arial Narrow" w:hAnsi="Arial Narrow" w:eastAsia="Times New Roman"/>
                <w:b/>
                <w:bCs/>
                <w:sz w:val="13"/>
                <w:szCs w:val="13"/>
              </w:rPr>
              <w:t xml:space="preserve"> 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(0.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04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 xml:space="preserve"> to 0.</w:t>
            </w:r>
            <w:r>
              <w:rPr>
                <w:rStyle w:val="11"/>
                <w:rFonts w:hint="eastAsia" w:ascii="Arial Narrow" w:hAnsi="Arial Narrow" w:eastAsia="宋体"/>
                <w:sz w:val="13"/>
                <w:szCs w:val="13"/>
                <w:lang w:val="en-US" w:eastAsia="zh-CN"/>
              </w:rPr>
              <w:t>51</w:t>
            </w:r>
            <w:r>
              <w:rPr>
                <w:rStyle w:val="11"/>
                <w:rFonts w:ascii="Arial Narrow" w:hAnsi="Arial Narrow" w:eastAsia="Times New Roman"/>
                <w:sz w:val="13"/>
                <w:szCs w:val="13"/>
              </w:rPr>
              <w:t>)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57D47F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Style w:val="13"/>
                <w:rFonts w:ascii="Cambria Math" w:hAnsi="Cambria Math" w:eastAsia="Times New Roman" w:cs="Cambria Math"/>
                <w:sz w:val="21"/>
                <w:szCs w:val="21"/>
              </w:rPr>
              <w:t>⨁⨁◯◯</w:t>
            </w:r>
            <w:r>
              <w:rPr>
                <w:rFonts w:ascii="Arial Narrow" w:hAnsi="Arial Narrow" w:eastAsia="Times New Roman"/>
                <w:sz w:val="13"/>
                <w:szCs w:val="13"/>
              </w:rPr>
              <w:br w:type="textWrapping"/>
            </w:r>
            <w:r>
              <w:rPr>
                <w:rFonts w:ascii="Arial Narrow" w:hAnsi="Arial Narrow" w:eastAsia="Times New Roman"/>
                <w:sz w:val="13"/>
                <w:szCs w:val="13"/>
              </w:rPr>
              <w:t>Low</w:t>
            </w:r>
          </w:p>
        </w:tc>
        <w:tc>
          <w:tcPr>
            <w:tcW w:w="5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7FF5A3">
            <w:pPr>
              <w:jc w:val="center"/>
              <w:rPr>
                <w:rFonts w:ascii="Arial Narrow" w:hAnsi="Arial Narrow" w:eastAsia="Times New Roman"/>
                <w:sz w:val="13"/>
                <w:szCs w:val="13"/>
              </w:rPr>
            </w:pPr>
            <w:r>
              <w:rPr>
                <w:rFonts w:ascii="Arial Narrow" w:hAnsi="Arial Narrow" w:eastAsia="Times New Roman"/>
                <w:sz w:val="13"/>
                <w:szCs w:val="13"/>
              </w:rPr>
              <w:t>IMPORTANT</w:t>
            </w:r>
          </w:p>
        </w:tc>
      </w:tr>
    </w:tbl>
    <w:p w14:paraId="304BABBA">
      <w:pPr>
        <w:pStyle w:val="3"/>
        <w:spacing w:line="140" w:lineRule="atLeast"/>
        <w:rPr>
          <w:rFonts w:ascii="Arial Narrow" w:hAnsi="Arial Narrow"/>
          <w:color w:val="000000"/>
          <w:sz w:val="14"/>
          <w:szCs w:val="14"/>
          <w:lang w:val="en"/>
        </w:rPr>
      </w:pP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CI: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confidence interval; </w:t>
      </w:r>
      <w:r>
        <w:rPr>
          <w:rFonts w:ascii="Arial Narrow" w:hAnsi="Arial Narrow"/>
          <w:b/>
          <w:bCs/>
          <w:color w:val="000000"/>
          <w:sz w:val="14"/>
          <w:szCs w:val="14"/>
          <w:lang w:val="en"/>
        </w:rPr>
        <w:t>SMD:</w:t>
      </w:r>
      <w:r>
        <w:rPr>
          <w:rFonts w:ascii="Arial Narrow" w:hAnsi="Arial Narrow"/>
          <w:color w:val="000000"/>
          <w:sz w:val="14"/>
          <w:szCs w:val="14"/>
          <w:lang w:val="en"/>
        </w:rPr>
        <w:t xml:space="preserve"> standardised mean difference</w:t>
      </w:r>
    </w:p>
    <w:p w14:paraId="5FA7811A">
      <w:pPr>
        <w:pStyle w:val="2"/>
        <w:spacing w:line="140" w:lineRule="atLeast"/>
        <w:rPr>
          <w:rFonts w:ascii="Arial" w:hAnsi="Arial" w:eastAsia="Times New Roman" w:cs="Arial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lang w:val="en"/>
        </w:rPr>
        <w:t>Explanations</w:t>
      </w:r>
    </w:p>
    <w:p w14:paraId="1A3F9DB6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a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  <w:r>
        <w:rPr>
          <w:rFonts w:ascii="Arial Narrow" w:hAnsi="Arial Narrow" w:eastAsia="Times New Roman"/>
          <w:color w:val="000000"/>
          <w:sz w:val="14"/>
          <w:szCs w:val="14"/>
          <w:lang w:val="en" w:eastAsia="en-AU"/>
        </w:rPr>
        <w:t>95% CI spans 0 with wide interval and small sample size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(SMD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10(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-0.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25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 xml:space="preserve"> to 0.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-US" w:eastAsia="zh-CN"/>
        </w:rPr>
        <w:t>44</w:t>
      </w:r>
      <w:r>
        <w:rPr>
          <w:rFonts w:hint="eastAsia" w:ascii="Arial Narrow" w:hAnsi="Arial Narrow" w:eastAsia="Times New Roman"/>
          <w:color w:val="000000"/>
          <w:sz w:val="14"/>
          <w:szCs w:val="14"/>
          <w:lang w:val="en" w:eastAsia="zh-CN"/>
        </w:rPr>
        <w:t>))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. </w:t>
      </w:r>
    </w:p>
    <w:p w14:paraId="596751F6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</w:t>
      </w:r>
      <w:r>
        <w:rPr>
          <w:rFonts w:hint="eastAsia" w:ascii="Arial Narrow" w:hAnsi="Arial Narrow" w:eastAsia="宋体"/>
          <w:color w:val="000000"/>
          <w:sz w:val="14"/>
          <w:szCs w:val="14"/>
          <w:lang w:val="en-US" w:eastAsia="zh-CN"/>
        </w:rPr>
        <w:t>b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>. Substantial heterogeneity was present in the primary analysis (</w:t>
      </w:r>
      <w:r>
        <w:rPr>
          <w:rFonts w:ascii="Arial Narrow" w:hAnsi="Arial Narrow" w:eastAsia="Times New Roman"/>
          <w:i/>
          <w:iCs/>
          <w:color w:val="000000"/>
          <w:sz w:val="14"/>
          <w:szCs w:val="14"/>
          <w:lang w:val="en"/>
        </w:rPr>
        <w:t>I</w:t>
      </w:r>
      <w:r>
        <w:rPr>
          <w:rFonts w:ascii="Arial Narrow" w:hAnsi="Arial Narrow" w:eastAsia="Times New Roman"/>
          <w:color w:val="000000"/>
          <w:sz w:val="14"/>
          <w:szCs w:val="14"/>
          <w:vertAlign w:val="superscript"/>
          <w:lang w:val="en"/>
        </w:rPr>
        <w:t>2</w:t>
      </w:r>
      <w:r>
        <w:rPr>
          <w:rFonts w:ascii="Arial Narrow" w:hAnsi="Arial Narrow" w:eastAsia="Times New Roman"/>
          <w:color w:val="000000"/>
          <w:sz w:val="14"/>
          <w:szCs w:val="14"/>
          <w:lang w:val="en"/>
        </w:rPr>
        <w:t xml:space="preserve"> = 74%).</w:t>
      </w:r>
    </w:p>
    <w:p w14:paraId="249226E5">
      <w:pPr>
        <w:sectPr>
          <w:pgSz w:w="16838" w:h="11906" w:orient="landscape"/>
          <w:pgMar w:top="1440" w:right="1440" w:bottom="1440" w:left="1440" w:header="709" w:footer="709" w:gutter="0"/>
          <w:cols w:space="708" w:num="1"/>
          <w:docGrid w:linePitch="360" w:charSpace="0"/>
        </w:sectPr>
      </w:pPr>
    </w:p>
    <w:p w14:paraId="5697A952">
      <w:pPr>
        <w:spacing w:line="140" w:lineRule="atLeast"/>
        <w:rPr>
          <w:rFonts w:ascii="Arial Narrow" w:hAnsi="Arial Narrow" w:eastAsia="Times New Roman"/>
          <w:color w:val="000000"/>
          <w:sz w:val="14"/>
          <w:szCs w:val="14"/>
          <w:lang w:val="en"/>
        </w:rPr>
      </w:pPr>
    </w:p>
    <w:sectPr>
      <w:pgSz w:w="16838" w:h="11906" w:orient="landscape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99"/>
    <w:rsid w:val="000151AD"/>
    <w:rsid w:val="000267E9"/>
    <w:rsid w:val="0003139C"/>
    <w:rsid w:val="000617B8"/>
    <w:rsid w:val="000636AF"/>
    <w:rsid w:val="00067459"/>
    <w:rsid w:val="000731D5"/>
    <w:rsid w:val="00081F9C"/>
    <w:rsid w:val="000829CD"/>
    <w:rsid w:val="000922B7"/>
    <w:rsid w:val="000965A6"/>
    <w:rsid w:val="00096C86"/>
    <w:rsid w:val="000A28B0"/>
    <w:rsid w:val="000B50CF"/>
    <w:rsid w:val="000C1FF9"/>
    <w:rsid w:val="000C56B5"/>
    <w:rsid w:val="000F381F"/>
    <w:rsid w:val="000F7EBC"/>
    <w:rsid w:val="00122D49"/>
    <w:rsid w:val="00130037"/>
    <w:rsid w:val="00145D07"/>
    <w:rsid w:val="00164590"/>
    <w:rsid w:val="00181EC3"/>
    <w:rsid w:val="00197425"/>
    <w:rsid w:val="001A0344"/>
    <w:rsid w:val="001A3F4D"/>
    <w:rsid w:val="001B7442"/>
    <w:rsid w:val="001D770B"/>
    <w:rsid w:val="001F55EE"/>
    <w:rsid w:val="002459CF"/>
    <w:rsid w:val="0024667F"/>
    <w:rsid w:val="002735ED"/>
    <w:rsid w:val="00281AC1"/>
    <w:rsid w:val="00285AB2"/>
    <w:rsid w:val="00292161"/>
    <w:rsid w:val="00296050"/>
    <w:rsid w:val="002B1361"/>
    <w:rsid w:val="002C49A8"/>
    <w:rsid w:val="002E3DB4"/>
    <w:rsid w:val="002E5BA5"/>
    <w:rsid w:val="002E6C84"/>
    <w:rsid w:val="002F625A"/>
    <w:rsid w:val="00335F0F"/>
    <w:rsid w:val="00337BEA"/>
    <w:rsid w:val="00340F33"/>
    <w:rsid w:val="003445EF"/>
    <w:rsid w:val="00346E78"/>
    <w:rsid w:val="00356C41"/>
    <w:rsid w:val="003867CF"/>
    <w:rsid w:val="0038712E"/>
    <w:rsid w:val="003A2BBC"/>
    <w:rsid w:val="003D318E"/>
    <w:rsid w:val="003F7BA7"/>
    <w:rsid w:val="00410EDB"/>
    <w:rsid w:val="00416603"/>
    <w:rsid w:val="00440C19"/>
    <w:rsid w:val="00446EE0"/>
    <w:rsid w:val="00452120"/>
    <w:rsid w:val="00461D29"/>
    <w:rsid w:val="00471F21"/>
    <w:rsid w:val="0048785E"/>
    <w:rsid w:val="00490604"/>
    <w:rsid w:val="004A7A51"/>
    <w:rsid w:val="004C5C34"/>
    <w:rsid w:val="004C6F21"/>
    <w:rsid w:val="00506D89"/>
    <w:rsid w:val="00532BCD"/>
    <w:rsid w:val="005359E4"/>
    <w:rsid w:val="00541ADF"/>
    <w:rsid w:val="00550D3F"/>
    <w:rsid w:val="00564B84"/>
    <w:rsid w:val="00570CBF"/>
    <w:rsid w:val="005C2F21"/>
    <w:rsid w:val="005C7C24"/>
    <w:rsid w:val="006215DD"/>
    <w:rsid w:val="006243F3"/>
    <w:rsid w:val="00624A30"/>
    <w:rsid w:val="00647734"/>
    <w:rsid w:val="006660F7"/>
    <w:rsid w:val="00667D9C"/>
    <w:rsid w:val="006751A4"/>
    <w:rsid w:val="006945CA"/>
    <w:rsid w:val="006C5A79"/>
    <w:rsid w:val="006F3B14"/>
    <w:rsid w:val="006F766E"/>
    <w:rsid w:val="00702249"/>
    <w:rsid w:val="007245D3"/>
    <w:rsid w:val="007457E1"/>
    <w:rsid w:val="00763FA4"/>
    <w:rsid w:val="00776E2F"/>
    <w:rsid w:val="007A3AB6"/>
    <w:rsid w:val="007A6785"/>
    <w:rsid w:val="007C4918"/>
    <w:rsid w:val="007C7088"/>
    <w:rsid w:val="007F040C"/>
    <w:rsid w:val="00810945"/>
    <w:rsid w:val="00811100"/>
    <w:rsid w:val="00813B76"/>
    <w:rsid w:val="00841BE4"/>
    <w:rsid w:val="00854833"/>
    <w:rsid w:val="008564CC"/>
    <w:rsid w:val="00871C75"/>
    <w:rsid w:val="008C0AD4"/>
    <w:rsid w:val="008D644A"/>
    <w:rsid w:val="008F7FBE"/>
    <w:rsid w:val="00902A29"/>
    <w:rsid w:val="00913C9A"/>
    <w:rsid w:val="00931BCF"/>
    <w:rsid w:val="009503FA"/>
    <w:rsid w:val="009636A8"/>
    <w:rsid w:val="00964AC5"/>
    <w:rsid w:val="009B7C40"/>
    <w:rsid w:val="009D32FD"/>
    <w:rsid w:val="009D672C"/>
    <w:rsid w:val="009F1F7B"/>
    <w:rsid w:val="00A01F55"/>
    <w:rsid w:val="00A051DC"/>
    <w:rsid w:val="00A16764"/>
    <w:rsid w:val="00A3281F"/>
    <w:rsid w:val="00A32D48"/>
    <w:rsid w:val="00A34BA5"/>
    <w:rsid w:val="00A64CCD"/>
    <w:rsid w:val="00A81090"/>
    <w:rsid w:val="00A909D8"/>
    <w:rsid w:val="00AA30FD"/>
    <w:rsid w:val="00AB015D"/>
    <w:rsid w:val="00AB093F"/>
    <w:rsid w:val="00AC574B"/>
    <w:rsid w:val="00AC7EC0"/>
    <w:rsid w:val="00AD5B93"/>
    <w:rsid w:val="00AE04EA"/>
    <w:rsid w:val="00AE792E"/>
    <w:rsid w:val="00AF4120"/>
    <w:rsid w:val="00AF63E9"/>
    <w:rsid w:val="00B03DBC"/>
    <w:rsid w:val="00B04E53"/>
    <w:rsid w:val="00B169FA"/>
    <w:rsid w:val="00B242F7"/>
    <w:rsid w:val="00B36CCB"/>
    <w:rsid w:val="00B44396"/>
    <w:rsid w:val="00B45103"/>
    <w:rsid w:val="00B56714"/>
    <w:rsid w:val="00B572FC"/>
    <w:rsid w:val="00B84226"/>
    <w:rsid w:val="00B869E4"/>
    <w:rsid w:val="00BA0514"/>
    <w:rsid w:val="00BC25C9"/>
    <w:rsid w:val="00BF62E4"/>
    <w:rsid w:val="00C150BB"/>
    <w:rsid w:val="00C17835"/>
    <w:rsid w:val="00C25BA3"/>
    <w:rsid w:val="00C3255D"/>
    <w:rsid w:val="00C43A97"/>
    <w:rsid w:val="00C44965"/>
    <w:rsid w:val="00C507E9"/>
    <w:rsid w:val="00C851E0"/>
    <w:rsid w:val="00C94247"/>
    <w:rsid w:val="00CB13E3"/>
    <w:rsid w:val="00CC22C3"/>
    <w:rsid w:val="00CD3913"/>
    <w:rsid w:val="00CD543F"/>
    <w:rsid w:val="00CE244E"/>
    <w:rsid w:val="00CE72F0"/>
    <w:rsid w:val="00D11C36"/>
    <w:rsid w:val="00D35F5A"/>
    <w:rsid w:val="00D44FE6"/>
    <w:rsid w:val="00D87DD0"/>
    <w:rsid w:val="00D93FE2"/>
    <w:rsid w:val="00DA34E1"/>
    <w:rsid w:val="00DB3E3F"/>
    <w:rsid w:val="00DB78F5"/>
    <w:rsid w:val="00DD0462"/>
    <w:rsid w:val="00DD15DD"/>
    <w:rsid w:val="00DD5347"/>
    <w:rsid w:val="00DE2568"/>
    <w:rsid w:val="00DF10A0"/>
    <w:rsid w:val="00DF2AFE"/>
    <w:rsid w:val="00DF5A24"/>
    <w:rsid w:val="00E206B6"/>
    <w:rsid w:val="00E20793"/>
    <w:rsid w:val="00E22F12"/>
    <w:rsid w:val="00E23D83"/>
    <w:rsid w:val="00E27E38"/>
    <w:rsid w:val="00E371F1"/>
    <w:rsid w:val="00E51CC6"/>
    <w:rsid w:val="00E6000F"/>
    <w:rsid w:val="00E738A9"/>
    <w:rsid w:val="00E76CA1"/>
    <w:rsid w:val="00EB1505"/>
    <w:rsid w:val="00EB5C0B"/>
    <w:rsid w:val="00EC16C6"/>
    <w:rsid w:val="00EC5378"/>
    <w:rsid w:val="00EC5A5D"/>
    <w:rsid w:val="00EC6036"/>
    <w:rsid w:val="00ED7D7D"/>
    <w:rsid w:val="00EE1240"/>
    <w:rsid w:val="00EF0FFB"/>
    <w:rsid w:val="00F048FE"/>
    <w:rsid w:val="00F114AB"/>
    <w:rsid w:val="00F211A0"/>
    <w:rsid w:val="00F27F16"/>
    <w:rsid w:val="00F3568F"/>
    <w:rsid w:val="00F36EB7"/>
    <w:rsid w:val="00F419AF"/>
    <w:rsid w:val="00F532B2"/>
    <w:rsid w:val="00F610A3"/>
    <w:rsid w:val="00F62EBF"/>
    <w:rsid w:val="00F6752A"/>
    <w:rsid w:val="00FA28F5"/>
    <w:rsid w:val="00FC79FC"/>
    <w:rsid w:val="00FD1099"/>
    <w:rsid w:val="00FD401A"/>
    <w:rsid w:val="00FD462F"/>
    <w:rsid w:val="00FE3059"/>
    <w:rsid w:val="00FF38F8"/>
    <w:rsid w:val="00FF5497"/>
    <w:rsid w:val="01B67601"/>
    <w:rsid w:val="0372363C"/>
    <w:rsid w:val="03C8711A"/>
    <w:rsid w:val="052D7FF7"/>
    <w:rsid w:val="06196297"/>
    <w:rsid w:val="064B31D3"/>
    <w:rsid w:val="07F965C3"/>
    <w:rsid w:val="08321601"/>
    <w:rsid w:val="086552D4"/>
    <w:rsid w:val="0A506629"/>
    <w:rsid w:val="0AFB27D6"/>
    <w:rsid w:val="0B4E7029"/>
    <w:rsid w:val="0BC34B58"/>
    <w:rsid w:val="0BEE5EB8"/>
    <w:rsid w:val="0C0A63CF"/>
    <w:rsid w:val="0C9801C7"/>
    <w:rsid w:val="0CB52A9F"/>
    <w:rsid w:val="0D0B7159"/>
    <w:rsid w:val="0D2E1801"/>
    <w:rsid w:val="0D552B6D"/>
    <w:rsid w:val="0DA92B1E"/>
    <w:rsid w:val="0EE00C4F"/>
    <w:rsid w:val="0EF069EB"/>
    <w:rsid w:val="0F4B372F"/>
    <w:rsid w:val="0FAC0588"/>
    <w:rsid w:val="144500FD"/>
    <w:rsid w:val="14F26BE8"/>
    <w:rsid w:val="15A85596"/>
    <w:rsid w:val="15EC6CAB"/>
    <w:rsid w:val="17121A0B"/>
    <w:rsid w:val="182D2D36"/>
    <w:rsid w:val="18B8291A"/>
    <w:rsid w:val="192A51D8"/>
    <w:rsid w:val="1B7C0F49"/>
    <w:rsid w:val="1C601896"/>
    <w:rsid w:val="1D612008"/>
    <w:rsid w:val="1DFC3255"/>
    <w:rsid w:val="1E8C690E"/>
    <w:rsid w:val="1EA068A8"/>
    <w:rsid w:val="1F2E7C2A"/>
    <w:rsid w:val="1F9B4D2F"/>
    <w:rsid w:val="1FB74F4B"/>
    <w:rsid w:val="2056239C"/>
    <w:rsid w:val="217A6BD0"/>
    <w:rsid w:val="22055B57"/>
    <w:rsid w:val="22AB7ADF"/>
    <w:rsid w:val="264A194A"/>
    <w:rsid w:val="276A07A5"/>
    <w:rsid w:val="27893F8C"/>
    <w:rsid w:val="2A226BAF"/>
    <w:rsid w:val="2BDC5B80"/>
    <w:rsid w:val="2C8F6F07"/>
    <w:rsid w:val="2DDB0F96"/>
    <w:rsid w:val="2FB44542"/>
    <w:rsid w:val="31915EB1"/>
    <w:rsid w:val="323E2D9D"/>
    <w:rsid w:val="32F553A9"/>
    <w:rsid w:val="338F124B"/>
    <w:rsid w:val="33922921"/>
    <w:rsid w:val="34F34F5A"/>
    <w:rsid w:val="36AE22DD"/>
    <w:rsid w:val="36CA11F2"/>
    <w:rsid w:val="37134E69"/>
    <w:rsid w:val="373C6C97"/>
    <w:rsid w:val="37402617"/>
    <w:rsid w:val="377D6A97"/>
    <w:rsid w:val="39CC6E89"/>
    <w:rsid w:val="3A2434F2"/>
    <w:rsid w:val="3C5D3066"/>
    <w:rsid w:val="3C9D5708"/>
    <w:rsid w:val="3E9A7FD9"/>
    <w:rsid w:val="3EBB06AE"/>
    <w:rsid w:val="422449A5"/>
    <w:rsid w:val="439D5CFD"/>
    <w:rsid w:val="43F065F4"/>
    <w:rsid w:val="45F261D2"/>
    <w:rsid w:val="46273111"/>
    <w:rsid w:val="48AB220D"/>
    <w:rsid w:val="48C9414A"/>
    <w:rsid w:val="4B416003"/>
    <w:rsid w:val="4B8769F6"/>
    <w:rsid w:val="51402D84"/>
    <w:rsid w:val="518B61DE"/>
    <w:rsid w:val="52933407"/>
    <w:rsid w:val="532661FA"/>
    <w:rsid w:val="53EE1FA2"/>
    <w:rsid w:val="54B737C3"/>
    <w:rsid w:val="54ED1ABF"/>
    <w:rsid w:val="56E542AB"/>
    <w:rsid w:val="574C1099"/>
    <w:rsid w:val="59506409"/>
    <w:rsid w:val="599D516F"/>
    <w:rsid w:val="59C70328"/>
    <w:rsid w:val="5AAC3A09"/>
    <w:rsid w:val="5C24407F"/>
    <w:rsid w:val="5E3E6E2C"/>
    <w:rsid w:val="61C31708"/>
    <w:rsid w:val="622F7D46"/>
    <w:rsid w:val="62476ECC"/>
    <w:rsid w:val="63546196"/>
    <w:rsid w:val="63A9366A"/>
    <w:rsid w:val="645A5BAC"/>
    <w:rsid w:val="64810160"/>
    <w:rsid w:val="64AE26C6"/>
    <w:rsid w:val="65B61B76"/>
    <w:rsid w:val="65CC2D90"/>
    <w:rsid w:val="65CC7A0B"/>
    <w:rsid w:val="676F1242"/>
    <w:rsid w:val="688267CF"/>
    <w:rsid w:val="6A160C17"/>
    <w:rsid w:val="6B221653"/>
    <w:rsid w:val="6B6320BC"/>
    <w:rsid w:val="6E3C2B6A"/>
    <w:rsid w:val="728848F2"/>
    <w:rsid w:val="76181740"/>
    <w:rsid w:val="76C07268"/>
    <w:rsid w:val="78580517"/>
    <w:rsid w:val="78F84707"/>
    <w:rsid w:val="796E3EF0"/>
    <w:rsid w:val="79FF3ECB"/>
    <w:rsid w:val="7A1328D6"/>
    <w:rsid w:val="7BBD2674"/>
    <w:rsid w:val="7E990AC0"/>
    <w:rsid w:val="7F165DFB"/>
    <w:rsid w:val="7FBD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AU" w:eastAsia="en-US" w:bidi="ar-SA"/>
      <w14:ligatures w14:val="standardContextual"/>
    </w:rPr>
  </w:style>
  <w:style w:type="paragraph" w:styleId="2">
    <w:name w:val="heading 4"/>
    <w:basedOn w:val="1"/>
    <w:link w:val="9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 w:eastAsiaTheme="minorEastAsia"/>
      <w:b/>
      <w:bCs/>
      <w:sz w:val="24"/>
      <w:szCs w:val="24"/>
      <w:lang w:eastAsia="en-AU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n-AU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cf01"/>
    <w:basedOn w:val="5"/>
    <w:qFormat/>
    <w:uiPriority w:val="0"/>
    <w:rPr>
      <w:rFonts w:hint="default" w:ascii="Segoe UI" w:hAnsi="Segoe UI" w:cs="Segoe UI"/>
      <w:sz w:val="18"/>
      <w:szCs w:val="18"/>
    </w:rPr>
  </w:style>
  <w:style w:type="paragraph" w:customStyle="1" w:styleId="8">
    <w:name w:val="pf0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character" w:customStyle="1" w:styleId="9">
    <w:name w:val="Heading 4 Char"/>
    <w:basedOn w:val="5"/>
    <w:link w:val="2"/>
    <w:qFormat/>
    <w:uiPriority w:val="9"/>
    <w:rPr>
      <w:rFonts w:ascii="Times New Roman" w:hAnsi="Times New Roman" w:cs="Times New Roman" w:eastAsiaTheme="minorEastAsia"/>
      <w:b/>
      <w:bCs/>
      <w:kern w:val="0"/>
      <w:sz w:val="24"/>
      <w:szCs w:val="24"/>
      <w:lang w:val="en-AU" w:eastAsia="en-AU"/>
    </w:rPr>
  </w:style>
  <w:style w:type="character" w:customStyle="1" w:styleId="10">
    <w:name w:val="label"/>
    <w:basedOn w:val="5"/>
    <w:qFormat/>
    <w:uiPriority w:val="0"/>
  </w:style>
  <w:style w:type="character" w:customStyle="1" w:styleId="11">
    <w:name w:val="cell-value"/>
    <w:basedOn w:val="5"/>
    <w:qFormat/>
    <w:uiPriority w:val="0"/>
  </w:style>
  <w:style w:type="character" w:customStyle="1" w:styleId="12">
    <w:name w:val="cell"/>
    <w:basedOn w:val="5"/>
    <w:qFormat/>
    <w:uiPriority w:val="0"/>
  </w:style>
  <w:style w:type="character" w:customStyle="1" w:styleId="13">
    <w:name w:val="quality-sign"/>
    <w:basedOn w:val="5"/>
    <w:qFormat/>
    <w:uiPriority w:val="0"/>
  </w:style>
  <w:style w:type="character" w:customStyle="1" w:styleId="14">
    <w:name w:val="quality-text"/>
    <w:basedOn w:val="5"/>
    <w:qFormat/>
    <w:uiPriority w:val="0"/>
  </w:style>
  <w:style w:type="character" w:customStyle="1" w:styleId="15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D4-C0D7-49CF-81DA-52E1CD49E9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University of South Australia</Company>
  <Pages>7</Pages>
  <Words>988</Words>
  <Characters>5487</Characters>
  <Lines>170</Lines>
  <Paragraphs>47</Paragraphs>
  <TotalTime>0</TotalTime>
  <ScaleCrop>false</ScaleCrop>
  <LinksUpToDate>false</LinksUpToDate>
  <CharactersWithSpaces>6128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2024-10-12T03:37:00Z</dcterms:created>
  <dc:creator>Lewis Ingram</dc:creator>
  <cp:lastModifiedBy>回忆与思考</cp:lastModifiedBy>
  <dcterms:modified xsi:type="dcterms:W3CDTF">2026-03-31T01:53:54Z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eyJoZGlkIjoiNjM0YmEzZTkxNDdiOGQzMDY4MzI2YTA0MzUzNWIxNzMiLCJ1c2VySWQiOiIxNjA3NDkxOTE5In0=</vt:lpwstr>
  </property>
  <property fmtid="{D5CDD505-2E9C-101B-9397-08002B2CF9AE}" pid="3" name="KSOProductBuildVer">
    <vt:lpwstr>2052-12.1.0.25835</vt:lpwstr>
  </property>
  <property fmtid="{D5CDD505-2E9C-101B-9397-08002B2CF9AE}" pid="4" name="ICV">
    <vt:lpwstr>82C553E83B8D43938B5FECF43D412027_13</vt:lpwstr>
  </property>
</Properties>
</file>