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CC88E1">
      <w:pPr>
        <w:pStyle w:val="4"/>
        <w:numPr>
          <w:ilvl w:val="0"/>
          <w:numId w:val="1"/>
        </w:numPr>
        <w:ind w:firstLineChars="0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266700</wp:posOffset>
            </wp:positionV>
            <wp:extent cx="3067685" cy="2301240"/>
            <wp:effectExtent l="0" t="0" r="0" b="3810"/>
            <wp:wrapTopAndBottom/>
            <wp:docPr id="11809936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993663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685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开气瓶（保持左侧减压阀为0.4，一般不用动</w:t>
      </w:r>
      <w:r>
        <w:rPr>
          <w:rFonts w:hint="eastAsia"/>
          <w:lang w:val="en-US" w:eastAsia="zh-CN"/>
        </w:rPr>
        <w:t>分</w:t>
      </w:r>
      <w:r>
        <w:rPr>
          <w:rFonts w:hint="eastAsia"/>
        </w:rPr>
        <w:t>压阀，只管气瓶就行）</w:t>
      </w:r>
    </w:p>
    <w:p w14:paraId="2584F8E9"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开机（先点击仪器按钮，然后点击电脑开关）--等会使仪器稳定</w:t>
      </w:r>
    </w:p>
    <w:p w14:paraId="5281CAB7"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新建表格-----需要联机（最多200个样品），选取方法，一般直接选TOC（可以测TC、TIC和TOC）。</w:t>
      </w:r>
    </w:p>
    <w:p w14:paraId="7360CCB2"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点击背景检测，等全部变绿就可以测样。</w:t>
      </w:r>
    </w:p>
    <w:p w14:paraId="489B1ED4">
      <w:pPr>
        <w:pStyle w:val="4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</w:rPr>
        <w:t>加样测定（一般土壤200mg），仪器显示推到测样点，</w:t>
      </w:r>
      <w:r>
        <w:rPr>
          <w:rFonts w:hint="eastAsia"/>
          <w:color w:val="FF0000"/>
        </w:rPr>
        <w:t>先等2min等空气峰过去，然后再推</w:t>
      </w:r>
      <w:r>
        <w:rPr>
          <w:rFonts w:hint="eastAsia"/>
        </w:rPr>
        <w:t>（</w:t>
      </w:r>
      <w:r>
        <w:rPr>
          <w:rFonts w:hint="eastAsia"/>
          <w:highlight w:val="yellow"/>
        </w:rPr>
        <w:t>切记</w:t>
      </w:r>
      <w:r>
        <w:rPr>
          <w:rFonts w:hint="eastAsia"/>
        </w:rPr>
        <w:t>）。测定</w:t>
      </w:r>
      <w:r>
        <w:rPr>
          <w:rFonts w:hint="eastAsia"/>
          <w:color w:val="FF0000"/>
        </w:rPr>
        <w:t>TIC时等2min，</w:t>
      </w:r>
      <w:r>
        <w:rPr>
          <w:rFonts w:hint="eastAsia"/>
          <w:color w:val="FF0000"/>
          <w:highlight w:val="yellow"/>
        </w:rPr>
        <w:t>加酸</w:t>
      </w:r>
      <w:r>
        <w:rPr>
          <w:rFonts w:hint="eastAsia"/>
          <w:color w:val="FF0000"/>
        </w:rPr>
        <w:t>，然后</w:t>
      </w:r>
      <w:r>
        <w:rPr>
          <w:rFonts w:hint="eastAsia"/>
        </w:rPr>
        <w:t>推到测定位置。</w:t>
      </w:r>
      <w:r>
        <w:rPr>
          <w:rFonts w:hint="eastAsia"/>
          <w:b/>
          <w:bCs/>
        </w:rPr>
        <w:t>PS：每次测定前测定一个标样（按照标曲，取较大但不是最多量称取）。</w:t>
      </w:r>
    </w:p>
    <w:p w14:paraId="35BFE8B6">
      <w:r>
        <w:rPr>
          <w:rFonts w:hint="eastAsia"/>
        </w:rPr>
        <w:t>5．测定完成后关仪器，关气瓶，然后关电脑。（记得给TIC口加一个测样舟，收集酸，注意查看漏液情况）</w:t>
      </w:r>
    </w:p>
    <w:p w14:paraId="2A08DC7D"/>
    <w:p w14:paraId="523706A4"/>
    <w:p w14:paraId="0961023F">
      <w:r>
        <w:rPr>
          <w:rFonts w:hint="eastAsia"/>
        </w:rPr>
        <w:t>标曲建立：1.点击标准曲线-----新建---选择SSM-固体</w:t>
      </w:r>
      <w:r>
        <w:t>—</w:t>
      </w:r>
      <w:r>
        <w:rPr>
          <w:rFonts w:hint="eastAsia"/>
        </w:rPr>
        <w:t>按照图片8点法称重（单位选择%）</w:t>
      </w:r>
    </w:p>
    <w:p w14:paraId="2A45BD71">
      <w:r>
        <w:rPr>
          <w:rFonts w:hint="eastAsia"/>
        </w:rPr>
        <w:t xml:space="preserve">  2.直接将建立的方法（TOC）拖进来----点击开始---测定</w:t>
      </w:r>
    </w:p>
    <w:p w14:paraId="2E63BC1E">
      <w:r>
        <w:rPr>
          <w:rFonts w:hint="eastAsia"/>
        </w:rPr>
        <w:t xml:space="preserve">  3.选取标曲---文件类型---所有标准曲线（这个有日期显示，比较好选）</w:t>
      </w:r>
    </w:p>
    <w:p w14:paraId="5D0612BD">
      <w:pPr>
        <w:rPr>
          <w:rFonts w:hint="eastAsia"/>
        </w:rPr>
      </w:pPr>
      <w:r>
        <w:rPr>
          <w:rFonts w:hint="eastAsia"/>
        </w:rPr>
        <w:t xml:space="preserve">  4.TC标曲直接用20240821-TC-GMD的</w:t>
      </w:r>
    </w:p>
    <w:p w14:paraId="2D797E8D">
      <w:r>
        <w:rPr>
          <w:rFonts w:hint="eastAsia"/>
        </w:rPr>
        <w:t>（1）TC用葡萄糖，TIC用无水碳酸钠（同位素天平旁边）</w:t>
      </w:r>
    </w:p>
    <w:p w14:paraId="3CAB44E6">
      <w:r>
        <w:rPr>
          <w:rFonts w:hint="eastAsi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215900</wp:posOffset>
            </wp:positionH>
            <wp:positionV relativeFrom="paragraph">
              <wp:posOffset>220980</wp:posOffset>
            </wp:positionV>
            <wp:extent cx="4483100" cy="3886835"/>
            <wp:effectExtent l="0" t="0" r="0" b="0"/>
            <wp:wrapTopAndBottom/>
            <wp:docPr id="92843775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37751" name="图片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3886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      （2）加样8点法（比5点准确）。</w:t>
      </w:r>
    </w:p>
    <w:p w14:paraId="51888D68">
      <w:r>
        <w:rPr>
          <w:rFonts w:hint="eastAsia"/>
        </w:rPr>
        <w:t>PS：（1）开机前看看磷酸溶液，不够的话需要重新配置（50ml磷酸定容到250ml）</w:t>
      </w:r>
    </w:p>
    <w:p w14:paraId="3AF2DE24">
      <w:pPr>
        <w:ind w:firstLine="240" w:firstLineChars="100"/>
      </w:pPr>
      <w:r>
        <w:rPr>
          <w:rFonts w:hint="eastAsi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196850</wp:posOffset>
            </wp:positionH>
            <wp:positionV relativeFrom="paragraph">
              <wp:posOffset>261620</wp:posOffset>
            </wp:positionV>
            <wp:extent cx="2475230" cy="1856740"/>
            <wp:effectExtent l="0" t="0" r="1270" b="0"/>
            <wp:wrapTopAndBottom/>
            <wp:docPr id="409158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5849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（2）观察水位，不够的话添加超纯水</w:t>
      </w:r>
    </w:p>
    <w:p w14:paraId="68DA4804">
      <w:pPr>
        <w:ind w:firstLine="240" w:firstLineChars="100"/>
      </w:pPr>
      <w:r>
        <w:rPr>
          <w:rFonts w:hint="eastAsia"/>
        </w:rPr>
        <w:t>（3）侧边的仪表盘按照下边的照片调整就行（200和点）</w:t>
      </w:r>
    </w:p>
    <w:p w14:paraId="62773F7E"/>
    <w:p w14:paraId="2960D6C0">
      <w:r>
        <w:rPr>
          <w:rFonts w:hint="eastAsi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251460</wp:posOffset>
            </wp:positionV>
            <wp:extent cx="2136775" cy="1602740"/>
            <wp:effectExtent l="0" t="0" r="0" b="0"/>
            <wp:wrapTopAndBottom/>
            <wp:docPr id="5861329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32992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6775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499003"/>
    <w:p w14:paraId="308D2611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舟用完需要泡酸（稀盐酸），最少30min，时间长点更好-----超纯水清洗---锡纸包住烘干（105℃更快）</w:t>
      </w:r>
    </w:p>
    <w:p w14:paraId="65C03CA9"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val="en-US" w:eastAsia="zh-CN"/>
        </w:rPr>
        <w:t>测土壤的TIC时候，建议加350ml的超纯水浸润（对应150mg的土壤</w:t>
      </w:r>
      <w:bookmarkStart w:id="0" w:name="_GoBack"/>
      <w:bookmarkEnd w:id="0"/>
      <w:r>
        <w:rPr>
          <w:rFonts w:hint="eastAsia"/>
          <w:lang w:val="en-US" w:eastAsia="zh-CN"/>
        </w:rPr>
        <w:t>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9F1E3B"/>
    <w:multiLevelType w:val="singleLevel"/>
    <w:tmpl w:val="2F9F1E3B"/>
    <w:lvl w:ilvl="0" w:tentative="0">
      <w:start w:val="4"/>
      <w:numFmt w:val="decimal"/>
      <w:suff w:val="nothing"/>
      <w:lvlText w:val="（%1）"/>
      <w:lvlJc w:val="left"/>
    </w:lvl>
  </w:abstractNum>
  <w:abstractNum w:abstractNumId="1">
    <w:nsid w:val="4F80272E"/>
    <w:multiLevelType w:val="multilevel"/>
    <w:tmpl w:val="4F80272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E5YTAzMjcxZGU4MTE0YTI4ZWM5Yzk4YjNkYzI1ZTgifQ=="/>
  </w:docVars>
  <w:rsids>
    <w:rsidRoot w:val="00CC0637"/>
    <w:rsid w:val="0022685C"/>
    <w:rsid w:val="00345C32"/>
    <w:rsid w:val="00464699"/>
    <w:rsid w:val="00497657"/>
    <w:rsid w:val="004E407F"/>
    <w:rsid w:val="00784622"/>
    <w:rsid w:val="007E1558"/>
    <w:rsid w:val="00B16C05"/>
    <w:rsid w:val="00CC0637"/>
    <w:rsid w:val="00D149D9"/>
    <w:rsid w:val="00DC70E2"/>
    <w:rsid w:val="00E47E5F"/>
    <w:rsid w:val="00F33C27"/>
    <w:rsid w:val="21AF2701"/>
    <w:rsid w:val="2268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517</Words>
  <Characters>613</Characters>
  <Lines>4</Lines>
  <Paragraphs>1</Paragraphs>
  <TotalTime>33</TotalTime>
  <ScaleCrop>false</ScaleCrop>
  <LinksUpToDate>false</LinksUpToDate>
  <CharactersWithSpaces>628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2024-08-27T06:54:00Z</dcterms:created>
  <dc:creator>xugang yang</dc:creator>
  <cp:lastModifiedBy>qzuser</cp:lastModifiedBy>
  <dcterms:modified xsi:type="dcterms:W3CDTF">2024-10-22T13:15:48Z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AADF3B926C9A4D9FAC69FE8DC2A67D35_12</vt:lpwstr>
  </property>
</Properties>
</file>